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A87D" w14:textId="7F1ECAF0" w:rsidR="003F1AA9" w:rsidRPr="001D024C" w:rsidRDefault="003F1AA9" w:rsidP="00F02870">
      <w:pPr>
        <w:pStyle w:val="Ttulo"/>
        <w:jc w:val="center"/>
      </w:pPr>
      <w:r w:rsidRPr="001D024C">
        <w:t xml:space="preserve">Projeto </w:t>
      </w:r>
      <w:r w:rsidRPr="00165821">
        <w:t>AtivaAnalyticDataService</w:t>
      </w:r>
    </w:p>
    <w:p w14:paraId="3344908F" w14:textId="00EA4EBE" w:rsidR="00522EE9" w:rsidRDefault="00170DCD" w:rsidP="006F5DCD">
      <w:r w:rsidRPr="00170DCD">
        <w:t xml:space="preserve">O objetivo deste projeto é </w:t>
      </w:r>
      <w:r w:rsidR="00B80FE9">
        <w:t xml:space="preserve">criar </w:t>
      </w:r>
      <w:r w:rsidRPr="00170DCD">
        <w:t xml:space="preserve">e manter </w:t>
      </w:r>
      <w:r w:rsidR="00B80FE9">
        <w:t xml:space="preserve">um serviço </w:t>
      </w:r>
      <w:r w:rsidR="000C0F0D">
        <w:t xml:space="preserve">de fornecimento de </w:t>
      </w:r>
      <w:r w:rsidR="002D1CDC">
        <w:t xml:space="preserve">informações operacionais </w:t>
      </w:r>
      <w:r w:rsidR="00FA1456">
        <w:t>d</w:t>
      </w:r>
      <w:r w:rsidR="002D1CDC">
        <w:t>a Ativa Investimentos para auxílio na toma de decisões estratégicas</w:t>
      </w:r>
      <w:r w:rsidR="00E67B6A">
        <w:t xml:space="preserve">, </w:t>
      </w:r>
      <w:r w:rsidR="00405C1B">
        <w:t xml:space="preserve">no </w:t>
      </w:r>
      <w:r w:rsidR="00E67B6A">
        <w:t xml:space="preserve">acompanhamento de indicadores e </w:t>
      </w:r>
      <w:r w:rsidR="00405C1B">
        <w:t xml:space="preserve">nos </w:t>
      </w:r>
      <w:r w:rsidR="00E67B6A">
        <w:t>processos de controle.</w:t>
      </w:r>
      <w:r w:rsidR="00DD1ADD">
        <w:t xml:space="preserve"> </w:t>
      </w:r>
      <w:r w:rsidR="00DD1ADD">
        <w:t xml:space="preserve">A principal justificativa para </w:t>
      </w:r>
      <w:r w:rsidR="00405C1B">
        <w:t xml:space="preserve">esse </w:t>
      </w:r>
      <w:r w:rsidR="00DD1ADD">
        <w:t>investimento é o aprimoramento do processo de tomada de decisões de negócios com base em dados.</w:t>
      </w:r>
      <w:r w:rsidR="00A5275B">
        <w:t xml:space="preserve"> O serviço</w:t>
      </w:r>
      <w:r w:rsidR="00781AE1">
        <w:t xml:space="preserve"> é composto </w:t>
      </w:r>
      <w:r w:rsidR="00522EE9">
        <w:t>por</w:t>
      </w:r>
      <w:r w:rsidR="00CF0138">
        <w:t xml:space="preserve"> uma camada de coleta e organização dos dados e outra camada para interação dos usuários.</w:t>
      </w:r>
    </w:p>
    <w:p w14:paraId="6207E546" w14:textId="600B25B4" w:rsidR="00CF0138" w:rsidRDefault="00CF0138" w:rsidP="006F5DCD">
      <w:r>
        <w:t xml:space="preserve">A camada </w:t>
      </w:r>
      <w:r w:rsidR="00B00AC3">
        <w:t>que abriga a coleta, organização</w:t>
      </w:r>
      <w:r w:rsidR="00564BC4">
        <w:t xml:space="preserve">, </w:t>
      </w:r>
      <w:r w:rsidR="00B00AC3">
        <w:t xml:space="preserve">armazenamento </w:t>
      </w:r>
      <w:r w:rsidR="00564BC4">
        <w:t xml:space="preserve">e atualização </w:t>
      </w:r>
      <w:r w:rsidR="00B00AC3">
        <w:t xml:space="preserve">dos dados </w:t>
      </w:r>
      <w:r w:rsidR="00D83DDA">
        <w:t xml:space="preserve">é denominada data warehouse. </w:t>
      </w:r>
      <w:r w:rsidR="00EF498C">
        <w:t xml:space="preserve">De maneira ampla, pode-se dizer que </w:t>
      </w:r>
      <w:r w:rsidR="00EF498C">
        <w:t xml:space="preserve">data warehouse é um local centralizado para consulta de dados </w:t>
      </w:r>
      <w:r w:rsidR="00EF498C" w:rsidRPr="00170DCD">
        <w:t>históricos</w:t>
      </w:r>
      <w:r w:rsidR="00EF498C">
        <w:t xml:space="preserve"> oriundos dos sistemas utilizados pelas áreas operacionais (OLTP), útil para consultas analíticas tanto das próprias áreas operacionais quanto para áreas de controle e de estratégia de negócios.</w:t>
      </w:r>
      <w:r w:rsidR="001608F4">
        <w:t xml:space="preserve"> Além dos dados dos sistemas operacionais, o data </w:t>
      </w:r>
      <w:r w:rsidR="00082113">
        <w:t>warehouse também cont</w:t>
      </w:r>
      <w:r w:rsidR="00087CE1">
        <w:t>é</w:t>
      </w:r>
      <w:r w:rsidR="00082113">
        <w:t xml:space="preserve">m dados de </w:t>
      </w:r>
      <w:r w:rsidR="00B4644B">
        <w:t>ambientes externos, como, por exemplo, cotações de papeis e cotas e fundos.</w:t>
      </w:r>
    </w:p>
    <w:p w14:paraId="4E9F2CE1" w14:textId="1DDD1CF7" w:rsidR="00CC4F42" w:rsidRDefault="00B13E8E" w:rsidP="00DB7EA3">
      <w:r>
        <w:t xml:space="preserve">A segunda camada é a parte </w:t>
      </w:r>
      <w:r w:rsidR="0095743D">
        <w:t xml:space="preserve">visual </w:t>
      </w:r>
      <w:r>
        <w:t xml:space="preserve">do serviço. </w:t>
      </w:r>
      <w:r w:rsidR="00E609F3">
        <w:t xml:space="preserve">Por meio dela, os usuários </w:t>
      </w:r>
      <w:r w:rsidR="00460A53">
        <w:t xml:space="preserve">terão acesso às ferramentas de dados criadas pela equipe de análise de dados. </w:t>
      </w:r>
      <w:r w:rsidR="0095743D">
        <w:t xml:space="preserve">Como exemplo destas </w:t>
      </w:r>
      <w:r w:rsidR="0036250E">
        <w:t xml:space="preserve">ferramentas, </w:t>
      </w:r>
      <w:r w:rsidR="00DB7EA3">
        <w:t xml:space="preserve">citamos </w:t>
      </w:r>
      <w:r w:rsidR="0036250E">
        <w:t>o descarregamento de dados para enviar a órgãos reguladores</w:t>
      </w:r>
      <w:r w:rsidR="00DB7EA3">
        <w:t xml:space="preserve"> e o </w:t>
      </w:r>
      <w:r w:rsidR="0036250E">
        <w:t xml:space="preserve">acompanhamento de </w:t>
      </w:r>
      <w:r w:rsidR="006F73D1">
        <w:t>indicadores para áreas de atendimento ao cliente</w:t>
      </w:r>
      <w:r w:rsidR="00DB7EA3">
        <w:t>.</w:t>
      </w:r>
      <w:r w:rsidR="009E3503">
        <w:t xml:space="preserve"> Usuários com conhecimentos técnicos podem acessar diretamente a base de dados e construir suas próprias consultas.</w:t>
      </w:r>
      <w:r>
        <w:t xml:space="preserve"> </w:t>
      </w:r>
      <w:r w:rsidR="00840CE3">
        <w:t>As questões relativas à segurança e sigilo da informação ser</w:t>
      </w:r>
      <w:r w:rsidR="004A4414">
        <w:t>ão</w:t>
      </w:r>
      <w:r w:rsidR="00840CE3">
        <w:t xml:space="preserve"> abordada</w:t>
      </w:r>
      <w:r w:rsidR="004A4414">
        <w:t xml:space="preserve">s </w:t>
      </w:r>
      <w:r w:rsidR="00840CE3">
        <w:t xml:space="preserve">mais a frente, na sessão </w:t>
      </w:r>
      <w:r w:rsidR="00A913A3">
        <w:t>que detalha essa camada do sistema.</w:t>
      </w:r>
    </w:p>
    <w:p w14:paraId="1780E70A" w14:textId="5B6CCE0B" w:rsidR="007E7D4A" w:rsidRPr="007E7D4A" w:rsidRDefault="00401D96" w:rsidP="00547B65">
      <w:r>
        <w:t>A</w:t>
      </w:r>
      <w:r w:rsidR="007E7D4A" w:rsidRPr="007E7D4A">
        <w:t>s duas sessões seguintes</w:t>
      </w:r>
      <w:r w:rsidR="00F87AE8">
        <w:t>,</w:t>
      </w:r>
      <w:r w:rsidR="007E7D4A" w:rsidRPr="007E7D4A">
        <w:t xml:space="preserve"> </w:t>
      </w:r>
      <w:r>
        <w:t xml:space="preserve">tratam </w:t>
      </w:r>
      <w:r w:rsidR="007E7D4A">
        <w:t>do funcionamento de cada camada do serviço.</w:t>
      </w:r>
      <w:r w:rsidR="00F87AE8">
        <w:t xml:space="preserve"> </w:t>
      </w:r>
      <w:r w:rsidR="001267F4">
        <w:t xml:space="preserve">Em primeiro lugar, a </w:t>
      </w:r>
      <w:r w:rsidR="00F87AE8">
        <w:t xml:space="preserve">arquitetura do sistema </w:t>
      </w:r>
      <w:r w:rsidR="001267F4">
        <w:t xml:space="preserve">para coleta, </w:t>
      </w:r>
      <w:r w:rsidR="001F1318">
        <w:t xml:space="preserve">organização, armazenamento e atualização dos dados, isto é, o </w:t>
      </w:r>
      <w:r w:rsidR="00F87AE8">
        <w:t>data warehouse</w:t>
      </w:r>
      <w:r w:rsidR="001F1318">
        <w:t xml:space="preserve">. </w:t>
      </w:r>
      <w:r w:rsidR="00547B65">
        <w:t>Na sessão seguinte</w:t>
      </w:r>
      <w:r>
        <w:t xml:space="preserve">, a </w:t>
      </w:r>
      <w:r w:rsidR="00C047A8">
        <w:t>arquitetura do sistema para acesso e visualização dos dados</w:t>
      </w:r>
      <w:r w:rsidR="00547B65">
        <w:t xml:space="preserve">. Por último, apresentamos um cronograma </w:t>
      </w:r>
      <w:r w:rsidR="00242355">
        <w:t>para desenvolvimento, testes e implantação do AtivaAnalyticDataService (AADS).</w:t>
      </w:r>
    </w:p>
    <w:p w14:paraId="7208DB14" w14:textId="43348A38" w:rsidR="00A913A3" w:rsidRPr="00236764" w:rsidRDefault="00A913A3" w:rsidP="00F02870">
      <w:pPr>
        <w:pStyle w:val="Ttulo1"/>
      </w:pPr>
      <w:r w:rsidRPr="00236764">
        <w:t xml:space="preserve">AADS – Data </w:t>
      </w:r>
      <w:commentRangeStart w:id="0"/>
      <w:r w:rsidRPr="00F02870">
        <w:t>warehouse</w:t>
      </w:r>
      <w:commentRangeEnd w:id="0"/>
      <w:r w:rsidR="003F77A4">
        <w:rPr>
          <w:rStyle w:val="Refdecomentrio"/>
          <w:rFonts w:eastAsiaTheme="minorHAnsi" w:cstheme="minorBidi"/>
        </w:rPr>
        <w:commentReference w:id="0"/>
      </w:r>
    </w:p>
    <w:p w14:paraId="278AE6A0" w14:textId="19ABE1F9" w:rsidR="00086E2E" w:rsidRDefault="00495E34" w:rsidP="00EA677C">
      <w:r>
        <w:t>Do ponto de vista técnico</w:t>
      </w:r>
      <w:r w:rsidR="00044251">
        <w:t xml:space="preserve">, pode-se destacar os seguintes benefícios da </w:t>
      </w:r>
      <w:r w:rsidR="00086E2E">
        <w:t>utilização de um data warehouse: a) melhor</w:t>
      </w:r>
      <w:r w:rsidR="00031509">
        <w:t xml:space="preserve">ia do </w:t>
      </w:r>
      <w:r w:rsidR="00086E2E">
        <w:t>desempenho d</w:t>
      </w:r>
      <w:r w:rsidR="00031509">
        <w:t xml:space="preserve">e </w:t>
      </w:r>
      <w:r w:rsidR="00086E2E">
        <w:t xml:space="preserve">consultas analíticas; b) </w:t>
      </w:r>
      <w:r w:rsidR="00031509">
        <w:t xml:space="preserve">possibilidade de </w:t>
      </w:r>
      <w:r w:rsidR="00086E2E">
        <w:t>análise</w:t>
      </w:r>
      <w:r w:rsidR="003D3299">
        <w:t>s</w:t>
      </w:r>
      <w:r w:rsidR="00086E2E">
        <w:t xml:space="preserve"> multidimensionais por meio de consultas a dados </w:t>
      </w:r>
      <w:r w:rsidR="003D3299">
        <w:t xml:space="preserve">de </w:t>
      </w:r>
      <w:r w:rsidR="00086E2E">
        <w:t xml:space="preserve">diversas </w:t>
      </w:r>
      <w:r w:rsidR="003D3299">
        <w:t xml:space="preserve">fontes </w:t>
      </w:r>
      <w:r w:rsidR="00086E2E">
        <w:t xml:space="preserve">em um local centralizado e; c) </w:t>
      </w:r>
      <w:r w:rsidR="00031509">
        <w:t>mitigação d</w:t>
      </w:r>
      <w:r w:rsidR="00086E2E">
        <w:t xml:space="preserve">os riscos inerentes de consultas realizadas diretamente nos servidores de produção, sendo o risco de degradação no desempenho dos sistemas de produção o mais </w:t>
      </w:r>
      <w:r w:rsidR="009D1A5C">
        <w:t>crítico</w:t>
      </w:r>
      <w:r w:rsidR="00086E2E">
        <w:t>.</w:t>
      </w:r>
    </w:p>
    <w:p w14:paraId="0BD9E126" w14:textId="7EB08BD6" w:rsidR="004653AA" w:rsidRDefault="00170DCD">
      <w:r w:rsidRPr="00170DCD">
        <w:t>O projeto incluirá o design, desenvolvimento, teste, implantação e manutenção contínua do data warehouse.</w:t>
      </w:r>
      <w:r w:rsidR="008D0798">
        <w:t xml:space="preserve"> A seguir, estão listadas as principais etapas para implantação e manutenção do data warehouse</w:t>
      </w:r>
      <w:r w:rsidR="00FF1E53">
        <w:t>.</w:t>
      </w:r>
    </w:p>
    <w:p w14:paraId="4AD7F4A4" w14:textId="2E1913D5" w:rsidR="00170DCD" w:rsidRDefault="00FF1E53" w:rsidP="00170DCD">
      <w:r>
        <w:t>I</w:t>
      </w:r>
      <w:r w:rsidR="00356B7B">
        <w:t>mplantação</w:t>
      </w:r>
      <w:r w:rsidR="00170DCD">
        <w:t>:</w:t>
      </w:r>
    </w:p>
    <w:p w14:paraId="5C9CC098" w14:textId="5F937061" w:rsidR="00170DCD" w:rsidRDefault="00E4741A" w:rsidP="00170DCD">
      <w:pPr>
        <w:pStyle w:val="PargrafodaLista"/>
        <w:numPr>
          <w:ilvl w:val="0"/>
          <w:numId w:val="1"/>
        </w:numPr>
      </w:pPr>
      <w:r>
        <w:t xml:space="preserve">Levantamento de </w:t>
      </w:r>
      <w:r w:rsidR="00170DCD">
        <w:t xml:space="preserve">requisitos: </w:t>
      </w:r>
      <w:r>
        <w:t xml:space="preserve">reuniões </w:t>
      </w:r>
      <w:r w:rsidR="00170DCD">
        <w:t>com as partes interessadas para entender as necessidades de dados da organização e identificar as fontes de dados que precisam ser integradas ao data warehouse.</w:t>
      </w:r>
    </w:p>
    <w:p w14:paraId="51B2621F" w14:textId="693CDD0B" w:rsidR="00170DCD" w:rsidRDefault="00170DCD" w:rsidP="00170DCD">
      <w:pPr>
        <w:pStyle w:val="PargrafodaLista"/>
        <w:numPr>
          <w:ilvl w:val="0"/>
          <w:numId w:val="1"/>
        </w:numPr>
      </w:pPr>
      <w:r>
        <w:lastRenderedPageBreak/>
        <w:t>Projet</w:t>
      </w:r>
      <w:r w:rsidR="00E4741A">
        <w:t>o d</w:t>
      </w:r>
      <w:r>
        <w:t xml:space="preserve">o data warehouse: </w:t>
      </w:r>
      <w:r w:rsidR="00E4741A">
        <w:t xml:space="preserve">criar </w:t>
      </w:r>
      <w:r>
        <w:t>um modelo de dados conceitual, lógico e físico para o data warehouse. Isso inclui identificar as fontes de dados, determinar a estrutura de dados e projetar o esquema do data warehouse.</w:t>
      </w:r>
    </w:p>
    <w:p w14:paraId="282F73CF" w14:textId="5B87AE07" w:rsidR="00170DCD" w:rsidRDefault="00170DCD" w:rsidP="00170DCD">
      <w:pPr>
        <w:pStyle w:val="PargrafodaLista"/>
        <w:numPr>
          <w:ilvl w:val="0"/>
          <w:numId w:val="1"/>
        </w:numPr>
      </w:pPr>
      <w:r>
        <w:t>Desenvolv</w:t>
      </w:r>
      <w:r w:rsidR="00E4741A">
        <w:t>imento d</w:t>
      </w:r>
      <w:r>
        <w:t xml:space="preserve">o data warehouse: </w:t>
      </w:r>
      <w:r w:rsidR="00E4741A">
        <w:t xml:space="preserve">projetar e implementar os </w:t>
      </w:r>
      <w:r>
        <w:t xml:space="preserve">processos </w:t>
      </w:r>
      <w:r w:rsidR="00E4741A">
        <w:t xml:space="preserve">de </w:t>
      </w:r>
      <w:r>
        <w:t>Extra</w:t>
      </w:r>
      <w:r w:rsidR="00E4741A">
        <w:t>ção,</w:t>
      </w:r>
      <w:r>
        <w:t xml:space="preserve"> Transfor</w:t>
      </w:r>
      <w:r w:rsidR="00E4741A">
        <w:t>mação e</w:t>
      </w:r>
      <w:r>
        <w:t xml:space="preserve"> Carrega</w:t>
      </w:r>
      <w:r w:rsidR="00E4741A">
        <w:t>mento (ETL</w:t>
      </w:r>
      <w:r>
        <w:t xml:space="preserve">) </w:t>
      </w:r>
      <w:r w:rsidR="00E4741A">
        <w:t>dos dados das aplicações operacionais (OLTP).</w:t>
      </w:r>
    </w:p>
    <w:p w14:paraId="695B0BEE" w14:textId="583A8640" w:rsidR="00170DCD" w:rsidRDefault="00170DCD" w:rsidP="00170DCD">
      <w:pPr>
        <w:pStyle w:val="PargrafodaLista"/>
        <w:numPr>
          <w:ilvl w:val="0"/>
          <w:numId w:val="1"/>
        </w:numPr>
      </w:pPr>
      <w:r>
        <w:t>Test</w:t>
      </w:r>
      <w:r w:rsidR="00E4741A">
        <w:t>es</w:t>
      </w:r>
      <w:r>
        <w:t>: us</w:t>
      </w:r>
      <w:r w:rsidR="00E4741A">
        <w:t xml:space="preserve">ar amostras de </w:t>
      </w:r>
      <w:r>
        <w:t xml:space="preserve">dados para </w:t>
      </w:r>
      <w:r w:rsidR="00E4741A">
        <w:t xml:space="preserve">validar </w:t>
      </w:r>
      <w:r>
        <w:t>o data warehouse e garantir que ele extraia, limpe e carregue os dados de forma correta e eficiente.</w:t>
      </w:r>
    </w:p>
    <w:p w14:paraId="4CCDF5EA" w14:textId="20376826" w:rsidR="00170DCD" w:rsidRDefault="00170DCD" w:rsidP="00170DCD">
      <w:pPr>
        <w:pStyle w:val="PargrafodaLista"/>
        <w:numPr>
          <w:ilvl w:val="0"/>
          <w:numId w:val="1"/>
        </w:numPr>
      </w:pPr>
      <w:r>
        <w:t>Impla</w:t>
      </w:r>
      <w:r w:rsidR="00E4741A">
        <w:t>ntação</w:t>
      </w:r>
      <w:r>
        <w:t xml:space="preserve"> </w:t>
      </w:r>
      <w:r w:rsidR="00E4741A">
        <w:t>d</w:t>
      </w:r>
      <w:r>
        <w:t>o data warehouse: migr</w:t>
      </w:r>
      <w:r w:rsidR="00E4741A">
        <w:t>ar</w:t>
      </w:r>
      <w:r>
        <w:t xml:space="preserve"> o data warehouse para </w:t>
      </w:r>
      <w:r w:rsidR="00E4741A">
        <w:t xml:space="preserve">o </w:t>
      </w:r>
      <w:r>
        <w:t>ambiente de produção e disponibiliz</w:t>
      </w:r>
      <w:r w:rsidR="00E4741A">
        <w:t>ação</w:t>
      </w:r>
      <w:r>
        <w:t xml:space="preserve"> aos usuários.</w:t>
      </w:r>
    </w:p>
    <w:p w14:paraId="08A34A35" w14:textId="01A6CE03" w:rsidR="00356B7B" w:rsidRDefault="00FF1E53" w:rsidP="00356B7B">
      <w:r>
        <w:t>M</w:t>
      </w:r>
      <w:r w:rsidR="00356B7B">
        <w:t>anutenção:</w:t>
      </w:r>
    </w:p>
    <w:p w14:paraId="33198B81" w14:textId="7D56770D" w:rsidR="00170DCD" w:rsidRDefault="00170DCD" w:rsidP="00356B7B">
      <w:pPr>
        <w:pStyle w:val="PargrafodaLista"/>
        <w:numPr>
          <w:ilvl w:val="0"/>
          <w:numId w:val="2"/>
        </w:numPr>
      </w:pPr>
      <w:r>
        <w:t>Monitor</w:t>
      </w:r>
      <w:r w:rsidR="00E4741A">
        <w:t>amento</w:t>
      </w:r>
      <w:r>
        <w:t xml:space="preserve"> e </w:t>
      </w:r>
      <w:r w:rsidR="00E4741A">
        <w:t>manutenção d</w:t>
      </w:r>
      <w:r>
        <w:t>o data warehouse: monitor</w:t>
      </w:r>
      <w:r w:rsidR="00E4741A">
        <w:t>ar</w:t>
      </w:r>
      <w:r>
        <w:t xml:space="preserve"> continuamente o data warehouse para garantir que ele esteja funcionando sem problemas</w:t>
      </w:r>
      <w:r w:rsidR="0050648F">
        <w:t>.</w:t>
      </w:r>
      <w:r>
        <w:t xml:space="preserve"> </w:t>
      </w:r>
      <w:r w:rsidR="0050648F">
        <w:t>S</w:t>
      </w:r>
      <w:r>
        <w:t>olucion</w:t>
      </w:r>
      <w:r w:rsidR="0050648F">
        <w:t>ar</w:t>
      </w:r>
      <w:r>
        <w:t xml:space="preserve"> e corr</w:t>
      </w:r>
      <w:r w:rsidR="00E4741A">
        <w:t>igir</w:t>
      </w:r>
      <w:r>
        <w:t xml:space="preserve"> </w:t>
      </w:r>
      <w:r w:rsidR="00E4741A">
        <w:t xml:space="preserve">eventuais </w:t>
      </w:r>
      <w:r>
        <w:t>problemas que surjam. Execut</w:t>
      </w:r>
      <w:r w:rsidR="00E4741A">
        <w:t xml:space="preserve">ar </w:t>
      </w:r>
      <w:r>
        <w:t>tarefas de manutenção regulares, como backups, ajuste de desempenho e atualizações para garantir que o data warehouse seja estável e eficiente.</w:t>
      </w:r>
    </w:p>
    <w:p w14:paraId="291E461B" w14:textId="4BB93EFB" w:rsidR="00170DCD" w:rsidRDefault="00170DCD" w:rsidP="00356B7B">
      <w:pPr>
        <w:pStyle w:val="PargrafodaLista"/>
        <w:numPr>
          <w:ilvl w:val="0"/>
          <w:numId w:val="2"/>
        </w:numPr>
      </w:pPr>
      <w:r>
        <w:t>Aprimora</w:t>
      </w:r>
      <w:r w:rsidR="00E4741A">
        <w:t>mento</w:t>
      </w:r>
      <w:r>
        <w:t xml:space="preserve"> </w:t>
      </w:r>
      <w:r w:rsidR="00E4741A">
        <w:t>d</w:t>
      </w:r>
      <w:r>
        <w:t xml:space="preserve">o data warehouse: </w:t>
      </w:r>
      <w:r w:rsidR="00A30AAE">
        <w:t>r</w:t>
      </w:r>
      <w:r>
        <w:t>e</w:t>
      </w:r>
      <w:r w:rsidR="00E4741A">
        <w:t>unir</w:t>
      </w:r>
      <w:r>
        <w:t xml:space="preserve"> continuamente feedback de usuários e partes interessadas para identificar novos recursos e aprimoramentos que podem ser adicionados ao data warehouse para melhorar sua funcionalidade e valor para a organização.</w:t>
      </w:r>
    </w:p>
    <w:p w14:paraId="2FFF62C2" w14:textId="54850C81" w:rsidR="00170DCD" w:rsidRDefault="00170DCD" w:rsidP="00356B7B">
      <w:pPr>
        <w:pStyle w:val="PargrafodaLista"/>
        <w:numPr>
          <w:ilvl w:val="0"/>
          <w:numId w:val="2"/>
        </w:numPr>
      </w:pPr>
      <w:r>
        <w:t>Governança de dados: implement</w:t>
      </w:r>
      <w:r w:rsidR="00A30AAE">
        <w:t>ar</w:t>
      </w:r>
      <w:r>
        <w:t xml:space="preserve"> e mante</w:t>
      </w:r>
      <w:r w:rsidR="00A30AAE">
        <w:t xml:space="preserve">r </w:t>
      </w:r>
      <w:r>
        <w:t>processos de governança de dados para garantir que os dados sejam gerenciados adequadamente em todo o seu ciclo de vida, incluindo qualidade de dados, linhagem de dados, governança de dados, linhagem de dados, segurança de dados, privacidade de dados e conformidade de dados.</w:t>
      </w:r>
    </w:p>
    <w:p w14:paraId="1C6CB66D" w14:textId="0D82410B" w:rsidR="00213199" w:rsidRDefault="00807EB7" w:rsidP="00170DCD">
      <w:r>
        <w:t xml:space="preserve">Um ponto a se observar é que </w:t>
      </w:r>
      <w:r w:rsidR="00144B4F">
        <w:t xml:space="preserve">a Ativa já dispõe de um </w:t>
      </w:r>
      <w:r w:rsidR="00322CB6">
        <w:t>data warehouse</w:t>
      </w:r>
      <w:r w:rsidR="00213199">
        <w:t xml:space="preserve"> que está na sua terceira geração</w:t>
      </w:r>
      <w:r w:rsidR="006C3E4D">
        <w:t>.</w:t>
      </w:r>
      <w:r w:rsidR="003E5750">
        <w:t xml:space="preserve"> </w:t>
      </w:r>
      <w:r w:rsidR="006C3E4D">
        <w:t>L</w:t>
      </w:r>
      <w:r w:rsidR="003E5750">
        <w:t xml:space="preserve">ogo, </w:t>
      </w:r>
      <w:r w:rsidR="00285A10">
        <w:t xml:space="preserve">entendemos que as etapas 1 e 2 da implantação do sistema já foram cumpridas em boa medida. </w:t>
      </w:r>
      <w:r w:rsidR="00322CB6">
        <w:t>Contudo</w:t>
      </w:r>
      <w:r w:rsidR="00285A10">
        <w:t xml:space="preserve">, </w:t>
      </w:r>
      <w:r w:rsidR="00213199">
        <w:t xml:space="preserve">em todas as três gerações do sistema, </w:t>
      </w:r>
      <w:r w:rsidR="00CB0E3B">
        <w:t xml:space="preserve">foram utilizadas ferramentas </w:t>
      </w:r>
      <w:r w:rsidR="002C38C6">
        <w:t>(Pentaho e</w:t>
      </w:r>
      <w:r w:rsidR="00285A10">
        <w:t xml:space="preserve"> MS SSIS) </w:t>
      </w:r>
      <w:r w:rsidR="00CB0E3B">
        <w:t>d</w:t>
      </w:r>
      <w:r w:rsidR="00E80D47">
        <w:t>o tipo apontar e clicar (</w:t>
      </w:r>
      <w:r w:rsidR="00CB0E3B" w:rsidRPr="00C951E2">
        <w:rPr>
          <w:i/>
          <w:iCs/>
          <w:lang w:val="en-US"/>
        </w:rPr>
        <w:t>low</w:t>
      </w:r>
      <w:r w:rsidR="00651912" w:rsidRPr="00C951E2">
        <w:rPr>
          <w:i/>
          <w:iCs/>
          <w:lang w:val="en-US"/>
        </w:rPr>
        <w:t xml:space="preserve"> </w:t>
      </w:r>
      <w:r w:rsidR="00CB0E3B" w:rsidRPr="00C951E2">
        <w:rPr>
          <w:i/>
          <w:iCs/>
          <w:lang w:val="en-US"/>
        </w:rPr>
        <w:t>code</w:t>
      </w:r>
      <w:r w:rsidR="00651912">
        <w:t xml:space="preserve"> ou </w:t>
      </w:r>
      <w:r w:rsidR="00CB0E3B" w:rsidRPr="00C951E2">
        <w:rPr>
          <w:i/>
          <w:iCs/>
          <w:lang w:val="en-US"/>
        </w:rPr>
        <w:t>no</w:t>
      </w:r>
      <w:r w:rsidR="00651912" w:rsidRPr="00C951E2">
        <w:rPr>
          <w:i/>
          <w:iCs/>
          <w:lang w:val="en-US"/>
        </w:rPr>
        <w:t xml:space="preserve"> </w:t>
      </w:r>
      <w:r w:rsidR="00CB0E3B" w:rsidRPr="00C951E2">
        <w:rPr>
          <w:i/>
          <w:iCs/>
          <w:lang w:val="en-US"/>
        </w:rPr>
        <w:t>code</w:t>
      </w:r>
      <w:r w:rsidR="00651912">
        <w:t xml:space="preserve">) para a construção dos processos </w:t>
      </w:r>
      <w:r w:rsidR="002C38C6">
        <w:t>ETL.</w:t>
      </w:r>
      <w:r w:rsidR="00285A10">
        <w:t xml:space="preserve"> Esse tipo de ferramenta produz soluções monolíticas do tipo caixa preta, que dificultam o rastreamento e controle de alterações e a manutenção do código por mais de uma pessoa. </w:t>
      </w:r>
      <w:r w:rsidR="00DF479C">
        <w:t xml:space="preserve">Por esses motivos, nosso foco </w:t>
      </w:r>
      <w:r w:rsidR="005C208C">
        <w:t>estará no desenvolvimento de um sistema robusto de processos de c</w:t>
      </w:r>
      <w:r w:rsidR="006C3E4D">
        <w:t>ó</w:t>
      </w:r>
      <w:r w:rsidR="005C208C">
        <w:t>pia e tratamento dos dados (ETL pipeline)</w:t>
      </w:r>
      <w:r w:rsidR="006C3E4D">
        <w:t xml:space="preserve"> que será </w:t>
      </w:r>
      <w:r w:rsidR="00624FDB">
        <w:t xml:space="preserve">descrito </w:t>
      </w:r>
      <w:r w:rsidR="006C3E4D">
        <w:t>adiante</w:t>
      </w:r>
      <w:r w:rsidR="005C208C">
        <w:t>.</w:t>
      </w:r>
    </w:p>
    <w:p w14:paraId="29BF66D4" w14:textId="254C99C0" w:rsidR="006C3FE4" w:rsidRPr="00F02870" w:rsidRDefault="006C3FE4" w:rsidP="00F02870">
      <w:pPr>
        <w:pStyle w:val="Ttulo2"/>
      </w:pPr>
      <w:r w:rsidRPr="00F02870">
        <w:t xml:space="preserve">Arquitetura do </w:t>
      </w:r>
      <w:r w:rsidR="009C14C6" w:rsidRPr="00F02870">
        <w:t>ETL pipeline</w:t>
      </w:r>
    </w:p>
    <w:p w14:paraId="14BA7A5A" w14:textId="53192962" w:rsidR="00D61CB9" w:rsidRDefault="00FA4B4D" w:rsidP="00324230">
      <w:r>
        <w:t xml:space="preserve">Para a definição da </w:t>
      </w:r>
      <w:r w:rsidR="00C26891">
        <w:t xml:space="preserve">arquitetura </w:t>
      </w:r>
      <w:r>
        <w:t xml:space="preserve">do processo de ETL do AtivaAnalyticDataService </w:t>
      </w:r>
      <w:r w:rsidR="005F7B7C">
        <w:t xml:space="preserve">consideramos </w:t>
      </w:r>
      <w:r w:rsidR="00413077">
        <w:t xml:space="preserve">dois fatores: </w:t>
      </w:r>
      <w:r w:rsidR="002C0402">
        <w:t xml:space="preserve">a </w:t>
      </w:r>
      <w:r w:rsidR="00C32709">
        <w:t xml:space="preserve">necessidade de atualização </w:t>
      </w:r>
      <w:r w:rsidR="00D34A28">
        <w:t>(</w:t>
      </w:r>
      <w:r w:rsidR="00D34A28" w:rsidRPr="00C05DC9">
        <w:rPr>
          <w:i/>
          <w:iCs/>
          <w:lang w:val="en-US"/>
        </w:rPr>
        <w:t>on</w:t>
      </w:r>
      <w:r w:rsidR="0052180D" w:rsidRPr="0052180D">
        <w:rPr>
          <w:i/>
          <w:iCs/>
        </w:rPr>
        <w:t xml:space="preserve"> </w:t>
      </w:r>
      <w:r w:rsidR="00D34A28" w:rsidRPr="0052180D">
        <w:rPr>
          <w:i/>
          <w:iCs/>
        </w:rPr>
        <w:t>time</w:t>
      </w:r>
      <w:r w:rsidR="00D34A28">
        <w:t xml:space="preserve">) </w:t>
      </w:r>
      <w:r w:rsidR="00C32709">
        <w:t xml:space="preserve">dos dados e os recursos físicos </w:t>
      </w:r>
      <w:r w:rsidR="00AD3DF1">
        <w:t>(</w:t>
      </w:r>
      <w:r w:rsidR="00AD3DF1" w:rsidRPr="00AD3DF1">
        <w:rPr>
          <w:i/>
          <w:iCs/>
        </w:rPr>
        <w:t>hardware</w:t>
      </w:r>
      <w:r w:rsidR="00AD3DF1">
        <w:t xml:space="preserve">) </w:t>
      </w:r>
      <w:r w:rsidR="00C32709">
        <w:t>disponíveis</w:t>
      </w:r>
      <w:r w:rsidR="00D34A28">
        <w:t xml:space="preserve">. </w:t>
      </w:r>
      <w:r w:rsidR="009F540A">
        <w:t xml:space="preserve">Analisando o funcionamento do </w:t>
      </w:r>
      <w:r w:rsidR="00CC5D6D">
        <w:t>sistema</w:t>
      </w:r>
      <w:r w:rsidR="009F540A">
        <w:t xml:space="preserve"> atual</w:t>
      </w:r>
      <w:r w:rsidR="00CC5D6D">
        <w:t xml:space="preserve">, </w:t>
      </w:r>
      <w:r w:rsidR="00BB5C1E">
        <w:t>depreendemos que é</w:t>
      </w:r>
      <w:r w:rsidR="003D58BD">
        <w:t xml:space="preserve"> suficiente para as partes interessadas a disponibilização dos dados com defasagem de um dia (d-1).</w:t>
      </w:r>
      <w:r w:rsidR="008C1190">
        <w:t xml:space="preserve"> </w:t>
      </w:r>
      <w:r w:rsidR="00B57E03">
        <w:t xml:space="preserve">Portanto, não trabalharemos com o conceito de data pipeline, </w:t>
      </w:r>
      <w:r w:rsidR="0038218D">
        <w:t xml:space="preserve">cujo fluxo de dados </w:t>
      </w:r>
      <w:r w:rsidR="00F438EE">
        <w:t>do operacional para o analítico é contínuo em tempo real</w:t>
      </w:r>
      <w:r w:rsidR="00264827">
        <w:rPr>
          <w:rStyle w:val="Refdenotaderodap"/>
        </w:rPr>
        <w:footnoteReference w:id="1"/>
      </w:r>
      <w:r w:rsidR="00F438EE">
        <w:t>.</w:t>
      </w:r>
      <w:r w:rsidR="004456D1">
        <w:t xml:space="preserve"> Será mantido o conceito de ETL pipeline, </w:t>
      </w:r>
      <w:r w:rsidR="008818E1">
        <w:t>que consiste em etapas sequenciais e estanques de cópia e gravação de dados.</w:t>
      </w:r>
      <w:r w:rsidR="000330CF">
        <w:t xml:space="preserve"> Esse tipo de abordagem é </w:t>
      </w:r>
      <w:r w:rsidR="00024A47">
        <w:t>mais simples e barato</w:t>
      </w:r>
      <w:r w:rsidR="000330CF">
        <w:t>.</w:t>
      </w:r>
      <w:r w:rsidR="0060108E">
        <w:t xml:space="preserve"> </w:t>
      </w:r>
      <w:r w:rsidR="00AE6810">
        <w:t xml:space="preserve">Outro ponto que contribuiu </w:t>
      </w:r>
      <w:r w:rsidR="003D42EC">
        <w:t xml:space="preserve">para a decisão de utilizar ETL pipeline é a </w:t>
      </w:r>
      <w:r w:rsidR="009017BF">
        <w:t>infra</w:t>
      </w:r>
      <w:r w:rsidR="003D42EC">
        <w:t xml:space="preserve">estrutura disponível. Uma solução do tipo </w:t>
      </w:r>
      <w:r w:rsidR="00131FF4">
        <w:t xml:space="preserve">data pipeline </w:t>
      </w:r>
      <w:r w:rsidR="00324230">
        <w:t xml:space="preserve">demanda recursos para escalabilidade. </w:t>
      </w:r>
      <w:r w:rsidR="008C1190">
        <w:t xml:space="preserve">Dado que temos um único ponto para gravação dos dados, </w:t>
      </w:r>
      <w:r w:rsidR="008C1190">
        <w:lastRenderedPageBreak/>
        <w:t>disparar processos paralelamente geraria concorrência de escrita</w:t>
      </w:r>
      <w:r w:rsidR="0078580E">
        <w:t xml:space="preserve"> e possível lentidão</w:t>
      </w:r>
      <w:r w:rsidR="008C1190">
        <w:t xml:space="preserve">. </w:t>
      </w:r>
      <w:r w:rsidR="00324230">
        <w:t xml:space="preserve">Por seu turno, </w:t>
      </w:r>
      <w:r w:rsidR="00030E46">
        <w:t xml:space="preserve">a arquitetura do tipo ETL pipeline requer menos recursos de </w:t>
      </w:r>
      <w:r w:rsidR="0078580E">
        <w:t>hard</w:t>
      </w:r>
      <w:r w:rsidR="00030E46">
        <w:t>ware.</w:t>
      </w:r>
      <w:r w:rsidR="00862B42">
        <w:rPr>
          <w:rStyle w:val="Refdenotaderodap"/>
        </w:rPr>
        <w:footnoteReference w:id="2"/>
      </w:r>
    </w:p>
    <w:p w14:paraId="54B77DCB" w14:textId="77777777" w:rsidR="00DC46B6" w:rsidRDefault="00027081" w:rsidP="005E20C4">
      <w:r>
        <w:t xml:space="preserve">O objetivo do </w:t>
      </w:r>
      <w:r w:rsidR="002B5C30">
        <w:t>ETL pipeline é povoar a base stage do data warehouse.</w:t>
      </w:r>
      <w:r w:rsidR="00A8270B">
        <w:t xml:space="preserve"> </w:t>
      </w:r>
      <w:r w:rsidR="00326F79">
        <w:t xml:space="preserve">Em favor da simplicidade, o sistema </w:t>
      </w:r>
      <w:r w:rsidR="0081087A">
        <w:t xml:space="preserve">executa </w:t>
      </w:r>
      <w:r w:rsidR="00DC4B34">
        <w:t>exclusivamente uma operação por vez</w:t>
      </w:r>
      <w:r w:rsidR="005E20C4">
        <w:t xml:space="preserve"> e tem apenas um tipo de operação:</w:t>
      </w:r>
      <w:r w:rsidR="00326F79">
        <w:t xml:space="preserve"> </w:t>
      </w:r>
      <w:r w:rsidR="009C3943">
        <w:t xml:space="preserve">ler </w:t>
      </w:r>
      <w:r w:rsidR="00326F79">
        <w:t xml:space="preserve">dados </w:t>
      </w:r>
      <w:r w:rsidR="00CD4766">
        <w:t>d</w:t>
      </w:r>
      <w:r w:rsidR="00D75A48">
        <w:t>e uma</w:t>
      </w:r>
      <w:r w:rsidR="00CD4766">
        <w:t xml:space="preserve"> fonte</w:t>
      </w:r>
      <w:r w:rsidR="00326F79">
        <w:t xml:space="preserve"> </w:t>
      </w:r>
      <w:r w:rsidR="00D75A48">
        <w:t xml:space="preserve">(ponto </w:t>
      </w:r>
      <w:r w:rsidR="00326F79">
        <w:t>A</w:t>
      </w:r>
      <w:r w:rsidR="00D75A48">
        <w:t>)</w:t>
      </w:r>
      <w:r w:rsidR="00326F79">
        <w:t xml:space="preserve"> </w:t>
      </w:r>
      <w:r w:rsidR="009C3943">
        <w:t>e gravar</w:t>
      </w:r>
      <w:r w:rsidR="00D75A48">
        <w:t xml:space="preserve"> os dados em uma base (ponto</w:t>
      </w:r>
      <w:r w:rsidR="00326F79">
        <w:t xml:space="preserve"> B</w:t>
      </w:r>
      <w:r w:rsidR="00D75A48">
        <w:t>)</w:t>
      </w:r>
      <w:r w:rsidR="00F316DC">
        <w:t>.</w:t>
      </w:r>
      <w:r w:rsidR="006D10E7">
        <w:t xml:space="preserve"> </w:t>
      </w:r>
      <w:r w:rsidR="00911EE7">
        <w:t>O ponto intermediário para tratamento de dados será uma base denominada storage.</w:t>
      </w:r>
    </w:p>
    <w:p w14:paraId="5718BFF8" w14:textId="5E1131FC" w:rsidR="00262DAF" w:rsidRDefault="009C3943" w:rsidP="005E20C4">
      <w:r>
        <w:t xml:space="preserve">Conquanto pareça um domínio extremamente limitado, </w:t>
      </w:r>
      <w:r w:rsidR="00B07049">
        <w:t xml:space="preserve">ao consideramos </w:t>
      </w:r>
      <w:r w:rsidR="00FF18EC">
        <w:t>a diversidade de fontes de dados, tais como</w:t>
      </w:r>
      <w:r w:rsidR="0059775C">
        <w:t xml:space="preserve"> sites e S</w:t>
      </w:r>
      <w:r w:rsidR="009F7934">
        <w:t xml:space="preserve">GBDs combinadas à multiplicidade de estruturas de dados como </w:t>
      </w:r>
      <w:r w:rsidR="00FF18EC">
        <w:t xml:space="preserve">HTML, </w:t>
      </w:r>
      <w:r w:rsidR="008F506A">
        <w:t>XML</w:t>
      </w:r>
      <w:r w:rsidR="00FF18EC">
        <w:t xml:space="preserve">, </w:t>
      </w:r>
      <w:r w:rsidR="008F506A">
        <w:t>JSON</w:t>
      </w:r>
      <w:r w:rsidR="00FF18EC">
        <w:t xml:space="preserve">, </w:t>
      </w:r>
      <w:r w:rsidR="00024AB3">
        <w:t>podemos in</w:t>
      </w:r>
      <w:r w:rsidR="008B1E5C">
        <w:t xml:space="preserve">ferir </w:t>
      </w:r>
      <w:r w:rsidR="00115472">
        <w:t xml:space="preserve">que </w:t>
      </w:r>
      <w:r w:rsidR="008B1E5C">
        <w:t xml:space="preserve">estamos diante de um domínio de </w:t>
      </w:r>
      <w:r w:rsidR="00B07049">
        <w:t>complexidade</w:t>
      </w:r>
      <w:r w:rsidR="00D71860">
        <w:t xml:space="preserve"> </w:t>
      </w:r>
      <w:r w:rsidR="008B1E5C">
        <w:t>elevada</w:t>
      </w:r>
      <w:r w:rsidR="00C27819">
        <w:t>.</w:t>
      </w:r>
      <w:r w:rsidR="00AB37F2">
        <w:t xml:space="preserve"> Outro ponto a ser observado é </w:t>
      </w:r>
      <w:r w:rsidR="009B002C">
        <w:t xml:space="preserve">a perda de </w:t>
      </w:r>
      <w:r w:rsidR="00E87B8F">
        <w:t xml:space="preserve">velocidade </w:t>
      </w:r>
      <w:r w:rsidR="00AB37F2">
        <w:t xml:space="preserve">de </w:t>
      </w:r>
      <w:r w:rsidR="00CC629B">
        <w:t xml:space="preserve">atualização dos dados que advém </w:t>
      </w:r>
      <w:r w:rsidR="008A534B">
        <w:t xml:space="preserve">da </w:t>
      </w:r>
      <w:r w:rsidR="00E87B8F">
        <w:t xml:space="preserve">restrição </w:t>
      </w:r>
      <w:r w:rsidR="00CC629B">
        <w:t xml:space="preserve">de se </w:t>
      </w:r>
      <w:r w:rsidR="00E87B8F">
        <w:t>executar uma operação por vez</w:t>
      </w:r>
      <w:r w:rsidR="00CC629B">
        <w:t xml:space="preserve">. </w:t>
      </w:r>
      <w:r w:rsidR="00010DB7">
        <w:t>Contudo, entendemos que essa perda é</w:t>
      </w:r>
      <w:r w:rsidR="00E87B8F">
        <w:t xml:space="preserve"> compensada </w:t>
      </w:r>
      <w:r w:rsidR="00F516CC">
        <w:t>pelo ganho na simplificação do gerenciamento</w:t>
      </w:r>
      <w:r w:rsidR="00996C09">
        <w:t xml:space="preserve"> sequencial das operações.</w:t>
      </w:r>
      <w:r w:rsidR="00157BC8">
        <w:t xml:space="preserve"> Em resumo, </w:t>
      </w:r>
      <w:r w:rsidR="0088023C">
        <w:t xml:space="preserve">processos sequenciais são mais simples que processos paralelos, e defendemos que a perda de velocidade </w:t>
      </w:r>
      <w:r w:rsidR="00DE23DE">
        <w:t xml:space="preserve">de execução </w:t>
      </w:r>
      <w:r w:rsidR="0088023C">
        <w:t>é recompensada pel</w:t>
      </w:r>
      <w:r w:rsidR="00DE23DE">
        <w:t>o ganho na velocidade de desenvolvimento e na mitigação de erros de concorrência de processos.</w:t>
      </w:r>
    </w:p>
    <w:p w14:paraId="2317EB39" w14:textId="0671FD64" w:rsidR="00E818D4" w:rsidRDefault="00FC2A75" w:rsidP="005E20C4">
      <w:r>
        <w:t xml:space="preserve">Para </w:t>
      </w:r>
      <w:r w:rsidR="00797633">
        <w:t>executar as operações</w:t>
      </w:r>
      <w:r w:rsidR="00D02E8D">
        <w:t xml:space="preserve"> de cópia do ponto A para o ponto B</w:t>
      </w:r>
      <w:r w:rsidR="00797633">
        <w:t xml:space="preserve">, </w:t>
      </w:r>
      <w:r w:rsidR="0096533C">
        <w:t xml:space="preserve">foi criada </w:t>
      </w:r>
      <w:r w:rsidR="003629C1">
        <w:t>a classe operator</w:t>
      </w:r>
      <w:r w:rsidR="00F74118">
        <w:t>. Ela</w:t>
      </w:r>
      <w:r w:rsidR="00283BED">
        <w:t xml:space="preserve"> realiza </w:t>
      </w:r>
      <w:r w:rsidR="00586D77">
        <w:t>os controles</w:t>
      </w:r>
      <w:r w:rsidR="00115472">
        <w:t xml:space="preserve"> a fim de</w:t>
      </w:r>
      <w:r w:rsidR="00283BED">
        <w:t xml:space="preserve"> garantir </w:t>
      </w:r>
      <w:r w:rsidR="00232782">
        <w:t xml:space="preserve">que apenas uma </w:t>
      </w:r>
      <w:r w:rsidR="00BF153A">
        <w:t xml:space="preserve">operação </w:t>
      </w:r>
      <w:r w:rsidR="00E10ECD">
        <w:t xml:space="preserve">será </w:t>
      </w:r>
      <w:r w:rsidR="00BF153A">
        <w:t xml:space="preserve">executada </w:t>
      </w:r>
      <w:r w:rsidR="00283BED">
        <w:t>por vez</w:t>
      </w:r>
      <w:r w:rsidR="00BF153A">
        <w:t xml:space="preserve">. Essa classe também é responsável por gerar os logs de execução com as informações </w:t>
      </w:r>
      <w:r w:rsidR="00283BED">
        <w:t>resultado de sucesso ou falha</w:t>
      </w:r>
      <w:r w:rsidR="00283BED">
        <w:t xml:space="preserve">, </w:t>
      </w:r>
      <w:r w:rsidR="00886EB0">
        <w:t>início, fim</w:t>
      </w:r>
      <w:r w:rsidR="001A5141">
        <w:t xml:space="preserve"> e tamanho </w:t>
      </w:r>
      <w:r w:rsidR="00A000F2">
        <w:t xml:space="preserve">do conjunto de dados </w:t>
      </w:r>
      <w:r w:rsidR="00886EB0">
        <w:t xml:space="preserve">processado </w:t>
      </w:r>
      <w:r w:rsidR="00A000F2">
        <w:t>em bytes e linhas, quando for o caso.</w:t>
      </w:r>
    </w:p>
    <w:p w14:paraId="6AAEE1C2" w14:textId="4BC8C435" w:rsidR="00AD010E" w:rsidRDefault="00BA563C" w:rsidP="00EC04E2">
      <w:r>
        <w:t>D</w:t>
      </w:r>
      <w:r w:rsidR="00404D7B">
        <w:t>est</w:t>
      </w:r>
      <w:r>
        <w:t xml:space="preserve">a classe </w:t>
      </w:r>
      <w:r w:rsidR="009F716E">
        <w:t xml:space="preserve">operator </w:t>
      </w:r>
      <w:r>
        <w:t>foram derivadas três classes especializadas: extract, transform e load</w:t>
      </w:r>
      <w:r w:rsidR="009F716E">
        <w:t>.</w:t>
      </w:r>
      <w:r>
        <w:t xml:space="preserve"> </w:t>
      </w:r>
      <w:r w:rsidR="005F3A2F">
        <w:t xml:space="preserve">A classe extract lê dados </w:t>
      </w:r>
      <w:r w:rsidR="00FB086E">
        <w:t xml:space="preserve">de qualquer </w:t>
      </w:r>
      <w:r w:rsidR="00F74118">
        <w:t>origem,</w:t>
      </w:r>
      <w:r w:rsidR="00FB086E">
        <w:t xml:space="preserve"> </w:t>
      </w:r>
      <w:r w:rsidR="006F4FB0">
        <w:t xml:space="preserve">mas </w:t>
      </w:r>
      <w:r w:rsidR="005F3A2F">
        <w:t xml:space="preserve">que dependem de tratamento </w:t>
      </w:r>
      <w:r w:rsidR="00CC4451">
        <w:t xml:space="preserve">antes do carregamento </w:t>
      </w:r>
      <w:r w:rsidR="005F3A2F">
        <w:t>na stage</w:t>
      </w:r>
      <w:r w:rsidR="00FB086E">
        <w:t>, logo, o destino é</w:t>
      </w:r>
      <w:r w:rsidR="005F3A2F">
        <w:t xml:space="preserve"> sempre a base storage. A classe transform trabalha única e exclusivamente com a base storag</w:t>
      </w:r>
      <w:r w:rsidR="007526F9">
        <w:t>e</w:t>
      </w:r>
      <w:r w:rsidR="005F3A2F">
        <w:t xml:space="preserve">, sempre lendo dados brutos ou tratados </w:t>
      </w:r>
      <w:r w:rsidR="00B201DA">
        <w:t xml:space="preserve">parcialmente </w:t>
      </w:r>
      <w:r w:rsidR="005F3A2F">
        <w:t xml:space="preserve">e gravando os dados </w:t>
      </w:r>
      <w:r w:rsidR="00167663">
        <w:t xml:space="preserve">tratados </w:t>
      </w:r>
      <w:r w:rsidR="005F3A2F">
        <w:t>na própria storage. Por último, a classe load lê dados estruturados de sistema externos ou da base storage</w:t>
      </w:r>
      <w:r w:rsidR="00CD32C7">
        <w:t xml:space="preserve"> </w:t>
      </w:r>
      <w:r w:rsidR="005F3A2F">
        <w:t xml:space="preserve">e </w:t>
      </w:r>
      <w:r w:rsidR="00167663">
        <w:t xml:space="preserve">carrega </w:t>
      </w:r>
      <w:r w:rsidR="005F3A2F">
        <w:t xml:space="preserve">na stage. Resumindo: extract sempre lê dados externos </w:t>
      </w:r>
      <w:r w:rsidR="007526F9">
        <w:t xml:space="preserve">(ponto A) </w:t>
      </w:r>
      <w:r w:rsidR="005F3A2F">
        <w:t>e grava na storage</w:t>
      </w:r>
      <w:r w:rsidR="007526F9">
        <w:t xml:space="preserve"> (ponto B)</w:t>
      </w:r>
      <w:r w:rsidR="005F3A2F">
        <w:t>; transform sempre lê e grava dados na storage</w:t>
      </w:r>
      <w:r w:rsidR="007526F9">
        <w:t xml:space="preserve"> (ponto A e B)</w:t>
      </w:r>
      <w:r w:rsidR="005F3A2F">
        <w:t xml:space="preserve">; load lê dados externos ou da storage </w:t>
      </w:r>
      <w:r w:rsidR="007526F9">
        <w:t xml:space="preserve">(ponto A) </w:t>
      </w:r>
      <w:r w:rsidR="005F3A2F">
        <w:t>e sempre grava na stage</w:t>
      </w:r>
      <w:r w:rsidR="007526F9">
        <w:t xml:space="preserve"> (ponto B)</w:t>
      </w:r>
      <w:r w:rsidR="005F3A2F">
        <w:t>.</w:t>
      </w:r>
      <w:r w:rsidR="007526F9">
        <w:t xml:space="preserve"> Logo, </w:t>
      </w:r>
      <w:r w:rsidR="00984057">
        <w:t xml:space="preserve">conclui-se </w:t>
      </w:r>
      <w:r w:rsidR="004F73FA">
        <w:t xml:space="preserve">a classe extract nunca </w:t>
      </w:r>
      <w:r w:rsidR="0070222E">
        <w:t xml:space="preserve">carrega dados na stage, que a classe transform tem como domínio único a base storage e </w:t>
      </w:r>
      <w:r w:rsidR="00984057">
        <w:t xml:space="preserve">que apenas a classe load </w:t>
      </w:r>
      <w:r w:rsidR="0070222E">
        <w:t xml:space="preserve">carrega </w:t>
      </w:r>
      <w:r w:rsidR="00984057">
        <w:t>dados na base stage</w:t>
      </w:r>
      <w:r w:rsidR="00776D03">
        <w:t>.</w:t>
      </w:r>
      <w:r w:rsidR="000758BA">
        <w:t xml:space="preserve"> Desta forma, tem-se classes especializadas para cada domínio, </w:t>
      </w:r>
      <w:r w:rsidR="006860A9">
        <w:t xml:space="preserve">simplificando tarefas tais como: </w:t>
      </w:r>
      <w:r w:rsidR="000758BA">
        <w:t xml:space="preserve">o gerenciamento de </w:t>
      </w:r>
      <w:r w:rsidR="00AC071E">
        <w:t xml:space="preserve">autenticação de acesso às bases, </w:t>
      </w:r>
      <w:r w:rsidR="00D008DC">
        <w:t>ciclo de operação (</w:t>
      </w:r>
      <w:r w:rsidR="00B5438C">
        <w:t>leitura/gravação</w:t>
      </w:r>
      <w:r w:rsidR="00D008DC">
        <w:t xml:space="preserve">) e o próprio processo de codificação da </w:t>
      </w:r>
      <w:r w:rsidR="00262DAF">
        <w:t>classe.</w:t>
      </w:r>
      <w:r w:rsidR="005438CA">
        <w:rPr>
          <w:rStyle w:val="Refdenotaderodap"/>
        </w:rPr>
        <w:footnoteReference w:id="3"/>
      </w:r>
    </w:p>
    <w:p w14:paraId="16232B0E" w14:textId="3D6E4372" w:rsidR="00D931AF" w:rsidRDefault="000802EA" w:rsidP="00EC04E2">
      <w:r>
        <w:t xml:space="preserve">Para gerenciamento das operações, </w:t>
      </w:r>
      <w:r w:rsidR="00235130">
        <w:t xml:space="preserve">foi criada </w:t>
      </w:r>
      <w:r>
        <w:t xml:space="preserve">a classe </w:t>
      </w:r>
      <w:r w:rsidR="00EC04E2">
        <w:t xml:space="preserve">manager. </w:t>
      </w:r>
      <w:r w:rsidR="00042DD0">
        <w:t xml:space="preserve">Essa classe </w:t>
      </w:r>
      <w:r w:rsidR="00EC04E2">
        <w:t xml:space="preserve">tem </w:t>
      </w:r>
      <w:r w:rsidR="00042DD0">
        <w:t xml:space="preserve">o conhecimento </w:t>
      </w:r>
      <w:r w:rsidR="005E7A26">
        <w:t>d</w:t>
      </w:r>
      <w:r w:rsidR="009D44A9">
        <w:t>a</w:t>
      </w:r>
      <w:r w:rsidR="007E319B">
        <w:t xml:space="preserve">s </w:t>
      </w:r>
      <w:r w:rsidR="009D44A9">
        <w:t xml:space="preserve">operações que devem ser executadas assim como dos </w:t>
      </w:r>
      <w:r w:rsidR="005E7A26">
        <w:t xml:space="preserve">seus respectivos </w:t>
      </w:r>
      <w:r w:rsidR="00042DD0">
        <w:t>disparadores</w:t>
      </w:r>
      <w:r w:rsidR="0030277B">
        <w:t>,</w:t>
      </w:r>
      <w:r w:rsidR="0030277B" w:rsidRPr="0030277B">
        <w:t xml:space="preserve"> </w:t>
      </w:r>
      <w:r w:rsidR="0030277B">
        <w:t>que podem ser por tempo ou p</w:t>
      </w:r>
      <w:r w:rsidR="00216E30">
        <w:t>ela existência de um arquivo na storage</w:t>
      </w:r>
      <w:r w:rsidR="006F3747">
        <w:t xml:space="preserve">. </w:t>
      </w:r>
      <w:r w:rsidR="00944A10">
        <w:t xml:space="preserve">Como, no momento, não há necessidade de </w:t>
      </w:r>
      <w:r w:rsidR="00D3151C">
        <w:t>execução em paralelo, as tarefas s</w:t>
      </w:r>
      <w:r w:rsidR="0030277B">
        <w:t>ã</w:t>
      </w:r>
      <w:r w:rsidR="00D3151C">
        <w:t>o organizadas de forma sequencial</w:t>
      </w:r>
      <w:r w:rsidR="003444B4">
        <w:t xml:space="preserve"> com base nos disparadores</w:t>
      </w:r>
      <w:r w:rsidR="00D931AF">
        <w:t xml:space="preserve">. A cada ciclo, </w:t>
      </w:r>
      <w:r w:rsidR="00154DDB">
        <w:t xml:space="preserve">a fila de execuções </w:t>
      </w:r>
      <w:r w:rsidR="008812EE">
        <w:t>é atualizada considerando os</w:t>
      </w:r>
      <w:r w:rsidR="00411FC5">
        <w:t xml:space="preserve"> disparadores</w:t>
      </w:r>
      <w:r w:rsidR="00CB1661">
        <w:t xml:space="preserve"> as execuções com sucesso e com falha</w:t>
      </w:r>
      <w:r w:rsidR="00B5380A">
        <w:t xml:space="preserve">. De maneira geral, </w:t>
      </w:r>
      <w:commentRangeStart w:id="1"/>
      <w:r w:rsidR="00B5380A">
        <w:t xml:space="preserve">as </w:t>
      </w:r>
      <w:r w:rsidR="00B5380A">
        <w:lastRenderedPageBreak/>
        <w:t xml:space="preserve">execuções com falha são </w:t>
      </w:r>
      <w:r w:rsidR="00987C3D">
        <w:t>reposicionadas</w:t>
      </w:r>
      <w:r w:rsidR="005E0B8D">
        <w:t xml:space="preserve"> </w:t>
      </w:r>
      <w:r w:rsidR="00B5380A">
        <w:t>no final da fila para nova execução considerando os horários bloqueados quando houver.</w:t>
      </w:r>
      <w:commentRangeEnd w:id="1"/>
      <w:r w:rsidR="00D66A0D">
        <w:rPr>
          <w:rStyle w:val="Refdecomentrio"/>
        </w:rPr>
        <w:commentReference w:id="1"/>
      </w:r>
    </w:p>
    <w:p w14:paraId="084AE10A" w14:textId="20F99398" w:rsidR="005420C8" w:rsidRDefault="005420C8" w:rsidP="00EC04E2">
      <w:r>
        <w:t>E</w:t>
      </w:r>
      <w:r w:rsidR="00B853D8">
        <w:t>tapas de construção da fila.</w:t>
      </w:r>
    </w:p>
    <w:p w14:paraId="219FFA93" w14:textId="1D0B0648" w:rsidR="00B853D8" w:rsidRDefault="006C24C7" w:rsidP="00B853D8">
      <w:pPr>
        <w:pStyle w:val="PargrafodaLista"/>
        <w:numPr>
          <w:ilvl w:val="0"/>
          <w:numId w:val="3"/>
        </w:numPr>
      </w:pPr>
      <w:r>
        <w:t>Tarefas d</w:t>
      </w:r>
      <w:r w:rsidR="00FD55F2">
        <w:t xml:space="preserve">e </w:t>
      </w:r>
      <w:r>
        <w:t xml:space="preserve">load que </w:t>
      </w:r>
      <w:r w:rsidR="008B3811">
        <w:t>acessam bases externas</w:t>
      </w:r>
      <w:r w:rsidR="001B05EA">
        <w:t>, isto é, não entram as tarefas de load que leem dados da storage</w:t>
      </w:r>
      <w:r w:rsidR="00EF379E">
        <w:t>;</w:t>
      </w:r>
    </w:p>
    <w:p w14:paraId="6E8FBC4F" w14:textId="507CA760" w:rsidR="001B05EA" w:rsidRDefault="00AC4429" w:rsidP="00B853D8">
      <w:pPr>
        <w:pStyle w:val="PargrafodaLista"/>
        <w:numPr>
          <w:ilvl w:val="0"/>
          <w:numId w:val="3"/>
        </w:numPr>
      </w:pPr>
      <w:r>
        <w:t>Tarefas de extract</w:t>
      </w:r>
      <w:r w:rsidR="00DB49B6">
        <w:t>;</w:t>
      </w:r>
    </w:p>
    <w:p w14:paraId="592DF174" w14:textId="6D44ACFE" w:rsidR="00DB49B6" w:rsidRDefault="00DB49B6" w:rsidP="00B853D8">
      <w:pPr>
        <w:pStyle w:val="PargrafodaLista"/>
        <w:numPr>
          <w:ilvl w:val="0"/>
          <w:numId w:val="3"/>
        </w:numPr>
      </w:pPr>
      <w:r>
        <w:t>Tarefas de transform;</w:t>
      </w:r>
    </w:p>
    <w:p w14:paraId="7EAD7F96" w14:textId="4696677D" w:rsidR="00DB49B6" w:rsidRDefault="00DB49B6" w:rsidP="00B853D8">
      <w:pPr>
        <w:pStyle w:val="PargrafodaLista"/>
        <w:numPr>
          <w:ilvl w:val="0"/>
          <w:numId w:val="3"/>
        </w:numPr>
      </w:pPr>
      <w:r>
        <w:t>Tarefas de load que acessam storage.</w:t>
      </w:r>
    </w:p>
    <w:sectPr w:rsidR="00DB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 Costantin Felix de Souza" w:date="2023-01-20T11:31:00Z" w:initials="ACFdS">
    <w:p w14:paraId="1D5DD78D" w14:textId="77777777" w:rsidR="008D0E7B" w:rsidRDefault="003F77A4" w:rsidP="00C92D96">
      <w:pPr>
        <w:pStyle w:val="Textodecomentrio"/>
      </w:pPr>
      <w:r>
        <w:rPr>
          <w:rStyle w:val="Refdecomentrio"/>
        </w:rPr>
        <w:annotationRef/>
      </w:r>
      <w:r w:rsidR="008D0E7B">
        <w:t>Falta citar a estrutura do data warehouse que é composto por stage, silver e gold.</w:t>
      </w:r>
    </w:p>
  </w:comment>
  <w:comment w:id="1" w:author="Andre Costantin Felix de Souza" w:date="2023-01-19T16:39:00Z" w:initials="ACFdS">
    <w:p w14:paraId="3BDB1903" w14:textId="2FB9B6F0" w:rsidR="00D66A0D" w:rsidRDefault="00D66A0D" w:rsidP="006C3FB3">
      <w:pPr>
        <w:pStyle w:val="Textodecomentrio"/>
      </w:pPr>
      <w:r>
        <w:rPr>
          <w:rStyle w:val="Refdecomentrio"/>
        </w:rPr>
        <w:annotationRef/>
      </w:r>
      <w:r>
        <w:t>Está incompleto. As execuções com sucesso também são incluídas no final da fila. Talvez a solução seja montar a fila limitando os eventos às próximas 24 horas.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DD78D" w15:done="0"/>
  <w15:commentEx w15:paraId="3BDB19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4FA1E" w16cex:dateUtc="2023-01-20T14:31:00Z"/>
  <w16cex:commentExtensible w16cex:durableId="2773F0DE" w16cex:dateUtc="2023-01-19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DD78D" w16cid:durableId="2774FA1E"/>
  <w16cid:commentId w16cid:paraId="3BDB1903" w16cid:durableId="2773F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9ADC" w14:textId="77777777" w:rsidR="00163A81" w:rsidRDefault="00163A81" w:rsidP="001F12C5">
      <w:pPr>
        <w:spacing w:after="0" w:line="240" w:lineRule="auto"/>
      </w:pPr>
      <w:r>
        <w:separator/>
      </w:r>
    </w:p>
  </w:endnote>
  <w:endnote w:type="continuationSeparator" w:id="0">
    <w:p w14:paraId="2E0FA573" w14:textId="77777777" w:rsidR="00163A81" w:rsidRDefault="00163A81" w:rsidP="001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2799" w14:textId="77777777" w:rsidR="00163A81" w:rsidRDefault="00163A81" w:rsidP="001F12C5">
      <w:pPr>
        <w:spacing w:after="0" w:line="240" w:lineRule="auto"/>
      </w:pPr>
      <w:r>
        <w:separator/>
      </w:r>
    </w:p>
  </w:footnote>
  <w:footnote w:type="continuationSeparator" w:id="0">
    <w:p w14:paraId="25987BEC" w14:textId="77777777" w:rsidR="00163A81" w:rsidRDefault="00163A81" w:rsidP="001F12C5">
      <w:pPr>
        <w:spacing w:after="0" w:line="240" w:lineRule="auto"/>
      </w:pPr>
      <w:r>
        <w:continuationSeparator/>
      </w:r>
    </w:p>
  </w:footnote>
  <w:footnote w:id="1">
    <w:p w14:paraId="0D686C1A" w14:textId="77777777" w:rsidR="00264827" w:rsidRDefault="00264827" w:rsidP="00264827">
      <w:pPr>
        <w:pStyle w:val="Textodenotaderodap"/>
      </w:pPr>
      <w:r>
        <w:rPr>
          <w:rStyle w:val="Refdenotaderodap"/>
        </w:rPr>
        <w:footnoteRef/>
      </w:r>
      <w:r>
        <w:t xml:space="preserve"> O nome </w:t>
      </w:r>
      <w:r w:rsidRPr="00FC2476">
        <w:rPr>
          <w:i/>
          <w:iCs/>
        </w:rPr>
        <w:t>data pipeline</w:t>
      </w:r>
      <w:r>
        <w:t xml:space="preserve"> remete aos gasodutos (</w:t>
      </w:r>
      <w:r w:rsidRPr="00832D54">
        <w:rPr>
          <w:i/>
          <w:iCs/>
          <w:lang w:val="en-US"/>
        </w:rPr>
        <w:t>gas pipeline</w:t>
      </w:r>
      <w:r>
        <w:t>) onde o fluxo é contínuo.</w:t>
      </w:r>
    </w:p>
  </w:footnote>
  <w:footnote w:id="2">
    <w:p w14:paraId="70644A9E" w14:textId="0C0B2460" w:rsidR="00862B42" w:rsidRDefault="00862B42">
      <w:pPr>
        <w:pStyle w:val="Textodenotaderodap"/>
      </w:pPr>
      <w:r>
        <w:rPr>
          <w:rStyle w:val="Refdenotaderodap"/>
        </w:rPr>
        <w:footnoteRef/>
      </w:r>
      <w:r>
        <w:t xml:space="preserve"> Utilizar um gerenciador de data pipeline como o Apache AirFlow acrescentaria uma camada de complexidade</w:t>
      </w:r>
      <w:r w:rsidR="008329C1">
        <w:t xml:space="preserve"> </w:t>
      </w:r>
      <w:r w:rsidR="001F66BF">
        <w:t>para resolver um problema que não temos agora. Precisaríamos criar nossas próprias classes especializadas</w:t>
      </w:r>
      <w:r w:rsidR="00506613">
        <w:t xml:space="preserve"> (</w:t>
      </w:r>
      <w:r w:rsidR="00506613" w:rsidRPr="0052180D">
        <w:rPr>
          <w:i/>
          <w:iCs/>
          <w:lang w:val="en-US"/>
        </w:rPr>
        <w:t>operators</w:t>
      </w:r>
      <w:r w:rsidR="00506613">
        <w:t>).</w:t>
      </w:r>
    </w:p>
  </w:footnote>
  <w:footnote w:id="3">
    <w:p w14:paraId="777B9B9D" w14:textId="07180F1B" w:rsidR="005438CA" w:rsidRDefault="005438C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B24250">
        <w:t>Essa especialização facilita, por exemplo, a criação de processos como a coleta diária do PU A</w:t>
      </w:r>
      <w:r w:rsidR="00D644C9">
        <w:t>nbima.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037"/>
    <w:multiLevelType w:val="hybridMultilevel"/>
    <w:tmpl w:val="253824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243"/>
    <w:multiLevelType w:val="hybridMultilevel"/>
    <w:tmpl w:val="CF847F30"/>
    <w:lvl w:ilvl="0" w:tplc="C076F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456F"/>
    <w:multiLevelType w:val="hybridMultilevel"/>
    <w:tmpl w:val="0A886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55548">
    <w:abstractNumId w:val="2"/>
  </w:num>
  <w:num w:numId="2" w16cid:durableId="661811190">
    <w:abstractNumId w:val="1"/>
  </w:num>
  <w:num w:numId="3" w16cid:durableId="11319012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Costantin Felix de Souza">
    <w15:presenceInfo w15:providerId="AD" w15:userId="S::andre.souza@ativainvestimentos.com.br::46c9ecd2-87ad-4c60-8479-3ea53460f9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A9"/>
    <w:rsid w:val="00010DB7"/>
    <w:rsid w:val="0002337A"/>
    <w:rsid w:val="00024A47"/>
    <w:rsid w:val="00024AB3"/>
    <w:rsid w:val="00027081"/>
    <w:rsid w:val="00030E46"/>
    <w:rsid w:val="00031509"/>
    <w:rsid w:val="0003268C"/>
    <w:rsid w:val="000330CF"/>
    <w:rsid w:val="00042DD0"/>
    <w:rsid w:val="00044251"/>
    <w:rsid w:val="0007014C"/>
    <w:rsid w:val="000758BA"/>
    <w:rsid w:val="000802EA"/>
    <w:rsid w:val="00082113"/>
    <w:rsid w:val="00084333"/>
    <w:rsid w:val="00086E2E"/>
    <w:rsid w:val="00087CE1"/>
    <w:rsid w:val="00093F12"/>
    <w:rsid w:val="000B78AE"/>
    <w:rsid w:val="000C0F0D"/>
    <w:rsid w:val="000F22CD"/>
    <w:rsid w:val="001052CC"/>
    <w:rsid w:val="00115472"/>
    <w:rsid w:val="001267F4"/>
    <w:rsid w:val="00131FF4"/>
    <w:rsid w:val="00133266"/>
    <w:rsid w:val="00144B4F"/>
    <w:rsid w:val="00154DDB"/>
    <w:rsid w:val="00157BC8"/>
    <w:rsid w:val="001608F4"/>
    <w:rsid w:val="00163A81"/>
    <w:rsid w:val="00165821"/>
    <w:rsid w:val="00167663"/>
    <w:rsid w:val="00170DCD"/>
    <w:rsid w:val="0017528F"/>
    <w:rsid w:val="00180D87"/>
    <w:rsid w:val="00186195"/>
    <w:rsid w:val="0019355A"/>
    <w:rsid w:val="001A5141"/>
    <w:rsid w:val="001B05EA"/>
    <w:rsid w:val="001C1DB5"/>
    <w:rsid w:val="001D024C"/>
    <w:rsid w:val="001F12C5"/>
    <w:rsid w:val="001F1318"/>
    <w:rsid w:val="001F66BF"/>
    <w:rsid w:val="0020083D"/>
    <w:rsid w:val="0020172A"/>
    <w:rsid w:val="00213199"/>
    <w:rsid w:val="00216E30"/>
    <w:rsid w:val="00232782"/>
    <w:rsid w:val="00235130"/>
    <w:rsid w:val="00236764"/>
    <w:rsid w:val="00242355"/>
    <w:rsid w:val="002530D7"/>
    <w:rsid w:val="00257332"/>
    <w:rsid w:val="00262DAF"/>
    <w:rsid w:val="00264827"/>
    <w:rsid w:val="00283BED"/>
    <w:rsid w:val="00285A10"/>
    <w:rsid w:val="002B2547"/>
    <w:rsid w:val="002B5C30"/>
    <w:rsid w:val="002C0402"/>
    <w:rsid w:val="002C38C6"/>
    <w:rsid w:val="002C7B27"/>
    <w:rsid w:val="002D1CDC"/>
    <w:rsid w:val="0030277B"/>
    <w:rsid w:val="00322CB6"/>
    <w:rsid w:val="00324230"/>
    <w:rsid w:val="00326F79"/>
    <w:rsid w:val="003444B4"/>
    <w:rsid w:val="00356B7B"/>
    <w:rsid w:val="0036250E"/>
    <w:rsid w:val="003629C1"/>
    <w:rsid w:val="00380891"/>
    <w:rsid w:val="0038218D"/>
    <w:rsid w:val="003A0E5B"/>
    <w:rsid w:val="003A4358"/>
    <w:rsid w:val="003C4381"/>
    <w:rsid w:val="003D3299"/>
    <w:rsid w:val="003D42EC"/>
    <w:rsid w:val="003D58BD"/>
    <w:rsid w:val="003E1C0E"/>
    <w:rsid w:val="003E5750"/>
    <w:rsid w:val="003F1AA9"/>
    <w:rsid w:val="003F26A6"/>
    <w:rsid w:val="003F6F0D"/>
    <w:rsid w:val="003F77A4"/>
    <w:rsid w:val="00401D96"/>
    <w:rsid w:val="00404D7B"/>
    <w:rsid w:val="00405C1B"/>
    <w:rsid w:val="00410218"/>
    <w:rsid w:val="00411FC5"/>
    <w:rsid w:val="00413077"/>
    <w:rsid w:val="004159AE"/>
    <w:rsid w:val="00441D4E"/>
    <w:rsid w:val="004456D1"/>
    <w:rsid w:val="00452EB9"/>
    <w:rsid w:val="00460155"/>
    <w:rsid w:val="00460A53"/>
    <w:rsid w:val="004653AA"/>
    <w:rsid w:val="004831B7"/>
    <w:rsid w:val="00495E34"/>
    <w:rsid w:val="004A23B8"/>
    <w:rsid w:val="004A2ADC"/>
    <w:rsid w:val="004A4414"/>
    <w:rsid w:val="004A6BF2"/>
    <w:rsid w:val="004B2A3F"/>
    <w:rsid w:val="004C24BF"/>
    <w:rsid w:val="004F73FA"/>
    <w:rsid w:val="0050648F"/>
    <w:rsid w:val="00506613"/>
    <w:rsid w:val="005148AF"/>
    <w:rsid w:val="0052180D"/>
    <w:rsid w:val="00522EE9"/>
    <w:rsid w:val="005420C8"/>
    <w:rsid w:val="00542ADD"/>
    <w:rsid w:val="005438CA"/>
    <w:rsid w:val="00547B65"/>
    <w:rsid w:val="00551120"/>
    <w:rsid w:val="00554192"/>
    <w:rsid w:val="00556BBE"/>
    <w:rsid w:val="00561DEB"/>
    <w:rsid w:val="00564BC4"/>
    <w:rsid w:val="0057208F"/>
    <w:rsid w:val="00582A2E"/>
    <w:rsid w:val="00586D77"/>
    <w:rsid w:val="0059775C"/>
    <w:rsid w:val="005A1537"/>
    <w:rsid w:val="005A7F3D"/>
    <w:rsid w:val="005C208C"/>
    <w:rsid w:val="005E0B8D"/>
    <w:rsid w:val="005E20C4"/>
    <w:rsid w:val="005E4184"/>
    <w:rsid w:val="005E7A26"/>
    <w:rsid w:val="005F04AE"/>
    <w:rsid w:val="005F1387"/>
    <w:rsid w:val="005F3A2F"/>
    <w:rsid w:val="005F7B7C"/>
    <w:rsid w:val="0060108E"/>
    <w:rsid w:val="00606225"/>
    <w:rsid w:val="00624FDB"/>
    <w:rsid w:val="00651912"/>
    <w:rsid w:val="00661D8F"/>
    <w:rsid w:val="00673B0B"/>
    <w:rsid w:val="00673FAC"/>
    <w:rsid w:val="006860A9"/>
    <w:rsid w:val="006B3FF6"/>
    <w:rsid w:val="006C1722"/>
    <w:rsid w:val="006C24C7"/>
    <w:rsid w:val="006C3E4D"/>
    <w:rsid w:val="006C3FE4"/>
    <w:rsid w:val="006D10E7"/>
    <w:rsid w:val="006E3342"/>
    <w:rsid w:val="006F3747"/>
    <w:rsid w:val="006F4FB0"/>
    <w:rsid w:val="006F5CB5"/>
    <w:rsid w:val="006F5DCD"/>
    <w:rsid w:val="006F73D1"/>
    <w:rsid w:val="0070222E"/>
    <w:rsid w:val="0072113D"/>
    <w:rsid w:val="007526F9"/>
    <w:rsid w:val="007574E2"/>
    <w:rsid w:val="00763202"/>
    <w:rsid w:val="00776D03"/>
    <w:rsid w:val="00781AE1"/>
    <w:rsid w:val="0078580E"/>
    <w:rsid w:val="00793B94"/>
    <w:rsid w:val="00797633"/>
    <w:rsid w:val="007A0847"/>
    <w:rsid w:val="007D1753"/>
    <w:rsid w:val="007E319B"/>
    <w:rsid w:val="007E33D8"/>
    <w:rsid w:val="007E7D4A"/>
    <w:rsid w:val="007F2A9D"/>
    <w:rsid w:val="00802BC5"/>
    <w:rsid w:val="00806DE6"/>
    <w:rsid w:val="00807EB7"/>
    <w:rsid w:val="0081087A"/>
    <w:rsid w:val="008329C1"/>
    <w:rsid w:val="00832D54"/>
    <w:rsid w:val="00836F82"/>
    <w:rsid w:val="00840CE3"/>
    <w:rsid w:val="00862B42"/>
    <w:rsid w:val="00863B93"/>
    <w:rsid w:val="0088023C"/>
    <w:rsid w:val="008804BF"/>
    <w:rsid w:val="008812EE"/>
    <w:rsid w:val="008818E1"/>
    <w:rsid w:val="00886EB0"/>
    <w:rsid w:val="00887C22"/>
    <w:rsid w:val="00890E3E"/>
    <w:rsid w:val="00896D4A"/>
    <w:rsid w:val="008A534B"/>
    <w:rsid w:val="008B1E5C"/>
    <w:rsid w:val="008B3811"/>
    <w:rsid w:val="008C1190"/>
    <w:rsid w:val="008D0798"/>
    <w:rsid w:val="008D0E7B"/>
    <w:rsid w:val="008D2AF2"/>
    <w:rsid w:val="008E23EA"/>
    <w:rsid w:val="008E2FC2"/>
    <w:rsid w:val="008F079E"/>
    <w:rsid w:val="008F506A"/>
    <w:rsid w:val="009017BF"/>
    <w:rsid w:val="00911EE7"/>
    <w:rsid w:val="00944A10"/>
    <w:rsid w:val="0095743D"/>
    <w:rsid w:val="0096533C"/>
    <w:rsid w:val="00984057"/>
    <w:rsid w:val="00987C3D"/>
    <w:rsid w:val="00996716"/>
    <w:rsid w:val="00996C09"/>
    <w:rsid w:val="009B002C"/>
    <w:rsid w:val="009C14C6"/>
    <w:rsid w:val="009C21F5"/>
    <w:rsid w:val="009C3943"/>
    <w:rsid w:val="009D1A5C"/>
    <w:rsid w:val="009D44A9"/>
    <w:rsid w:val="009E3503"/>
    <w:rsid w:val="009F540A"/>
    <w:rsid w:val="009F716E"/>
    <w:rsid w:val="009F7934"/>
    <w:rsid w:val="00A000F2"/>
    <w:rsid w:val="00A00D1F"/>
    <w:rsid w:val="00A01507"/>
    <w:rsid w:val="00A115D4"/>
    <w:rsid w:val="00A3082D"/>
    <w:rsid w:val="00A30AAE"/>
    <w:rsid w:val="00A4767C"/>
    <w:rsid w:val="00A5275B"/>
    <w:rsid w:val="00A6343D"/>
    <w:rsid w:val="00A81C56"/>
    <w:rsid w:val="00A8270B"/>
    <w:rsid w:val="00A913A3"/>
    <w:rsid w:val="00A925E2"/>
    <w:rsid w:val="00AB37F2"/>
    <w:rsid w:val="00AC071E"/>
    <w:rsid w:val="00AC4429"/>
    <w:rsid w:val="00AD010E"/>
    <w:rsid w:val="00AD2B3A"/>
    <w:rsid w:val="00AD3DF1"/>
    <w:rsid w:val="00AE6810"/>
    <w:rsid w:val="00AE7B94"/>
    <w:rsid w:val="00B00AC3"/>
    <w:rsid w:val="00B064ED"/>
    <w:rsid w:val="00B07049"/>
    <w:rsid w:val="00B13E8E"/>
    <w:rsid w:val="00B201DA"/>
    <w:rsid w:val="00B24250"/>
    <w:rsid w:val="00B4644B"/>
    <w:rsid w:val="00B5380A"/>
    <w:rsid w:val="00B5438C"/>
    <w:rsid w:val="00B57E03"/>
    <w:rsid w:val="00B765DD"/>
    <w:rsid w:val="00B80FE9"/>
    <w:rsid w:val="00B853D8"/>
    <w:rsid w:val="00B90885"/>
    <w:rsid w:val="00BA563C"/>
    <w:rsid w:val="00BB3DE0"/>
    <w:rsid w:val="00BB5C1E"/>
    <w:rsid w:val="00BC4DA0"/>
    <w:rsid w:val="00BC52BE"/>
    <w:rsid w:val="00BD35AA"/>
    <w:rsid w:val="00BE0528"/>
    <w:rsid w:val="00BE3C87"/>
    <w:rsid w:val="00BF153A"/>
    <w:rsid w:val="00C0423B"/>
    <w:rsid w:val="00C047A8"/>
    <w:rsid w:val="00C05DC9"/>
    <w:rsid w:val="00C15654"/>
    <w:rsid w:val="00C26891"/>
    <w:rsid w:val="00C27819"/>
    <w:rsid w:val="00C32709"/>
    <w:rsid w:val="00C449C3"/>
    <w:rsid w:val="00C50546"/>
    <w:rsid w:val="00C646F3"/>
    <w:rsid w:val="00C669E0"/>
    <w:rsid w:val="00C95022"/>
    <w:rsid w:val="00C951E2"/>
    <w:rsid w:val="00CA398B"/>
    <w:rsid w:val="00CB0E3B"/>
    <w:rsid w:val="00CB1661"/>
    <w:rsid w:val="00CC4451"/>
    <w:rsid w:val="00CC4F42"/>
    <w:rsid w:val="00CC5D6D"/>
    <w:rsid w:val="00CC629B"/>
    <w:rsid w:val="00CD32C7"/>
    <w:rsid w:val="00CD4766"/>
    <w:rsid w:val="00CD6462"/>
    <w:rsid w:val="00CE64C6"/>
    <w:rsid w:val="00CF0138"/>
    <w:rsid w:val="00CF1CAD"/>
    <w:rsid w:val="00CF6A7B"/>
    <w:rsid w:val="00D008DC"/>
    <w:rsid w:val="00D02E8D"/>
    <w:rsid w:val="00D15EAC"/>
    <w:rsid w:val="00D3151C"/>
    <w:rsid w:val="00D32424"/>
    <w:rsid w:val="00D34A28"/>
    <w:rsid w:val="00D61CB9"/>
    <w:rsid w:val="00D644C9"/>
    <w:rsid w:val="00D66A0D"/>
    <w:rsid w:val="00D71860"/>
    <w:rsid w:val="00D75A48"/>
    <w:rsid w:val="00D83DDA"/>
    <w:rsid w:val="00D931AF"/>
    <w:rsid w:val="00DA6268"/>
    <w:rsid w:val="00DB49B6"/>
    <w:rsid w:val="00DB7EA3"/>
    <w:rsid w:val="00DC46B6"/>
    <w:rsid w:val="00DC4B34"/>
    <w:rsid w:val="00DD1ADD"/>
    <w:rsid w:val="00DE23DE"/>
    <w:rsid w:val="00DF38BD"/>
    <w:rsid w:val="00DF479C"/>
    <w:rsid w:val="00E10ECD"/>
    <w:rsid w:val="00E30547"/>
    <w:rsid w:val="00E347C9"/>
    <w:rsid w:val="00E4741A"/>
    <w:rsid w:val="00E609F3"/>
    <w:rsid w:val="00E61C80"/>
    <w:rsid w:val="00E652DF"/>
    <w:rsid w:val="00E657D6"/>
    <w:rsid w:val="00E65BB0"/>
    <w:rsid w:val="00E65FF7"/>
    <w:rsid w:val="00E67B6A"/>
    <w:rsid w:val="00E70E07"/>
    <w:rsid w:val="00E80D47"/>
    <w:rsid w:val="00E811FD"/>
    <w:rsid w:val="00E818D4"/>
    <w:rsid w:val="00E87B8F"/>
    <w:rsid w:val="00EA677C"/>
    <w:rsid w:val="00EB3475"/>
    <w:rsid w:val="00EC04E2"/>
    <w:rsid w:val="00EC6AD5"/>
    <w:rsid w:val="00ED48B5"/>
    <w:rsid w:val="00EF14E0"/>
    <w:rsid w:val="00EF379E"/>
    <w:rsid w:val="00EF498C"/>
    <w:rsid w:val="00F02870"/>
    <w:rsid w:val="00F1767E"/>
    <w:rsid w:val="00F227B4"/>
    <w:rsid w:val="00F316DC"/>
    <w:rsid w:val="00F412B5"/>
    <w:rsid w:val="00F438EE"/>
    <w:rsid w:val="00F46B0C"/>
    <w:rsid w:val="00F47A30"/>
    <w:rsid w:val="00F516CC"/>
    <w:rsid w:val="00F57686"/>
    <w:rsid w:val="00F6276C"/>
    <w:rsid w:val="00F64F1F"/>
    <w:rsid w:val="00F71CF4"/>
    <w:rsid w:val="00F74118"/>
    <w:rsid w:val="00F77338"/>
    <w:rsid w:val="00F84989"/>
    <w:rsid w:val="00F87AE8"/>
    <w:rsid w:val="00FA1456"/>
    <w:rsid w:val="00FA4B4D"/>
    <w:rsid w:val="00FA6DE7"/>
    <w:rsid w:val="00FB086E"/>
    <w:rsid w:val="00FC2476"/>
    <w:rsid w:val="00FC2A75"/>
    <w:rsid w:val="00FC2AD2"/>
    <w:rsid w:val="00FC4D0E"/>
    <w:rsid w:val="00FD55F2"/>
    <w:rsid w:val="00FE0FF8"/>
    <w:rsid w:val="00FF18EC"/>
    <w:rsid w:val="00FF1E53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CEF1"/>
  <w15:chartTrackingRefBased/>
  <w15:docId w15:val="{4D7E71AC-6B47-4722-987F-8DB9C096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870"/>
    <w:pPr>
      <w:keepNext/>
      <w:keepLines/>
      <w:spacing w:before="240" w:after="120"/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2870"/>
    <w:pPr>
      <w:keepNext/>
      <w:keepLines/>
      <w:spacing w:before="120" w:after="120"/>
      <w:outlineLvl w:val="1"/>
    </w:pPr>
    <w:rPr>
      <w:rFonts w:eastAsiaTheme="majorEastAsia" w:cstheme="minorHAns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DC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65821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165821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12C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12C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12C5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61D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1D8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1D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1D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1D8F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02870"/>
    <w:rPr>
      <w:rFonts w:eastAsiaTheme="majorEastAsia" w:cstheme="minorHAns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02870"/>
    <w:rPr>
      <w:rFonts w:eastAsiaTheme="majorEastAsia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2709b0-cc03-4c4f-8c80-54fa6f0a1c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13DF9837ECD6418811EAFFBB1A1EC7" ma:contentTypeVersion="12" ma:contentTypeDescription="Crie um novo documento." ma:contentTypeScope="" ma:versionID="0557cf170c92829c622b9e3a0d7b7b06">
  <xsd:schema xmlns:xsd="http://www.w3.org/2001/XMLSchema" xmlns:xs="http://www.w3.org/2001/XMLSchema" xmlns:p="http://schemas.microsoft.com/office/2006/metadata/properties" xmlns:ns3="4c2709b0-cc03-4c4f-8c80-54fa6f0a1c01" xmlns:ns4="8a57217a-8617-4f0c-a8d4-d6c49c5dfb46" targetNamespace="http://schemas.microsoft.com/office/2006/metadata/properties" ma:root="true" ma:fieldsID="4e13c0fd7ad01dcaafc99bc0bf9f7032" ns3:_="" ns4:_="">
    <xsd:import namespace="4c2709b0-cc03-4c4f-8c80-54fa6f0a1c01"/>
    <xsd:import namespace="8a57217a-8617-4f0c-a8d4-d6c49c5df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709b0-cc03-4c4f-8c80-54fa6f0a1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7217a-8617-4f0c-a8d4-d6c49c5df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DC4DF-326F-4A21-A9CB-B3CF9B4E92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72F1E3-348A-42D3-95DE-2CBFC74A4D30}">
  <ds:schemaRefs>
    <ds:schemaRef ds:uri="http://schemas.microsoft.com/office/2006/metadata/properties"/>
    <ds:schemaRef ds:uri="http://schemas.microsoft.com/office/infopath/2007/PartnerControls"/>
    <ds:schemaRef ds:uri="4c2709b0-cc03-4c4f-8c80-54fa6f0a1c01"/>
  </ds:schemaRefs>
</ds:datastoreItem>
</file>

<file path=customXml/itemProps3.xml><?xml version="1.0" encoding="utf-8"?>
<ds:datastoreItem xmlns:ds="http://schemas.openxmlformats.org/officeDocument/2006/customXml" ds:itemID="{C6C96DD3-17B3-4283-BEF7-A4794355AD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27899-824F-4BDB-9CB9-F7A90300D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709b0-cc03-4c4f-8c80-54fa6f0a1c01"/>
    <ds:schemaRef ds:uri="8a57217a-8617-4f0c-a8d4-d6c49c5df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4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Costantin Felix de Souza</dc:creator>
  <cp:keywords/>
  <dc:description/>
  <cp:lastModifiedBy>Andre Costantin Felix de Souza</cp:lastModifiedBy>
  <cp:revision>355</cp:revision>
  <dcterms:created xsi:type="dcterms:W3CDTF">2023-01-18T12:28:00Z</dcterms:created>
  <dcterms:modified xsi:type="dcterms:W3CDTF">2023-01-20T14:35:00Z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0x0101008A13DF9837ECD6418811EAFFBB1A1EC7</vt:lpwstr>
  </property>
</Properties>
</file>