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4" w:before="114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Turma:__________________________   Data:_____/____/_____</w:t>
      </w:r>
    </w:p>
    <w:p w:rsidR="00000000" w:rsidDel="00000000" w:rsidP="00000000" w:rsidRDefault="00000000" w:rsidRPr="00000000" w14:paraId="00000002">
      <w:pPr>
        <w:spacing w:after="114" w:before="114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Professor:________________________ Escola:___________________________</w:t>
      </w:r>
    </w:p>
    <w:p w:rsidR="00000000" w:rsidDel="00000000" w:rsidP="00000000" w:rsidRDefault="00000000" w:rsidRPr="00000000" w14:paraId="00000003">
      <w:pPr>
        <w:spacing w:after="114" w:before="114"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14" w:before="114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6167438</wp:posOffset>
            </wp:positionH>
            <wp:positionV relativeFrom="page">
              <wp:posOffset>7574</wp:posOffset>
            </wp:positionV>
            <wp:extent cx="1395413" cy="139541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PLANEJAMENTO ANUAL </w:t>
      </w:r>
    </w:p>
    <w:p w:rsidR="00000000" w:rsidDel="00000000" w:rsidP="00000000" w:rsidRDefault="00000000" w:rsidRPr="00000000" w14:paraId="00000005">
      <w:pPr>
        <w:spacing w:after="114" w:before="114" w:line="240" w:lineRule="auto"/>
        <w:ind w:left="-708.6614173228347" w:right="-607.7952755905511" w:firstLine="0"/>
        <w:jc w:val="center"/>
        <w:rPr>
          <w:rFonts w:ascii="Calibri" w:cs="Calibri" w:eastAsia="Calibri" w:hAnsi="Calibri"/>
          <w:b w:val="1"/>
          <w:bCs w:val="1"/>
          <w:color w:val="2a609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6099"/>
          <w:rtl w:val="0"/>
        </w:rPr>
        <w:t xml:space="preserve">{{TURMA}}</w:t>
      </w:r>
    </w:p>
    <w:p w:rsidR="00000000" w:rsidDel="00000000" w:rsidP="00000000" w:rsidRDefault="00000000" w:rsidRPr="00000000" w14:paraId="00000006">
      <w:pPr>
        <w:spacing w:after="114" w:before="114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{{DISCIPLINA}}</w:t>
      </w: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100"/>
        <w:tblGridChange w:id="0">
          <w:tblGrid>
            <w:gridCol w:w="5040"/>
            <w:gridCol w:w="51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efefe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30"/>
                <w:szCs w:val="30"/>
                <w:rtl w:val="0"/>
              </w:rPr>
              <w:t xml:space="preserve">ÁREA DO CONHECIMENTO: {{AREA_CONHECIMENTO}}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Conceito geral:</w:t>
              <w:br w:type="textWrapping"/>
              <w:t xml:space="preserve"> {{CONCEITO_GERAL}}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 Geral: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color w:val="efefef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{{OBJETIVO_GERAL}}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.9492187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color w:val="efefe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6"/>
                <w:szCs w:val="26"/>
                <w:rtl w:val="0"/>
              </w:rPr>
              <w:t xml:space="preserve">OBJETIVOS ESPECÍFICOS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color w:val="efefe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6"/>
                <w:szCs w:val="26"/>
                <w:rtl w:val="0"/>
              </w:rPr>
              <w:t xml:space="preserve">COMPETÊNCIAS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0"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{{OBJETIVO_ESPECIFICO}}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0"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{{COMPETENCIAS}}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color w:val="efefe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30"/>
                <w:szCs w:val="30"/>
                <w:rtl w:val="0"/>
              </w:rPr>
              <w:t xml:space="preserve">HABILIDADES – BNCC {{ANO_ATUAL}}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0"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{{CONHECIMENTOS_HABILIDADES}}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2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25"/>
        <w:tblGridChange w:id="0">
          <w:tblGrid>
            <w:gridCol w:w="10125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efefe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30"/>
                <w:szCs w:val="30"/>
                <w:rtl w:val="0"/>
              </w:rPr>
              <w:t xml:space="preserve">1° BIMESTRE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efefe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30"/>
                <w:szCs w:val="30"/>
                <w:rtl w:val="0"/>
              </w:rPr>
              <w:t xml:space="preserve">Tema: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efefef"/>
                <w:sz w:val="30"/>
                <w:szCs w:val="30"/>
                <w:rtl w:val="0"/>
              </w:rPr>
              <w:t xml:space="preserve">{{PRIMEIRO_TEMA}}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5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490.1094403604816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color w:val="efefe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8"/>
                <w:szCs w:val="28"/>
                <w:rtl w:val="0"/>
              </w:rPr>
              <w:t xml:space="preserve">ETAPAS DE APRENDIZAGEM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{{PRIMEIRO_ETAPAS_APRENDIZAGEM}}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color w:val="efefe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8"/>
                <w:szCs w:val="28"/>
                <w:rtl w:val="0"/>
              </w:rPr>
              <w:t xml:space="preserve">METODOLOGIAS DE ENSINO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{{PRIMEIRO_METODOLOGIA_ENSINO}}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color w:val="efefe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8"/>
                <w:szCs w:val="28"/>
                <w:rtl w:val="0"/>
              </w:rPr>
              <w:t xml:space="preserve">RECURSOS DIDÁTICOS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{{PRIMEIRO_RECURSOS_DIDATICOS}}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color w:val="efefe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8"/>
                <w:szCs w:val="28"/>
                <w:rtl w:val="0"/>
              </w:rPr>
              <w:t xml:space="preserve">AVALIAÇÕES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{{PRIMEIRO_AVALIACOES}}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color w:val="efefe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8"/>
                <w:szCs w:val="28"/>
                <w:rtl w:val="0"/>
              </w:rPr>
              <w:t xml:space="preserve">REFERÊNCIAS BIBLIOGRÁFICAS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{{PRIMEIRO_REFERENCIAS_BIBLIOGRAFICAS}}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25"/>
        <w:tblGridChange w:id="0">
          <w:tblGrid>
            <w:gridCol w:w="10125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efefe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30"/>
                <w:szCs w:val="30"/>
                <w:rtl w:val="0"/>
              </w:rPr>
              <w:t xml:space="preserve">2° BIMESTRE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efefe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30"/>
                <w:szCs w:val="30"/>
                <w:rtl w:val="0"/>
              </w:rPr>
              <w:t xml:space="preserve">Tema: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efefef"/>
                <w:sz w:val="30"/>
                <w:szCs w:val="30"/>
                <w:rtl w:val="0"/>
              </w:rPr>
              <w:t xml:space="preserve">{{SEGUNDO_TEMA}}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5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490.1094403604816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color w:val="efefe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8"/>
                <w:szCs w:val="28"/>
                <w:rtl w:val="0"/>
              </w:rPr>
              <w:t xml:space="preserve">ETAPAS DE APRENDIZAGEM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{{SEGUNDO_ETAPAS_APRENDIZAGEM}}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color w:val="efefe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8"/>
                <w:szCs w:val="28"/>
                <w:rtl w:val="0"/>
              </w:rPr>
              <w:t xml:space="preserve">METODOLOGIAS DE ENSINO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{{SEGUNDO_METODOLOGIA_ENSINO}}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color w:val="efefe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8"/>
                <w:szCs w:val="28"/>
                <w:rtl w:val="0"/>
              </w:rPr>
              <w:t xml:space="preserve">RECURSOS DIDÁTICOS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{{SEGUNDO_RECURSOS_DIDATICOS}}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color w:val="efefe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8"/>
                <w:szCs w:val="28"/>
                <w:rtl w:val="0"/>
              </w:rPr>
              <w:t xml:space="preserve">AVALIAÇÕES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{{SEGUNDO_AVALIACOES}}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color w:val="efefe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8"/>
                <w:szCs w:val="28"/>
                <w:rtl w:val="0"/>
              </w:rPr>
              <w:t xml:space="preserve">REFERÊNCIAS BIBLIOGRÁFICAS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{{SEGUNDO_REFERENCIAS_BIBLIOGRAFICAS}}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25828759"/>
        <w:tag w:val="goog_rdk_0"/>
      </w:sdtPr>
      <w:sdtContent>
        <w:tbl>
          <w:tblPr>
            <w:tblStyle w:val="Table6"/>
            <w:tblW w:w="10125.0" w:type="dxa"/>
            <w:jc w:val="left"/>
            <w:tblInd w:w="-5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125"/>
            <w:tblGridChange w:id="0">
              <w:tblGrid>
                <w:gridCol w:w="10125"/>
              </w:tblGrid>
            </w:tblGridChange>
          </w:tblGrid>
          <w:tr>
            <w:trPr>
              <w:cantSplit w:val="0"/>
              <w:trHeight w:val="90" w:hRule="atLeast"/>
              <w:tblHeader w:val="0"/>
            </w:trPr>
            <w:tc>
              <w:tcPr>
                <w:shd w:fill="f1c23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efefef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30"/>
                    <w:szCs w:val="30"/>
                    <w:rtl w:val="0"/>
                  </w:rPr>
                  <w:t xml:space="preserve">3° BIMESTRE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efefef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30"/>
                    <w:szCs w:val="30"/>
                    <w:rtl w:val="0"/>
                  </w:rPr>
                  <w:t xml:space="preserve">Tema: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efefef"/>
                    <w:sz w:val="30"/>
                    <w:szCs w:val="30"/>
                    <w:rtl w:val="0"/>
                  </w:rPr>
                  <w:t xml:space="preserve">{{TERCEIRO_TEMA}}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06872327"/>
        <w:tag w:val="goog_rdk_1"/>
      </w:sdtPr>
      <w:sdtContent>
        <w:tbl>
          <w:tblPr>
            <w:tblStyle w:val="Table7"/>
            <w:tblW w:w="10155.0" w:type="dxa"/>
            <w:jc w:val="left"/>
            <w:tblInd w:w="-5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155"/>
            <w:tblGridChange w:id="0">
              <w:tblGrid>
                <w:gridCol w:w="10155"/>
              </w:tblGrid>
            </w:tblGridChange>
          </w:tblGrid>
          <w:tr>
            <w:trPr>
              <w:cantSplit w:val="0"/>
              <w:trHeight w:val="490.1094403604816" w:hRule="atLeast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rPr>
                    <w:b w:val="1"/>
                    <w:bCs w:val="1"/>
                    <w:color w:val="efefe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8"/>
                    <w:szCs w:val="28"/>
                    <w:rtl w:val="0"/>
                  </w:rPr>
                  <w:t xml:space="preserve">ETAPAS DE APRENDIZAGEM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ind w:left="72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{{TERCEIRO_ETAPAS_APRENDIZAGEM}}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>
                    <w:b w:val="1"/>
                    <w:bCs w:val="1"/>
                    <w:color w:val="efefe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8"/>
                    <w:szCs w:val="28"/>
                    <w:rtl w:val="0"/>
                  </w:rPr>
                  <w:t xml:space="preserve">METODOLOGIAS DE ENSINO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ind w:left="72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{{TERCEIRO_METODOLOGIA_ENSINO}}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b w:val="1"/>
                    <w:bCs w:val="1"/>
                    <w:color w:val="efefe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8"/>
                    <w:szCs w:val="28"/>
                    <w:rtl w:val="0"/>
                  </w:rPr>
                  <w:t xml:space="preserve">RECURSOS DIDÁTICOS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{{TERCEIRO_RECURSOS_DIDATICOS}}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>
                    <w:b w:val="1"/>
                    <w:bCs w:val="1"/>
                    <w:color w:val="efefe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8"/>
                    <w:szCs w:val="28"/>
                    <w:rtl w:val="0"/>
                  </w:rPr>
                  <w:t xml:space="preserve">AVALIAÇÕES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{{TERCEIRO_AVALIACOES}}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b w:val="1"/>
                    <w:bCs w:val="1"/>
                    <w:color w:val="efefe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8"/>
                    <w:szCs w:val="28"/>
                    <w:rtl w:val="0"/>
                  </w:rPr>
                  <w:t xml:space="preserve">REFERÊNCIAS BIBLIOGRÁFICAS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{{QUARTO_REFERENCIAS_BIBLIOGRAFICAS}}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28214728"/>
        <w:tag w:val="goog_rdk_2"/>
      </w:sdtPr>
      <w:sdtContent>
        <w:tbl>
          <w:tblPr>
            <w:tblStyle w:val="Table8"/>
            <w:tblW w:w="10125.0" w:type="dxa"/>
            <w:jc w:val="left"/>
            <w:tblInd w:w="-5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125"/>
            <w:tblGridChange w:id="0">
              <w:tblGrid>
                <w:gridCol w:w="10125"/>
              </w:tblGrid>
            </w:tblGridChange>
          </w:tblGrid>
          <w:tr>
            <w:trPr>
              <w:cantSplit w:val="0"/>
              <w:trHeight w:val="90" w:hRule="atLeast"/>
              <w:tblHeader w:val="0"/>
            </w:trPr>
            <w:tc>
              <w:tcPr>
                <w:shd w:fill="f1c23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efefef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30"/>
                    <w:szCs w:val="30"/>
                    <w:rtl w:val="0"/>
                  </w:rPr>
                  <w:t xml:space="preserve">4° BIMESTRE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efefef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30"/>
                    <w:szCs w:val="30"/>
                    <w:rtl w:val="0"/>
                  </w:rPr>
                  <w:t xml:space="preserve">Tema: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efefef"/>
                    <w:sz w:val="30"/>
                    <w:szCs w:val="30"/>
                    <w:rtl w:val="0"/>
                  </w:rPr>
                  <w:t xml:space="preserve">{{QUARTO_TEMA}}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94646458"/>
        <w:tag w:val="goog_rdk_3"/>
      </w:sdtPr>
      <w:sdtContent>
        <w:tbl>
          <w:tblPr>
            <w:tblStyle w:val="Table9"/>
            <w:tblW w:w="10155.0" w:type="dxa"/>
            <w:jc w:val="left"/>
            <w:tblInd w:w="-5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155"/>
            <w:tblGridChange w:id="0">
              <w:tblGrid>
                <w:gridCol w:w="10155"/>
              </w:tblGrid>
            </w:tblGridChange>
          </w:tblGrid>
          <w:tr>
            <w:trPr>
              <w:cantSplit w:val="0"/>
              <w:trHeight w:val="490.1094403604816" w:hRule="atLeast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rPr>
                    <w:b w:val="1"/>
                    <w:bCs w:val="1"/>
                    <w:color w:val="efefe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8"/>
                    <w:szCs w:val="28"/>
                    <w:rtl w:val="0"/>
                  </w:rPr>
                  <w:t xml:space="preserve">ETAPAS DE APRENDIZAGEM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ind w:left="72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{{QUARTO_ETAPAS_APRENDIZAGEM}}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rPr>
                    <w:b w:val="1"/>
                    <w:bCs w:val="1"/>
                    <w:color w:val="efefe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8"/>
                    <w:szCs w:val="28"/>
                    <w:rtl w:val="0"/>
                  </w:rPr>
                  <w:t xml:space="preserve">METODOLOGIAS DE ENSINO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ind w:left="72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{{QUARTO_METODOLOGIA_ENSINO}}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rPr>
                    <w:b w:val="1"/>
                    <w:bCs w:val="1"/>
                    <w:color w:val="efefe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8"/>
                    <w:szCs w:val="28"/>
                    <w:rtl w:val="0"/>
                  </w:rPr>
                  <w:t xml:space="preserve">RECURSOS DIDÁTICOS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{{QUARTO_RECURSOS_DIDATICOS}}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rPr>
                    <w:b w:val="1"/>
                    <w:bCs w:val="1"/>
                    <w:color w:val="efefe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8"/>
                    <w:szCs w:val="28"/>
                    <w:rtl w:val="0"/>
                  </w:rPr>
                  <w:t xml:space="preserve">AVALIAÇÕES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{{QUARTO_AVALIACOES}}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rPr>
                    <w:b w:val="1"/>
                    <w:bCs w:val="1"/>
                    <w:color w:val="efefe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8"/>
                    <w:szCs w:val="28"/>
                    <w:rtl w:val="0"/>
                  </w:rPr>
                  <w:t xml:space="preserve">REFERÊNCIAS BIBLIOGRÁFICAS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{{QUARTO_REFERENCIAS_BIBLIOGRAFICAS}}</w:t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0" w:left="1440" w:right="1440" w:header="135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/uiV3iHWHkdvCMLGLDW2vjj6kA==">CgMxLjAaHwoBMBIaChgICVIUChJ0YWJsZS5tOGZ3YnlxZnIwbXgaHwoBMRIaChgICVIUChJ0YWJsZS40YWx6aWc5eWI1bXIaHwoBMhIaChgICVIUChJ0YWJsZS4zaXZ5bGc3c3g4NGgaHwoBMxIaChgICVIUChJ0YWJsZS5jdDZmYjU2dDBuemk4AHIhMVFxMnpuREtlbTJKZkppNWdGV2poOXljZE8zeXA4RUFa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