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color w:val="1f4e79"/>
              </w:rPr>
            </w:pPr>
            <w:r w:rsidDel="00000000" w:rsidR="00000000" w:rsidRPr="00000000">
              <w:rPr>
                <w:b w:val="1"/>
                <w:bCs w:val="1"/>
                <w:color w:val="1f4e79"/>
                <w:rtl w:val="0"/>
              </w:rPr>
              <w:t xml:space="preserve">De manera general siento que si hemos logrado cumplir con la mayoría de las actividades planificadas dentro de los plazos establecidos en la Carta Gantt para esta fase. Entre los factores facilitadores, destacamos la buena organización, planificación y comunicación dentro del equipo, apoyándonos en competencias de gestión y liderazgo. Entre los factores dificultadores, hemos enfrentado cierta complejidad técnica en la estructuración e integración formal del modelo de datos para FoodMatch, lo que requirió más iteraciones y tiempo de análisis del esperado</w:t>
            </w:r>
            <w:r w:rsidDel="00000000" w:rsidR="00000000" w:rsidRPr="00000000">
              <w:rPr>
                <w:rtl w:val="0"/>
              </w:rPr>
            </w:r>
          </w:p>
        </w:tc>
      </w:tr>
    </w:tbl>
    <w:p w:rsidR="00000000" w:rsidDel="00000000" w:rsidP="00000000" w:rsidRDefault="00000000" w:rsidRPr="00000000" w14:paraId="0000000B">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C">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D">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b w:val="1"/>
                <w:bCs w:val="1"/>
                <w:color w:val="1f4e79"/>
                <w:rtl w:val="0"/>
              </w:rPr>
              <w:t xml:space="preserve">Para abordar la complejidad en el modelo de datos y la integración del backend en Laravel, realizamos reuniones breves de revisión técnica entre los integrantes para refinar la lógica de la elaboración del proyecto, también pienso en que podriamos ante problemas de coordinación externa o dudas sobre requerimientos, establecer una estrategia para centralizar la validación de criterios con el Product Owner y documentar los casos de prueba tempranamente para detectar fallas antes del despliegue.</w:t>
            </w:r>
            <w:r w:rsidDel="00000000" w:rsidR="00000000" w:rsidRPr="00000000">
              <w:rPr>
                <w:rtl w:val="0"/>
              </w:rPr>
            </w:r>
          </w:p>
        </w:tc>
      </w:tr>
    </w:tbl>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b w:val="1"/>
                <w:bCs w:val="1"/>
                <w:color w:val="1f4e79"/>
                <w:rtl w:val="0"/>
              </w:rPr>
              <w:t xml:space="preserve">Siento que evalúo mi desempeño de manera muy positiva, creo que destaco bien en mi rol en la facilitación del marco Scrum y en la definición e implementación del Plan de Pruebas y calidad del software para los módulos de usuario y búsqueda, pero siento que podría mejorar optimizando la estimación de tiempos en tareas técnicas de integración backend asegurando así iteraciones más fluidas en los próximos Sprints.</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b w:val="1"/>
                <w:bCs w:val="1"/>
                <w:color w:val="1f4e79"/>
                <w:rtl w:val="0"/>
              </w:rPr>
              <w:t xml:space="preserve">¿Qué recomendaciones nos sugiere para priorizar la ejecución del Plan de Pruebas y la tolerancia a fallos ante posibles indisponibilidades de la API externa de geolocalización (Nominatim/OpenStreetMap), sin llegar a descuidar el cumplimiento de los plazos del Producto Mínimo Viable (PMV)? </w:t>
            </w:r>
            <w:r w:rsidDel="00000000" w:rsidR="00000000" w:rsidRPr="00000000">
              <w:rPr>
                <w:rtl w:val="0"/>
              </w:rPr>
            </w:r>
          </w:p>
        </w:tc>
      </w:tr>
    </w:tbl>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b w:val="1"/>
                <w:bCs w:val="1"/>
                <w:color w:val="1f4e79"/>
                <w:rtl w:val="0"/>
              </w:rPr>
              <w:t xml:space="preserve">No considero necesario realizar una redistribución drástica de los roles principales ya que la división del trabajo nos ha funcionado bastante bien. Sin embargo, acordamos reasignar ciertas tareas específicas de apoyo en el Sprint Backlog</w:t>
            </w:r>
            <w:r w:rsidDel="00000000" w:rsidR="00000000" w:rsidRPr="00000000">
              <w:rPr>
                <w:rtl w:val="0"/>
              </w:rPr>
            </w:r>
          </w:p>
        </w:tc>
      </w:tr>
    </w:tbl>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bookmarkStart w:colFirst="0" w:colLast="0" w:name="_heading=h.1mko0ev96h0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jc w:val="both"/>
              <w:rPr>
                <w:b w:val="1"/>
                <w:bCs w:val="1"/>
                <w:color w:val="1f4e79"/>
              </w:rPr>
            </w:pPr>
            <w:r w:rsidDel="00000000" w:rsidR="00000000" w:rsidRPr="00000000">
              <w:rPr>
                <w:b w:val="1"/>
                <w:bCs w:val="1"/>
                <w:color w:val="1f4e79"/>
                <w:rtl w:val="0"/>
              </w:rPr>
              <w:t xml:space="preserve">Creo que podríamos decir que todo va bien en el trabajo en grupo.</w:t>
              <w:br w:type="textWrapping"/>
              <w:t xml:space="preserve">Como aspectos positivos destacamos la gran cohesión, disposición al apoyo mutuo, un trato muy respetuoso y excelente comunicación interna.</w:t>
            </w:r>
          </w:p>
          <w:p w:rsidR="00000000" w:rsidDel="00000000" w:rsidP="00000000" w:rsidRDefault="00000000" w:rsidRPr="00000000" w14:paraId="00000024">
            <w:pPr>
              <w:jc w:val="both"/>
              <w:rPr>
                <w:b w:val="1"/>
                <w:bCs w:val="1"/>
                <w:color w:val="1f4e79"/>
              </w:rPr>
            </w:pPr>
            <w:r w:rsidDel="00000000" w:rsidR="00000000" w:rsidRPr="00000000">
              <w:rPr>
                <w:b w:val="1"/>
                <w:bCs w:val="1"/>
                <w:color w:val="1f4e79"/>
                <w:rtl w:val="0"/>
              </w:rPr>
              <w:t xml:space="preserve">Como Aspectos a mejorar debemos fortalecer la disciplina en la actualización diaria del tablero Trello y formalizar los tiempos de respuesta ante bloqueos o imprevistos técnicos para evitar acumulaciones de tareas al cierre de cada Sprint.</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2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8FV2YIW46P1nbr0nkGC5i/akg==">CgMxLjAyDmguMW1rbzBldjk2aDAxOAByITFhV1pIakdqWlAzYTVTRUtjM1RlbE5HNDRjeEVSN3pXUg==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