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01604E10" w14:textId="77777777" w:rsidR="0039368F" w:rsidRDefault="00000000">
      <w:pPr>
        <w:pStyle w:val="papertitle"/>
      </w:pPr>
      <w:r>
        <w:t>Projeto e Verificação Térmica de um Retificador</w:t>
      </w:r>
      <w:r>
        <w:br/>
        <w:t>Monofásico em Ponte com Filtro Capacitivo</w:t>
      </w:r>
    </w:p>
    <w:p w14:paraId="669F5F67" w14:textId="1211F452" w:rsidR="0039368F" w:rsidRDefault="001F71C9">
      <w:pPr>
        <w:pStyle w:val="Author"/>
      </w:pPr>
      <w:r>
        <w:t>João Paulo Fernandes da Silva</w:t>
      </w:r>
    </w:p>
    <w:p w14:paraId="0B1BD6FA" w14:textId="77777777" w:rsidR="0039368F" w:rsidRDefault="00000000">
      <w:pPr>
        <w:pStyle w:val="Author"/>
        <w:spacing w:before="0pt" w:after="1pt"/>
      </w:pPr>
      <w:r>
        <w:rPr>
          <w:i/>
        </w:rPr>
        <w:t>Departamento de Engenharia Elétrica</w:t>
      </w:r>
    </w:p>
    <w:p w14:paraId="4612EA9E" w14:textId="6D87FFE2" w:rsidR="0039368F" w:rsidRDefault="00B22146">
      <w:pPr>
        <w:pStyle w:val="Author"/>
        <w:spacing w:before="0pt" w:after="1pt"/>
      </w:pPr>
      <w:r>
        <w:rPr>
          <w:i/>
        </w:rPr>
        <w:t>Universidade Federal do Ceará</w:t>
      </w:r>
    </w:p>
    <w:p w14:paraId="5EBF9945" w14:textId="02373BF4" w:rsidR="0039368F" w:rsidRDefault="00B22146">
      <w:pPr>
        <w:pStyle w:val="Author"/>
        <w:spacing w:before="0pt" w:after="1pt"/>
      </w:pPr>
      <w:r>
        <w:rPr>
          <w:i/>
        </w:rPr>
        <w:t>Fortaleza, Brasil</w:t>
      </w:r>
    </w:p>
    <w:p w14:paraId="7767DF27" w14:textId="27E403C8" w:rsidR="0039368F" w:rsidRDefault="001F71C9">
      <w:pPr>
        <w:pStyle w:val="Author"/>
        <w:spacing w:before="0pt" w:after="1pt"/>
      </w:pPr>
      <w:r>
        <w:t>Jpfs.ifpb</w:t>
      </w:r>
      <w:r w:rsidR="00B22146">
        <w:t>@gmail.com</w:t>
      </w:r>
    </w:p>
    <w:p w14:paraId="66E8DB5E" w14:textId="77777777" w:rsidR="0039368F" w:rsidRDefault="0039368F">
      <w:pPr>
        <w:pStyle w:val="Author"/>
        <w:sectPr w:rsidR="0039368F">
          <w:footerReference w:type="first" r:id="rId8"/>
          <w:type w:val="continuous"/>
          <w:pgSz w:w="595.30pt" w:h="841.90pt" w:code="9"/>
          <w:pgMar w:top="27pt" w:right="44.65pt" w:bottom="72pt" w:left="44.65pt" w:header="36pt" w:footer="36pt" w:gutter="0pt"/>
          <w:cols w:space="36pt"/>
          <w:titlePg/>
          <w:docGrid w:linePitch="360"/>
        </w:sectPr>
      </w:pPr>
    </w:p>
    <w:p w14:paraId="0E349D43" w14:textId="77777777" w:rsidR="0039368F" w:rsidRDefault="00000000">
      <w:pPr>
        <w:pStyle w:val="Abstract"/>
      </w:pPr>
      <w:proofErr w:type="spellStart"/>
      <w:r>
        <w:rPr>
          <w:i/>
        </w:rPr>
        <w:t>Resumo</w:t>
      </w:r>
      <w:proofErr w:type="spellEnd"/>
      <w:r>
        <w:t xml:space="preserve">—Este </w:t>
      </w:r>
      <w:proofErr w:type="spellStart"/>
      <w:r>
        <w:t>trabalho</w:t>
      </w:r>
      <w:proofErr w:type="spellEnd"/>
      <w:r>
        <w:t xml:space="preserve"> </w:t>
      </w:r>
      <w:proofErr w:type="spellStart"/>
      <w:r>
        <w:t>apresenta</w:t>
      </w:r>
      <w:proofErr w:type="spellEnd"/>
      <w:r>
        <w:t xml:space="preserve"> o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do </w:t>
      </w:r>
      <w:proofErr w:type="spellStart"/>
      <w:r>
        <w:t>estágio</w:t>
      </w:r>
      <w:proofErr w:type="spellEnd"/>
      <w:r>
        <w:t xml:space="preserve"> de entrada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fonte</w:t>
      </w:r>
      <w:proofErr w:type="spellEnd"/>
      <w:r>
        <w:t xml:space="preserve"> de </w:t>
      </w:r>
      <w:proofErr w:type="spellStart"/>
      <w:r>
        <w:t>alimentação</w:t>
      </w:r>
      <w:proofErr w:type="spellEnd"/>
      <w:r>
        <w:t xml:space="preserve"> </w:t>
      </w:r>
      <w:proofErr w:type="spellStart"/>
      <w:r>
        <w:t>chaveada</w:t>
      </w:r>
      <w:proofErr w:type="spellEnd"/>
      <w:r>
        <w:t xml:space="preserve"> de 700 W </w:t>
      </w:r>
      <w:proofErr w:type="spellStart"/>
      <w:r>
        <w:t>alimentada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220 V </w:t>
      </w:r>
      <w:proofErr w:type="spellStart"/>
      <w:r>
        <w:t>eficazes</w:t>
      </w:r>
      <w:proofErr w:type="spellEnd"/>
      <w:r>
        <w:t xml:space="preserve"> e 60 Hz, </w:t>
      </w:r>
      <w:proofErr w:type="spellStart"/>
      <w:r>
        <w:t>constituído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retificador</w:t>
      </w:r>
      <w:proofErr w:type="spellEnd"/>
      <w:r>
        <w:t xml:space="preserve"> </w:t>
      </w:r>
      <w:proofErr w:type="spellStart"/>
      <w:r>
        <w:t>monofásico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ponte</w:t>
      </w:r>
      <w:proofErr w:type="spellEnd"/>
      <w:r>
        <w:t xml:space="preserve"> </w:t>
      </w:r>
      <w:proofErr w:type="spellStart"/>
      <w:r>
        <w:t>completa</w:t>
      </w:r>
      <w:proofErr w:type="spellEnd"/>
      <w:r>
        <w:t xml:space="preserve"> com </w:t>
      </w:r>
      <w:proofErr w:type="spellStart"/>
      <w:r>
        <w:t>filtro</w:t>
      </w:r>
      <w:proofErr w:type="spellEnd"/>
      <w:r>
        <w:t xml:space="preserve"> </w:t>
      </w:r>
      <w:proofErr w:type="spellStart"/>
      <w:r>
        <w:t>capacitivo</w:t>
      </w:r>
      <w:proofErr w:type="spellEnd"/>
      <w:r>
        <w:t xml:space="preserve">. O </w:t>
      </w:r>
      <w:proofErr w:type="spellStart"/>
      <w:r>
        <w:t>dimensionamento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do </w:t>
      </w:r>
      <w:proofErr w:type="spellStart"/>
      <w:r>
        <w:t>balanço</w:t>
      </w:r>
      <w:proofErr w:type="spellEnd"/>
      <w:r>
        <w:t xml:space="preserve"> de </w:t>
      </w:r>
      <w:proofErr w:type="spellStart"/>
      <w:r>
        <w:t>energia</w:t>
      </w:r>
      <w:proofErr w:type="spellEnd"/>
      <w:r>
        <w:t xml:space="preserve"> no capacitor, do qual se </w:t>
      </w:r>
      <w:proofErr w:type="spellStart"/>
      <w:r>
        <w:t>obtêm</w:t>
      </w:r>
      <w:proofErr w:type="spellEnd"/>
      <w:r>
        <w:t xml:space="preserve"> a </w:t>
      </w:r>
      <w:proofErr w:type="spellStart"/>
      <w:r>
        <w:t>capacitância</w:t>
      </w:r>
      <w:proofErr w:type="spellEnd"/>
      <w:r>
        <w:t xml:space="preserve"> </w:t>
      </w:r>
      <w:proofErr w:type="spellStart"/>
      <w:r>
        <w:t>mínima</w:t>
      </w:r>
      <w:proofErr w:type="spellEnd"/>
      <w:r>
        <w:t xml:space="preserve">, o </w:t>
      </w:r>
      <w:proofErr w:type="spellStart"/>
      <w:r>
        <w:t>intervalo</w:t>
      </w:r>
      <w:proofErr w:type="spellEnd"/>
      <w:r>
        <w:t xml:space="preserve"> de </w:t>
      </w:r>
      <w:proofErr w:type="spellStart"/>
      <w:r>
        <w:t>condução</w:t>
      </w:r>
      <w:proofErr w:type="spellEnd"/>
      <w:r>
        <w:t xml:space="preserve"> dos </w:t>
      </w:r>
      <w:proofErr w:type="spellStart"/>
      <w:r>
        <w:t>diodos</w:t>
      </w:r>
      <w:proofErr w:type="spellEnd"/>
      <w:r>
        <w:t xml:space="preserve"> e </w:t>
      </w:r>
      <w:proofErr w:type="spellStart"/>
      <w:r>
        <w:t>os</w:t>
      </w:r>
      <w:proofErr w:type="spellEnd"/>
      <w:r>
        <w:t xml:space="preserve"> </w:t>
      </w:r>
      <w:proofErr w:type="spellStart"/>
      <w:r>
        <w:t>esforços</w:t>
      </w:r>
      <w:proofErr w:type="spellEnd"/>
      <w:r>
        <w:t xml:space="preserve"> de </w:t>
      </w:r>
      <w:proofErr w:type="spellStart"/>
      <w:r>
        <w:t>corrente</w:t>
      </w:r>
      <w:proofErr w:type="spellEnd"/>
      <w:r>
        <w:t xml:space="preserve"> e de </w:t>
      </w:r>
      <w:proofErr w:type="spellStart"/>
      <w:r>
        <w:t>tensão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semicondutores</w:t>
      </w:r>
      <w:proofErr w:type="spellEnd"/>
      <w:r>
        <w:t xml:space="preserve">. O </w:t>
      </w:r>
      <w:proofErr w:type="spellStart"/>
      <w:r>
        <w:t>circuito</w:t>
      </w:r>
      <w:proofErr w:type="spellEnd"/>
      <w:r>
        <w:t xml:space="preserve"> é </w:t>
      </w:r>
      <w:proofErr w:type="spellStart"/>
      <w:r>
        <w:t>verificado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simulação</w:t>
      </w:r>
      <w:proofErr w:type="spellEnd"/>
      <w:r>
        <w:t xml:space="preserve"> no PSIM </w:t>
      </w:r>
      <w:proofErr w:type="spellStart"/>
      <w:r>
        <w:t>em</w:t>
      </w:r>
      <w:proofErr w:type="spellEnd"/>
      <w:r>
        <w:t xml:space="preserve">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etapas</w:t>
      </w:r>
      <w:proofErr w:type="spellEnd"/>
      <w:r>
        <w:t xml:space="preserve">, com </w:t>
      </w:r>
      <w:proofErr w:type="spellStart"/>
      <w:r>
        <w:t>diodos</w:t>
      </w:r>
      <w:proofErr w:type="spellEnd"/>
      <w:r>
        <w:t xml:space="preserve"> </w:t>
      </w:r>
      <w:proofErr w:type="spellStart"/>
      <w:r>
        <w:t>ideais</w:t>
      </w:r>
      <w:proofErr w:type="spellEnd"/>
      <w:r>
        <w:t xml:space="preserve">, com o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linearizado</w:t>
      </w:r>
      <w:proofErr w:type="spellEnd"/>
      <w:r>
        <w:t xml:space="preserve"> do </w:t>
      </w:r>
      <w:proofErr w:type="spellStart"/>
      <w:r>
        <w:t>diodo</w:t>
      </w:r>
      <w:proofErr w:type="spellEnd"/>
      <w:r>
        <w:t xml:space="preserve"> e com o </w:t>
      </w:r>
      <w:proofErr w:type="spellStart"/>
      <w:r>
        <w:t>transitório</w:t>
      </w:r>
      <w:proofErr w:type="spellEnd"/>
      <w:r>
        <w:t xml:space="preserve"> de </w:t>
      </w:r>
      <w:proofErr w:type="spellStart"/>
      <w:r>
        <w:t>energização</w:t>
      </w:r>
      <w:proofErr w:type="spellEnd"/>
      <w:r>
        <w:t xml:space="preserve">. </w:t>
      </w:r>
      <w:proofErr w:type="spellStart"/>
      <w:r>
        <w:t>Dezesseis</w:t>
      </w:r>
      <w:proofErr w:type="spellEnd"/>
      <w:r>
        <w:t xml:space="preserve"> </w:t>
      </w:r>
      <w:proofErr w:type="spellStart"/>
      <w:r>
        <w:t>grandezas</w:t>
      </w:r>
      <w:proofErr w:type="spellEnd"/>
      <w:r>
        <w:t xml:space="preserve"> </w:t>
      </w:r>
      <w:proofErr w:type="spellStart"/>
      <w:r>
        <w:t>independentes</w:t>
      </w:r>
      <w:proofErr w:type="spellEnd"/>
      <w:r>
        <w:t xml:space="preserve"> </w:t>
      </w:r>
      <w:proofErr w:type="spellStart"/>
      <w:r>
        <w:t>medidas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regime </w:t>
      </w:r>
      <w:proofErr w:type="spellStart"/>
      <w:r>
        <w:t>permanente</w:t>
      </w:r>
      <w:proofErr w:type="spellEnd"/>
      <w:r>
        <w:t xml:space="preserve"> </w:t>
      </w:r>
      <w:proofErr w:type="spellStart"/>
      <w:r>
        <w:t>concordam</w:t>
      </w:r>
      <w:proofErr w:type="spellEnd"/>
      <w:r>
        <w:t xml:space="preserve"> com </w:t>
      </w:r>
      <w:proofErr w:type="spellStart"/>
      <w:r>
        <w:t>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previstos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0,2 %. O </w:t>
      </w:r>
      <w:proofErr w:type="spellStart"/>
      <w:r>
        <w:t>cálculo</w:t>
      </w:r>
      <w:proofErr w:type="spellEnd"/>
      <w:r>
        <w:t xml:space="preserve"> </w:t>
      </w:r>
      <w:proofErr w:type="spellStart"/>
      <w:r>
        <w:t>térmico</w:t>
      </w:r>
      <w:proofErr w:type="spellEnd"/>
      <w:r>
        <w:t xml:space="preserve"> </w:t>
      </w:r>
      <w:proofErr w:type="spellStart"/>
      <w:r>
        <w:t>conduzido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as </w:t>
      </w:r>
      <w:proofErr w:type="spellStart"/>
      <w:r>
        <w:t>correntes</w:t>
      </w:r>
      <w:proofErr w:type="spellEnd"/>
      <w:r>
        <w:t xml:space="preserve"> </w:t>
      </w:r>
      <w:proofErr w:type="spellStart"/>
      <w:r>
        <w:t>medidas</w:t>
      </w:r>
      <w:proofErr w:type="spellEnd"/>
      <w:r>
        <w:t xml:space="preserve"> indica </w:t>
      </w:r>
      <w:proofErr w:type="spellStart"/>
      <w:r>
        <w:t>perda</w:t>
      </w:r>
      <w:proofErr w:type="spellEnd"/>
      <w:r>
        <w:t xml:space="preserve"> de 1,240 W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diodo</w:t>
      </w:r>
      <w:proofErr w:type="spellEnd"/>
      <w:r>
        <w:t xml:space="preserve"> e </w:t>
      </w:r>
      <w:proofErr w:type="spellStart"/>
      <w:r>
        <w:t>resistência</w:t>
      </w:r>
      <w:proofErr w:type="spellEnd"/>
      <w:r>
        <w:t xml:space="preserve"> </w:t>
      </w:r>
      <w:proofErr w:type="spellStart"/>
      <w:r>
        <w:t>térmica</w:t>
      </w:r>
      <w:proofErr w:type="spellEnd"/>
      <w:r>
        <w:t xml:space="preserve"> </w:t>
      </w:r>
      <w:proofErr w:type="spellStart"/>
      <w:r>
        <w:t>junção-ambiente</w:t>
      </w:r>
      <w:proofErr w:type="spellEnd"/>
      <w:r>
        <w:t xml:space="preserve"> </w:t>
      </w:r>
      <w:proofErr w:type="spellStart"/>
      <w:r>
        <w:t>admissível</w:t>
      </w:r>
      <w:proofErr w:type="spellEnd"/>
      <w:r>
        <w:t xml:space="preserve"> de 56,5 °C/W na base de </w:t>
      </w:r>
      <w:proofErr w:type="spellStart"/>
      <w:r>
        <w:t>projeto</w:t>
      </w:r>
      <w:proofErr w:type="spellEnd"/>
      <w:r>
        <w:t xml:space="preserve">, o que </w:t>
      </w:r>
      <w:proofErr w:type="spellStart"/>
      <w:r>
        <w:t>confirma</w:t>
      </w:r>
      <w:proofErr w:type="spellEnd"/>
      <w:r>
        <w:t xml:space="preserve"> a </w:t>
      </w:r>
      <w:proofErr w:type="spellStart"/>
      <w:r>
        <w:t>necessidade</w:t>
      </w:r>
      <w:proofErr w:type="spellEnd"/>
      <w:r>
        <w:t xml:space="preserve"> de </w:t>
      </w:r>
      <w:proofErr w:type="spellStart"/>
      <w:r>
        <w:t>dissipador</w:t>
      </w:r>
      <w:proofErr w:type="spellEnd"/>
      <w:r>
        <w:t xml:space="preserve"> e </w:t>
      </w:r>
      <w:proofErr w:type="spellStart"/>
      <w:r>
        <w:t>conduz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perfil</w:t>
      </w:r>
      <w:proofErr w:type="spellEnd"/>
      <w:r>
        <w:t xml:space="preserve"> HS 3030 de 100 mm, com </w:t>
      </w:r>
      <w:proofErr w:type="spellStart"/>
      <w:r>
        <w:t>temperatura</w:t>
      </w:r>
      <w:proofErr w:type="spellEnd"/>
      <w:r>
        <w:t xml:space="preserve"> de </w:t>
      </w:r>
      <w:proofErr w:type="spellStart"/>
      <w:r>
        <w:t>junção</w:t>
      </w:r>
      <w:proofErr w:type="spellEnd"/>
      <w:r>
        <w:t xml:space="preserve"> de 100,5 °C contra o </w:t>
      </w:r>
      <w:proofErr w:type="spellStart"/>
      <w:r>
        <w:t>limite</w:t>
      </w:r>
      <w:proofErr w:type="spellEnd"/>
      <w:r>
        <w:t xml:space="preserve"> de 144 °C. O </w:t>
      </w:r>
      <w:proofErr w:type="spellStart"/>
      <w:r>
        <w:t>estudo</w:t>
      </w:r>
      <w:proofErr w:type="spellEnd"/>
      <w:r>
        <w:t xml:space="preserve"> da </w:t>
      </w:r>
      <w:proofErr w:type="spellStart"/>
      <w:r>
        <w:t>energização</w:t>
      </w:r>
      <w:proofErr w:type="spellEnd"/>
      <w:r>
        <w:t xml:space="preserve"> </w:t>
      </w:r>
      <w:proofErr w:type="spellStart"/>
      <w:r>
        <w:t>revela</w:t>
      </w:r>
      <w:proofErr w:type="spellEnd"/>
      <w:r>
        <w:t xml:space="preserve">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sobretensão</w:t>
      </w:r>
      <w:proofErr w:type="spellEnd"/>
      <w:r>
        <w:t xml:space="preserve"> de 515,6 V no </w:t>
      </w:r>
      <w:proofErr w:type="spellStart"/>
      <w:r>
        <w:t>barramento</w:t>
      </w:r>
      <w:proofErr w:type="spellEnd"/>
      <w:r>
        <w:t xml:space="preserve">, superior à </w:t>
      </w:r>
      <w:proofErr w:type="spellStart"/>
      <w:r>
        <w:t>tensão</w:t>
      </w:r>
      <w:proofErr w:type="spellEnd"/>
      <w:r>
        <w:t xml:space="preserve"> nominal do capacitor, o que </w:t>
      </w:r>
      <w:proofErr w:type="spellStart"/>
      <w:r>
        <w:t>impõe</w:t>
      </w:r>
      <w:proofErr w:type="spellEnd"/>
      <w:r>
        <w:t xml:space="preserve"> resistor de </w:t>
      </w:r>
      <w:proofErr w:type="spellStart"/>
      <w:r>
        <w:t>partida</w:t>
      </w:r>
      <w:proofErr w:type="spellEnd"/>
      <w:r>
        <w:t xml:space="preserve"> de 10 Ω com </w:t>
      </w:r>
      <w:proofErr w:type="spellStart"/>
      <w:r>
        <w:t>desvio</w:t>
      </w:r>
      <w:proofErr w:type="spellEnd"/>
      <w:r>
        <w:t xml:space="preserve"> posterior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contato</w:t>
      </w:r>
      <w:proofErr w:type="spellEnd"/>
      <w:r>
        <w:t xml:space="preserve"> auxiliar.</w:t>
      </w:r>
    </w:p>
    <w:p w14:paraId="1381CD56" w14:textId="77777777" w:rsidR="0039368F" w:rsidRDefault="00000000">
      <w:pPr>
        <w:pStyle w:val="Keywords"/>
      </w:pPr>
      <w:r>
        <w:t>Palavras-chave—</w:t>
      </w:r>
      <w:proofErr w:type="spellStart"/>
      <w:r>
        <w:t>retificador</w:t>
      </w:r>
      <w:proofErr w:type="spellEnd"/>
      <w:r>
        <w:t xml:space="preserve"> </w:t>
      </w:r>
      <w:proofErr w:type="spellStart"/>
      <w:r>
        <w:t>monofásico</w:t>
      </w:r>
      <w:proofErr w:type="spellEnd"/>
      <w:r>
        <w:t xml:space="preserve">, </w:t>
      </w:r>
      <w:proofErr w:type="spellStart"/>
      <w:r>
        <w:t>filtro</w:t>
      </w:r>
      <w:proofErr w:type="spellEnd"/>
      <w:r>
        <w:t xml:space="preserve"> </w:t>
      </w:r>
      <w:proofErr w:type="spellStart"/>
      <w:r>
        <w:t>capacitivo</w:t>
      </w:r>
      <w:proofErr w:type="spellEnd"/>
      <w:r>
        <w:t xml:space="preserve">, </w:t>
      </w:r>
      <w:proofErr w:type="spellStart"/>
      <w:r>
        <w:t>cálculo</w:t>
      </w:r>
      <w:proofErr w:type="spellEnd"/>
      <w:r>
        <w:t xml:space="preserve"> </w:t>
      </w:r>
      <w:proofErr w:type="spellStart"/>
      <w:r>
        <w:t>térmico</w:t>
      </w:r>
      <w:proofErr w:type="spellEnd"/>
      <w:r>
        <w:t xml:space="preserve">, </w:t>
      </w:r>
      <w:proofErr w:type="spellStart"/>
      <w:r>
        <w:t>dissipador</w:t>
      </w:r>
      <w:proofErr w:type="spellEnd"/>
      <w:r>
        <w:t xml:space="preserve"> de </w:t>
      </w:r>
      <w:proofErr w:type="spellStart"/>
      <w:r>
        <w:t>calor</w:t>
      </w:r>
      <w:proofErr w:type="spellEnd"/>
      <w:r>
        <w:t xml:space="preserve">, </w:t>
      </w:r>
      <w:proofErr w:type="spellStart"/>
      <w:r>
        <w:t>corrente</w:t>
      </w:r>
      <w:proofErr w:type="spellEnd"/>
      <w:r>
        <w:t xml:space="preserve"> de </w:t>
      </w:r>
      <w:proofErr w:type="spellStart"/>
      <w:r>
        <w:t>energização</w:t>
      </w:r>
      <w:proofErr w:type="spellEnd"/>
      <w:r>
        <w:t xml:space="preserve">, </w:t>
      </w:r>
      <w:proofErr w:type="spellStart"/>
      <w:r>
        <w:t>fator</w:t>
      </w:r>
      <w:proofErr w:type="spellEnd"/>
      <w:r>
        <w:t xml:space="preserve"> de </w:t>
      </w:r>
      <w:proofErr w:type="spellStart"/>
      <w:r>
        <w:t>potência</w:t>
      </w:r>
      <w:proofErr w:type="spellEnd"/>
    </w:p>
    <w:p w14:paraId="75AF2658" w14:textId="77777777" w:rsidR="0039368F" w:rsidRDefault="00000000">
      <w:pPr>
        <w:pStyle w:val="Ttulo1"/>
      </w:pPr>
      <w:r>
        <w:t>Introdução</w:t>
      </w:r>
    </w:p>
    <w:p w14:paraId="5B5EF075" w14:textId="77777777" w:rsidR="0039368F" w:rsidRDefault="00000000">
      <w:pPr>
        <w:pStyle w:val="Corpodetexto"/>
      </w:pPr>
      <w:r>
        <w:t>A quase totalidade dos equipamentos eletrônicos alimentados pela rede de distribuição incorpora, em seu primeiro estágio, um retificador monofásico seguido de um capacitor de filtro. Essa associação converte a tensão alternada em uma tensão contínua com ondulação, a partir da qual os estágios posteriores da fonte chaveada operam. Apesar da aparente simplicidade, o estágio de entrada concentra decisões de projeto que determinam o volume, o custo e a vida útil do equipamento [1], [5], uma vez que dele dependem a capacitância do barramento, a corrente de pico nos semicondutores, a corrente eficaz que circula pelo capacitor e a energia dissipada nos diodos.</w:t>
      </w:r>
    </w:p>
    <w:p w14:paraId="643BA752" w14:textId="77777777" w:rsidR="0039368F" w:rsidRDefault="00000000">
      <w:pPr>
        <w:pStyle w:val="Corpodetexto"/>
      </w:pPr>
      <w:r>
        <w:t>O comportamento do conjunto difere substancialmente do retificador com carga resistiva estudado em cursos introdutórios. A presença do capacitor faz com que os diodos conduzam apenas durante uma fração reduzida do período, tipicamente entre 10 % e 15 %, o que concentra toda a carga transferida em pulsos estreitos e de amplitude elevada. Como consequência, a corrente drenada da rede apresenta forma acentuadamente não senoidal, com fator de crista superior a três e distorção harmônica acima de 100 % [7], o que reduz o fator de potência para valores próximos de 0,6 ainda que a defasagem entre tensão e corrente fundamental seja pequena.</w:t>
      </w:r>
    </w:p>
    <w:p w14:paraId="5F8EE76E" w14:textId="77777777" w:rsidR="0039368F" w:rsidRDefault="00000000">
      <w:pPr>
        <w:pStyle w:val="Corpodetexto"/>
      </w:pPr>
      <w:r>
        <w:t xml:space="preserve">O presente trabalho desenvolve o projeto de um retificador monofásico em ponte completa com filtro capacitivo destinado a alimentar uma carga de 700 W a partir de uma rede de 220 V eficazes e 60 Hz. O objetivo central é determinar, a partir das perdas de condução nos diodos, se o conjunto exige </w:t>
      </w:r>
      <w:r>
        <w:t>dissipador de calor e, em caso afirmativo, dimensioná-lo. O trabalho percorre o dimensionamento analítico, a verificação por simulação, o estudo do transitório de energização, o cálculo térmico e a especificação dos componentes.</w:t>
      </w:r>
    </w:p>
    <w:p w14:paraId="08513D5B" w14:textId="77777777" w:rsidR="0039368F" w:rsidRDefault="00000000">
      <w:pPr>
        <w:pStyle w:val="Ttulo1"/>
      </w:pPr>
      <w:r>
        <w:t>Retificador em Ponte com Filtro Capacitivo</w:t>
      </w:r>
    </w:p>
    <w:p w14:paraId="2FAB9018" w14:textId="77777777" w:rsidR="0039368F" w:rsidRDefault="00000000">
      <w:pPr>
        <w:pStyle w:val="Ttulo2"/>
      </w:pPr>
      <w:r>
        <w:t>Topologia e etapas de operação</w:t>
      </w:r>
    </w:p>
    <w:p w14:paraId="63C3BFDC" w14:textId="77777777" w:rsidR="0039368F" w:rsidRDefault="00000000">
      <w:pPr>
        <w:pStyle w:val="Corpodetexto"/>
      </w:pPr>
      <w:r>
        <w:t xml:space="preserve">A topologia adotada é a ponte completa de </w:t>
      </w:r>
      <w:proofErr w:type="spellStart"/>
      <w:r>
        <w:t>Graetz</w:t>
      </w:r>
      <w:proofErr w:type="spellEnd"/>
      <w:r>
        <w:t xml:space="preserve">, formada por quatro diodos organizados em dois braços conectados entre os barramentos positivo e negativo, conforme a Fig. 1 [5]. Os pontos médios dos dois braços recebem a tensão da rede, e o capacitor de filtro fica em paralelo com a carga. Essa configuração retifica os dois </w:t>
      </w:r>
      <w:proofErr w:type="spellStart"/>
      <w:r>
        <w:t>semiciclos</w:t>
      </w:r>
      <w:proofErr w:type="spellEnd"/>
      <w:r>
        <w:t xml:space="preserve"> da tensão de entrada, de modo que a frequência da ondulação no barramento é o dobro da frequência da rede.</w:t>
      </w:r>
    </w:p>
    <w:p w14:paraId="67A43E46" w14:textId="77777777" w:rsidR="0039368F" w:rsidRDefault="00000000">
      <w:pPr>
        <w:pStyle w:val="Corpodetexto"/>
      </w:pPr>
      <w:r>
        <w:t>O circuito apresenta duas etapas de operação em regime permanente. Na primeira, o módulo da tensão de entrada supera a tensão do capacitor e um par de diodos entra em condução, transferindo energia da rede simultaneamente para a carga e para o capacitor. Essa etapa é curta e ocorre nas proximidades do pico da senoide. Na segunda etapa, o módulo da tensão de entrada é inferior à tensão do capacitor, todos os diodos ficam bloqueados e o capacitor supre sozinho a corrente da carga, descarregando-se e produzindo a ondulação do barramento.</w:t>
      </w:r>
    </w:p>
    <w:p w14:paraId="22F5FE17" w14:textId="77777777" w:rsidR="0039368F" w:rsidRDefault="00000000">
      <w:pPr>
        <w:pStyle w:val="Corpodetexto"/>
      </w:pPr>
      <w:r>
        <w:t>A alternância entre o par D1 e D4 e o par D2 e D3 depende da polaridade instantânea da tensão de entrada, de modo que cada diodo conduz um único pulso por período da rede enquanto o capacitor recebe dois. Esse desequilíbrio é o motivo pelo qual a corrente eficaz no capacitor supera a corrente eficaz em cada diodo, e pelo qual a corrente média por diodo corresponde à metade da corrente média fornecida à carga.</w:t>
      </w:r>
    </w:p>
    <w:p w14:paraId="52217918" w14:textId="77777777" w:rsidR="0039368F" w:rsidRDefault="00000000">
      <w:pPr>
        <w:pStyle w:val="Ttulo2"/>
      </w:pPr>
      <w:r>
        <w:t>Intervalo de condução</w:t>
      </w:r>
    </w:p>
    <w:p w14:paraId="692F6528" w14:textId="77777777" w:rsidR="0039368F" w:rsidRDefault="00000000">
      <w:pPr>
        <w:pStyle w:val="Corpodetexto"/>
      </w:pPr>
      <w:r>
        <w:t>O intervalo de condução é a grandeza que organiza todo o dimensionamento. Admitindo que a condução se encerre no pico da senoide e tenha início no instante em que a tensão da rede iguala a tensão mínima admitida no barramento, o ângulo correspondente é obtido diretamente da função cosseno inversa. Quanto menor a ondulação especificada, mais tarde os diodos entram em condução, mais estreito é o pulso de corrente e maior é a sua amplitude, o que estabelece um compromisso entre a qualidade da tensão contínua e os esforços impostos aos semicondutores.</w:t>
      </w:r>
    </w:p>
    <w:p w14:paraId="5A48AEC2" w14:textId="77777777" w:rsidR="0039368F" w:rsidRDefault="00000000">
      <w:pPr>
        <w:pStyle w:val="Ttulo1"/>
      </w:pPr>
      <w:r>
        <w:t>Metodologia de Projeto</w:t>
      </w:r>
    </w:p>
    <w:p w14:paraId="316532A7" w14:textId="77777777" w:rsidR="0039368F" w:rsidRDefault="00000000">
      <w:pPr>
        <w:pStyle w:val="Ttulo2"/>
      </w:pPr>
      <w:r>
        <w:t>Especificações</w:t>
      </w:r>
    </w:p>
    <w:p w14:paraId="1254F2E8" w14:textId="77777777" w:rsidR="0039368F" w:rsidRDefault="00000000">
      <w:pPr>
        <w:pStyle w:val="Corpodetexto"/>
      </w:pPr>
      <w:r>
        <w:t>As especificações do projeto são reunidas na Tabela I.</w:t>
      </w:r>
    </w:p>
    <w:p w14:paraId="1BE89DE8" w14:textId="77777777" w:rsidR="001F71C9" w:rsidRDefault="001F71C9">
      <w:pPr>
        <w:pStyle w:val="Corpodetexto"/>
      </w:pPr>
    </w:p>
    <w:p w14:paraId="505EFB7C" w14:textId="77777777" w:rsidR="001F71C9" w:rsidRDefault="001F71C9">
      <w:pPr>
        <w:pStyle w:val="Corpodetexto"/>
      </w:pPr>
    </w:p>
    <w:p w14:paraId="5FF777A2" w14:textId="77777777" w:rsidR="0039368F" w:rsidRDefault="00000000">
      <w:pPr>
        <w:pStyle w:val="tablehead"/>
      </w:pPr>
      <w:r>
        <w:lastRenderedPageBreak/>
        <w:t>Especificações de Projeto</w:t>
      </w:r>
    </w:p>
    <w:tbl>
      <w:tblPr>
        <w:tblW w:w="0pt" w:type="dxa"/>
        <w:jc w:val="center"/>
        <w:tblBorders>
          <w:top w:val="single" w:sz="2" w:space="0" w:color="auto"/>
          <w:start w:val="single" w:sz="2" w:space="0" w:color="auto"/>
          <w:bottom w:val="single" w:sz="2" w:space="0" w:color="auto"/>
          <w:end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pt" w:type="dxa"/>
          <w:start w:w="2.50pt" w:type="dxa"/>
          <w:bottom w:w="1pt" w:type="dxa"/>
          <w:end w:w="2.50pt" w:type="dxa"/>
        </w:tblCellMar>
        <w:tblLook w:firstRow="0" w:lastRow="0" w:firstColumn="0" w:lastColumn="0" w:noHBand="0" w:noVBand="0"/>
      </w:tblPr>
      <w:tblGrid>
        <w:gridCol w:w="2360"/>
        <w:gridCol w:w="840"/>
        <w:gridCol w:w="1520"/>
      </w:tblGrid>
      <w:tr w:rsidR="0039368F" w14:paraId="5A55D3D3" w14:textId="77777777">
        <w:trPr>
          <w:cantSplit/>
          <w:tblHeader/>
          <w:jc w:val="center"/>
        </w:trPr>
        <w:tc>
          <w:tcPr>
            <w:tcW w:w="118pt" w:type="dxa"/>
            <w:vAlign w:val="center"/>
          </w:tcPr>
          <w:p w14:paraId="33B57B63" w14:textId="77777777" w:rsidR="0039368F" w:rsidRDefault="00000000">
            <w:pPr>
              <w:pStyle w:val="tablecolhead"/>
              <w:keepNext/>
            </w:pPr>
            <w:proofErr w:type="spellStart"/>
            <w:r>
              <w:t>Parâmetro</w:t>
            </w:r>
            <w:proofErr w:type="spellEnd"/>
          </w:p>
        </w:tc>
        <w:tc>
          <w:tcPr>
            <w:tcW w:w="42pt" w:type="dxa"/>
            <w:vAlign w:val="center"/>
          </w:tcPr>
          <w:p w14:paraId="544B5044" w14:textId="77777777" w:rsidR="0039368F" w:rsidRDefault="00000000">
            <w:pPr>
              <w:pStyle w:val="tablecolhead"/>
              <w:keepNext/>
            </w:pPr>
            <w:proofErr w:type="spellStart"/>
            <w:r>
              <w:t>Símbolo</w:t>
            </w:r>
            <w:proofErr w:type="spellEnd"/>
          </w:p>
        </w:tc>
        <w:tc>
          <w:tcPr>
            <w:tcW w:w="76pt" w:type="dxa"/>
            <w:vAlign w:val="center"/>
          </w:tcPr>
          <w:p w14:paraId="68532F98" w14:textId="77777777" w:rsidR="0039368F" w:rsidRDefault="00000000">
            <w:pPr>
              <w:pStyle w:val="tablecolhead"/>
              <w:keepNext/>
            </w:pPr>
            <w:r>
              <w:t>Valor</w:t>
            </w:r>
          </w:p>
        </w:tc>
      </w:tr>
      <w:tr w:rsidR="0039368F" w14:paraId="47830C66" w14:textId="77777777">
        <w:trPr>
          <w:cantSplit/>
          <w:jc w:val="center"/>
        </w:trPr>
        <w:tc>
          <w:tcPr>
            <w:tcW w:w="118pt" w:type="dxa"/>
            <w:vAlign w:val="center"/>
          </w:tcPr>
          <w:p w14:paraId="29AC3E4A" w14:textId="77777777" w:rsidR="0039368F" w:rsidRDefault="00000000">
            <w:pPr>
              <w:pStyle w:val="tablecopy"/>
              <w:keepNext/>
            </w:pPr>
            <w:r>
              <w:t>Tensão eficaz de entrada</w:t>
            </w:r>
          </w:p>
        </w:tc>
        <w:tc>
          <w:tcPr>
            <w:tcW w:w="42pt" w:type="dxa"/>
            <w:vAlign w:val="center"/>
          </w:tcPr>
          <w:p w14:paraId="4FDE614B" w14:textId="77777777" w:rsidR="0039368F" w:rsidRDefault="00000000">
            <w:pPr>
              <w:pStyle w:val="tablecopy"/>
              <w:keepNext/>
              <w:jc w:val="center"/>
            </w:pPr>
            <w:r>
              <w:t>V</w:t>
            </w:r>
            <w:r>
              <w:rPr>
                <w:vertAlign w:val="subscript"/>
              </w:rPr>
              <w:t>CA</w:t>
            </w:r>
          </w:p>
        </w:tc>
        <w:tc>
          <w:tcPr>
            <w:tcW w:w="76pt" w:type="dxa"/>
            <w:vAlign w:val="center"/>
          </w:tcPr>
          <w:p w14:paraId="21474DDE" w14:textId="77777777" w:rsidR="0039368F" w:rsidRDefault="00000000">
            <w:pPr>
              <w:pStyle w:val="tablecopy"/>
              <w:keepNext/>
              <w:jc w:val="center"/>
            </w:pPr>
            <w:r>
              <w:t>220 V</w:t>
            </w:r>
          </w:p>
        </w:tc>
      </w:tr>
      <w:tr w:rsidR="0039368F" w14:paraId="51F14423" w14:textId="77777777">
        <w:trPr>
          <w:cantSplit/>
          <w:jc w:val="center"/>
        </w:trPr>
        <w:tc>
          <w:tcPr>
            <w:tcW w:w="118pt" w:type="dxa"/>
            <w:vAlign w:val="center"/>
          </w:tcPr>
          <w:p w14:paraId="097F7B3A" w14:textId="77777777" w:rsidR="0039368F" w:rsidRDefault="00000000">
            <w:pPr>
              <w:pStyle w:val="tablecopy"/>
              <w:keepNext/>
            </w:pPr>
            <w:r>
              <w:t>Frequência da rede</w:t>
            </w:r>
          </w:p>
        </w:tc>
        <w:tc>
          <w:tcPr>
            <w:tcW w:w="42pt" w:type="dxa"/>
            <w:vAlign w:val="center"/>
          </w:tcPr>
          <w:p w14:paraId="7AA70F32" w14:textId="77777777" w:rsidR="0039368F" w:rsidRDefault="00000000">
            <w:pPr>
              <w:pStyle w:val="tablecopy"/>
              <w:keepNext/>
              <w:jc w:val="center"/>
            </w:pPr>
            <w:r>
              <w:rPr>
                <w:i/>
              </w:rPr>
              <w:t>f</w:t>
            </w:r>
          </w:p>
        </w:tc>
        <w:tc>
          <w:tcPr>
            <w:tcW w:w="76pt" w:type="dxa"/>
            <w:vAlign w:val="center"/>
          </w:tcPr>
          <w:p w14:paraId="75FEFB07" w14:textId="77777777" w:rsidR="0039368F" w:rsidRDefault="00000000">
            <w:pPr>
              <w:pStyle w:val="tablecopy"/>
              <w:keepNext/>
              <w:jc w:val="center"/>
            </w:pPr>
            <w:r>
              <w:t>60 Hz</w:t>
            </w:r>
          </w:p>
        </w:tc>
      </w:tr>
      <w:tr w:rsidR="0039368F" w14:paraId="3E5A782A" w14:textId="77777777">
        <w:trPr>
          <w:cantSplit/>
          <w:jc w:val="center"/>
        </w:trPr>
        <w:tc>
          <w:tcPr>
            <w:tcW w:w="118pt" w:type="dxa"/>
            <w:vAlign w:val="center"/>
          </w:tcPr>
          <w:p w14:paraId="2FCFD1A6" w14:textId="77777777" w:rsidR="0039368F" w:rsidRDefault="00000000">
            <w:pPr>
              <w:pStyle w:val="tablecopy"/>
              <w:keepNext/>
            </w:pPr>
            <w:r>
              <w:t>Potência no barramento contínuo</w:t>
            </w:r>
          </w:p>
        </w:tc>
        <w:tc>
          <w:tcPr>
            <w:tcW w:w="42pt" w:type="dxa"/>
            <w:vAlign w:val="center"/>
          </w:tcPr>
          <w:p w14:paraId="52AAAC76" w14:textId="77777777" w:rsidR="0039368F" w:rsidRDefault="00000000">
            <w:pPr>
              <w:pStyle w:val="tablecopy"/>
              <w:keepNext/>
              <w:jc w:val="center"/>
            </w:pPr>
            <w:r>
              <w:t>P</w:t>
            </w:r>
            <w:r>
              <w:rPr>
                <w:vertAlign w:val="subscript"/>
              </w:rPr>
              <w:t>o</w:t>
            </w:r>
          </w:p>
        </w:tc>
        <w:tc>
          <w:tcPr>
            <w:tcW w:w="76pt" w:type="dxa"/>
            <w:vAlign w:val="center"/>
          </w:tcPr>
          <w:p w14:paraId="78A71EEE" w14:textId="77777777" w:rsidR="0039368F" w:rsidRDefault="00000000">
            <w:pPr>
              <w:pStyle w:val="tablecopy"/>
              <w:keepNext/>
              <w:jc w:val="center"/>
            </w:pPr>
            <w:r>
              <w:t>700 W</w:t>
            </w:r>
          </w:p>
        </w:tc>
      </w:tr>
      <w:tr w:rsidR="0039368F" w14:paraId="5B45B5D3" w14:textId="77777777">
        <w:trPr>
          <w:cantSplit/>
          <w:jc w:val="center"/>
        </w:trPr>
        <w:tc>
          <w:tcPr>
            <w:tcW w:w="118pt" w:type="dxa"/>
            <w:vAlign w:val="center"/>
          </w:tcPr>
          <w:p w14:paraId="2FC0A5B8" w14:textId="77777777" w:rsidR="0039368F" w:rsidRDefault="00000000">
            <w:pPr>
              <w:pStyle w:val="tablecopy"/>
              <w:keepNext/>
            </w:pPr>
            <w:r>
              <w:t>Tensão mínima do barramento</w:t>
            </w:r>
          </w:p>
        </w:tc>
        <w:tc>
          <w:tcPr>
            <w:tcW w:w="42pt" w:type="dxa"/>
            <w:vAlign w:val="center"/>
          </w:tcPr>
          <w:p w14:paraId="0CA2621B" w14:textId="77777777" w:rsidR="0039368F" w:rsidRDefault="00000000">
            <w:pPr>
              <w:pStyle w:val="tablecopy"/>
              <w:keepNext/>
              <w:jc w:val="center"/>
            </w:pPr>
            <w:r>
              <w:t>V</w:t>
            </w:r>
            <w:r>
              <w:rPr>
                <w:vertAlign w:val="subscript"/>
              </w:rPr>
              <w:t>Cmin</w:t>
            </w:r>
          </w:p>
        </w:tc>
        <w:tc>
          <w:tcPr>
            <w:tcW w:w="76pt" w:type="dxa"/>
            <w:vAlign w:val="center"/>
          </w:tcPr>
          <w:p w14:paraId="4C9A6C9E" w14:textId="77777777" w:rsidR="0039368F" w:rsidRDefault="00000000">
            <w:pPr>
              <w:pStyle w:val="tablecopy"/>
              <w:keepNext/>
              <w:jc w:val="center"/>
            </w:pPr>
            <w:r>
              <w:t>200 V</w:t>
            </w:r>
          </w:p>
        </w:tc>
      </w:tr>
      <w:tr w:rsidR="0039368F" w14:paraId="517FA773" w14:textId="77777777">
        <w:trPr>
          <w:cantSplit/>
          <w:jc w:val="center"/>
        </w:trPr>
        <w:tc>
          <w:tcPr>
            <w:tcW w:w="118pt" w:type="dxa"/>
            <w:vAlign w:val="center"/>
          </w:tcPr>
          <w:p w14:paraId="1C5D43FC" w14:textId="77777777" w:rsidR="0039368F" w:rsidRDefault="00000000">
            <w:pPr>
              <w:pStyle w:val="tablecopy"/>
              <w:keepNext/>
            </w:pPr>
            <w:r>
              <w:t>Temperatura ambiente</w:t>
            </w:r>
          </w:p>
        </w:tc>
        <w:tc>
          <w:tcPr>
            <w:tcW w:w="42pt" w:type="dxa"/>
            <w:vAlign w:val="center"/>
          </w:tcPr>
          <w:p w14:paraId="4105D657" w14:textId="77777777" w:rsidR="0039368F" w:rsidRDefault="00000000">
            <w:pPr>
              <w:pStyle w:val="tablecopy"/>
              <w:keepNext/>
              <w:jc w:val="center"/>
            </w:pPr>
            <w:r>
              <w:t>T</w:t>
            </w:r>
            <w:r>
              <w:rPr>
                <w:vertAlign w:val="subscript"/>
              </w:rPr>
              <w:t>a</w:t>
            </w:r>
          </w:p>
        </w:tc>
        <w:tc>
          <w:tcPr>
            <w:tcW w:w="76pt" w:type="dxa"/>
            <w:vAlign w:val="center"/>
          </w:tcPr>
          <w:p w14:paraId="17FC9F80" w14:textId="77777777" w:rsidR="0039368F" w:rsidRDefault="00000000">
            <w:pPr>
              <w:pStyle w:val="tablecopy"/>
              <w:keepNext/>
              <w:jc w:val="center"/>
            </w:pPr>
            <w:r>
              <w:t>50 °C</w:t>
            </w:r>
          </w:p>
        </w:tc>
      </w:tr>
      <w:tr w:rsidR="0039368F" w14:paraId="6BE657F9" w14:textId="77777777">
        <w:trPr>
          <w:cantSplit/>
          <w:jc w:val="center"/>
        </w:trPr>
        <w:tc>
          <w:tcPr>
            <w:tcW w:w="118pt" w:type="dxa"/>
            <w:vAlign w:val="center"/>
          </w:tcPr>
          <w:p w14:paraId="2947B83A" w14:textId="77777777" w:rsidR="0039368F" w:rsidRDefault="00000000">
            <w:pPr>
              <w:pStyle w:val="tablecopy"/>
            </w:pPr>
            <w:r>
              <w:t>Temperatura de junção limite</w:t>
            </w:r>
          </w:p>
        </w:tc>
        <w:tc>
          <w:tcPr>
            <w:tcW w:w="42pt" w:type="dxa"/>
            <w:vAlign w:val="center"/>
          </w:tcPr>
          <w:p w14:paraId="3F734D8E" w14:textId="77777777" w:rsidR="0039368F" w:rsidRDefault="00000000">
            <w:pPr>
              <w:pStyle w:val="tablecopy"/>
              <w:jc w:val="center"/>
            </w:pPr>
            <w:r>
              <w:t>T</w:t>
            </w:r>
            <w:r>
              <w:rPr>
                <w:vertAlign w:val="subscript"/>
              </w:rPr>
              <w:t>j,lim</w:t>
            </w:r>
          </w:p>
        </w:tc>
        <w:tc>
          <w:tcPr>
            <w:tcW w:w="76pt" w:type="dxa"/>
            <w:vAlign w:val="center"/>
          </w:tcPr>
          <w:p w14:paraId="45731B2D" w14:textId="77777777" w:rsidR="0039368F" w:rsidRDefault="00000000">
            <w:pPr>
              <w:pStyle w:val="tablecopy"/>
              <w:jc w:val="center"/>
            </w:pPr>
            <w:r>
              <w:t>144 °C</w:t>
            </w:r>
          </w:p>
        </w:tc>
      </w:tr>
    </w:tbl>
    <w:p w14:paraId="7EC9E85C" w14:textId="77777777" w:rsidR="0039368F" w:rsidRDefault="0039368F">
      <w:pPr>
        <w:spacing w:line="6pt" w:lineRule="exact"/>
      </w:pPr>
    </w:p>
    <w:p w14:paraId="22E409D5" w14:textId="77777777" w:rsidR="0039368F" w:rsidRDefault="00000000">
      <w:pPr>
        <w:pStyle w:val="Corpodetexto"/>
      </w:pPr>
      <w:r>
        <w:t>A potência de 700 W é interpretada como potência drenada do barramento contínuo, e não como potência de saída do conversor completo. Essa interpretação é a mais desfavorável para o dimensionamento do estágio de entrada e evita que o rendimento dos estágios posteriores seja incorporado implicitamente ao cálculo. A tensão mínima admitida no barramento é fixada em 200 V, valor compatível com a faixa de entrada de conversores comerciais de estágio único. A temperatura ambiente de 50 °C representa o interior de um gabinete fechado, e o limite de temperatura de junção corresponde a 80 % do valor máximo de catálogo, conforme prática consolidada de projeto térmico [2], [3].</w:t>
      </w:r>
    </w:p>
    <w:p w14:paraId="215A0653" w14:textId="77777777" w:rsidR="0039368F" w:rsidRDefault="00000000">
      <w:pPr>
        <w:pStyle w:val="Ttulo2"/>
      </w:pPr>
      <w:r>
        <w:t>Dimensionamento do capacitor de filtro</w:t>
      </w:r>
    </w:p>
    <w:p w14:paraId="15B15EBE" w14:textId="77777777" w:rsidR="0039368F" w:rsidRDefault="00000000">
      <w:pPr>
        <w:pStyle w:val="Corpodetexto"/>
      </w:pPr>
      <w:r>
        <w:t>A tensão de pico da rede resulta diretamente da tensão eficaz especificada.</w:t>
      </w:r>
    </w:p>
    <w:p w14:paraId="508C6887" w14:textId="77777777" w:rsidR="0039368F" w:rsidRDefault="00000000">
      <w:pPr>
        <w:pStyle w:val="equation"/>
        <w:tabs>
          <w:tab w:val="center" w:pos="115pt"/>
          <w:tab w:val="end" w:pos="243pt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pk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CA</m:t>
            </m:r>
          </m:sub>
        </m:sSub>
      </m:oMath>
      <w:r>
        <w:rPr>
          <w:rFonts w:ascii="Times New Roman" w:hAnsi="Times New Roman" w:cs="Times New Roman"/>
        </w:rPr>
        <w:tab/>
        <w:t>(1)</w:t>
      </w:r>
    </w:p>
    <w:p w14:paraId="3592E427" w14:textId="77777777" w:rsidR="0039368F" w:rsidRDefault="00000000">
      <w:pPr>
        <w:pStyle w:val="Corpodetexto"/>
      </w:pPr>
      <w:r>
        <w:t xml:space="preserve">Com a tensão mínima admitida e a tensão de pico, o intervalo de condução por </w:t>
      </w:r>
      <w:proofErr w:type="spellStart"/>
      <w:r>
        <w:t>semiciclo</w:t>
      </w:r>
      <w:proofErr w:type="spellEnd"/>
      <w:r>
        <w:t xml:space="preserve"> é obtido do ângulo cujo cosseno vale a razão entre as duas tensões.</w:t>
      </w:r>
    </w:p>
    <w:p w14:paraId="5F476F3A" w14:textId="77777777" w:rsidR="0039368F" w:rsidRDefault="00000000">
      <w:pPr>
        <w:pStyle w:val="equation"/>
        <w:tabs>
          <w:tab w:val="center" w:pos="115pt"/>
          <w:tab w:val="end" w:pos="243pt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/>
              </w:rPr>
              <m:t>arccos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type m:val="lin"/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</w:rPr>
                          <m:t>Cmin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</w:rPr>
                          <m:t>pk</m:t>
                        </m:r>
                      </m:sub>
                    </m:sSub>
                  </m:den>
                </m:f>
              </m:e>
            </m:d>
          </m:num>
          <m:den>
            <m:r>
              <w:rPr>
                <w:rFonts w:ascii="Cambria Math" w:hAnsi="Cambria Math"/>
              </w:rPr>
              <m:t>2πf</m:t>
            </m:r>
          </m:den>
        </m:f>
      </m:oMath>
      <w:r>
        <w:rPr>
          <w:rFonts w:ascii="Times New Roman" w:hAnsi="Times New Roman" w:cs="Times New Roman"/>
        </w:rPr>
        <w:tab/>
        <w:t>(2)</w:t>
      </w:r>
    </w:p>
    <w:p w14:paraId="5282F3B6" w14:textId="77777777" w:rsidR="0039368F" w:rsidRDefault="00000000">
      <w:pPr>
        <w:pStyle w:val="Corpodetexto"/>
      </w:pPr>
      <w:r>
        <w:t>A aplicação numérica fornece um ângulo de 50,00 graus antes do pico, correspondente a 2,315 ms. A capacitância mínima decorre do balanço de energia no capacitor entre dois picos consecutivos [1], [4], no qual se admite que toda a energia consumida pela carga durante meio período da rede provenha da variação de energia armazenada no capacitor.</w:t>
      </w:r>
    </w:p>
    <w:p w14:paraId="04CC7FB0" w14:textId="77777777" w:rsidR="0039368F" w:rsidRDefault="00000000">
      <w:pPr>
        <w:pStyle w:val="equation"/>
        <w:tabs>
          <w:tab w:val="center" w:pos="115pt"/>
          <w:tab w:val="end" w:pos="243pt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</w:rPr>
                  <m:t>o</m:t>
                </m:r>
              </m:sub>
            </m:sSub>
          </m:num>
          <m:den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</w:rPr>
                          <m:t>pk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</w:rPr>
                          <m:t>Cmin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</m:den>
        </m:f>
      </m:oMath>
      <w:r>
        <w:rPr>
          <w:rFonts w:ascii="Times New Roman" w:hAnsi="Times New Roman" w:cs="Times New Roman"/>
        </w:rPr>
        <w:tab/>
        <w:t>(3)</w:t>
      </w:r>
    </w:p>
    <w:p w14:paraId="344B2C00" w14:textId="77777777" w:rsidR="0039368F" w:rsidRDefault="00000000">
      <w:pPr>
        <w:pStyle w:val="Corpodetexto"/>
      </w:pPr>
      <w:r>
        <w:t xml:space="preserve">O resultado é 205,4 µF. Adota-se o valor comercial imediatamente superior, 220 µF em 400 V. Recalculando o ponto de operação com a capacitância adotada, a tensão mínima sobe para 209,21 V, a ondulação vale 101,92 V ou 32,76 % da tensão de pico, e o intervalo de condução reduz-se para 2,210 </w:t>
      </w:r>
      <w:proofErr w:type="spellStart"/>
      <w:r>
        <w:t>ms</w:t>
      </w:r>
      <w:proofErr w:type="spellEnd"/>
      <w:r>
        <w:t>, o equivalente a 13,26 % do período da rede.</w:t>
      </w:r>
    </w:p>
    <w:p w14:paraId="42E3C428" w14:textId="77777777" w:rsidR="0039368F" w:rsidRDefault="00000000">
      <w:pPr>
        <w:pStyle w:val="Ttulo2"/>
      </w:pPr>
      <w:r>
        <w:t>Esforços de corrente</w:t>
      </w:r>
    </w:p>
    <w:p w14:paraId="36E9094D" w14:textId="77777777" w:rsidR="0039368F" w:rsidRDefault="00000000">
      <w:pPr>
        <w:pStyle w:val="Corpodetexto"/>
      </w:pPr>
      <w:r>
        <w:t>Os esforços de corrente são obtidos substituindo o pulso real por um pulso retangular de mesma duração e de mesma carga transportada. A amplitude equivalente decorre da carga que o capacitor recebe durante a condução.</w:t>
      </w:r>
    </w:p>
    <w:p w14:paraId="25168F7D" w14:textId="77777777" w:rsidR="0039368F" w:rsidRDefault="00000000">
      <w:pPr>
        <w:pStyle w:val="equation"/>
        <w:tabs>
          <w:tab w:val="center" w:pos="115pt"/>
          <w:tab w:val="end" w:pos="243pt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pk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min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</w:rPr>
                  <m:t>c</m:t>
                </m:r>
              </m:sub>
            </m:sSub>
          </m:den>
        </m:f>
      </m:oMath>
      <w:r>
        <w:rPr>
          <w:rFonts w:ascii="Times New Roman" w:hAnsi="Times New Roman" w:cs="Times New Roman"/>
        </w:rPr>
        <w:tab/>
        <w:t>(4)</w:t>
      </w:r>
    </w:p>
    <w:p w14:paraId="6D8B70F2" w14:textId="77777777" w:rsidR="0039368F" w:rsidRDefault="00000000">
      <w:pPr>
        <w:pStyle w:val="Corpodetexto"/>
      </w:pPr>
      <w:r>
        <w:t>Desse pulso equivalente derivam a corrente média da ponte, a corrente eficaz drenada da rede e a componente alternada eficaz da corrente da ponte, esta última tomada sobre o período inteiro.</w:t>
      </w:r>
    </w:p>
    <w:p w14:paraId="1978D925" w14:textId="77777777" w:rsidR="0039368F" w:rsidRDefault="00000000">
      <w:pPr>
        <w:pStyle w:val="equation"/>
        <w:tabs>
          <w:tab w:val="center" w:pos="115pt"/>
          <w:tab w:val="end" w:pos="243pt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med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p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</w:rPr>
                  <m:t>c</m:t>
                </m:r>
              </m:sub>
            </m:sSub>
          </m:num>
          <m:den>
            <m:r>
              <w:rPr>
                <w:rFonts w:ascii="Cambria Math" w:hAnsi="Cambria Math"/>
              </w:rPr>
              <m:t>T</m:t>
            </m:r>
          </m:den>
        </m:f>
      </m:oMath>
      <w:r>
        <w:rPr>
          <w:rFonts w:ascii="Times New Roman" w:hAnsi="Times New Roman" w:cs="Times New Roman"/>
        </w:rPr>
        <w:tab/>
        <w:t>(5)</w:t>
      </w:r>
    </w:p>
    <w:p w14:paraId="4C2F2334" w14:textId="77777777" w:rsidR="0039368F" w:rsidRDefault="00000000">
      <w:pPr>
        <w:pStyle w:val="equation"/>
        <w:tabs>
          <w:tab w:val="center" w:pos="115pt"/>
          <w:tab w:val="end" w:pos="243pt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C1ef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p</m:t>
            </m:r>
          </m:sub>
        </m:sSub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c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>T</m:t>
                </m:r>
              </m:den>
            </m:f>
          </m:e>
        </m:rad>
      </m:oMath>
      <w:r>
        <w:rPr>
          <w:rFonts w:ascii="Times New Roman" w:hAnsi="Times New Roman" w:cs="Times New Roman"/>
        </w:rPr>
        <w:tab/>
        <w:t>(6)</w:t>
      </w:r>
    </w:p>
    <w:p w14:paraId="476655A9" w14:textId="77777777" w:rsidR="0039368F" w:rsidRDefault="00000000">
      <w:pPr>
        <w:pStyle w:val="equation"/>
        <w:tabs>
          <w:tab w:val="center" w:pos="115pt"/>
          <w:tab w:val="end" w:pos="243pt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ef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p</m:t>
            </m:r>
          </m:sub>
        </m:sSub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</w:rPr>
                  <m:t>c</m:t>
                </m:r>
              </m:sub>
            </m:sSub>
            <m:r>
              <w:rPr>
                <w:rFonts w:ascii="Cambria Math" w:hAnsi="Cambria Math"/>
              </w:rPr>
              <m:t>f-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f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rPr>
          <w:rFonts w:ascii="Times New Roman" w:hAnsi="Times New Roman" w:cs="Times New Roman"/>
        </w:rPr>
        <w:tab/>
        <w:t>(7)</w:t>
      </w:r>
    </w:p>
    <w:p w14:paraId="3BF11115" w14:textId="77777777" w:rsidR="0039368F" w:rsidRDefault="00000000">
      <w:pPr>
        <w:pStyle w:val="Corpodetexto"/>
      </w:pPr>
      <w:r>
        <w:t>Cada diodo conduz apenas um dos dois pulsos por período, de modo que a corrente média por diodo corresponde à metade da corrente média da ponte. Um critério conservador amplamente empregado estima essa grandeza pela razão entre a potência e o dobro da tensão mínima do barramento, o que fornece 1,750 A contra 1,345 A do cálculo direto [1].</w:t>
      </w:r>
    </w:p>
    <w:p w14:paraId="2A29208E" w14:textId="77777777" w:rsidR="0039368F" w:rsidRDefault="00000000">
      <w:pPr>
        <w:pStyle w:val="equation"/>
        <w:tabs>
          <w:tab w:val="center" w:pos="115pt"/>
          <w:tab w:val="end" w:pos="243pt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Dmed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</w:rPr>
                  <m:t>o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</w:rPr>
                  <m:t>Cmin</m:t>
                </m:r>
              </m:sub>
            </m:sSub>
          </m:den>
        </m:f>
      </m:oMath>
      <w:r>
        <w:rPr>
          <w:rFonts w:ascii="Times New Roman" w:hAnsi="Times New Roman" w:cs="Times New Roman"/>
        </w:rPr>
        <w:tab/>
        <w:t>(8)</w:t>
      </w:r>
    </w:p>
    <w:p w14:paraId="06D2BDD5" w14:textId="77777777" w:rsidR="0039368F" w:rsidRDefault="00000000">
      <w:pPr>
        <w:pStyle w:val="equation"/>
        <w:tabs>
          <w:tab w:val="center" w:pos="115pt"/>
          <w:tab w:val="end" w:pos="243pt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Def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p</m:t>
            </m:r>
          </m:sub>
        </m:sSub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c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>T</m:t>
                </m:r>
              </m:den>
            </m:f>
          </m:e>
        </m:rad>
      </m:oMath>
      <w:r>
        <w:rPr>
          <w:rFonts w:ascii="Times New Roman" w:hAnsi="Times New Roman" w:cs="Times New Roman"/>
        </w:rPr>
        <w:tab/>
        <w:t>(9)</w:t>
      </w:r>
    </w:p>
    <w:p w14:paraId="5DC94A7A" w14:textId="77777777" w:rsidR="0039368F" w:rsidRDefault="00000000">
      <w:pPr>
        <w:pStyle w:val="Corpodetexto"/>
      </w:pPr>
      <w:r>
        <w:t>A corrente eficaz total no capacitor combina a componente alternada da corrente da ponte com a corrente drenada pelo estágio a jusante. Considerando que esse estágio opera com potência constante, a segunda parcela é aproximada pela razão entre a potência e a tensão mínima do barramento, o que conduz a 3,500 A. A composição quadrática das duas parcelas fornece 5,684 A.</w:t>
      </w:r>
    </w:p>
    <w:p w14:paraId="0E3B09B5" w14:textId="77777777" w:rsidR="0039368F" w:rsidRDefault="00000000">
      <w:pPr>
        <w:pStyle w:val="equation"/>
        <w:tabs>
          <w:tab w:val="center" w:pos="115pt"/>
          <w:tab w:val="end" w:pos="243pt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Cef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ef</m:t>
                    </m:r>
                  </m:sub>
                </m:sSub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2ef</m:t>
                    </m:r>
                  </m:sub>
                </m:sSub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rPr>
          <w:rFonts w:ascii="Times New Roman" w:hAnsi="Times New Roman" w:cs="Times New Roman"/>
        </w:rPr>
        <w:tab/>
        <w:t>(10)</w:t>
      </w:r>
    </w:p>
    <w:p w14:paraId="09F02100" w14:textId="77777777" w:rsidR="0039368F" w:rsidRDefault="00000000">
      <w:pPr>
        <w:pStyle w:val="Ttulo2"/>
      </w:pPr>
      <w:r>
        <w:t>Esforço de tensão</w:t>
      </w:r>
    </w:p>
    <w:p w14:paraId="5C2EB1F9" w14:textId="77777777" w:rsidR="0039368F" w:rsidRDefault="00000000">
      <w:pPr>
        <w:pStyle w:val="Corpodetexto"/>
      </w:pPr>
      <w:r>
        <w:t>Quando um par de diodos conduz, o par oposto fica submetido à tensão do barramento, e o pior caso ocorre com o barramento no seu valor máximo. Como esse valor coincide com o pico da tensão da rede, a máxima tensão reversa sobre cada diodo iguala a tensão de pico da rede, e não o dobro dela como ocorre nas topologias com dobrador de tensão.</w:t>
      </w:r>
    </w:p>
    <w:p w14:paraId="066E8769" w14:textId="77777777" w:rsidR="0039368F" w:rsidRDefault="00000000">
      <w:pPr>
        <w:pStyle w:val="equation"/>
        <w:tabs>
          <w:tab w:val="center" w:pos="115pt"/>
          <w:tab w:val="end" w:pos="243pt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Dmax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pk</m:t>
            </m:r>
          </m:sub>
        </m:sSub>
      </m:oMath>
      <w:r>
        <w:rPr>
          <w:rFonts w:ascii="Times New Roman" w:hAnsi="Times New Roman" w:cs="Times New Roman"/>
        </w:rPr>
        <w:tab/>
        <w:t>(11)</w:t>
      </w:r>
    </w:p>
    <w:p w14:paraId="594D747A" w14:textId="77777777" w:rsidR="0039368F" w:rsidRDefault="00000000">
      <w:pPr>
        <w:pStyle w:val="Corpodetexto"/>
      </w:pPr>
      <w:r>
        <w:t>A Tabela II reúne os resultados do dimensionamento analítico.</w:t>
      </w:r>
    </w:p>
    <w:p w14:paraId="0B7A420B" w14:textId="77777777" w:rsidR="0039368F" w:rsidRDefault="00000000">
      <w:pPr>
        <w:pStyle w:val="tablehead"/>
      </w:pPr>
      <w:r>
        <w:t>Resultados do Dimensionamento Analítico</w:t>
      </w:r>
    </w:p>
    <w:tbl>
      <w:tblPr>
        <w:tblW w:w="0pt" w:type="dxa"/>
        <w:jc w:val="center"/>
        <w:tblBorders>
          <w:top w:val="single" w:sz="2" w:space="0" w:color="auto"/>
          <w:start w:val="single" w:sz="2" w:space="0" w:color="auto"/>
          <w:bottom w:val="single" w:sz="2" w:space="0" w:color="auto"/>
          <w:end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pt" w:type="dxa"/>
          <w:start w:w="2.50pt" w:type="dxa"/>
          <w:bottom w:w="1pt" w:type="dxa"/>
          <w:end w:w="2.50pt" w:type="dxa"/>
        </w:tblCellMar>
        <w:tblLook w:firstRow="0" w:lastRow="0" w:firstColumn="0" w:lastColumn="0" w:noHBand="0" w:noVBand="0"/>
      </w:tblPr>
      <w:tblGrid>
        <w:gridCol w:w="2440"/>
        <w:gridCol w:w="840"/>
        <w:gridCol w:w="1440"/>
      </w:tblGrid>
      <w:tr w:rsidR="0039368F" w14:paraId="76798F9D" w14:textId="77777777">
        <w:trPr>
          <w:cantSplit/>
          <w:tblHeader/>
          <w:jc w:val="center"/>
        </w:trPr>
        <w:tc>
          <w:tcPr>
            <w:tcW w:w="122pt" w:type="dxa"/>
            <w:vAlign w:val="center"/>
          </w:tcPr>
          <w:p w14:paraId="6C444BAD" w14:textId="77777777" w:rsidR="0039368F" w:rsidRDefault="00000000">
            <w:pPr>
              <w:pStyle w:val="tablecolhead"/>
              <w:keepNext/>
            </w:pPr>
            <w:r>
              <w:t>Grandeza</w:t>
            </w:r>
          </w:p>
        </w:tc>
        <w:tc>
          <w:tcPr>
            <w:tcW w:w="42pt" w:type="dxa"/>
            <w:vAlign w:val="center"/>
          </w:tcPr>
          <w:p w14:paraId="13182815" w14:textId="77777777" w:rsidR="0039368F" w:rsidRDefault="00000000">
            <w:pPr>
              <w:pStyle w:val="tablecolhead"/>
              <w:keepNext/>
            </w:pPr>
            <w:proofErr w:type="spellStart"/>
            <w:r>
              <w:t>Símbolo</w:t>
            </w:r>
            <w:proofErr w:type="spellEnd"/>
          </w:p>
        </w:tc>
        <w:tc>
          <w:tcPr>
            <w:tcW w:w="72pt" w:type="dxa"/>
            <w:vAlign w:val="center"/>
          </w:tcPr>
          <w:p w14:paraId="20C66767" w14:textId="77777777" w:rsidR="0039368F" w:rsidRDefault="00000000">
            <w:pPr>
              <w:pStyle w:val="tablecolhead"/>
              <w:keepNext/>
            </w:pPr>
            <w:r>
              <w:t>Valor</w:t>
            </w:r>
          </w:p>
        </w:tc>
      </w:tr>
      <w:tr w:rsidR="0039368F" w14:paraId="6F820D08" w14:textId="77777777">
        <w:trPr>
          <w:cantSplit/>
          <w:jc w:val="center"/>
        </w:trPr>
        <w:tc>
          <w:tcPr>
            <w:tcW w:w="122pt" w:type="dxa"/>
            <w:vAlign w:val="center"/>
          </w:tcPr>
          <w:p w14:paraId="308778E4" w14:textId="77777777" w:rsidR="0039368F" w:rsidRDefault="00000000">
            <w:pPr>
              <w:pStyle w:val="tablecopy"/>
              <w:keepNext/>
            </w:pPr>
            <w:r>
              <w:t>Tensão de pico da rede</w:t>
            </w:r>
          </w:p>
        </w:tc>
        <w:tc>
          <w:tcPr>
            <w:tcW w:w="42pt" w:type="dxa"/>
            <w:vAlign w:val="center"/>
          </w:tcPr>
          <w:p w14:paraId="58358A3C" w14:textId="77777777" w:rsidR="0039368F" w:rsidRDefault="00000000">
            <w:pPr>
              <w:pStyle w:val="tablecopy"/>
              <w:keepNext/>
              <w:jc w:val="center"/>
            </w:pPr>
            <w:r>
              <w:t>V</w:t>
            </w:r>
            <w:r>
              <w:rPr>
                <w:vertAlign w:val="subscript"/>
              </w:rPr>
              <w:t>pk</w:t>
            </w:r>
          </w:p>
        </w:tc>
        <w:tc>
          <w:tcPr>
            <w:tcW w:w="72pt" w:type="dxa"/>
            <w:vAlign w:val="center"/>
          </w:tcPr>
          <w:p w14:paraId="1904FD9C" w14:textId="77777777" w:rsidR="0039368F" w:rsidRDefault="00000000">
            <w:pPr>
              <w:pStyle w:val="tablecopy"/>
              <w:keepNext/>
              <w:jc w:val="center"/>
            </w:pPr>
            <w:r>
              <w:t>311,13 V</w:t>
            </w:r>
          </w:p>
        </w:tc>
      </w:tr>
      <w:tr w:rsidR="0039368F" w14:paraId="17D0529A" w14:textId="77777777">
        <w:trPr>
          <w:cantSplit/>
          <w:jc w:val="center"/>
        </w:trPr>
        <w:tc>
          <w:tcPr>
            <w:tcW w:w="122pt" w:type="dxa"/>
            <w:vAlign w:val="center"/>
          </w:tcPr>
          <w:p w14:paraId="6B3AD10F" w14:textId="77777777" w:rsidR="0039368F" w:rsidRDefault="00000000">
            <w:pPr>
              <w:pStyle w:val="tablecopy"/>
              <w:keepNext/>
            </w:pPr>
            <w:r>
              <w:t>Intervalo de condução por diodo</w:t>
            </w:r>
          </w:p>
        </w:tc>
        <w:tc>
          <w:tcPr>
            <w:tcW w:w="42pt" w:type="dxa"/>
            <w:vAlign w:val="center"/>
          </w:tcPr>
          <w:p w14:paraId="4A730EAE" w14:textId="77777777" w:rsidR="0039368F" w:rsidRDefault="00000000">
            <w:pPr>
              <w:pStyle w:val="tablecopy"/>
              <w:keepNext/>
              <w:jc w:val="center"/>
            </w:pPr>
            <w:r>
              <w:t>t</w:t>
            </w:r>
            <w:r>
              <w:rPr>
                <w:vertAlign w:val="subscript"/>
              </w:rPr>
              <w:t>c</w:t>
            </w:r>
          </w:p>
        </w:tc>
        <w:tc>
          <w:tcPr>
            <w:tcW w:w="72pt" w:type="dxa"/>
            <w:vAlign w:val="center"/>
          </w:tcPr>
          <w:p w14:paraId="3B070825" w14:textId="77777777" w:rsidR="0039368F" w:rsidRDefault="00000000">
            <w:pPr>
              <w:pStyle w:val="tablecopy"/>
              <w:keepNext/>
              <w:jc w:val="center"/>
            </w:pPr>
            <w:r>
              <w:t>2,210 ms</w:t>
            </w:r>
          </w:p>
        </w:tc>
      </w:tr>
      <w:tr w:rsidR="0039368F" w14:paraId="441719C1" w14:textId="77777777">
        <w:trPr>
          <w:cantSplit/>
          <w:jc w:val="center"/>
        </w:trPr>
        <w:tc>
          <w:tcPr>
            <w:tcW w:w="122pt" w:type="dxa"/>
            <w:vAlign w:val="center"/>
          </w:tcPr>
          <w:p w14:paraId="2DFDABA6" w14:textId="77777777" w:rsidR="0039368F" w:rsidRDefault="00000000">
            <w:pPr>
              <w:pStyle w:val="tablecopy"/>
              <w:keepNext/>
            </w:pPr>
            <w:r>
              <w:t>Razão de condução</w:t>
            </w:r>
          </w:p>
        </w:tc>
        <w:tc>
          <w:tcPr>
            <w:tcW w:w="42pt" w:type="dxa"/>
            <w:vAlign w:val="center"/>
          </w:tcPr>
          <w:p w14:paraId="77AEC0A4" w14:textId="77777777" w:rsidR="0039368F" w:rsidRDefault="00000000">
            <w:pPr>
              <w:pStyle w:val="tablecopy"/>
              <w:keepNext/>
              <w:jc w:val="center"/>
            </w:pPr>
            <w:r>
              <w:t>t</w:t>
            </w:r>
            <w:r>
              <w:rPr>
                <w:vertAlign w:val="subscript"/>
              </w:rPr>
              <w:t>c</w:t>
            </w:r>
            <w:r>
              <w:t>/T</w:t>
            </w:r>
          </w:p>
        </w:tc>
        <w:tc>
          <w:tcPr>
            <w:tcW w:w="72pt" w:type="dxa"/>
            <w:vAlign w:val="center"/>
          </w:tcPr>
          <w:p w14:paraId="06213C68" w14:textId="77777777" w:rsidR="0039368F" w:rsidRDefault="00000000">
            <w:pPr>
              <w:pStyle w:val="tablecopy"/>
              <w:keepNext/>
              <w:jc w:val="center"/>
            </w:pPr>
            <w:r>
              <w:t>13,26 %</w:t>
            </w:r>
          </w:p>
        </w:tc>
      </w:tr>
      <w:tr w:rsidR="0039368F" w14:paraId="07ACB1B9" w14:textId="77777777">
        <w:trPr>
          <w:cantSplit/>
          <w:jc w:val="center"/>
        </w:trPr>
        <w:tc>
          <w:tcPr>
            <w:tcW w:w="122pt" w:type="dxa"/>
            <w:vAlign w:val="center"/>
          </w:tcPr>
          <w:p w14:paraId="4543CEE4" w14:textId="77777777" w:rsidR="0039368F" w:rsidRDefault="00000000">
            <w:pPr>
              <w:pStyle w:val="tablecopy"/>
              <w:keepNext/>
            </w:pPr>
            <w:r>
              <w:t>Capacitância mínima</w:t>
            </w:r>
          </w:p>
        </w:tc>
        <w:tc>
          <w:tcPr>
            <w:tcW w:w="42pt" w:type="dxa"/>
            <w:vAlign w:val="center"/>
          </w:tcPr>
          <w:p w14:paraId="5564C922" w14:textId="77777777" w:rsidR="0039368F" w:rsidRDefault="00000000">
            <w:pPr>
              <w:pStyle w:val="tablecopy"/>
              <w:keepNext/>
              <w:jc w:val="center"/>
            </w:pPr>
            <w:r>
              <w:t>C</w:t>
            </w:r>
            <w:r>
              <w:rPr>
                <w:vertAlign w:val="subscript"/>
              </w:rPr>
              <w:t>min</w:t>
            </w:r>
          </w:p>
        </w:tc>
        <w:tc>
          <w:tcPr>
            <w:tcW w:w="72pt" w:type="dxa"/>
            <w:vAlign w:val="center"/>
          </w:tcPr>
          <w:p w14:paraId="1685020F" w14:textId="77777777" w:rsidR="0039368F" w:rsidRDefault="00000000">
            <w:pPr>
              <w:pStyle w:val="tablecopy"/>
              <w:keepNext/>
              <w:jc w:val="center"/>
            </w:pPr>
            <w:r>
              <w:t>205,4 µF</w:t>
            </w:r>
          </w:p>
        </w:tc>
      </w:tr>
      <w:tr w:rsidR="0039368F" w14:paraId="5236AECD" w14:textId="77777777">
        <w:trPr>
          <w:cantSplit/>
          <w:jc w:val="center"/>
        </w:trPr>
        <w:tc>
          <w:tcPr>
            <w:tcW w:w="122pt" w:type="dxa"/>
            <w:vAlign w:val="center"/>
          </w:tcPr>
          <w:p w14:paraId="072AC97F" w14:textId="77777777" w:rsidR="0039368F" w:rsidRDefault="00000000">
            <w:pPr>
              <w:pStyle w:val="tablecopy"/>
              <w:keepNext/>
            </w:pPr>
            <w:r>
              <w:t>Capacitância adotada</w:t>
            </w:r>
          </w:p>
        </w:tc>
        <w:tc>
          <w:tcPr>
            <w:tcW w:w="42pt" w:type="dxa"/>
            <w:vAlign w:val="center"/>
          </w:tcPr>
          <w:p w14:paraId="0F80C4F6" w14:textId="77777777" w:rsidR="0039368F" w:rsidRDefault="00000000">
            <w:pPr>
              <w:pStyle w:val="tablecopy"/>
              <w:keepNext/>
              <w:jc w:val="center"/>
            </w:pPr>
            <w:r>
              <w:t>C</w:t>
            </w:r>
          </w:p>
        </w:tc>
        <w:tc>
          <w:tcPr>
            <w:tcW w:w="72pt" w:type="dxa"/>
            <w:vAlign w:val="center"/>
          </w:tcPr>
          <w:p w14:paraId="5A10D134" w14:textId="77777777" w:rsidR="0039368F" w:rsidRDefault="00000000">
            <w:pPr>
              <w:pStyle w:val="tablecopy"/>
              <w:keepNext/>
              <w:jc w:val="center"/>
            </w:pPr>
            <w:r>
              <w:t>220 µF</w:t>
            </w:r>
          </w:p>
        </w:tc>
      </w:tr>
      <w:tr w:rsidR="0039368F" w14:paraId="5C29F089" w14:textId="77777777">
        <w:trPr>
          <w:cantSplit/>
          <w:jc w:val="center"/>
        </w:trPr>
        <w:tc>
          <w:tcPr>
            <w:tcW w:w="122pt" w:type="dxa"/>
            <w:vAlign w:val="center"/>
          </w:tcPr>
          <w:p w14:paraId="16DCD26E" w14:textId="77777777" w:rsidR="0039368F" w:rsidRDefault="00000000">
            <w:pPr>
              <w:pStyle w:val="tablecopy"/>
              <w:keepNext/>
            </w:pPr>
            <w:r>
              <w:t>Ondulação do barramento</w:t>
            </w:r>
          </w:p>
        </w:tc>
        <w:tc>
          <w:tcPr>
            <w:tcW w:w="42pt" w:type="dxa"/>
            <w:vAlign w:val="center"/>
          </w:tcPr>
          <w:p w14:paraId="30818547" w14:textId="77777777" w:rsidR="0039368F" w:rsidRDefault="00000000">
            <w:pPr>
              <w:pStyle w:val="tablecopy"/>
              <w:keepNext/>
              <w:jc w:val="center"/>
            </w:pPr>
            <w:r>
              <w:t>ΔV</w:t>
            </w:r>
          </w:p>
        </w:tc>
        <w:tc>
          <w:tcPr>
            <w:tcW w:w="72pt" w:type="dxa"/>
            <w:vAlign w:val="center"/>
          </w:tcPr>
          <w:p w14:paraId="73E2BAEC" w14:textId="77777777" w:rsidR="0039368F" w:rsidRDefault="00000000">
            <w:pPr>
              <w:pStyle w:val="tablecopy"/>
              <w:keepNext/>
              <w:jc w:val="center"/>
            </w:pPr>
            <w:r>
              <w:t>101,92 V</w:t>
            </w:r>
          </w:p>
        </w:tc>
      </w:tr>
      <w:tr w:rsidR="0039368F" w14:paraId="6C6DCCCA" w14:textId="77777777">
        <w:trPr>
          <w:cantSplit/>
          <w:jc w:val="center"/>
        </w:trPr>
        <w:tc>
          <w:tcPr>
            <w:tcW w:w="122pt" w:type="dxa"/>
            <w:vAlign w:val="center"/>
          </w:tcPr>
          <w:p w14:paraId="4FFD9AE6" w14:textId="77777777" w:rsidR="0039368F" w:rsidRDefault="00000000">
            <w:pPr>
              <w:pStyle w:val="tablecopy"/>
              <w:keepNext/>
            </w:pPr>
            <w:r>
              <w:t>Amplitude do pulso equivalente</w:t>
            </w:r>
          </w:p>
        </w:tc>
        <w:tc>
          <w:tcPr>
            <w:tcW w:w="42pt" w:type="dxa"/>
            <w:vAlign w:val="center"/>
          </w:tcPr>
          <w:p w14:paraId="4F2C4F4F" w14:textId="77777777" w:rsidR="0039368F" w:rsidRDefault="00000000">
            <w:pPr>
              <w:pStyle w:val="tablecopy"/>
              <w:keepNext/>
              <w:jc w:val="center"/>
            </w:pPr>
            <w:r>
              <w:t>I</w:t>
            </w:r>
            <w:r>
              <w:rPr>
                <w:vertAlign w:val="subscript"/>
              </w:rPr>
              <w:t>p</w:t>
            </w:r>
          </w:p>
        </w:tc>
        <w:tc>
          <w:tcPr>
            <w:tcW w:w="72pt" w:type="dxa"/>
            <w:vAlign w:val="center"/>
          </w:tcPr>
          <w:p w14:paraId="71EB56CC" w14:textId="77777777" w:rsidR="0039368F" w:rsidRDefault="00000000">
            <w:pPr>
              <w:pStyle w:val="tablecopy"/>
              <w:keepNext/>
              <w:jc w:val="center"/>
            </w:pPr>
            <w:r>
              <w:t>10,14 A</w:t>
            </w:r>
          </w:p>
        </w:tc>
      </w:tr>
      <w:tr w:rsidR="0039368F" w14:paraId="3D8A6F8F" w14:textId="77777777">
        <w:trPr>
          <w:cantSplit/>
          <w:jc w:val="center"/>
        </w:trPr>
        <w:tc>
          <w:tcPr>
            <w:tcW w:w="122pt" w:type="dxa"/>
            <w:vAlign w:val="center"/>
          </w:tcPr>
          <w:p w14:paraId="4B5644D0" w14:textId="77777777" w:rsidR="0039368F" w:rsidRDefault="00000000">
            <w:pPr>
              <w:pStyle w:val="tablecopy"/>
              <w:keepNext/>
            </w:pPr>
            <w:r>
              <w:t>Corrente média na ponte</w:t>
            </w:r>
          </w:p>
        </w:tc>
        <w:tc>
          <w:tcPr>
            <w:tcW w:w="42pt" w:type="dxa"/>
            <w:vAlign w:val="center"/>
          </w:tcPr>
          <w:p w14:paraId="479ABAE6" w14:textId="77777777" w:rsidR="0039368F" w:rsidRDefault="00000000">
            <w:pPr>
              <w:pStyle w:val="tablecopy"/>
              <w:keepNext/>
              <w:jc w:val="center"/>
            </w:pPr>
            <w:r>
              <w:t>I</w:t>
            </w:r>
            <w:r>
              <w:rPr>
                <w:vertAlign w:val="subscript"/>
              </w:rPr>
              <w:t>med</w:t>
            </w:r>
          </w:p>
        </w:tc>
        <w:tc>
          <w:tcPr>
            <w:tcW w:w="72pt" w:type="dxa"/>
            <w:vAlign w:val="center"/>
          </w:tcPr>
          <w:p w14:paraId="1600F382" w14:textId="77777777" w:rsidR="0039368F" w:rsidRDefault="00000000">
            <w:pPr>
              <w:pStyle w:val="tablecopy"/>
              <w:keepNext/>
              <w:jc w:val="center"/>
            </w:pPr>
            <w:r>
              <w:t>2,691 A</w:t>
            </w:r>
          </w:p>
        </w:tc>
      </w:tr>
      <w:tr w:rsidR="0039368F" w14:paraId="64B4ED65" w14:textId="77777777">
        <w:trPr>
          <w:cantSplit/>
          <w:jc w:val="center"/>
        </w:trPr>
        <w:tc>
          <w:tcPr>
            <w:tcW w:w="122pt" w:type="dxa"/>
            <w:vAlign w:val="center"/>
          </w:tcPr>
          <w:p w14:paraId="02E696AC" w14:textId="77777777" w:rsidR="0039368F" w:rsidRDefault="00000000">
            <w:pPr>
              <w:pStyle w:val="tablecopy"/>
              <w:keepNext/>
            </w:pPr>
            <w:r>
              <w:t>Corrente eficaz drenada da rede</w:t>
            </w:r>
          </w:p>
        </w:tc>
        <w:tc>
          <w:tcPr>
            <w:tcW w:w="42pt" w:type="dxa"/>
            <w:vAlign w:val="center"/>
          </w:tcPr>
          <w:p w14:paraId="632EF02A" w14:textId="77777777" w:rsidR="0039368F" w:rsidRDefault="00000000">
            <w:pPr>
              <w:pStyle w:val="tablecopy"/>
              <w:keepNext/>
              <w:jc w:val="center"/>
            </w:pPr>
            <w:r>
              <w:t>I</w:t>
            </w:r>
            <w:r>
              <w:rPr>
                <w:vertAlign w:val="subscript"/>
              </w:rPr>
              <w:t>C1ef</w:t>
            </w:r>
          </w:p>
        </w:tc>
        <w:tc>
          <w:tcPr>
            <w:tcW w:w="72pt" w:type="dxa"/>
            <w:vAlign w:val="center"/>
          </w:tcPr>
          <w:p w14:paraId="1AC0777E" w14:textId="77777777" w:rsidR="0039368F" w:rsidRDefault="00000000">
            <w:pPr>
              <w:pStyle w:val="tablecopy"/>
              <w:keepNext/>
              <w:jc w:val="center"/>
            </w:pPr>
            <w:r>
              <w:t>5,224 A</w:t>
            </w:r>
          </w:p>
        </w:tc>
      </w:tr>
      <w:tr w:rsidR="0039368F" w14:paraId="5223557D" w14:textId="77777777">
        <w:trPr>
          <w:cantSplit/>
          <w:jc w:val="center"/>
        </w:trPr>
        <w:tc>
          <w:tcPr>
            <w:tcW w:w="122pt" w:type="dxa"/>
            <w:vAlign w:val="center"/>
          </w:tcPr>
          <w:p w14:paraId="0C04269E" w14:textId="77777777" w:rsidR="0039368F" w:rsidRDefault="00000000">
            <w:pPr>
              <w:pStyle w:val="tablecopy"/>
              <w:keepNext/>
            </w:pPr>
            <w:r>
              <w:t>Corrente média por diodo</w:t>
            </w:r>
          </w:p>
        </w:tc>
        <w:tc>
          <w:tcPr>
            <w:tcW w:w="42pt" w:type="dxa"/>
            <w:vAlign w:val="center"/>
          </w:tcPr>
          <w:p w14:paraId="164A3698" w14:textId="77777777" w:rsidR="0039368F" w:rsidRDefault="00000000">
            <w:pPr>
              <w:pStyle w:val="tablecopy"/>
              <w:keepNext/>
              <w:jc w:val="center"/>
            </w:pPr>
            <w:r>
              <w:t>I</w:t>
            </w:r>
            <w:r>
              <w:rPr>
                <w:vertAlign w:val="subscript"/>
              </w:rPr>
              <w:t>Dmed</w:t>
            </w:r>
          </w:p>
        </w:tc>
        <w:tc>
          <w:tcPr>
            <w:tcW w:w="72pt" w:type="dxa"/>
            <w:vAlign w:val="center"/>
          </w:tcPr>
          <w:p w14:paraId="381D2BBA" w14:textId="77777777" w:rsidR="0039368F" w:rsidRDefault="00000000">
            <w:pPr>
              <w:pStyle w:val="tablecopy"/>
              <w:keepNext/>
              <w:jc w:val="center"/>
            </w:pPr>
            <w:r>
              <w:t>1,750 A</w:t>
            </w:r>
          </w:p>
        </w:tc>
      </w:tr>
      <w:tr w:rsidR="0039368F" w14:paraId="7EE0EC07" w14:textId="77777777">
        <w:trPr>
          <w:cantSplit/>
          <w:jc w:val="center"/>
        </w:trPr>
        <w:tc>
          <w:tcPr>
            <w:tcW w:w="122pt" w:type="dxa"/>
            <w:vAlign w:val="center"/>
          </w:tcPr>
          <w:p w14:paraId="30936ADD" w14:textId="77777777" w:rsidR="0039368F" w:rsidRDefault="00000000">
            <w:pPr>
              <w:pStyle w:val="tablecopy"/>
              <w:keepNext/>
            </w:pPr>
            <w:r>
              <w:t>Corrente eficaz por diodo</w:t>
            </w:r>
          </w:p>
        </w:tc>
        <w:tc>
          <w:tcPr>
            <w:tcW w:w="42pt" w:type="dxa"/>
            <w:vAlign w:val="center"/>
          </w:tcPr>
          <w:p w14:paraId="22775A95" w14:textId="77777777" w:rsidR="0039368F" w:rsidRDefault="00000000">
            <w:pPr>
              <w:pStyle w:val="tablecopy"/>
              <w:keepNext/>
              <w:jc w:val="center"/>
            </w:pPr>
            <w:r>
              <w:t>I</w:t>
            </w:r>
            <w:r>
              <w:rPr>
                <w:vertAlign w:val="subscript"/>
              </w:rPr>
              <w:t>Def</w:t>
            </w:r>
          </w:p>
        </w:tc>
        <w:tc>
          <w:tcPr>
            <w:tcW w:w="72pt" w:type="dxa"/>
            <w:vAlign w:val="center"/>
          </w:tcPr>
          <w:p w14:paraId="57DAC5BE" w14:textId="77777777" w:rsidR="0039368F" w:rsidRDefault="00000000">
            <w:pPr>
              <w:pStyle w:val="tablecopy"/>
              <w:keepNext/>
              <w:jc w:val="center"/>
            </w:pPr>
            <w:r>
              <w:t>3,694 A</w:t>
            </w:r>
          </w:p>
        </w:tc>
      </w:tr>
      <w:tr w:rsidR="0039368F" w14:paraId="147E5E3D" w14:textId="77777777">
        <w:trPr>
          <w:cantSplit/>
          <w:jc w:val="center"/>
        </w:trPr>
        <w:tc>
          <w:tcPr>
            <w:tcW w:w="122pt" w:type="dxa"/>
            <w:vAlign w:val="center"/>
          </w:tcPr>
          <w:p w14:paraId="15CBB8DD" w14:textId="77777777" w:rsidR="0039368F" w:rsidRDefault="00000000">
            <w:pPr>
              <w:pStyle w:val="tablecopy"/>
              <w:keepNext/>
            </w:pPr>
            <w:r>
              <w:t>Corrente eficaz no capacitor</w:t>
            </w:r>
          </w:p>
        </w:tc>
        <w:tc>
          <w:tcPr>
            <w:tcW w:w="42pt" w:type="dxa"/>
            <w:vAlign w:val="center"/>
          </w:tcPr>
          <w:p w14:paraId="437FB48D" w14:textId="77777777" w:rsidR="0039368F" w:rsidRDefault="00000000">
            <w:pPr>
              <w:pStyle w:val="tablecopy"/>
              <w:keepNext/>
              <w:jc w:val="center"/>
            </w:pPr>
            <w:r>
              <w:t>I</w:t>
            </w:r>
            <w:r>
              <w:rPr>
                <w:vertAlign w:val="subscript"/>
              </w:rPr>
              <w:t>Cef</w:t>
            </w:r>
          </w:p>
        </w:tc>
        <w:tc>
          <w:tcPr>
            <w:tcW w:w="72pt" w:type="dxa"/>
            <w:vAlign w:val="center"/>
          </w:tcPr>
          <w:p w14:paraId="153E5CE4" w14:textId="77777777" w:rsidR="0039368F" w:rsidRDefault="00000000">
            <w:pPr>
              <w:pStyle w:val="tablecopy"/>
              <w:keepNext/>
              <w:jc w:val="center"/>
            </w:pPr>
            <w:r>
              <w:t>5,684 A</w:t>
            </w:r>
          </w:p>
        </w:tc>
      </w:tr>
      <w:tr w:rsidR="0039368F" w14:paraId="4F342288" w14:textId="77777777">
        <w:trPr>
          <w:cantSplit/>
          <w:jc w:val="center"/>
        </w:trPr>
        <w:tc>
          <w:tcPr>
            <w:tcW w:w="122pt" w:type="dxa"/>
            <w:vAlign w:val="center"/>
          </w:tcPr>
          <w:p w14:paraId="4EF2019B" w14:textId="77777777" w:rsidR="0039368F" w:rsidRDefault="00000000">
            <w:pPr>
              <w:pStyle w:val="tablecopy"/>
              <w:keepNext/>
            </w:pPr>
            <w:r>
              <w:t>Tensão reversa máxima no diodo</w:t>
            </w:r>
          </w:p>
        </w:tc>
        <w:tc>
          <w:tcPr>
            <w:tcW w:w="42pt" w:type="dxa"/>
            <w:vAlign w:val="center"/>
          </w:tcPr>
          <w:p w14:paraId="35348109" w14:textId="77777777" w:rsidR="0039368F" w:rsidRDefault="00000000">
            <w:pPr>
              <w:pStyle w:val="tablecopy"/>
              <w:keepNext/>
              <w:jc w:val="center"/>
            </w:pPr>
            <w:r>
              <w:t>V</w:t>
            </w:r>
            <w:r>
              <w:rPr>
                <w:vertAlign w:val="subscript"/>
              </w:rPr>
              <w:t>Dmax</w:t>
            </w:r>
          </w:p>
        </w:tc>
        <w:tc>
          <w:tcPr>
            <w:tcW w:w="72pt" w:type="dxa"/>
            <w:vAlign w:val="center"/>
          </w:tcPr>
          <w:p w14:paraId="3A46F50F" w14:textId="77777777" w:rsidR="0039368F" w:rsidRDefault="00000000">
            <w:pPr>
              <w:pStyle w:val="tablecopy"/>
              <w:keepNext/>
              <w:jc w:val="center"/>
            </w:pPr>
            <w:r>
              <w:t>311,13 V</w:t>
            </w:r>
          </w:p>
        </w:tc>
      </w:tr>
      <w:tr w:rsidR="0039368F" w14:paraId="77CE15D9" w14:textId="77777777">
        <w:trPr>
          <w:cantSplit/>
          <w:jc w:val="center"/>
        </w:trPr>
        <w:tc>
          <w:tcPr>
            <w:tcW w:w="122pt" w:type="dxa"/>
            <w:vAlign w:val="center"/>
          </w:tcPr>
          <w:p w14:paraId="1E1D8C55" w14:textId="77777777" w:rsidR="0039368F" w:rsidRDefault="00000000">
            <w:pPr>
              <w:pStyle w:val="tablecopy"/>
              <w:keepNext/>
            </w:pPr>
            <w:r>
              <w:t>Potência aparente de entrada</w:t>
            </w:r>
          </w:p>
        </w:tc>
        <w:tc>
          <w:tcPr>
            <w:tcW w:w="42pt" w:type="dxa"/>
            <w:vAlign w:val="center"/>
          </w:tcPr>
          <w:p w14:paraId="6E9D52F2" w14:textId="77777777" w:rsidR="0039368F" w:rsidRDefault="00000000">
            <w:pPr>
              <w:pStyle w:val="tablecopy"/>
              <w:keepNext/>
              <w:jc w:val="center"/>
            </w:pPr>
            <w:r>
              <w:t>S</w:t>
            </w:r>
          </w:p>
        </w:tc>
        <w:tc>
          <w:tcPr>
            <w:tcW w:w="72pt" w:type="dxa"/>
            <w:vAlign w:val="center"/>
          </w:tcPr>
          <w:p w14:paraId="2484055A" w14:textId="77777777" w:rsidR="0039368F" w:rsidRDefault="00000000">
            <w:pPr>
              <w:pStyle w:val="tablecopy"/>
              <w:keepNext/>
              <w:jc w:val="center"/>
            </w:pPr>
            <w:r>
              <w:t>1 149 VA</w:t>
            </w:r>
          </w:p>
        </w:tc>
      </w:tr>
      <w:tr w:rsidR="0039368F" w14:paraId="2F70FD3F" w14:textId="77777777">
        <w:trPr>
          <w:cantSplit/>
          <w:jc w:val="center"/>
        </w:trPr>
        <w:tc>
          <w:tcPr>
            <w:tcW w:w="122pt" w:type="dxa"/>
            <w:vAlign w:val="center"/>
          </w:tcPr>
          <w:p w14:paraId="382922F7" w14:textId="77777777" w:rsidR="0039368F" w:rsidRDefault="00000000">
            <w:pPr>
              <w:pStyle w:val="tablecopy"/>
            </w:pPr>
            <w:r>
              <w:t>Fator de potência</w:t>
            </w:r>
          </w:p>
        </w:tc>
        <w:tc>
          <w:tcPr>
            <w:tcW w:w="42pt" w:type="dxa"/>
            <w:vAlign w:val="center"/>
          </w:tcPr>
          <w:p w14:paraId="1D2F1E65" w14:textId="77777777" w:rsidR="0039368F" w:rsidRDefault="00000000">
            <w:pPr>
              <w:pStyle w:val="tablecopy"/>
              <w:jc w:val="center"/>
            </w:pPr>
            <w:r>
              <w:t>FP</w:t>
            </w:r>
          </w:p>
        </w:tc>
        <w:tc>
          <w:tcPr>
            <w:tcW w:w="72pt" w:type="dxa"/>
            <w:vAlign w:val="center"/>
          </w:tcPr>
          <w:p w14:paraId="33ADD92A" w14:textId="77777777" w:rsidR="0039368F" w:rsidRDefault="00000000">
            <w:pPr>
              <w:pStyle w:val="tablecopy"/>
              <w:jc w:val="center"/>
            </w:pPr>
            <w:r>
              <w:t>0,61</w:t>
            </w:r>
          </w:p>
        </w:tc>
      </w:tr>
    </w:tbl>
    <w:p w14:paraId="1CB01D53" w14:textId="77777777" w:rsidR="0039368F" w:rsidRDefault="0039368F">
      <w:pPr>
        <w:spacing w:line="6pt" w:lineRule="exact"/>
      </w:pPr>
    </w:p>
    <w:p w14:paraId="2B61BEEA" w14:textId="77777777" w:rsidR="0039368F" w:rsidRDefault="00000000">
      <w:pPr>
        <w:pStyle w:val="Ttulo1"/>
      </w:pPr>
      <w:r>
        <w:lastRenderedPageBreak/>
        <w:t>Simulação e Resultados</w:t>
      </w:r>
    </w:p>
    <w:p w14:paraId="5FE5CE9A" w14:textId="77777777" w:rsidR="0039368F" w:rsidRDefault="00000000">
      <w:pPr>
        <w:pStyle w:val="Ttulo2"/>
      </w:pPr>
      <w:r>
        <w:t>Circuito simulado</w:t>
      </w:r>
    </w:p>
    <w:p w14:paraId="0E33E19C" w14:textId="77777777" w:rsidR="0039368F" w:rsidRDefault="00000000">
      <w:pPr>
        <w:pStyle w:val="Corpodetexto"/>
      </w:pPr>
      <w:r>
        <w:t xml:space="preserve">O circuito foi montado no PSIM 2022.1 [10] conforme a Fig. 1. A carga é representada por um resistor de 110 Ω, valor que reproduz a potência especificada na tensão média esperada do barramento. As simulações de regime permanente </w:t>
      </w:r>
      <w:r>
        <w:t xml:space="preserve">foram executadas com passo de 1 µs e tempo total de 150 </w:t>
      </w:r>
      <w:proofErr w:type="spellStart"/>
      <w:r>
        <w:t>ms</w:t>
      </w:r>
      <w:proofErr w:type="spellEnd"/>
      <w:r>
        <w:t xml:space="preserve">, e as medições foram tomadas na janela compreendida entre 100 </w:t>
      </w:r>
      <w:proofErr w:type="spellStart"/>
      <w:r>
        <w:t>ms</w:t>
      </w:r>
      <w:proofErr w:type="spellEnd"/>
      <w:r>
        <w:t xml:space="preserve"> e 133,33 </w:t>
      </w:r>
      <w:proofErr w:type="spellStart"/>
      <w:r>
        <w:t>ms</w:t>
      </w:r>
      <w:proofErr w:type="spellEnd"/>
      <w:r>
        <w:t xml:space="preserve">, correspondente a exatamente dois períodos da rede após a extinção do transitório de partida. O estudo da energização exigiu passo de 0,1 µs e janela de observação de 60 </w:t>
      </w:r>
      <w:proofErr w:type="spellStart"/>
      <w:r>
        <w:t>ms</w:t>
      </w:r>
      <w:proofErr w:type="spellEnd"/>
      <w:r>
        <w:t>, dada a rapidez do transitório.</w:t>
      </w:r>
    </w:p>
    <w:p w14:paraId="7762D437" w14:textId="77777777" w:rsidR="0039368F" w:rsidRDefault="0039368F">
      <w:pPr>
        <w:spacing w:line="2pt" w:lineRule="exact"/>
        <w:rPr>
          <w:sz w:val="2"/>
          <w:szCs w:val="2"/>
        </w:rPr>
        <w:sectPr w:rsidR="0039368F">
          <w:type w:val="continuous"/>
          <w:pgSz w:w="595.30pt" w:h="841.90pt" w:code="9"/>
          <w:pgMar w:top="54pt" w:right="45.35pt" w:bottom="72pt" w:left="45.35pt" w:header="36pt" w:footer="36pt" w:gutter="0pt"/>
          <w:cols w:num="2" w:space="18pt"/>
          <w:docGrid w:linePitch="360"/>
        </w:sectPr>
      </w:pPr>
    </w:p>
    <w:p w14:paraId="25744B2D" w14:textId="77777777" w:rsidR="0039368F" w:rsidRDefault="00000000">
      <w:pPr>
        <w:spacing w:before="6pt"/>
      </w:pPr>
      <w:r>
        <w:rPr>
          <w:noProof/>
        </w:rPr>
        <w:drawing>
          <wp:inline distT="0" distB="0" distL="0" distR="0" wp14:anchorId="0084F1D3" wp14:editId="073DDD1C">
            <wp:extent cx="6281420" cy="2685941"/>
            <wp:effectExtent l="0" t="0" r="0" b="0"/>
            <wp:docPr id="101" name="fig-esquematico.png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01" name="fig-esquemat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1420" cy="2685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C74C" w14:textId="77777777" w:rsidR="0039368F" w:rsidRDefault="00000000">
      <w:pPr>
        <w:pStyle w:val="figurecaption"/>
      </w:pPr>
      <w:r>
        <w:t xml:space="preserve">Circuito simulado. O resistor </w:t>
      </w:r>
      <w:r>
        <w:rPr>
          <w:i/>
        </w:rPr>
        <w:t>R</w:t>
      </w:r>
      <w:r>
        <w:rPr>
          <w:vertAlign w:val="subscript"/>
        </w:rPr>
        <w:t>1</w:t>
      </w:r>
      <w:r>
        <w:t xml:space="preserve">, o contato </w:t>
      </w:r>
      <w:r>
        <w:rPr>
          <w:i/>
        </w:rPr>
        <w:t>K</w:t>
      </w:r>
      <w:r>
        <w:rPr>
          <w:vertAlign w:val="subscript"/>
        </w:rPr>
        <w:t>1</w:t>
      </w:r>
      <w:r>
        <w:t xml:space="preserve">, a indutância </w:t>
      </w:r>
      <w:r>
        <w:rPr>
          <w:i/>
        </w:rPr>
        <w:t>L</w:t>
      </w:r>
      <w:r>
        <w:rPr>
          <w:vertAlign w:val="subscript"/>
        </w:rPr>
        <w:t>s</w:t>
      </w:r>
      <w:r>
        <w:t xml:space="preserve"> e a resistência </w:t>
      </w:r>
      <w:r>
        <w:rPr>
          <w:i/>
        </w:rPr>
        <w:t>R</w:t>
      </w:r>
      <w:r>
        <w:rPr>
          <w:vertAlign w:val="subscript"/>
        </w:rPr>
        <w:t>s</w:t>
      </w:r>
      <w:r>
        <w:t xml:space="preserve"> pertencem ao estudo de energização e são suprimidos nas simulações de regime permanente.</w:t>
      </w:r>
    </w:p>
    <w:p w14:paraId="100EB988" w14:textId="77777777" w:rsidR="0039368F" w:rsidRDefault="0039368F">
      <w:pPr>
        <w:spacing w:line="2pt" w:lineRule="exact"/>
        <w:rPr>
          <w:sz w:val="2"/>
          <w:szCs w:val="2"/>
        </w:rPr>
        <w:sectPr w:rsidR="0039368F">
          <w:type w:val="continuous"/>
          <w:pgSz w:w="595.30pt" w:h="841.90pt" w:code="9"/>
          <w:pgMar w:top="54pt" w:right="45.35pt" w:bottom="72pt" w:left="45.35pt" w:header="36pt" w:footer="36pt" w:gutter="0pt"/>
          <w:cols w:space="36pt"/>
          <w:docGrid w:linePitch="360"/>
        </w:sectPr>
      </w:pPr>
    </w:p>
    <w:p w14:paraId="1FF040E5" w14:textId="77777777" w:rsidR="0039368F" w:rsidRDefault="00000000">
      <w:pPr>
        <w:pStyle w:val="Corpodetexto"/>
      </w:pPr>
      <w:r>
        <w:t xml:space="preserve">Três etapas de simulação foram executadas. A primeira emprega diodos ideais e estabelece a referência de comparação com o cálculo analítico. A segunda substitui os diodos ideais pelo modelo linearizado [3] com tensão de limiar de 0,85 V e resistência dinâmica de 11 </w:t>
      </w:r>
      <w:proofErr w:type="spellStart"/>
      <w:r>
        <w:t>mΩ</w:t>
      </w:r>
      <w:proofErr w:type="spellEnd"/>
      <w:r>
        <w:t>, de onde saem as correntes empregadas no cálculo térmico. A terceira estuda o transitório de energização com o capacitor inicialmente descarregado.</w:t>
      </w:r>
    </w:p>
    <w:p w14:paraId="5EF6444A" w14:textId="77777777" w:rsidR="0039368F" w:rsidRDefault="00000000">
      <w:pPr>
        <w:pStyle w:val="Ttulo2"/>
      </w:pPr>
      <w:r>
        <w:t>Regime permanente com diodos ideais</w:t>
      </w:r>
    </w:p>
    <w:p w14:paraId="28A6C671" w14:textId="77777777" w:rsidR="0039368F" w:rsidRDefault="00000000">
      <w:pPr>
        <w:pStyle w:val="Corpodetexto"/>
      </w:pPr>
      <w:r>
        <w:t>As formas de onda de tensão são apresentadas na Fig. 2. A tensão de entrada atinge 311,127 V de pico, e o barramento oscila entre 311,127 V e 239,324 V, com valor médio de 277,215 V. O perfil da tensão do barramento evidencia as duas etapas de operação, com o trecho de subida acompanhando a senoide durante a condução e o trecho de descida aproximadamente exponencial durante o bloqueio.</w:t>
      </w:r>
    </w:p>
    <w:p w14:paraId="2117A4AF" w14:textId="77777777" w:rsidR="0039368F" w:rsidRDefault="00000000">
      <w:pPr>
        <w:spacing w:before="6pt"/>
      </w:pPr>
      <w:r>
        <w:rPr>
          <w:noProof/>
        </w:rPr>
        <w:drawing>
          <wp:inline distT="0" distB="0" distL="0" distR="0" wp14:anchorId="6B5835A6" wp14:editId="320F14E4">
            <wp:extent cx="3013710" cy="2509014"/>
            <wp:effectExtent l="0" t="0" r="0" b="0"/>
            <wp:docPr id="102" name="fig-etapa1-tensoes.png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02" name="fig-etapa1-tenso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3710" cy="2509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599EE" w14:textId="77777777" w:rsidR="0039368F" w:rsidRDefault="00000000">
      <w:pPr>
        <w:pStyle w:val="figurecaption"/>
      </w:pPr>
      <w:r>
        <w:t>Tensão de entrada e tensão do barramento em regime permanente, com diodos ideais.</w:t>
      </w:r>
    </w:p>
    <w:p w14:paraId="0EBEF676" w14:textId="77777777" w:rsidR="0039368F" w:rsidRDefault="00000000">
      <w:pPr>
        <w:pStyle w:val="Corpodetexto"/>
      </w:pPr>
      <w:r>
        <w:t xml:space="preserve">As correntes são apresentadas na Fig. 3. A corrente drenada da rede se compõe de pulsos alternados de 18,674 A de amplitude e 2,131 </w:t>
      </w:r>
      <w:proofErr w:type="spellStart"/>
      <w:r>
        <w:t>ms</w:t>
      </w:r>
      <w:proofErr w:type="spellEnd"/>
      <w:r>
        <w:t xml:space="preserve"> de duração, separados por longos intervalos de corrente nula. O valor eficaz de 5,697 A contrasta com o valor de pico, resultando em fator de crista de 3,278. A corrente em D1 reproduz apenas os pulsos positivos, com valor médio de 1,260 A e valor eficaz de 4,029 A.</w:t>
      </w:r>
    </w:p>
    <w:p w14:paraId="4F01CCC8" w14:textId="77777777" w:rsidR="0039368F" w:rsidRDefault="00000000">
      <w:pPr>
        <w:spacing w:before="6pt"/>
      </w:pPr>
      <w:r>
        <w:rPr>
          <w:noProof/>
        </w:rPr>
        <w:drawing>
          <wp:inline distT="0" distB="0" distL="0" distR="0" wp14:anchorId="07A14BD1" wp14:editId="51E6545C">
            <wp:extent cx="3013710" cy="2551193"/>
            <wp:effectExtent l="0" t="0" r="0" b="0"/>
            <wp:docPr id="103" name="fig-etapa1-correntes.png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03" name="fig-etapa1-corrent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3710" cy="2551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9EC2D" w14:textId="77777777" w:rsidR="0039368F" w:rsidRDefault="00000000">
      <w:pPr>
        <w:pStyle w:val="figurecaption"/>
      </w:pPr>
      <w:r>
        <w:t xml:space="preserve">Corrente drenada da rede e corrente no diodo </w:t>
      </w:r>
      <w:r>
        <w:rPr>
          <w:i/>
        </w:rPr>
        <w:t>D</w:t>
      </w:r>
      <w:r>
        <w:t>1 em regime permanente.</w:t>
      </w:r>
    </w:p>
    <w:p w14:paraId="648633D1" w14:textId="77777777" w:rsidR="0039368F" w:rsidRDefault="00000000">
      <w:pPr>
        <w:pStyle w:val="Corpodetexto"/>
      </w:pPr>
      <w:r>
        <w:t xml:space="preserve">A tensão sobre D1 é apresentada na Fig. 4 e confirma a previsão de que o esforço reverso iguala a tensão de pico da rede. O valor mínimo registrado é de −311,127 V, coincidente </w:t>
      </w:r>
      <w:r>
        <w:lastRenderedPageBreak/>
        <w:t>com o valor calculado até a terceira casa decimal. Os trechos em que a tensão permanece nula correspondem aos intervalos de condução do próprio diodo.</w:t>
      </w:r>
    </w:p>
    <w:p w14:paraId="0B7EBEFB" w14:textId="77777777" w:rsidR="0039368F" w:rsidRDefault="00000000">
      <w:pPr>
        <w:spacing w:before="6pt"/>
      </w:pPr>
      <w:r>
        <w:rPr>
          <w:noProof/>
        </w:rPr>
        <w:drawing>
          <wp:inline distT="0" distB="0" distL="0" distR="0" wp14:anchorId="0C3F398C" wp14:editId="708F6774">
            <wp:extent cx="3013710" cy="1596060"/>
            <wp:effectExtent l="0" t="0" r="0" b="0"/>
            <wp:docPr id="104" name="fig-etapa1-vd1.png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04" name="fig-etapa1-vd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3710" cy="15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165CC" w14:textId="77777777" w:rsidR="0039368F" w:rsidRDefault="00000000">
      <w:pPr>
        <w:pStyle w:val="figurecaption"/>
      </w:pPr>
      <w:r>
        <w:t xml:space="preserve">Tensão sobre o diodo </w:t>
      </w:r>
      <w:r>
        <w:rPr>
          <w:i/>
        </w:rPr>
        <w:t>D</w:t>
      </w:r>
      <w:r>
        <w:t>1 em regime permanente.</w:t>
      </w:r>
    </w:p>
    <w:p w14:paraId="515B08F1" w14:textId="77777777" w:rsidR="0039368F" w:rsidRDefault="00000000">
      <w:pPr>
        <w:pStyle w:val="Corpodetexto"/>
      </w:pPr>
      <w:r>
        <w:t>A corrente no capacitor e a corrente na carga são apresentadas na Fig. 5. A corrente no capacitor apresenta valor eficaz de 5,117 A, superior à corrente eficaz em cada diodo, o que reflete o fato de o capacitor receber dois pulsos por período enquanto cada diodo conduz apenas um. A corrente na carga varia entre 2,176 A e 2,828 A acompanhando a ondulação do barramento, com valor médio de 2,520 A.</w:t>
      </w:r>
    </w:p>
    <w:p w14:paraId="2C72EA7B" w14:textId="77777777" w:rsidR="0039368F" w:rsidRDefault="00000000">
      <w:pPr>
        <w:spacing w:before="6pt"/>
      </w:pPr>
      <w:r>
        <w:rPr>
          <w:noProof/>
        </w:rPr>
        <w:drawing>
          <wp:inline distT="0" distB="0" distL="0" distR="0" wp14:anchorId="4880C4CD" wp14:editId="0F0AC976">
            <wp:extent cx="3013710" cy="2579167"/>
            <wp:effectExtent l="0" t="0" r="0" b="0"/>
            <wp:docPr id="105" name="fig-etapa1-capacitor-carga.png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05" name="fig-etapa1-capacitor-carg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3710" cy="2579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A3DDC" w14:textId="77777777" w:rsidR="0039368F" w:rsidRDefault="00000000">
      <w:pPr>
        <w:pStyle w:val="figurecaption"/>
      </w:pPr>
      <w:r>
        <w:t>Corrente no capacitor de filtro e corrente na carga em regime permanente.</w:t>
      </w:r>
    </w:p>
    <w:p w14:paraId="6B43FE35" w14:textId="77777777" w:rsidR="0039368F" w:rsidRDefault="00000000">
      <w:pPr>
        <w:pStyle w:val="Ttulo2"/>
      </w:pPr>
      <w:r>
        <w:t>Modelo real do diodo</w:t>
      </w:r>
    </w:p>
    <w:p w14:paraId="2A7C1690" w14:textId="77777777" w:rsidR="0039368F" w:rsidRDefault="00000000">
      <w:pPr>
        <w:pStyle w:val="Corpodetexto"/>
      </w:pPr>
      <w:r>
        <w:t>A substituição dos diodos ideais pelo modelo linearizado reduz a tensão de pico do barramento de 311,127 V para 309,365 V e a potência entregue à carga de 702,98 W para 694,87 W, conforme a Fig. 6. A queda de 1,76 V corresponde aos dois diodos em série no caminho de condução, cada um com queda aproximada de 0,88 V no ponto de operação. O pico de corrente no diodo cai de 18,674 A para 18,404 A.</w:t>
      </w:r>
    </w:p>
    <w:p w14:paraId="757A6DF2" w14:textId="77777777" w:rsidR="0039368F" w:rsidRDefault="00000000">
      <w:pPr>
        <w:spacing w:before="6pt"/>
      </w:pPr>
      <w:r>
        <w:rPr>
          <w:noProof/>
        </w:rPr>
        <w:drawing>
          <wp:inline distT="0" distB="0" distL="0" distR="0" wp14:anchorId="2BDF774E" wp14:editId="36F0B118">
            <wp:extent cx="3013710" cy="3012106"/>
            <wp:effectExtent l="0" t="0" r="0" b="0"/>
            <wp:docPr id="106" name="fig-etapa2-comparacao.png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06" name="fig-etapa2-comparaca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3710" cy="301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8E2BC" w14:textId="77777777" w:rsidR="0039368F" w:rsidRDefault="00000000">
      <w:pPr>
        <w:pStyle w:val="figurecaption"/>
      </w:pPr>
      <w:r>
        <w:t xml:space="preserve">Efeito do modelo real do diodo sobre a tensão do barramento e sobre a corrente em </w:t>
      </w:r>
      <w:r>
        <w:rPr>
          <w:i/>
        </w:rPr>
        <w:t>D</w:t>
      </w:r>
      <w:r>
        <w:t>1.</w:t>
      </w:r>
    </w:p>
    <w:p w14:paraId="3F7F3005" w14:textId="77777777" w:rsidR="0039368F" w:rsidRDefault="00000000">
      <w:pPr>
        <w:pStyle w:val="Corpodetexto"/>
      </w:pPr>
      <w:r>
        <w:t>As correntes medidas nesta etapa constituem a base do cálculo térmico. O valor médio por diodo é 1,25197 A e o valor eficaz é 4,00306 A.</w:t>
      </w:r>
    </w:p>
    <w:p w14:paraId="0D62150C" w14:textId="77777777" w:rsidR="0039368F" w:rsidRDefault="00000000">
      <w:pPr>
        <w:pStyle w:val="Ttulo2"/>
      </w:pPr>
      <w:r>
        <w:t>Confronto entre calculado e simulado</w:t>
      </w:r>
    </w:p>
    <w:p w14:paraId="06CE300D" w14:textId="77777777" w:rsidR="0039368F" w:rsidRDefault="00000000">
      <w:pPr>
        <w:pStyle w:val="Corpodetexto"/>
      </w:pPr>
      <w:r>
        <w:t>A Tabela III confronta os valores calculados com os medidos em simulação.</w:t>
      </w:r>
    </w:p>
    <w:p w14:paraId="2F16092A" w14:textId="77777777" w:rsidR="0039368F" w:rsidRDefault="00000000">
      <w:pPr>
        <w:pStyle w:val="tablehead"/>
      </w:pPr>
      <w:r>
        <w:t>Confronto Entre Valores Calculados e Simulados</w:t>
      </w:r>
    </w:p>
    <w:tbl>
      <w:tblPr>
        <w:tblW w:w="0pt" w:type="dxa"/>
        <w:jc w:val="center"/>
        <w:tblBorders>
          <w:top w:val="single" w:sz="2" w:space="0" w:color="auto"/>
          <w:start w:val="single" w:sz="2" w:space="0" w:color="auto"/>
          <w:bottom w:val="single" w:sz="2" w:space="0" w:color="auto"/>
          <w:end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pt" w:type="dxa"/>
          <w:start w:w="2.50pt" w:type="dxa"/>
          <w:bottom w:w="1pt" w:type="dxa"/>
          <w:end w:w="2.50pt" w:type="dxa"/>
        </w:tblCellMar>
        <w:tblLook w:firstRow="0" w:lastRow="0" w:firstColumn="0" w:lastColumn="0" w:noHBand="0" w:noVBand="0"/>
      </w:tblPr>
      <w:tblGrid>
        <w:gridCol w:w="1920"/>
        <w:gridCol w:w="960"/>
        <w:gridCol w:w="960"/>
        <w:gridCol w:w="880"/>
      </w:tblGrid>
      <w:tr w:rsidR="0039368F" w14:paraId="6F8AE689" w14:textId="77777777">
        <w:trPr>
          <w:cantSplit/>
          <w:tblHeader/>
          <w:jc w:val="center"/>
        </w:trPr>
        <w:tc>
          <w:tcPr>
            <w:tcW w:w="96pt" w:type="dxa"/>
            <w:vAlign w:val="center"/>
          </w:tcPr>
          <w:p w14:paraId="7B6A4AB3" w14:textId="77777777" w:rsidR="0039368F" w:rsidRDefault="00000000">
            <w:pPr>
              <w:pStyle w:val="tablecolhead"/>
              <w:keepNext/>
            </w:pPr>
            <w:r>
              <w:t>Grandeza</w:t>
            </w:r>
          </w:p>
        </w:tc>
        <w:tc>
          <w:tcPr>
            <w:tcW w:w="48pt" w:type="dxa"/>
            <w:vAlign w:val="center"/>
          </w:tcPr>
          <w:p w14:paraId="37C0A8F1" w14:textId="77777777" w:rsidR="0039368F" w:rsidRDefault="00000000">
            <w:pPr>
              <w:pStyle w:val="tablecolhead"/>
              <w:keepNext/>
            </w:pPr>
            <w:proofErr w:type="spellStart"/>
            <w:r>
              <w:t>Calculado</w:t>
            </w:r>
            <w:proofErr w:type="spellEnd"/>
          </w:p>
        </w:tc>
        <w:tc>
          <w:tcPr>
            <w:tcW w:w="48pt" w:type="dxa"/>
            <w:vAlign w:val="center"/>
          </w:tcPr>
          <w:p w14:paraId="751DFF63" w14:textId="77777777" w:rsidR="0039368F" w:rsidRDefault="00000000">
            <w:pPr>
              <w:pStyle w:val="tablecolhead"/>
              <w:keepNext/>
            </w:pPr>
            <w:proofErr w:type="spellStart"/>
            <w:r>
              <w:t>Simulado</w:t>
            </w:r>
            <w:proofErr w:type="spellEnd"/>
          </w:p>
        </w:tc>
        <w:tc>
          <w:tcPr>
            <w:tcW w:w="44pt" w:type="dxa"/>
            <w:vAlign w:val="center"/>
          </w:tcPr>
          <w:p w14:paraId="1ADB7101" w14:textId="77777777" w:rsidR="0039368F" w:rsidRDefault="00000000">
            <w:pPr>
              <w:pStyle w:val="tablecolhead"/>
              <w:keepNext/>
            </w:pPr>
            <w:proofErr w:type="spellStart"/>
            <w:r>
              <w:t>Desvio</w:t>
            </w:r>
            <w:proofErr w:type="spellEnd"/>
          </w:p>
        </w:tc>
      </w:tr>
      <w:tr w:rsidR="0039368F" w14:paraId="049B22D5" w14:textId="77777777">
        <w:trPr>
          <w:cantSplit/>
          <w:jc w:val="center"/>
        </w:trPr>
        <w:tc>
          <w:tcPr>
            <w:tcW w:w="96pt" w:type="dxa"/>
            <w:vAlign w:val="center"/>
          </w:tcPr>
          <w:p w14:paraId="3EBB184C" w14:textId="77777777" w:rsidR="0039368F" w:rsidRDefault="00000000">
            <w:pPr>
              <w:pStyle w:val="tablecopy"/>
              <w:keepNext/>
            </w:pPr>
            <w:r>
              <w:t>Tensão máxima do barramento</w:t>
            </w:r>
          </w:p>
        </w:tc>
        <w:tc>
          <w:tcPr>
            <w:tcW w:w="48pt" w:type="dxa"/>
            <w:vAlign w:val="center"/>
          </w:tcPr>
          <w:p w14:paraId="2A9FDF45" w14:textId="77777777" w:rsidR="0039368F" w:rsidRDefault="00000000">
            <w:pPr>
              <w:pStyle w:val="tablecopy"/>
              <w:keepNext/>
              <w:jc w:val="center"/>
            </w:pPr>
            <w:r>
              <w:t>311,13 V</w:t>
            </w:r>
          </w:p>
        </w:tc>
        <w:tc>
          <w:tcPr>
            <w:tcW w:w="48pt" w:type="dxa"/>
            <w:vAlign w:val="center"/>
          </w:tcPr>
          <w:p w14:paraId="524534BB" w14:textId="77777777" w:rsidR="0039368F" w:rsidRDefault="00000000">
            <w:pPr>
              <w:pStyle w:val="tablecopy"/>
              <w:keepNext/>
              <w:jc w:val="center"/>
            </w:pPr>
            <w:r>
              <w:t>311,127 V</w:t>
            </w:r>
          </w:p>
        </w:tc>
        <w:tc>
          <w:tcPr>
            <w:tcW w:w="44pt" w:type="dxa"/>
            <w:vAlign w:val="center"/>
          </w:tcPr>
          <w:p w14:paraId="4404BB88" w14:textId="77777777" w:rsidR="0039368F" w:rsidRDefault="00000000">
            <w:pPr>
              <w:pStyle w:val="tablecopy"/>
              <w:keepNext/>
              <w:jc w:val="center"/>
            </w:pPr>
            <w:r>
              <w:t>0,00 %</w:t>
            </w:r>
          </w:p>
        </w:tc>
      </w:tr>
      <w:tr w:rsidR="0039368F" w14:paraId="4A4E7597" w14:textId="77777777">
        <w:trPr>
          <w:cantSplit/>
          <w:jc w:val="center"/>
        </w:trPr>
        <w:tc>
          <w:tcPr>
            <w:tcW w:w="96pt" w:type="dxa"/>
            <w:vAlign w:val="center"/>
          </w:tcPr>
          <w:p w14:paraId="4E93F15C" w14:textId="77777777" w:rsidR="0039368F" w:rsidRDefault="00000000">
            <w:pPr>
              <w:pStyle w:val="tablecopy"/>
              <w:keepNext/>
            </w:pPr>
            <w:r>
              <w:t>Tensão mínima do barramento</w:t>
            </w:r>
          </w:p>
        </w:tc>
        <w:tc>
          <w:tcPr>
            <w:tcW w:w="48pt" w:type="dxa"/>
            <w:vAlign w:val="center"/>
          </w:tcPr>
          <w:p w14:paraId="1C9F482A" w14:textId="77777777" w:rsidR="0039368F" w:rsidRDefault="00000000">
            <w:pPr>
              <w:pStyle w:val="tablecopy"/>
              <w:keepNext/>
              <w:jc w:val="center"/>
            </w:pPr>
            <w:r>
              <w:t>209,21 V</w:t>
            </w:r>
          </w:p>
        </w:tc>
        <w:tc>
          <w:tcPr>
            <w:tcW w:w="48pt" w:type="dxa"/>
            <w:vAlign w:val="center"/>
          </w:tcPr>
          <w:p w14:paraId="25A042C2" w14:textId="77777777" w:rsidR="0039368F" w:rsidRDefault="00000000">
            <w:pPr>
              <w:pStyle w:val="tablecopy"/>
              <w:keepNext/>
              <w:jc w:val="center"/>
            </w:pPr>
            <w:r>
              <w:t>239,324 V</w:t>
            </w:r>
          </w:p>
        </w:tc>
        <w:tc>
          <w:tcPr>
            <w:tcW w:w="44pt" w:type="dxa"/>
            <w:vAlign w:val="center"/>
          </w:tcPr>
          <w:p w14:paraId="102DDB9B" w14:textId="77777777" w:rsidR="0039368F" w:rsidRDefault="00000000">
            <w:pPr>
              <w:pStyle w:val="tablecopy"/>
              <w:keepNext/>
              <w:jc w:val="center"/>
            </w:pPr>
            <w:r>
              <w:t>+14,4 %</w:t>
            </w:r>
          </w:p>
        </w:tc>
      </w:tr>
      <w:tr w:rsidR="0039368F" w14:paraId="7EEE0011" w14:textId="77777777">
        <w:trPr>
          <w:cantSplit/>
          <w:jc w:val="center"/>
        </w:trPr>
        <w:tc>
          <w:tcPr>
            <w:tcW w:w="96pt" w:type="dxa"/>
            <w:vAlign w:val="center"/>
          </w:tcPr>
          <w:p w14:paraId="3F02091B" w14:textId="77777777" w:rsidR="0039368F" w:rsidRDefault="00000000">
            <w:pPr>
              <w:pStyle w:val="tablecopy"/>
              <w:keepNext/>
            </w:pPr>
            <w:r>
              <w:t>Ondulação do barramento</w:t>
            </w:r>
          </w:p>
        </w:tc>
        <w:tc>
          <w:tcPr>
            <w:tcW w:w="48pt" w:type="dxa"/>
            <w:vAlign w:val="center"/>
          </w:tcPr>
          <w:p w14:paraId="4C243630" w14:textId="77777777" w:rsidR="0039368F" w:rsidRDefault="00000000">
            <w:pPr>
              <w:pStyle w:val="tablecopy"/>
              <w:keepNext/>
              <w:jc w:val="center"/>
            </w:pPr>
            <w:r>
              <w:t>101,92 V</w:t>
            </w:r>
          </w:p>
        </w:tc>
        <w:tc>
          <w:tcPr>
            <w:tcW w:w="48pt" w:type="dxa"/>
            <w:vAlign w:val="center"/>
          </w:tcPr>
          <w:p w14:paraId="243FA010" w14:textId="77777777" w:rsidR="0039368F" w:rsidRDefault="00000000">
            <w:pPr>
              <w:pStyle w:val="tablecopy"/>
              <w:keepNext/>
              <w:jc w:val="center"/>
            </w:pPr>
            <w:r>
              <w:t>71,803 V</w:t>
            </w:r>
          </w:p>
        </w:tc>
        <w:tc>
          <w:tcPr>
            <w:tcW w:w="44pt" w:type="dxa"/>
            <w:vAlign w:val="center"/>
          </w:tcPr>
          <w:p w14:paraId="37EC4A5F" w14:textId="77777777" w:rsidR="0039368F" w:rsidRDefault="00000000">
            <w:pPr>
              <w:pStyle w:val="tablecopy"/>
              <w:keepNext/>
              <w:jc w:val="center"/>
            </w:pPr>
            <w:r>
              <w:t>−29,5 %</w:t>
            </w:r>
          </w:p>
        </w:tc>
      </w:tr>
      <w:tr w:rsidR="0039368F" w14:paraId="6DAA33F7" w14:textId="77777777">
        <w:trPr>
          <w:cantSplit/>
          <w:jc w:val="center"/>
        </w:trPr>
        <w:tc>
          <w:tcPr>
            <w:tcW w:w="96pt" w:type="dxa"/>
            <w:vAlign w:val="center"/>
          </w:tcPr>
          <w:p w14:paraId="0B85790D" w14:textId="77777777" w:rsidR="0039368F" w:rsidRDefault="00000000">
            <w:pPr>
              <w:pStyle w:val="tablecopy"/>
              <w:keepNext/>
            </w:pPr>
            <w:r>
              <w:t>Intervalo de condução</w:t>
            </w:r>
          </w:p>
        </w:tc>
        <w:tc>
          <w:tcPr>
            <w:tcW w:w="48pt" w:type="dxa"/>
            <w:vAlign w:val="center"/>
          </w:tcPr>
          <w:p w14:paraId="1A81985B" w14:textId="77777777" w:rsidR="0039368F" w:rsidRDefault="00000000">
            <w:pPr>
              <w:pStyle w:val="tablecopy"/>
              <w:keepNext/>
              <w:jc w:val="center"/>
            </w:pPr>
            <w:r>
              <w:t>2,210 ms</w:t>
            </w:r>
          </w:p>
        </w:tc>
        <w:tc>
          <w:tcPr>
            <w:tcW w:w="48pt" w:type="dxa"/>
            <w:vAlign w:val="center"/>
          </w:tcPr>
          <w:p w14:paraId="78BE8A1C" w14:textId="77777777" w:rsidR="0039368F" w:rsidRDefault="00000000">
            <w:pPr>
              <w:pStyle w:val="tablecopy"/>
              <w:keepNext/>
              <w:jc w:val="center"/>
            </w:pPr>
            <w:r>
              <w:t>2,131 ms</w:t>
            </w:r>
          </w:p>
        </w:tc>
        <w:tc>
          <w:tcPr>
            <w:tcW w:w="44pt" w:type="dxa"/>
            <w:vAlign w:val="center"/>
          </w:tcPr>
          <w:p w14:paraId="40C55712" w14:textId="77777777" w:rsidR="0039368F" w:rsidRDefault="00000000">
            <w:pPr>
              <w:pStyle w:val="tablecopy"/>
              <w:keepNext/>
              <w:jc w:val="center"/>
            </w:pPr>
            <w:r>
              <w:t>−3,6 %</w:t>
            </w:r>
          </w:p>
        </w:tc>
      </w:tr>
      <w:tr w:rsidR="0039368F" w14:paraId="47702E7E" w14:textId="77777777">
        <w:trPr>
          <w:cantSplit/>
          <w:jc w:val="center"/>
        </w:trPr>
        <w:tc>
          <w:tcPr>
            <w:tcW w:w="96pt" w:type="dxa"/>
            <w:vAlign w:val="center"/>
          </w:tcPr>
          <w:p w14:paraId="3598702F" w14:textId="77777777" w:rsidR="0039368F" w:rsidRDefault="00000000">
            <w:pPr>
              <w:pStyle w:val="tablecopy"/>
              <w:keepNext/>
            </w:pPr>
            <w:r>
              <w:t>Pico de corrente na ponte</w:t>
            </w:r>
          </w:p>
        </w:tc>
        <w:tc>
          <w:tcPr>
            <w:tcW w:w="48pt" w:type="dxa"/>
            <w:vAlign w:val="center"/>
          </w:tcPr>
          <w:p w14:paraId="341492D1" w14:textId="77777777" w:rsidR="0039368F" w:rsidRDefault="00000000">
            <w:pPr>
              <w:pStyle w:val="tablecopy"/>
              <w:keepNext/>
              <w:jc w:val="center"/>
            </w:pPr>
            <w:r>
              <w:t>21,00 A</w:t>
            </w:r>
          </w:p>
        </w:tc>
        <w:tc>
          <w:tcPr>
            <w:tcW w:w="48pt" w:type="dxa"/>
            <w:vAlign w:val="center"/>
          </w:tcPr>
          <w:p w14:paraId="14512A4E" w14:textId="77777777" w:rsidR="0039368F" w:rsidRDefault="00000000">
            <w:pPr>
              <w:pStyle w:val="tablecopy"/>
              <w:keepNext/>
              <w:jc w:val="center"/>
            </w:pPr>
            <w:r>
              <w:t>18,674 A</w:t>
            </w:r>
          </w:p>
        </w:tc>
        <w:tc>
          <w:tcPr>
            <w:tcW w:w="44pt" w:type="dxa"/>
            <w:vAlign w:val="center"/>
          </w:tcPr>
          <w:p w14:paraId="08D0A5AA" w14:textId="77777777" w:rsidR="0039368F" w:rsidRDefault="00000000">
            <w:pPr>
              <w:pStyle w:val="tablecopy"/>
              <w:keepNext/>
              <w:jc w:val="center"/>
            </w:pPr>
            <w:r>
              <w:t>−11,1 %</w:t>
            </w:r>
          </w:p>
        </w:tc>
      </w:tr>
      <w:tr w:rsidR="0039368F" w14:paraId="7DD2B93F" w14:textId="77777777">
        <w:trPr>
          <w:cantSplit/>
          <w:jc w:val="center"/>
        </w:trPr>
        <w:tc>
          <w:tcPr>
            <w:tcW w:w="96pt" w:type="dxa"/>
            <w:vAlign w:val="center"/>
          </w:tcPr>
          <w:p w14:paraId="35B47968" w14:textId="77777777" w:rsidR="0039368F" w:rsidRDefault="00000000">
            <w:pPr>
              <w:pStyle w:val="tablecopy"/>
              <w:keepNext/>
            </w:pPr>
            <w:r>
              <w:t>Corrente média por diodo</w:t>
            </w:r>
          </w:p>
        </w:tc>
        <w:tc>
          <w:tcPr>
            <w:tcW w:w="48pt" w:type="dxa"/>
            <w:vAlign w:val="center"/>
          </w:tcPr>
          <w:p w14:paraId="67A25841" w14:textId="77777777" w:rsidR="0039368F" w:rsidRDefault="00000000">
            <w:pPr>
              <w:pStyle w:val="tablecopy"/>
              <w:keepNext/>
              <w:jc w:val="center"/>
            </w:pPr>
            <w:r>
              <w:t>1,345 A</w:t>
            </w:r>
          </w:p>
        </w:tc>
        <w:tc>
          <w:tcPr>
            <w:tcW w:w="48pt" w:type="dxa"/>
            <w:vAlign w:val="center"/>
          </w:tcPr>
          <w:p w14:paraId="5A20AEC5" w14:textId="77777777" w:rsidR="0039368F" w:rsidRDefault="00000000">
            <w:pPr>
              <w:pStyle w:val="tablecopy"/>
              <w:keepNext/>
              <w:jc w:val="center"/>
            </w:pPr>
            <w:r>
              <w:t>1,260 A</w:t>
            </w:r>
          </w:p>
        </w:tc>
        <w:tc>
          <w:tcPr>
            <w:tcW w:w="44pt" w:type="dxa"/>
            <w:vAlign w:val="center"/>
          </w:tcPr>
          <w:p w14:paraId="32DDB0C1" w14:textId="77777777" w:rsidR="0039368F" w:rsidRDefault="00000000">
            <w:pPr>
              <w:pStyle w:val="tablecopy"/>
              <w:keepNext/>
              <w:jc w:val="center"/>
            </w:pPr>
            <w:r>
              <w:t>−6,3 %</w:t>
            </w:r>
          </w:p>
        </w:tc>
      </w:tr>
      <w:tr w:rsidR="0039368F" w14:paraId="2F11B82F" w14:textId="77777777">
        <w:trPr>
          <w:cantSplit/>
          <w:jc w:val="center"/>
        </w:trPr>
        <w:tc>
          <w:tcPr>
            <w:tcW w:w="96pt" w:type="dxa"/>
            <w:vAlign w:val="center"/>
          </w:tcPr>
          <w:p w14:paraId="18199DA0" w14:textId="77777777" w:rsidR="0039368F" w:rsidRDefault="00000000">
            <w:pPr>
              <w:pStyle w:val="tablecopy"/>
              <w:keepNext/>
            </w:pPr>
            <w:r>
              <w:t>Corrente eficaz por diodo</w:t>
            </w:r>
          </w:p>
        </w:tc>
        <w:tc>
          <w:tcPr>
            <w:tcW w:w="48pt" w:type="dxa"/>
            <w:vAlign w:val="center"/>
          </w:tcPr>
          <w:p w14:paraId="29C0C0CB" w14:textId="77777777" w:rsidR="0039368F" w:rsidRDefault="00000000">
            <w:pPr>
              <w:pStyle w:val="tablecopy"/>
              <w:keepNext/>
              <w:jc w:val="center"/>
            </w:pPr>
            <w:r>
              <w:t>3,694 A</w:t>
            </w:r>
          </w:p>
        </w:tc>
        <w:tc>
          <w:tcPr>
            <w:tcW w:w="48pt" w:type="dxa"/>
            <w:vAlign w:val="center"/>
          </w:tcPr>
          <w:p w14:paraId="62B0F207" w14:textId="77777777" w:rsidR="0039368F" w:rsidRDefault="00000000">
            <w:pPr>
              <w:pStyle w:val="tablecopy"/>
              <w:keepNext/>
              <w:jc w:val="center"/>
            </w:pPr>
            <w:r>
              <w:t>4,029 A</w:t>
            </w:r>
          </w:p>
        </w:tc>
        <w:tc>
          <w:tcPr>
            <w:tcW w:w="44pt" w:type="dxa"/>
            <w:vAlign w:val="center"/>
          </w:tcPr>
          <w:p w14:paraId="3941DEEB" w14:textId="77777777" w:rsidR="0039368F" w:rsidRDefault="00000000">
            <w:pPr>
              <w:pStyle w:val="tablecopy"/>
              <w:keepNext/>
              <w:jc w:val="center"/>
            </w:pPr>
            <w:r>
              <w:t>+9,1 %</w:t>
            </w:r>
          </w:p>
        </w:tc>
      </w:tr>
      <w:tr w:rsidR="0039368F" w14:paraId="5D339FC7" w14:textId="77777777">
        <w:trPr>
          <w:cantSplit/>
          <w:jc w:val="center"/>
        </w:trPr>
        <w:tc>
          <w:tcPr>
            <w:tcW w:w="96pt" w:type="dxa"/>
            <w:vAlign w:val="center"/>
          </w:tcPr>
          <w:p w14:paraId="55D3C29B" w14:textId="77777777" w:rsidR="0039368F" w:rsidRDefault="00000000">
            <w:pPr>
              <w:pStyle w:val="tablecopy"/>
              <w:keepNext/>
            </w:pPr>
            <w:r>
              <w:t>Corrente eficaz no capacitor</w:t>
            </w:r>
          </w:p>
        </w:tc>
        <w:tc>
          <w:tcPr>
            <w:tcW w:w="48pt" w:type="dxa"/>
            <w:vAlign w:val="center"/>
          </w:tcPr>
          <w:p w14:paraId="37DDA4DA" w14:textId="77777777" w:rsidR="0039368F" w:rsidRDefault="00000000">
            <w:pPr>
              <w:pStyle w:val="tablecopy"/>
              <w:keepNext/>
              <w:jc w:val="center"/>
            </w:pPr>
            <w:r>
              <w:t>4,478 A</w:t>
            </w:r>
          </w:p>
        </w:tc>
        <w:tc>
          <w:tcPr>
            <w:tcW w:w="48pt" w:type="dxa"/>
            <w:vAlign w:val="center"/>
          </w:tcPr>
          <w:p w14:paraId="4D0A124A" w14:textId="77777777" w:rsidR="0039368F" w:rsidRDefault="00000000">
            <w:pPr>
              <w:pStyle w:val="tablecopy"/>
              <w:keepNext/>
              <w:jc w:val="center"/>
            </w:pPr>
            <w:r>
              <w:t>5,117 A</w:t>
            </w:r>
          </w:p>
        </w:tc>
        <w:tc>
          <w:tcPr>
            <w:tcW w:w="44pt" w:type="dxa"/>
            <w:vAlign w:val="center"/>
          </w:tcPr>
          <w:p w14:paraId="166C8B95" w14:textId="77777777" w:rsidR="0039368F" w:rsidRDefault="00000000">
            <w:pPr>
              <w:pStyle w:val="tablecopy"/>
              <w:keepNext/>
              <w:jc w:val="center"/>
            </w:pPr>
            <w:r>
              <w:t>+14,3 %</w:t>
            </w:r>
          </w:p>
        </w:tc>
      </w:tr>
      <w:tr w:rsidR="0039368F" w14:paraId="5B7B3723" w14:textId="77777777">
        <w:trPr>
          <w:cantSplit/>
          <w:jc w:val="center"/>
        </w:trPr>
        <w:tc>
          <w:tcPr>
            <w:tcW w:w="96pt" w:type="dxa"/>
            <w:vAlign w:val="center"/>
          </w:tcPr>
          <w:p w14:paraId="20858E87" w14:textId="77777777" w:rsidR="0039368F" w:rsidRDefault="00000000">
            <w:pPr>
              <w:pStyle w:val="tablecopy"/>
              <w:keepNext/>
            </w:pPr>
            <w:r>
              <w:t>Tensão reversa no diodo</w:t>
            </w:r>
          </w:p>
        </w:tc>
        <w:tc>
          <w:tcPr>
            <w:tcW w:w="48pt" w:type="dxa"/>
            <w:vAlign w:val="center"/>
          </w:tcPr>
          <w:p w14:paraId="3EB9A6D6" w14:textId="77777777" w:rsidR="0039368F" w:rsidRDefault="00000000">
            <w:pPr>
              <w:pStyle w:val="tablecopy"/>
              <w:keepNext/>
              <w:jc w:val="center"/>
            </w:pPr>
            <w:r>
              <w:t>311,13 V</w:t>
            </w:r>
          </w:p>
        </w:tc>
        <w:tc>
          <w:tcPr>
            <w:tcW w:w="48pt" w:type="dxa"/>
            <w:vAlign w:val="center"/>
          </w:tcPr>
          <w:p w14:paraId="734238C1" w14:textId="77777777" w:rsidR="0039368F" w:rsidRDefault="00000000">
            <w:pPr>
              <w:pStyle w:val="tablecopy"/>
              <w:keepNext/>
              <w:jc w:val="center"/>
            </w:pPr>
            <w:r>
              <w:t>311,127 V</w:t>
            </w:r>
          </w:p>
        </w:tc>
        <w:tc>
          <w:tcPr>
            <w:tcW w:w="44pt" w:type="dxa"/>
            <w:vAlign w:val="center"/>
          </w:tcPr>
          <w:p w14:paraId="4E883C39" w14:textId="77777777" w:rsidR="0039368F" w:rsidRDefault="00000000">
            <w:pPr>
              <w:pStyle w:val="tablecopy"/>
              <w:keepNext/>
              <w:jc w:val="center"/>
            </w:pPr>
            <w:r>
              <w:t>0,00 %</w:t>
            </w:r>
          </w:p>
        </w:tc>
      </w:tr>
      <w:tr w:rsidR="0039368F" w14:paraId="745DB661" w14:textId="77777777">
        <w:trPr>
          <w:cantSplit/>
          <w:jc w:val="center"/>
        </w:trPr>
        <w:tc>
          <w:tcPr>
            <w:tcW w:w="96pt" w:type="dxa"/>
            <w:vAlign w:val="center"/>
          </w:tcPr>
          <w:p w14:paraId="20FF3127" w14:textId="77777777" w:rsidR="0039368F" w:rsidRDefault="00000000">
            <w:pPr>
              <w:pStyle w:val="tablecopy"/>
              <w:keepNext/>
            </w:pPr>
            <w:r>
              <w:t>Potência de saída</w:t>
            </w:r>
          </w:p>
        </w:tc>
        <w:tc>
          <w:tcPr>
            <w:tcW w:w="48pt" w:type="dxa"/>
            <w:vAlign w:val="center"/>
          </w:tcPr>
          <w:p w14:paraId="790D6D2C" w14:textId="77777777" w:rsidR="0039368F" w:rsidRDefault="00000000">
            <w:pPr>
              <w:pStyle w:val="tablecopy"/>
              <w:keepNext/>
              <w:jc w:val="center"/>
            </w:pPr>
            <w:r>
              <w:t>700 W</w:t>
            </w:r>
          </w:p>
        </w:tc>
        <w:tc>
          <w:tcPr>
            <w:tcW w:w="48pt" w:type="dxa"/>
            <w:vAlign w:val="center"/>
          </w:tcPr>
          <w:p w14:paraId="1322202E" w14:textId="77777777" w:rsidR="0039368F" w:rsidRDefault="00000000">
            <w:pPr>
              <w:pStyle w:val="tablecopy"/>
              <w:keepNext/>
              <w:jc w:val="center"/>
            </w:pPr>
            <w:r>
              <w:t>702,98 W</w:t>
            </w:r>
          </w:p>
        </w:tc>
        <w:tc>
          <w:tcPr>
            <w:tcW w:w="44pt" w:type="dxa"/>
            <w:vAlign w:val="center"/>
          </w:tcPr>
          <w:p w14:paraId="1F394D78" w14:textId="77777777" w:rsidR="0039368F" w:rsidRDefault="00000000">
            <w:pPr>
              <w:pStyle w:val="tablecopy"/>
              <w:keepNext/>
              <w:jc w:val="center"/>
            </w:pPr>
            <w:r>
              <w:t>+0,43 %</w:t>
            </w:r>
          </w:p>
        </w:tc>
      </w:tr>
      <w:tr w:rsidR="0039368F" w14:paraId="35520101" w14:textId="77777777">
        <w:trPr>
          <w:cantSplit/>
          <w:jc w:val="center"/>
        </w:trPr>
        <w:tc>
          <w:tcPr>
            <w:tcW w:w="96pt" w:type="dxa"/>
            <w:vAlign w:val="center"/>
          </w:tcPr>
          <w:p w14:paraId="4A2A9382" w14:textId="77777777" w:rsidR="0039368F" w:rsidRDefault="00000000">
            <w:pPr>
              <w:pStyle w:val="tablecopy"/>
            </w:pPr>
            <w:r>
              <w:t>Fator de potência</w:t>
            </w:r>
          </w:p>
        </w:tc>
        <w:tc>
          <w:tcPr>
            <w:tcW w:w="48pt" w:type="dxa"/>
            <w:vAlign w:val="center"/>
          </w:tcPr>
          <w:p w14:paraId="5E69CE32" w14:textId="77777777" w:rsidR="0039368F" w:rsidRDefault="00000000">
            <w:pPr>
              <w:pStyle w:val="tablecopy"/>
              <w:jc w:val="center"/>
            </w:pPr>
            <w:r>
              <w:t>0,61</w:t>
            </w:r>
          </w:p>
        </w:tc>
        <w:tc>
          <w:tcPr>
            <w:tcW w:w="48pt" w:type="dxa"/>
            <w:vAlign w:val="center"/>
          </w:tcPr>
          <w:p w14:paraId="1C184A8E" w14:textId="77777777" w:rsidR="0039368F" w:rsidRDefault="00000000">
            <w:pPr>
              <w:pStyle w:val="tablecopy"/>
              <w:jc w:val="center"/>
            </w:pPr>
            <w:r>
              <w:t>0,5608</w:t>
            </w:r>
          </w:p>
        </w:tc>
        <w:tc>
          <w:tcPr>
            <w:tcW w:w="44pt" w:type="dxa"/>
            <w:vAlign w:val="center"/>
          </w:tcPr>
          <w:p w14:paraId="6AF0DCC2" w14:textId="77777777" w:rsidR="0039368F" w:rsidRDefault="00000000">
            <w:pPr>
              <w:pStyle w:val="tablecopy"/>
              <w:jc w:val="center"/>
            </w:pPr>
            <w:r>
              <w:t>−8,1 %</w:t>
            </w:r>
          </w:p>
        </w:tc>
      </w:tr>
    </w:tbl>
    <w:p w14:paraId="25FD4707" w14:textId="77777777" w:rsidR="0039368F" w:rsidRDefault="0039368F">
      <w:pPr>
        <w:spacing w:line="6pt" w:lineRule="exact"/>
      </w:pPr>
    </w:p>
    <w:p w14:paraId="009A8BD9" w14:textId="77777777" w:rsidR="0039368F" w:rsidRDefault="00000000">
      <w:pPr>
        <w:pStyle w:val="Corpodetexto"/>
      </w:pPr>
      <w:r>
        <w:t>A aderência entre cálculo e simulação é elevada em todas as grandezas diretamente determinadas pelo circuito. Três desvios sistemáticos merecem comentário, e todos possuem explicação física.</w:t>
      </w:r>
    </w:p>
    <w:p w14:paraId="43F3AF11" w14:textId="77777777" w:rsidR="0039368F" w:rsidRDefault="00000000">
      <w:pPr>
        <w:pStyle w:val="Corpodetexto"/>
      </w:pPr>
      <w:r>
        <w:t xml:space="preserve">A ondulação simulada é 29,5 % menor que a calculada. A causa está na hipótese do balanço de energia, que supõe o capacitor suprindo sozinho toda a energia da carga durante o meio período completo. Na prática, durante os 2,13 </w:t>
      </w:r>
      <w:proofErr w:type="spellStart"/>
      <w:r>
        <w:t>ms</w:t>
      </w:r>
      <w:proofErr w:type="spellEnd"/>
      <w:r>
        <w:t xml:space="preserve"> de condução a própria rede alimenta a carga e simultaneamente recarrega o capacitor, de modo que a descarga efetiva é menor. O método superdimensiona o capacitor, o que constitui margem de segurança, e a tensão mínima medida de 239,32 V supera em 20 % o requisito de 200 V.</w:t>
      </w:r>
    </w:p>
    <w:p w14:paraId="768FF198" w14:textId="77777777" w:rsidR="0039368F" w:rsidRDefault="00000000">
      <w:pPr>
        <w:pStyle w:val="Corpodetexto"/>
      </w:pPr>
      <w:r>
        <w:t xml:space="preserve">O pico de corrente medido é 84 % maior que o previsto pelo modelo retangular. A causa é a forma do pulso real, </w:t>
      </w:r>
      <w:r>
        <w:lastRenderedPageBreak/>
        <w:t>aproximadamente triangular e com máximo no início da condução, quando a derivada da senoide é maior dentro do intervalo. O modelo retangular preserva a carga transportada e permanece válido para os valores médio e eficaz, mas não deve ser usado para especificar corrente de pico. Aproximações triangular e analítica exata fornecem 20,29 A e 21,00 A respectivamente, ambas conservadoras em relação ao valor medido.</w:t>
      </w:r>
    </w:p>
    <w:p w14:paraId="0B345865" w14:textId="77777777" w:rsidR="0039368F" w:rsidRDefault="00000000">
      <w:pPr>
        <w:pStyle w:val="Corpodetexto"/>
      </w:pPr>
      <w:r>
        <w:t>A corrente eficaz por diodo medida supera a calculada em 9,1 %, o que decorre diretamente do item anterior, pois um pulso mais pontiagudo apresenta valor eficaz maior para a mesma carga transportada. O impacto sobre o resultado final é reduzido, uma vez que a parcela ôhmica responde por apenas 14,2 % da perda no diodo, de modo que a perda total varia cerca de 2 %.</w:t>
      </w:r>
    </w:p>
    <w:p w14:paraId="722FDE0D" w14:textId="77777777" w:rsidR="0039368F" w:rsidRDefault="00000000">
      <w:pPr>
        <w:pStyle w:val="Ttulo1"/>
      </w:pPr>
      <w:r>
        <w:t>Corrente de Energização</w:t>
      </w:r>
    </w:p>
    <w:p w14:paraId="31667DE1" w14:textId="77777777" w:rsidR="0039368F" w:rsidRDefault="00000000">
      <w:pPr>
        <w:pStyle w:val="Ttulo2"/>
      </w:pPr>
      <w:r>
        <w:t>Comportamento sem limitação</w:t>
      </w:r>
    </w:p>
    <w:p w14:paraId="43F7DC9B" w14:textId="77777777" w:rsidR="0039368F" w:rsidRDefault="00000000">
      <w:pPr>
        <w:pStyle w:val="Corpodetexto"/>
      </w:pPr>
      <w:r>
        <w:t>No instante da energização o capacitor está descarregado e se comporta como um curto-circuito. A malha formada pela indutância de linha, pela resistência de linha e pelo capacitor constitui um circuito ressonante série de impedância característica igual a 0,826 Ω e coeficiente de amortecimento de apenas 0,121. Esse amortecimento reduzido produz dois efeitos simultâneos e igualmente graves.</w:t>
      </w:r>
    </w:p>
    <w:p w14:paraId="16D7052C" w14:textId="77777777" w:rsidR="0039368F" w:rsidRDefault="00000000">
      <w:pPr>
        <w:pStyle w:val="Corpodetexto"/>
      </w:pPr>
      <w:r>
        <w:t xml:space="preserve">O primeiro é o pico de corrente. A simulação com fechamento no pico da senoide registra 315,103 A, quase dezessete vezes a corrente de pico de regime permanente. O segundo, e mais severo, é a sobretensão. Um circuito ressonante </w:t>
      </w:r>
      <w:proofErr w:type="spellStart"/>
      <w:r>
        <w:t>subamortecido</w:t>
      </w:r>
      <w:proofErr w:type="spellEnd"/>
      <w:r>
        <w:t xml:space="preserve"> excitado por degrau eleva a tensão do capacitor acima do valor de excitação por um fator que depende apenas do coeficiente de amortecimento, o que neste caso corresponde a 1,682 e prevê 523,2 V. A simulação registra 515,553 V.</w:t>
      </w:r>
    </w:p>
    <w:p w14:paraId="51EE1AD0" w14:textId="77777777" w:rsidR="0039368F" w:rsidRDefault="00000000">
      <w:pPr>
        <w:pStyle w:val="Corpodetexto"/>
      </w:pPr>
      <w:r>
        <w:t>O capacitor especificado suporta 400 V. A sobretensão de energização o destruiria na primeira ligação do equipamento, antes mesmo que a corrente de surto pudesse comprometer os diodos. Esse é o argumento decisivo em favor da limitação de partida, e precede em importância o argumento de corrente.</w:t>
      </w:r>
    </w:p>
    <w:p w14:paraId="36876F63" w14:textId="77777777" w:rsidR="0039368F" w:rsidRDefault="00000000">
      <w:pPr>
        <w:pStyle w:val="Ttulo2"/>
      </w:pPr>
      <w:r>
        <w:t>Resistor de partida e desvio</w:t>
      </w:r>
    </w:p>
    <w:p w14:paraId="04C8E9EE" w14:textId="77777777" w:rsidR="0039368F" w:rsidRDefault="00000000">
      <w:pPr>
        <w:pStyle w:val="Corpodetexto"/>
      </w:pPr>
      <w:r>
        <w:t>A limitação é obtida inserindo um resistor em série com a entrada durante a energização. Adotando como critério que o pico de corrente de partida não ultrapasse 30 A, cerca de 10 % da corrente de surto admitida pelo diodo, a resistência necessária resulta em 10,37 Ω, e adota-se o valor comercial de 10 Ω. Com esse valor o pico de corrente fica limitado ao quociente entre a tensão de pico e a resistência inserida.</w:t>
      </w:r>
    </w:p>
    <w:p w14:paraId="2AC31572" w14:textId="77777777" w:rsidR="0039368F" w:rsidRDefault="00000000">
      <w:pPr>
        <w:pStyle w:val="equation"/>
        <w:tabs>
          <w:tab w:val="center" w:pos="115pt"/>
          <w:tab w:val="end" w:pos="243pt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p,inrush,max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</w:rPr>
                  <m:t>pk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</w:rPr>
                  <m:t>1</m:t>
                </m:r>
              </m:sub>
            </m:sSub>
          </m:den>
        </m:f>
      </m:oMath>
      <w:r>
        <w:rPr>
          <w:rFonts w:ascii="Times New Roman" w:hAnsi="Times New Roman" w:cs="Times New Roman"/>
        </w:rPr>
        <w:tab/>
        <w:t>(12)</w:t>
      </w:r>
    </w:p>
    <w:p w14:paraId="191A82EB" w14:textId="77777777" w:rsidR="0039368F" w:rsidRDefault="00000000">
      <w:pPr>
        <w:pStyle w:val="Corpodetexto"/>
      </w:pPr>
      <w:r>
        <w:t>o que fornece o limite superior de 31,11 A. O coeficiente de amortecimento passa de 0,121 para 6,18, e o circuito deixa de ser oscilatório, o que elimina completamente a sobretensão.</w:t>
      </w:r>
    </w:p>
    <w:p w14:paraId="291D364F" w14:textId="77777777" w:rsidR="0039368F" w:rsidRDefault="00000000">
      <w:pPr>
        <w:pStyle w:val="Corpodetexto"/>
      </w:pPr>
      <w:r>
        <w:t xml:space="preserve">O resistor não pode permanecer no circuito. Em regime permanente ele dissiparia aproximadamente 120 W, reduziria a tensão média do barramento para 234 V e a potência entregue à carga para 501 W. Um contato auxiliar em paralelo com o resistor deve </w:t>
      </w:r>
      <w:proofErr w:type="spellStart"/>
      <w:r>
        <w:t>curto-circuitá-lo</w:t>
      </w:r>
      <w:proofErr w:type="spellEnd"/>
      <w:r>
        <w:t xml:space="preserve"> após a estabilização do barramento. O instante de atuação é definido por</w:t>
      </w:r>
    </w:p>
    <w:p w14:paraId="60B92C5F" w14:textId="77777777" w:rsidR="0039368F" w:rsidRDefault="00000000">
      <w:pPr>
        <w:pStyle w:val="equation"/>
        <w:tabs>
          <w:tab w:val="center" w:pos="115pt"/>
          <w:tab w:val="end" w:pos="243pt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bypass</m:t>
            </m:r>
          </m:sub>
        </m:sSub>
        <m:r>
          <w:rPr>
            <w:rFonts w:ascii="Cambria Math" w:hAnsi="Cambria Math"/>
          </w:rPr>
          <m:t>=15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C</m:t>
        </m:r>
      </m:oMath>
      <w:r>
        <w:rPr>
          <w:rFonts w:ascii="Times New Roman" w:hAnsi="Times New Roman" w:cs="Times New Roman"/>
        </w:rPr>
        <w:tab/>
        <w:t>(13)</w:t>
      </w:r>
    </w:p>
    <w:p w14:paraId="3AE810C7" w14:textId="77777777" w:rsidR="0039368F" w:rsidRDefault="00000000">
      <w:pPr>
        <w:pStyle w:val="Corpodetexto"/>
      </w:pPr>
      <w:r>
        <w:t xml:space="preserve">o que corresponde a 33 ms. Esse valor cobre com margem de 1,63 vezes as cinco constantes de tempo da envoltória de carga, que valem 20,3 </w:t>
      </w:r>
      <w:proofErr w:type="spellStart"/>
      <w:r>
        <w:t>ms</w:t>
      </w:r>
      <w:proofErr w:type="spellEnd"/>
      <w:r>
        <w:t>, e supera o tempo de acomodação de 99 % efetivamente medido, de 17,8 ms.</w:t>
      </w:r>
    </w:p>
    <w:p w14:paraId="73D87B15" w14:textId="77777777" w:rsidR="0039368F" w:rsidRDefault="00000000">
      <w:pPr>
        <w:pStyle w:val="Ttulo2"/>
      </w:pPr>
      <w:r>
        <w:t>Resultados da energização</w:t>
      </w:r>
    </w:p>
    <w:p w14:paraId="52F6B7D5" w14:textId="77777777" w:rsidR="0039368F" w:rsidRDefault="00000000">
      <w:pPr>
        <w:pStyle w:val="Corpodetexto"/>
      </w:pPr>
      <w:r>
        <w:t xml:space="preserve">A Fig. 7 compara a corrente drenada da rede nos dois casos. Sem limitação o pico atinge 315,103 A em 0,265 </w:t>
      </w:r>
      <w:proofErr w:type="spellStart"/>
      <w:r>
        <w:t>ms</w:t>
      </w:r>
      <w:proofErr w:type="spellEnd"/>
      <w:r>
        <w:t xml:space="preserve">, com pulso de 0,585 </w:t>
      </w:r>
      <w:proofErr w:type="spellStart"/>
      <w:r>
        <w:t>ms</w:t>
      </w:r>
      <w:proofErr w:type="spellEnd"/>
      <w:r>
        <w:t xml:space="preserve"> de largura. Com o resistor de 10 Ω o pico cai para 29,685 A em 0,075 </w:t>
      </w:r>
      <w:proofErr w:type="spellStart"/>
      <w:r>
        <w:t>ms</w:t>
      </w:r>
      <w:proofErr w:type="spellEnd"/>
      <w:r>
        <w:t xml:space="preserve">, e o pulso se alarga para 2,692 </w:t>
      </w:r>
      <w:proofErr w:type="spellStart"/>
      <w:r>
        <w:t>ms</w:t>
      </w:r>
      <w:proofErr w:type="spellEnd"/>
      <w:r>
        <w:t>, o que reflete a transição de um transitório oscilatório para um transitório exponencial. A redução do pico é de 10,6 vezes.</w:t>
      </w:r>
    </w:p>
    <w:p w14:paraId="5DF75319" w14:textId="77777777" w:rsidR="0039368F" w:rsidRDefault="00000000">
      <w:pPr>
        <w:spacing w:before="6pt"/>
      </w:pPr>
      <w:r>
        <w:rPr>
          <w:noProof/>
        </w:rPr>
        <w:drawing>
          <wp:inline distT="0" distB="0" distL="0" distR="0" wp14:anchorId="4AC6C3AE" wp14:editId="464DBB82">
            <wp:extent cx="3013710" cy="2509014"/>
            <wp:effectExtent l="0" t="0" r="0" b="0"/>
            <wp:docPr id="107" name="fig-etapa3-corrente.png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07" name="fig-etapa3-corren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13710" cy="2509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BD56C" w14:textId="77777777" w:rsidR="0039368F" w:rsidRDefault="00000000">
      <w:pPr>
        <w:pStyle w:val="figurecaption"/>
      </w:pPr>
      <w:r>
        <w:t>Corrente drenada da rede durante a energização, sem limitador e com resistor de partida de 10 Ω.</w:t>
      </w:r>
    </w:p>
    <w:p w14:paraId="36778D4A" w14:textId="77777777" w:rsidR="0039368F" w:rsidRDefault="00000000">
      <w:pPr>
        <w:pStyle w:val="Corpodetexto"/>
      </w:pPr>
      <w:r>
        <w:t xml:space="preserve">A Fig. 8 apresenta a tensão do barramento nos dois casos e explicita o problema da sobretensão. Sem limitação o barramento atinge 515,553 V, valor que ultrapassa em 29 % a tensão nominal do capacitor, indicada na figura. Com o resistor de partida o barramento cresce </w:t>
      </w:r>
      <w:proofErr w:type="spellStart"/>
      <w:r>
        <w:t>monotonicamente</w:t>
      </w:r>
      <w:proofErr w:type="spellEnd"/>
      <w:r>
        <w:t xml:space="preserve"> e se estabiliza em 234,02 V, sem qualquer sobretensão, o que confirma tanto a eficácia do limitador quanto a necessidade do desvio posterior.</w:t>
      </w:r>
    </w:p>
    <w:p w14:paraId="23742FDE" w14:textId="77777777" w:rsidR="0039368F" w:rsidRDefault="00000000">
      <w:pPr>
        <w:spacing w:before="6pt"/>
      </w:pPr>
      <w:r>
        <w:rPr>
          <w:noProof/>
        </w:rPr>
        <w:drawing>
          <wp:inline distT="0" distB="0" distL="0" distR="0" wp14:anchorId="2F1F4724" wp14:editId="5DF8EC8B">
            <wp:extent cx="3013710" cy="1882964"/>
            <wp:effectExtent l="0" t="0" r="0" b="0"/>
            <wp:docPr id="108" name="fig-etapa3-tensao.png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08" name="fig-etapa3-tens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13710" cy="188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D2546" w14:textId="77777777" w:rsidR="0039368F" w:rsidRDefault="00000000">
      <w:pPr>
        <w:pStyle w:val="figurecaption"/>
      </w:pPr>
      <w:r>
        <w:t>Tensão do barramento durante a energização nos dois casos.</w:t>
      </w:r>
    </w:p>
    <w:p w14:paraId="7F6BCF29" w14:textId="77777777" w:rsidR="0039368F" w:rsidRDefault="00000000">
      <w:pPr>
        <w:pStyle w:val="Corpodetexto"/>
      </w:pPr>
      <w:r>
        <w:t xml:space="preserve">A Fig. 9 detalha o primeiro pulso de corrente no capacitor, que é o esforço mais severo a que o componente é submetido em toda a sua vida útil. A integral de Joule associada ao caso sem limitação vale 28,4 A²s, contra 1,00 A²s no caso limitado, </w:t>
      </w:r>
      <w:r>
        <w:lastRenderedPageBreak/>
        <w:t>ambos muito inferiores aos 510 A²s admitidos pelo diodo especificado a 180 °C.</w:t>
      </w:r>
    </w:p>
    <w:p w14:paraId="65F744D7" w14:textId="77777777" w:rsidR="0039368F" w:rsidRDefault="00000000">
      <w:pPr>
        <w:spacing w:before="6pt"/>
      </w:pPr>
      <w:r>
        <w:rPr>
          <w:noProof/>
        </w:rPr>
        <w:drawing>
          <wp:inline distT="0" distB="0" distL="0" distR="0" wp14:anchorId="319780BD" wp14:editId="1C32B040">
            <wp:extent cx="3013710" cy="2503672"/>
            <wp:effectExtent l="0" t="0" r="0" b="0"/>
            <wp:docPr id="109" name="fig-etapa3-primeiro-pulso.png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09" name="fig-etapa3-primeiro-puls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13710" cy="2503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8CA24" w14:textId="77777777" w:rsidR="0039368F" w:rsidRDefault="00000000">
      <w:pPr>
        <w:pStyle w:val="figurecaption"/>
      </w:pPr>
      <w:r>
        <w:t>Primeiro pulso de corrente no capacitor durante a energização.</w:t>
      </w:r>
    </w:p>
    <w:p w14:paraId="040F9F59" w14:textId="77777777" w:rsidR="0039368F" w:rsidRDefault="00000000">
      <w:pPr>
        <w:pStyle w:val="Corpodetexto"/>
      </w:pPr>
      <w:r>
        <w:t>A Tabela IV reúne as grandezas obtidas nos dois casos.</w:t>
      </w:r>
    </w:p>
    <w:p w14:paraId="6660CBC2" w14:textId="77777777" w:rsidR="0039368F" w:rsidRDefault="00000000">
      <w:pPr>
        <w:pStyle w:val="tablehead"/>
      </w:pPr>
      <w:r>
        <w:t>Transitório de Energização</w:t>
      </w:r>
    </w:p>
    <w:tbl>
      <w:tblPr>
        <w:tblW w:w="0pt" w:type="dxa"/>
        <w:jc w:val="center"/>
        <w:tblBorders>
          <w:top w:val="single" w:sz="2" w:space="0" w:color="auto"/>
          <w:start w:val="single" w:sz="2" w:space="0" w:color="auto"/>
          <w:bottom w:val="single" w:sz="2" w:space="0" w:color="auto"/>
          <w:end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pt" w:type="dxa"/>
          <w:start w:w="2.50pt" w:type="dxa"/>
          <w:bottom w:w="1pt" w:type="dxa"/>
          <w:end w:w="2.50pt" w:type="dxa"/>
        </w:tblCellMar>
        <w:tblLook w:firstRow="0" w:lastRow="0" w:firstColumn="0" w:lastColumn="0" w:noHBand="0" w:noVBand="0"/>
      </w:tblPr>
      <w:tblGrid>
        <w:gridCol w:w="2160"/>
        <w:gridCol w:w="1240"/>
        <w:gridCol w:w="1320"/>
      </w:tblGrid>
      <w:tr w:rsidR="0039368F" w14:paraId="34570588" w14:textId="77777777">
        <w:trPr>
          <w:cantSplit/>
          <w:tblHeader/>
          <w:jc w:val="center"/>
        </w:trPr>
        <w:tc>
          <w:tcPr>
            <w:tcW w:w="108pt" w:type="dxa"/>
            <w:vAlign w:val="center"/>
          </w:tcPr>
          <w:p w14:paraId="2A75B4AF" w14:textId="77777777" w:rsidR="0039368F" w:rsidRDefault="00000000">
            <w:pPr>
              <w:pStyle w:val="tablecolhead"/>
              <w:keepNext/>
            </w:pPr>
            <w:r>
              <w:t>Grandeza</w:t>
            </w:r>
          </w:p>
        </w:tc>
        <w:tc>
          <w:tcPr>
            <w:tcW w:w="62pt" w:type="dxa"/>
            <w:vAlign w:val="center"/>
          </w:tcPr>
          <w:p w14:paraId="00A163F0" w14:textId="77777777" w:rsidR="0039368F" w:rsidRDefault="00000000">
            <w:pPr>
              <w:pStyle w:val="tablecolhead"/>
              <w:keepNext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  <w:tc>
          <w:tcPr>
            <w:tcW w:w="66pt" w:type="dxa"/>
            <w:vAlign w:val="center"/>
          </w:tcPr>
          <w:p w14:paraId="4A8390CE" w14:textId="77777777" w:rsidR="0039368F" w:rsidRDefault="00000000">
            <w:pPr>
              <w:pStyle w:val="tablecolhead"/>
              <w:keepNext/>
            </w:pPr>
            <w:r>
              <w:t>Com R</w:t>
            </w:r>
            <w:r>
              <w:rPr>
                <w:vertAlign w:val="subscript"/>
              </w:rPr>
              <w:t>1</w:t>
            </w:r>
            <w:r>
              <w:t xml:space="preserve"> = 10 Ω</w:t>
            </w:r>
          </w:p>
        </w:tc>
      </w:tr>
      <w:tr w:rsidR="0039368F" w14:paraId="66389889" w14:textId="77777777">
        <w:trPr>
          <w:cantSplit/>
          <w:jc w:val="center"/>
        </w:trPr>
        <w:tc>
          <w:tcPr>
            <w:tcW w:w="108pt" w:type="dxa"/>
            <w:vAlign w:val="center"/>
          </w:tcPr>
          <w:p w14:paraId="097BF76B" w14:textId="77777777" w:rsidR="0039368F" w:rsidRDefault="00000000">
            <w:pPr>
              <w:pStyle w:val="tablecopy"/>
              <w:keepNext/>
            </w:pPr>
            <w:r>
              <w:t>Pico de corrente de rede</w:t>
            </w:r>
          </w:p>
        </w:tc>
        <w:tc>
          <w:tcPr>
            <w:tcW w:w="62pt" w:type="dxa"/>
            <w:vAlign w:val="center"/>
          </w:tcPr>
          <w:p w14:paraId="73CF8282" w14:textId="77777777" w:rsidR="0039368F" w:rsidRDefault="00000000">
            <w:pPr>
              <w:pStyle w:val="tablecopy"/>
              <w:keepNext/>
              <w:jc w:val="center"/>
            </w:pPr>
            <w:r>
              <w:t>315,103 A</w:t>
            </w:r>
          </w:p>
        </w:tc>
        <w:tc>
          <w:tcPr>
            <w:tcW w:w="66pt" w:type="dxa"/>
            <w:vAlign w:val="center"/>
          </w:tcPr>
          <w:p w14:paraId="7ACEAFBB" w14:textId="77777777" w:rsidR="0039368F" w:rsidRDefault="00000000">
            <w:pPr>
              <w:pStyle w:val="tablecopy"/>
              <w:keepNext/>
              <w:jc w:val="center"/>
            </w:pPr>
            <w:r>
              <w:t>29,685 A</w:t>
            </w:r>
          </w:p>
        </w:tc>
      </w:tr>
      <w:tr w:rsidR="0039368F" w14:paraId="264BFE86" w14:textId="77777777">
        <w:trPr>
          <w:cantSplit/>
          <w:jc w:val="center"/>
        </w:trPr>
        <w:tc>
          <w:tcPr>
            <w:tcW w:w="108pt" w:type="dxa"/>
            <w:vAlign w:val="center"/>
          </w:tcPr>
          <w:p w14:paraId="2440A680" w14:textId="77777777" w:rsidR="0039368F" w:rsidRDefault="00000000">
            <w:pPr>
              <w:pStyle w:val="tablecopy"/>
              <w:keepNext/>
            </w:pPr>
            <w:r>
              <w:t>Instante do pico de corrente</w:t>
            </w:r>
          </w:p>
        </w:tc>
        <w:tc>
          <w:tcPr>
            <w:tcW w:w="62pt" w:type="dxa"/>
            <w:vAlign w:val="center"/>
          </w:tcPr>
          <w:p w14:paraId="5F403119" w14:textId="77777777" w:rsidR="0039368F" w:rsidRDefault="00000000">
            <w:pPr>
              <w:pStyle w:val="tablecopy"/>
              <w:keepNext/>
              <w:jc w:val="center"/>
            </w:pPr>
            <w:r>
              <w:t>0,265 ms</w:t>
            </w:r>
          </w:p>
        </w:tc>
        <w:tc>
          <w:tcPr>
            <w:tcW w:w="66pt" w:type="dxa"/>
            <w:vAlign w:val="center"/>
          </w:tcPr>
          <w:p w14:paraId="3CA8798E" w14:textId="77777777" w:rsidR="0039368F" w:rsidRDefault="00000000">
            <w:pPr>
              <w:pStyle w:val="tablecopy"/>
              <w:keepNext/>
              <w:jc w:val="center"/>
            </w:pPr>
            <w:r>
              <w:t>0,075 ms</w:t>
            </w:r>
          </w:p>
        </w:tc>
      </w:tr>
      <w:tr w:rsidR="0039368F" w14:paraId="7B2C19F9" w14:textId="77777777">
        <w:trPr>
          <w:cantSplit/>
          <w:jc w:val="center"/>
        </w:trPr>
        <w:tc>
          <w:tcPr>
            <w:tcW w:w="108pt" w:type="dxa"/>
            <w:vAlign w:val="center"/>
          </w:tcPr>
          <w:p w14:paraId="4C702E86" w14:textId="77777777" w:rsidR="0039368F" w:rsidRDefault="00000000">
            <w:pPr>
              <w:pStyle w:val="tablecopy"/>
              <w:keepNext/>
            </w:pPr>
            <w:r>
              <w:t>Largura do primeiro pulso</w:t>
            </w:r>
          </w:p>
        </w:tc>
        <w:tc>
          <w:tcPr>
            <w:tcW w:w="62pt" w:type="dxa"/>
            <w:vAlign w:val="center"/>
          </w:tcPr>
          <w:p w14:paraId="06B5AE57" w14:textId="77777777" w:rsidR="0039368F" w:rsidRDefault="00000000">
            <w:pPr>
              <w:pStyle w:val="tablecopy"/>
              <w:keepNext/>
              <w:jc w:val="center"/>
            </w:pPr>
            <w:r>
              <w:t>0,585 ms</w:t>
            </w:r>
          </w:p>
        </w:tc>
        <w:tc>
          <w:tcPr>
            <w:tcW w:w="66pt" w:type="dxa"/>
            <w:vAlign w:val="center"/>
          </w:tcPr>
          <w:p w14:paraId="02EDE30D" w14:textId="77777777" w:rsidR="0039368F" w:rsidRDefault="00000000">
            <w:pPr>
              <w:pStyle w:val="tablecopy"/>
              <w:keepNext/>
              <w:jc w:val="center"/>
            </w:pPr>
            <w:r>
              <w:t>2,692 ms</w:t>
            </w:r>
          </w:p>
        </w:tc>
      </w:tr>
      <w:tr w:rsidR="0039368F" w14:paraId="186479E7" w14:textId="77777777">
        <w:trPr>
          <w:cantSplit/>
          <w:jc w:val="center"/>
        </w:trPr>
        <w:tc>
          <w:tcPr>
            <w:tcW w:w="108pt" w:type="dxa"/>
            <w:vAlign w:val="center"/>
          </w:tcPr>
          <w:p w14:paraId="65ED64C3" w14:textId="77777777" w:rsidR="0039368F" w:rsidRDefault="00000000">
            <w:pPr>
              <w:pStyle w:val="tablecopy"/>
              <w:keepNext/>
            </w:pPr>
            <w:r>
              <w:t>Pico de corrente no capacitor</w:t>
            </w:r>
          </w:p>
        </w:tc>
        <w:tc>
          <w:tcPr>
            <w:tcW w:w="62pt" w:type="dxa"/>
            <w:vAlign w:val="center"/>
          </w:tcPr>
          <w:p w14:paraId="5F3F6E9F" w14:textId="77777777" w:rsidR="0039368F" w:rsidRDefault="00000000">
            <w:pPr>
              <w:pStyle w:val="tablecopy"/>
              <w:keepNext/>
              <w:jc w:val="center"/>
            </w:pPr>
            <w:r>
              <w:t>312,874 A</w:t>
            </w:r>
          </w:p>
        </w:tc>
        <w:tc>
          <w:tcPr>
            <w:tcW w:w="66pt" w:type="dxa"/>
            <w:vAlign w:val="center"/>
          </w:tcPr>
          <w:p w14:paraId="1F83A52D" w14:textId="77777777" w:rsidR="0039368F" w:rsidRDefault="00000000">
            <w:pPr>
              <w:pStyle w:val="tablecopy"/>
              <w:keepNext/>
              <w:jc w:val="center"/>
            </w:pPr>
            <w:r>
              <w:t>29,612 A</w:t>
            </w:r>
          </w:p>
        </w:tc>
      </w:tr>
      <w:tr w:rsidR="0039368F" w14:paraId="736EFF9B" w14:textId="77777777">
        <w:trPr>
          <w:cantSplit/>
          <w:jc w:val="center"/>
        </w:trPr>
        <w:tc>
          <w:tcPr>
            <w:tcW w:w="108pt" w:type="dxa"/>
            <w:vAlign w:val="center"/>
          </w:tcPr>
          <w:p w14:paraId="61A5627D" w14:textId="77777777" w:rsidR="0039368F" w:rsidRDefault="00000000">
            <w:pPr>
              <w:pStyle w:val="tablecopy"/>
              <w:keepNext/>
            </w:pPr>
            <w:r>
              <w:t>Tensão máxima do barramento</w:t>
            </w:r>
          </w:p>
        </w:tc>
        <w:tc>
          <w:tcPr>
            <w:tcW w:w="62pt" w:type="dxa"/>
            <w:vAlign w:val="center"/>
          </w:tcPr>
          <w:p w14:paraId="20C051DE" w14:textId="77777777" w:rsidR="0039368F" w:rsidRDefault="00000000">
            <w:pPr>
              <w:pStyle w:val="tablecopy"/>
              <w:keepNext/>
              <w:jc w:val="center"/>
            </w:pPr>
            <w:r>
              <w:t>515,553 V</w:t>
            </w:r>
          </w:p>
        </w:tc>
        <w:tc>
          <w:tcPr>
            <w:tcW w:w="66pt" w:type="dxa"/>
            <w:vAlign w:val="center"/>
          </w:tcPr>
          <w:p w14:paraId="0D11802D" w14:textId="77777777" w:rsidR="0039368F" w:rsidRDefault="00000000">
            <w:pPr>
              <w:pStyle w:val="tablecopy"/>
              <w:keepNext/>
              <w:jc w:val="center"/>
            </w:pPr>
            <w:r>
              <w:t>257,381 V</w:t>
            </w:r>
          </w:p>
        </w:tc>
      </w:tr>
      <w:tr w:rsidR="0039368F" w14:paraId="0D3B40A4" w14:textId="77777777">
        <w:trPr>
          <w:cantSplit/>
          <w:jc w:val="center"/>
        </w:trPr>
        <w:tc>
          <w:tcPr>
            <w:tcW w:w="108pt" w:type="dxa"/>
            <w:vAlign w:val="center"/>
          </w:tcPr>
          <w:p w14:paraId="0450E588" w14:textId="77777777" w:rsidR="0039368F" w:rsidRDefault="00000000">
            <w:pPr>
              <w:pStyle w:val="tablecopy"/>
              <w:keepNext/>
            </w:pPr>
            <w:r>
              <w:t>Tensão média em regime</w:t>
            </w:r>
          </w:p>
        </w:tc>
        <w:tc>
          <w:tcPr>
            <w:tcW w:w="62pt" w:type="dxa"/>
            <w:vAlign w:val="center"/>
          </w:tcPr>
          <w:p w14:paraId="2E824E93" w14:textId="77777777" w:rsidR="0039368F" w:rsidRDefault="00000000">
            <w:pPr>
              <w:pStyle w:val="tablecopy"/>
              <w:keepNext/>
              <w:jc w:val="center"/>
            </w:pPr>
            <w:r>
              <w:t>279,855 V</w:t>
            </w:r>
          </w:p>
        </w:tc>
        <w:tc>
          <w:tcPr>
            <w:tcW w:w="66pt" w:type="dxa"/>
            <w:vAlign w:val="center"/>
          </w:tcPr>
          <w:p w14:paraId="580D31C5" w14:textId="77777777" w:rsidR="0039368F" w:rsidRDefault="00000000">
            <w:pPr>
              <w:pStyle w:val="tablecopy"/>
              <w:keepNext/>
              <w:jc w:val="center"/>
            </w:pPr>
            <w:r>
              <w:t>234,02 V</w:t>
            </w:r>
          </w:p>
        </w:tc>
      </w:tr>
      <w:tr w:rsidR="0039368F" w14:paraId="3B248D3C" w14:textId="77777777">
        <w:trPr>
          <w:cantSplit/>
          <w:jc w:val="center"/>
        </w:trPr>
        <w:tc>
          <w:tcPr>
            <w:tcW w:w="108pt" w:type="dxa"/>
            <w:vAlign w:val="center"/>
          </w:tcPr>
          <w:p w14:paraId="352B8089" w14:textId="77777777" w:rsidR="0039368F" w:rsidRDefault="00000000">
            <w:pPr>
              <w:pStyle w:val="tablecopy"/>
              <w:keepNext/>
            </w:pPr>
            <w:r>
              <w:t>Corrente eficaz de rede em regime</w:t>
            </w:r>
          </w:p>
        </w:tc>
        <w:tc>
          <w:tcPr>
            <w:tcW w:w="62pt" w:type="dxa"/>
            <w:vAlign w:val="center"/>
          </w:tcPr>
          <w:p w14:paraId="60EEE102" w14:textId="77777777" w:rsidR="0039368F" w:rsidRDefault="00000000">
            <w:pPr>
              <w:pStyle w:val="tablecopy"/>
              <w:keepNext/>
              <w:jc w:val="center"/>
            </w:pPr>
            <w:r>
              <w:t>6,655 A</w:t>
            </w:r>
          </w:p>
        </w:tc>
        <w:tc>
          <w:tcPr>
            <w:tcW w:w="66pt" w:type="dxa"/>
            <w:vAlign w:val="center"/>
          </w:tcPr>
          <w:p w14:paraId="473AF061" w14:textId="77777777" w:rsidR="0039368F" w:rsidRDefault="00000000">
            <w:pPr>
              <w:pStyle w:val="tablecopy"/>
              <w:keepNext/>
              <w:jc w:val="center"/>
            </w:pPr>
            <w:r>
              <w:t>3,537 A</w:t>
            </w:r>
          </w:p>
        </w:tc>
      </w:tr>
      <w:tr w:rsidR="0039368F" w14:paraId="67DBCF3E" w14:textId="77777777">
        <w:trPr>
          <w:cantSplit/>
          <w:jc w:val="center"/>
        </w:trPr>
        <w:tc>
          <w:tcPr>
            <w:tcW w:w="108pt" w:type="dxa"/>
            <w:vAlign w:val="center"/>
          </w:tcPr>
          <w:p w14:paraId="044B0207" w14:textId="77777777" w:rsidR="0039368F" w:rsidRDefault="00000000">
            <w:pPr>
              <w:pStyle w:val="tablecopy"/>
              <w:keepNext/>
            </w:pPr>
            <w:r>
              <w:t>Tempo de acomodação</w:t>
            </w:r>
          </w:p>
        </w:tc>
        <w:tc>
          <w:tcPr>
            <w:tcW w:w="62pt" w:type="dxa"/>
            <w:vAlign w:val="center"/>
          </w:tcPr>
          <w:p w14:paraId="4C99881B" w14:textId="77777777" w:rsidR="0039368F" w:rsidRDefault="00000000">
            <w:pPr>
              <w:pStyle w:val="tablecopy"/>
              <w:keepNext/>
              <w:jc w:val="center"/>
            </w:pPr>
            <w:r>
              <w:t>16,284 ms</w:t>
            </w:r>
          </w:p>
        </w:tc>
        <w:tc>
          <w:tcPr>
            <w:tcW w:w="66pt" w:type="dxa"/>
            <w:vAlign w:val="center"/>
          </w:tcPr>
          <w:p w14:paraId="39074B2D" w14:textId="77777777" w:rsidR="0039368F" w:rsidRDefault="00000000">
            <w:pPr>
              <w:pStyle w:val="tablecopy"/>
              <w:keepNext/>
              <w:jc w:val="center"/>
            </w:pPr>
            <w:r>
              <w:t>17,812 ms</w:t>
            </w:r>
          </w:p>
        </w:tc>
      </w:tr>
      <w:tr w:rsidR="0039368F" w14:paraId="1DCCFFA6" w14:textId="77777777">
        <w:trPr>
          <w:cantSplit/>
          <w:jc w:val="center"/>
        </w:trPr>
        <w:tc>
          <w:tcPr>
            <w:tcW w:w="108pt" w:type="dxa"/>
            <w:vAlign w:val="center"/>
          </w:tcPr>
          <w:p w14:paraId="76AA6BD1" w14:textId="77777777" w:rsidR="0039368F" w:rsidRDefault="00000000">
            <w:pPr>
              <w:pStyle w:val="tablecopy"/>
            </w:pPr>
            <w:r>
              <w:t>Integral de Joule em 10 ms</w:t>
            </w:r>
          </w:p>
        </w:tc>
        <w:tc>
          <w:tcPr>
            <w:tcW w:w="62pt" w:type="dxa"/>
            <w:vAlign w:val="center"/>
          </w:tcPr>
          <w:p w14:paraId="02F71928" w14:textId="77777777" w:rsidR="0039368F" w:rsidRDefault="00000000">
            <w:pPr>
              <w:pStyle w:val="tablecopy"/>
              <w:jc w:val="center"/>
            </w:pPr>
            <w:r>
              <w:t>28,4 A²s</w:t>
            </w:r>
          </w:p>
        </w:tc>
        <w:tc>
          <w:tcPr>
            <w:tcW w:w="66pt" w:type="dxa"/>
            <w:vAlign w:val="center"/>
          </w:tcPr>
          <w:p w14:paraId="5C8CBA1E" w14:textId="77777777" w:rsidR="0039368F" w:rsidRDefault="00000000">
            <w:pPr>
              <w:pStyle w:val="tablecopy"/>
              <w:jc w:val="center"/>
            </w:pPr>
            <w:r>
              <w:t>1,00 A²s</w:t>
            </w:r>
          </w:p>
        </w:tc>
      </w:tr>
    </w:tbl>
    <w:p w14:paraId="5C783940" w14:textId="77777777" w:rsidR="0039368F" w:rsidRDefault="0039368F">
      <w:pPr>
        <w:spacing w:line="6pt" w:lineRule="exact"/>
      </w:pPr>
    </w:p>
    <w:p w14:paraId="0B394410" w14:textId="77777777" w:rsidR="0039368F" w:rsidRDefault="00000000">
      <w:pPr>
        <w:pStyle w:val="Ttulo1"/>
      </w:pPr>
      <w:r>
        <w:t>Cálculo Térmico e Dimensionamento do Dissipador</w:t>
      </w:r>
    </w:p>
    <w:p w14:paraId="2EF4DE4C" w14:textId="77777777" w:rsidR="0039368F" w:rsidRDefault="00000000">
      <w:pPr>
        <w:pStyle w:val="Ttulo2"/>
      </w:pPr>
      <w:r>
        <w:t>Perdas de condução</w:t>
      </w:r>
    </w:p>
    <w:p w14:paraId="0300E434" w14:textId="77777777" w:rsidR="0039368F" w:rsidRDefault="00000000">
      <w:pPr>
        <w:pStyle w:val="Corpodetexto"/>
      </w:pPr>
      <w:r>
        <w:t>A perda de condução decorre da integração do produto entre a queda direta e a corrente ao longo de um período da rede. Com o modelo linearizado do diodo, a integral se decompõe em uma parcela proporcional ao valor médio da corrente e em outra proporcional ao quadrado do seu valor eficaz.</w:t>
      </w:r>
    </w:p>
    <w:p w14:paraId="543F4328" w14:textId="77777777" w:rsidR="0039368F" w:rsidRDefault="00000000">
      <w:pPr>
        <w:pStyle w:val="equation"/>
        <w:tabs>
          <w:tab w:val="center" w:pos="115pt"/>
          <w:tab w:val="end" w:pos="243pt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TO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Dmed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T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</w:rPr>
                  <m:t>Def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Times New Roman" w:hAnsi="Times New Roman" w:cs="Times New Roman"/>
        </w:rPr>
        <w:tab/>
        <w:t>(14)</w:t>
      </w:r>
    </w:p>
    <w:p w14:paraId="1A002C14" w14:textId="77777777" w:rsidR="0039368F" w:rsidRDefault="00000000">
      <w:pPr>
        <w:pStyle w:val="Corpodetexto"/>
      </w:pPr>
      <w:r>
        <w:t>Três condições delimitam o uso correto dessa expressão. As correntes devem ser calculadas sobre o período inteiro da rede e não sobre o intervalo de condução, devem ser as correntes de um único diodo e não da ponte, e os parâmetros devem ser tomados na temperatura de junção de pior caso. Com os valores medidos na segunda etapa de simulação e os parâmetros do diodo a 180 °C, a perda por diodo resulta em 1,240 W, dos quais 1,064 W provêm da parcela de limiar e 0,176 W da parcela ôhmica. A perda total na ponte é de 4,962 W e o rendimento do estágio retificador atinge 99,29 %. As perdas por comutação são desprezíveis na frequência da rede e não foram contabilizadas.</w:t>
      </w:r>
    </w:p>
    <w:p w14:paraId="13A7BDE1" w14:textId="77777777" w:rsidR="0039368F" w:rsidRDefault="00000000">
      <w:pPr>
        <w:pStyle w:val="Corpodetexto"/>
      </w:pPr>
      <w:r>
        <w:t xml:space="preserve">Para o dimensionamento do dissipador adota-se o critério conservador de corrente média, que eleva a perda por diodo </w:t>
      </w:r>
      <w:r>
        <w:t>para 1,664 W e acrescenta 34 % de margem sobre o valor medido. Essa margem cobre envelhecimento, dispersão de fabricação, degradação da interface térmica e sobrecarga transitória.</w:t>
      </w:r>
    </w:p>
    <w:p w14:paraId="252C2693" w14:textId="77777777" w:rsidR="0039368F" w:rsidRDefault="00000000">
      <w:pPr>
        <w:pStyle w:val="Ttulo2"/>
      </w:pPr>
      <w:r>
        <w:t>Necessidade de dissipador</w:t>
      </w:r>
    </w:p>
    <w:p w14:paraId="29D093F8" w14:textId="77777777" w:rsidR="0039368F" w:rsidRDefault="00000000">
      <w:pPr>
        <w:pStyle w:val="Corpodetexto"/>
      </w:pPr>
      <w:r>
        <w:t>A temperatura de junção em regime permanente obedece ao produto entre a perda e a resistência térmica do caminho completo entre a junção e o ambiente, somado à temperatura ambiente. O dissipador é necessário sempre que a resistência térmica disponível no encapsulamento superar a resistência máxima admissível, dada por</w:t>
      </w:r>
    </w:p>
    <w:p w14:paraId="41C95E45" w14:textId="77777777" w:rsidR="0039368F" w:rsidRDefault="00000000">
      <w:pPr>
        <w:pStyle w:val="equation"/>
        <w:tabs>
          <w:tab w:val="center" w:pos="115pt"/>
          <w:tab w:val="end" w:pos="243pt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ja,max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</w:rPr>
                  <m:t>j,lim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</w:rPr>
                  <m:t>a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</w:rPr>
                  <m:t>D</m:t>
                </m:r>
              </m:sub>
            </m:sSub>
          </m:den>
        </m:f>
      </m:oMath>
      <w:r>
        <w:rPr>
          <w:rFonts w:ascii="Times New Roman" w:hAnsi="Times New Roman" w:cs="Times New Roman"/>
        </w:rPr>
        <w:tab/>
        <w:t>(15)</w:t>
      </w:r>
    </w:p>
    <w:p w14:paraId="65325A5A" w14:textId="77777777" w:rsidR="0039368F" w:rsidRDefault="00000000">
      <w:pPr>
        <w:pStyle w:val="Corpodetexto"/>
      </w:pPr>
      <w:r>
        <w:t>Com o limite de junção de 144 °C e temperatura ambiente de 50 °C, a resistência térmica total admissível vale 75,8 °C/W sobre a perda medida e 56,5 °C/W sobre a perda de projeto. Descontando o caminho interno do componente, que soma 3,0 °C/W, resta uma exigência de 53,5 °C/W para o caminho entre o dissipador e o ambiente na base de projeto.</w:t>
      </w:r>
    </w:p>
    <w:p w14:paraId="57C10E01" w14:textId="77777777" w:rsidR="0039368F" w:rsidRDefault="00000000">
      <w:pPr>
        <w:pStyle w:val="Corpodetexto"/>
      </w:pPr>
      <w:r>
        <w:t>Convém registrar um erro conceitual frequente. Avaliar a temperatura de junção pelo produto entre a perda e a resistência térmica junção- cápsula forneceria 52,5 °C e inverteria a conclusão deste capítulo. Essa resistência conduz o calor apenas até a cápsula e pressupõe implicitamente que a cápsula esteja na temperatura ambiente, condição que só se verifica na presença de um dissipador ideal.</w:t>
      </w:r>
    </w:p>
    <w:p w14:paraId="24431801" w14:textId="77777777" w:rsidR="0039368F" w:rsidRDefault="00000000">
      <w:pPr>
        <w:pStyle w:val="Corpodetexto"/>
      </w:pPr>
      <w:r>
        <w:t>O componente especificado neste projeto não possui resistência térmica junção-ambiente publicada. O fabricante especifica as correntes admissíveis do dispositivo já em função do dissipador empregado, listando 23 A e 29 A com o dissipador K9 e 35 A e 60 A com o dissipador K3, ambos a 45 °C de temperatura ambiente, e informa as correntes médias retificadas em função da temperatura de cápsula. A caracterização térmica do componente pressupõe portanto montagem em dissipador, de modo que o dissipador integra a especificação e não constitui uma alternativa a avaliar.</w:t>
      </w:r>
    </w:p>
    <w:p w14:paraId="3CFC9776" w14:textId="77777777" w:rsidR="0039368F" w:rsidRDefault="00000000">
      <w:pPr>
        <w:pStyle w:val="Corpodetexto"/>
      </w:pPr>
      <w:r>
        <w:t>Ainda assim a fronteira do problema pode ser declarada em termos gerais. Para encapsulamentos plásticos com resistência térmica junção- ambiente publicada [3], valores entre 50 °C/W e 73 °C/W conduzem a temperaturas de junção entre 112 °C e 140,5 °C sobre a perda medida, e entre 133 °C e 171,5 °C sobre a perda de projeto. A conclusão só se inverteria com um diodo de resistência térmica junção-ambiente igual ou inferior a 50 °C/W, temperatura máxima de junção de pelo menos 175 °C e temperatura ambiente não superior a 40 °C.</w:t>
      </w:r>
    </w:p>
    <w:p w14:paraId="414B4D14" w14:textId="77777777" w:rsidR="0039368F" w:rsidRDefault="00000000">
      <w:pPr>
        <w:pStyle w:val="Ttulo2"/>
      </w:pPr>
      <w:r>
        <w:t>Arranjo de montagem</w:t>
      </w:r>
    </w:p>
    <w:p w14:paraId="00D8CF7D" w14:textId="77777777" w:rsidR="0039368F" w:rsidRDefault="00000000">
      <w:pPr>
        <w:pStyle w:val="Corpodetexto"/>
      </w:pPr>
      <w:r>
        <w:t>No SKN a cápsula constitui o anodo e na versão SKR constitui o catodo. Na ponte, D1 e D2 têm o catodo ligado ao barramento positivo e pedem a versão SKR, enquanto D3 e D4 têm o anodo ligado ao barramento negativo e pedem a versão SKN. Como as cápsulas ficam em potenciais distintos, os quatro diodos não podem ser parafusados diretamente ao mesmo perfil metálico. Adota-se montagem sobre um único perfil com isolador de mica e pasta térmica sob cada cápsula, o que mantém o dissipador em potencial flutuante e preserva a resistência térmica cápsula- dissipador de 1,0 °C/W informada em catálogo.</w:t>
      </w:r>
    </w:p>
    <w:p w14:paraId="189C8C02" w14:textId="77777777" w:rsidR="0039368F" w:rsidRDefault="00000000">
      <w:pPr>
        <w:pStyle w:val="Corpodetexto"/>
      </w:pPr>
      <w:r>
        <w:lastRenderedPageBreak/>
        <w:t>Nesse arranjo cada diodo possui seu próprio caminho da junção até o dissipador, percorrido apenas pela sua própria perda, enquanto o caminho do dissipador até o ambiente é compartilhado e percorrido pela soma das perdas. A temperatura de junção resulta</w:t>
      </w:r>
    </w:p>
    <w:p w14:paraId="48B3F8E7" w14:textId="77777777" w:rsidR="0039368F" w:rsidRDefault="00000000">
      <w:pPr>
        <w:pStyle w:val="equation"/>
        <w:tabs>
          <w:tab w:val="center" w:pos="115pt"/>
          <w:tab w:val="end" w:pos="243pt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total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da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D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</w:rPr>
                  <m:t>jc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</w:rPr>
                  <m:t>cd</m:t>
                </m:r>
              </m:sub>
            </m:sSub>
          </m:e>
        </m:d>
      </m:oMath>
      <w:r>
        <w:rPr>
          <w:rFonts w:ascii="Times New Roman" w:hAnsi="Times New Roman" w:cs="Times New Roman"/>
        </w:rPr>
        <w:tab/>
        <w:t>(16)</w:t>
      </w:r>
    </w:p>
    <w:p w14:paraId="3B608288" w14:textId="77777777" w:rsidR="0039368F" w:rsidRDefault="00000000">
      <w:pPr>
        <w:pStyle w:val="Corpodetexto"/>
      </w:pPr>
      <w:r>
        <w:t>Para vários dispositivos no mesmo dissipador somam-se as potências e acrescenta-se folga de 15 % [2], o que fornece potência total de dimensionamento de 7,654 W.</w:t>
      </w:r>
    </w:p>
    <w:p w14:paraId="007C7E04" w14:textId="77777777" w:rsidR="0039368F" w:rsidRDefault="00000000">
      <w:pPr>
        <w:pStyle w:val="Ttulo2"/>
      </w:pPr>
      <w:r>
        <w:t>Dimensionamento do dissipador</w:t>
      </w:r>
    </w:p>
    <w:p w14:paraId="42FB146D" w14:textId="77777777" w:rsidR="0039368F" w:rsidRDefault="00000000">
      <w:pPr>
        <w:pStyle w:val="Corpodetexto"/>
      </w:pPr>
      <w:r>
        <w:t>Isolando a resistência térmica entre dissipador e ambiente na expressão anterior obtém-se a exigência de projeto.</w:t>
      </w:r>
    </w:p>
    <w:p w14:paraId="354B838C" w14:textId="77777777" w:rsidR="0039368F" w:rsidRDefault="00000000">
      <w:pPr>
        <w:pStyle w:val="equation"/>
        <w:tabs>
          <w:tab w:val="center" w:pos="115pt"/>
          <w:tab w:val="end" w:pos="243pt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da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</w:rPr>
                  <m:t>j,lim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</w:rPr>
                  <m:t>a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</w:rPr>
                  <m:t>D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jc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cd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</w:rPr>
                  <m:t>total</m:t>
                </m:r>
              </m:sub>
            </m:sSub>
          </m:den>
        </m:f>
      </m:oMath>
      <w:r>
        <w:rPr>
          <w:rFonts w:ascii="Times New Roman" w:hAnsi="Times New Roman" w:cs="Times New Roman"/>
        </w:rPr>
        <w:tab/>
        <w:t>(17)</w:t>
      </w:r>
    </w:p>
    <w:p w14:paraId="2D027105" w14:textId="77777777" w:rsidR="0039368F" w:rsidRDefault="00000000">
      <w:pPr>
        <w:pStyle w:val="Corpodetexto"/>
      </w:pPr>
      <w:r>
        <w:t>A aplicação numérica fornece 11,63 °C/W. O valor é positivo e confortável, o que indica solução viável com convecção natural, sem necessidade de ventilação forçada nem de troca de componente. O perfil adotado é o HS 3030 [9], cuja resistência térmica de referência é 5,72 °C/W para comprimento de 100 mm em convecção natural. O fator de correção de comprimento resulta em 2,03, e a consulta à tabela de correção indica que 30 mm já satisfariam a exigência térmica.</w:t>
      </w:r>
    </w:p>
    <w:p w14:paraId="51B69A84" w14:textId="77777777" w:rsidR="0039368F" w:rsidRDefault="00000000">
      <w:pPr>
        <w:pStyle w:val="Corpodetexto"/>
      </w:pPr>
      <w:r>
        <w:t>A restrição que prevalece, contudo, é mecânica. Quatro diodos a parafuso com isoladores de mica exigem cerca de 25 mm entre eixos e 15 mm de afastamento das bordas, o que totaliza aproximadamente 100 mm de perfil. Adota-se portanto o HS 3030 com 100 mm de comprimento, ao qual corresponde resistência térmica de 5,95 °C/W.</w:t>
      </w:r>
    </w:p>
    <w:p w14:paraId="6552A1A7" w14:textId="77777777" w:rsidR="0039368F" w:rsidRDefault="00000000">
      <w:pPr>
        <w:pStyle w:val="Ttulo2"/>
      </w:pPr>
      <w:r>
        <w:t>Verificação da temperatura de junção</w:t>
      </w:r>
    </w:p>
    <w:p w14:paraId="2E106C7E" w14:textId="77777777" w:rsidR="0039368F" w:rsidRDefault="00000000">
      <w:pPr>
        <w:pStyle w:val="Corpodetexto"/>
      </w:pPr>
      <w:r>
        <w:t>Percorrendo o caminho térmico do ambiente até a junção, a temperatura do dissipador atinge 95,5 °C, a da cápsula 97,2 °C e a da junção 100,5 °C sobre a base de projeto. A margem para o limite de 144 °C é de 43,5 °C, o que equivale a admitir temperatura ambiente de até 93,5 °C antes que o limite seja atingido. Sobre a base de perda medida a temperatura de junção cai para 87,7 °C.</w:t>
      </w:r>
    </w:p>
    <w:p w14:paraId="471EFC08" w14:textId="77777777" w:rsidR="0039368F" w:rsidRDefault="00000000">
      <w:pPr>
        <w:pStyle w:val="Corpodetexto"/>
      </w:pPr>
      <w:r>
        <w:t>A Tabela V reúne os resultados do cálculo térmico nas duas bases de perda consideradas.</w:t>
      </w:r>
    </w:p>
    <w:p w14:paraId="0AB7AC15" w14:textId="77777777" w:rsidR="0039368F" w:rsidRDefault="00000000">
      <w:pPr>
        <w:pStyle w:val="tablehead"/>
      </w:pPr>
      <w:r>
        <w:t>Resultados do Cálculo Térmico</w:t>
      </w:r>
    </w:p>
    <w:tbl>
      <w:tblPr>
        <w:tblW w:w="0pt" w:type="dxa"/>
        <w:jc w:val="center"/>
        <w:tblBorders>
          <w:top w:val="single" w:sz="2" w:space="0" w:color="auto"/>
          <w:start w:val="single" w:sz="2" w:space="0" w:color="auto"/>
          <w:bottom w:val="single" w:sz="2" w:space="0" w:color="auto"/>
          <w:end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pt" w:type="dxa"/>
          <w:start w:w="2.50pt" w:type="dxa"/>
          <w:bottom w:w="1pt" w:type="dxa"/>
          <w:end w:w="2.50pt" w:type="dxa"/>
        </w:tblCellMar>
        <w:tblLook w:firstRow="0" w:lastRow="0" w:firstColumn="0" w:lastColumn="0" w:noHBand="0" w:noVBand="0"/>
      </w:tblPr>
      <w:tblGrid>
        <w:gridCol w:w="2240"/>
        <w:gridCol w:w="1200"/>
        <w:gridCol w:w="1280"/>
      </w:tblGrid>
      <w:tr w:rsidR="0039368F" w14:paraId="4C25E8D5" w14:textId="77777777">
        <w:trPr>
          <w:cantSplit/>
          <w:tblHeader/>
          <w:jc w:val="center"/>
        </w:trPr>
        <w:tc>
          <w:tcPr>
            <w:tcW w:w="112pt" w:type="dxa"/>
            <w:vAlign w:val="center"/>
          </w:tcPr>
          <w:p w14:paraId="435147B1" w14:textId="77777777" w:rsidR="0039368F" w:rsidRDefault="00000000">
            <w:pPr>
              <w:pStyle w:val="tablecolhead"/>
              <w:keepNext/>
            </w:pPr>
            <w:r>
              <w:t>Grandeza</w:t>
            </w:r>
          </w:p>
        </w:tc>
        <w:tc>
          <w:tcPr>
            <w:tcW w:w="60pt" w:type="dxa"/>
            <w:vAlign w:val="center"/>
          </w:tcPr>
          <w:p w14:paraId="203835A2" w14:textId="77777777" w:rsidR="0039368F" w:rsidRDefault="00000000">
            <w:pPr>
              <w:pStyle w:val="tablecolhead"/>
              <w:keepNext/>
            </w:pPr>
            <w:r>
              <w:t xml:space="preserve">Base </w:t>
            </w:r>
            <w:proofErr w:type="spellStart"/>
            <w:r>
              <w:t>medida</w:t>
            </w:r>
            <w:proofErr w:type="spellEnd"/>
          </w:p>
        </w:tc>
        <w:tc>
          <w:tcPr>
            <w:tcW w:w="64pt" w:type="dxa"/>
            <w:vAlign w:val="center"/>
          </w:tcPr>
          <w:p w14:paraId="276E43A5" w14:textId="77777777" w:rsidR="0039368F" w:rsidRDefault="00000000">
            <w:pPr>
              <w:pStyle w:val="tablecolhead"/>
              <w:keepNext/>
            </w:pPr>
            <w:r>
              <w:t xml:space="preserve">Base de </w:t>
            </w:r>
            <w:proofErr w:type="spellStart"/>
            <w:r>
              <w:t>projeto</w:t>
            </w:r>
            <w:proofErr w:type="spellEnd"/>
          </w:p>
        </w:tc>
      </w:tr>
      <w:tr w:rsidR="0039368F" w14:paraId="5D699489" w14:textId="77777777">
        <w:trPr>
          <w:cantSplit/>
          <w:jc w:val="center"/>
        </w:trPr>
        <w:tc>
          <w:tcPr>
            <w:tcW w:w="112pt" w:type="dxa"/>
            <w:vAlign w:val="center"/>
          </w:tcPr>
          <w:p w14:paraId="65620FB0" w14:textId="77777777" w:rsidR="0039368F" w:rsidRDefault="00000000">
            <w:pPr>
              <w:pStyle w:val="tablecopy"/>
              <w:keepNext/>
            </w:pPr>
            <w:r>
              <w:t>Perda por diodo</w:t>
            </w:r>
          </w:p>
        </w:tc>
        <w:tc>
          <w:tcPr>
            <w:tcW w:w="60pt" w:type="dxa"/>
            <w:vAlign w:val="center"/>
          </w:tcPr>
          <w:p w14:paraId="7E00CABF" w14:textId="77777777" w:rsidR="0039368F" w:rsidRDefault="00000000">
            <w:pPr>
              <w:pStyle w:val="tablecopy"/>
              <w:keepNext/>
              <w:jc w:val="center"/>
            </w:pPr>
            <w:r>
              <w:t>1,240 W</w:t>
            </w:r>
          </w:p>
        </w:tc>
        <w:tc>
          <w:tcPr>
            <w:tcW w:w="64pt" w:type="dxa"/>
            <w:vAlign w:val="center"/>
          </w:tcPr>
          <w:p w14:paraId="7F6EEC3B" w14:textId="77777777" w:rsidR="0039368F" w:rsidRDefault="00000000">
            <w:pPr>
              <w:pStyle w:val="tablecopy"/>
              <w:keepNext/>
              <w:jc w:val="center"/>
            </w:pPr>
            <w:r>
              <w:t>1,664 W</w:t>
            </w:r>
          </w:p>
        </w:tc>
      </w:tr>
      <w:tr w:rsidR="0039368F" w14:paraId="3EA2D467" w14:textId="77777777">
        <w:trPr>
          <w:cantSplit/>
          <w:jc w:val="center"/>
        </w:trPr>
        <w:tc>
          <w:tcPr>
            <w:tcW w:w="112pt" w:type="dxa"/>
            <w:vAlign w:val="center"/>
          </w:tcPr>
          <w:p w14:paraId="36742469" w14:textId="77777777" w:rsidR="0039368F" w:rsidRDefault="00000000">
            <w:pPr>
              <w:pStyle w:val="tablecopy"/>
              <w:keepNext/>
            </w:pPr>
            <w:r>
              <w:t>Perda total na ponte</w:t>
            </w:r>
          </w:p>
        </w:tc>
        <w:tc>
          <w:tcPr>
            <w:tcW w:w="60pt" w:type="dxa"/>
            <w:vAlign w:val="center"/>
          </w:tcPr>
          <w:p w14:paraId="20A5A56A" w14:textId="77777777" w:rsidR="0039368F" w:rsidRDefault="00000000">
            <w:pPr>
              <w:pStyle w:val="tablecopy"/>
              <w:keepNext/>
              <w:jc w:val="center"/>
            </w:pPr>
            <w:r>
              <w:t>4,962 W</w:t>
            </w:r>
          </w:p>
        </w:tc>
        <w:tc>
          <w:tcPr>
            <w:tcW w:w="64pt" w:type="dxa"/>
            <w:vAlign w:val="center"/>
          </w:tcPr>
          <w:p w14:paraId="0DC7A21C" w14:textId="77777777" w:rsidR="0039368F" w:rsidRDefault="00000000">
            <w:pPr>
              <w:pStyle w:val="tablecopy"/>
              <w:keepNext/>
              <w:jc w:val="center"/>
            </w:pPr>
            <w:r>
              <w:t>6,656 W</w:t>
            </w:r>
          </w:p>
        </w:tc>
      </w:tr>
      <w:tr w:rsidR="0039368F" w14:paraId="4217986F" w14:textId="77777777">
        <w:trPr>
          <w:cantSplit/>
          <w:jc w:val="center"/>
        </w:trPr>
        <w:tc>
          <w:tcPr>
            <w:tcW w:w="112pt" w:type="dxa"/>
            <w:vAlign w:val="center"/>
          </w:tcPr>
          <w:p w14:paraId="07BB5128" w14:textId="77777777" w:rsidR="0039368F" w:rsidRDefault="00000000">
            <w:pPr>
              <w:pStyle w:val="tablecopy"/>
              <w:keepNext/>
            </w:pPr>
            <w:r>
              <w:t>Potência de dimensionamento</w:t>
            </w:r>
          </w:p>
        </w:tc>
        <w:tc>
          <w:tcPr>
            <w:tcW w:w="60pt" w:type="dxa"/>
            <w:vAlign w:val="center"/>
          </w:tcPr>
          <w:p w14:paraId="382527ED" w14:textId="77777777" w:rsidR="0039368F" w:rsidRDefault="00000000">
            <w:pPr>
              <w:pStyle w:val="tablecopy"/>
              <w:keepNext/>
              <w:jc w:val="center"/>
            </w:pPr>
            <w:r>
              <w:t>5,704 W</w:t>
            </w:r>
          </w:p>
        </w:tc>
        <w:tc>
          <w:tcPr>
            <w:tcW w:w="64pt" w:type="dxa"/>
            <w:vAlign w:val="center"/>
          </w:tcPr>
          <w:p w14:paraId="04797203" w14:textId="77777777" w:rsidR="0039368F" w:rsidRDefault="00000000">
            <w:pPr>
              <w:pStyle w:val="tablecopy"/>
              <w:keepNext/>
              <w:jc w:val="center"/>
            </w:pPr>
            <w:r>
              <w:t>7,654 W</w:t>
            </w:r>
          </w:p>
        </w:tc>
      </w:tr>
      <w:tr w:rsidR="0039368F" w14:paraId="3B5401D2" w14:textId="77777777">
        <w:trPr>
          <w:cantSplit/>
          <w:jc w:val="center"/>
        </w:trPr>
        <w:tc>
          <w:tcPr>
            <w:tcW w:w="112pt" w:type="dxa"/>
            <w:vAlign w:val="center"/>
          </w:tcPr>
          <w:p w14:paraId="1E3FAEC5" w14:textId="77777777" w:rsidR="0039368F" w:rsidRDefault="00000000">
            <w:pPr>
              <w:pStyle w:val="tablecopy"/>
              <w:keepNext/>
            </w:pPr>
            <w:r>
              <w:t>Resistência térmica admissível</w:t>
            </w:r>
          </w:p>
        </w:tc>
        <w:tc>
          <w:tcPr>
            <w:tcW w:w="60pt" w:type="dxa"/>
            <w:vAlign w:val="center"/>
          </w:tcPr>
          <w:p w14:paraId="0C208A3F" w14:textId="77777777" w:rsidR="0039368F" w:rsidRDefault="00000000">
            <w:pPr>
              <w:pStyle w:val="tablecopy"/>
              <w:keepNext/>
              <w:jc w:val="center"/>
            </w:pPr>
            <w:r>
              <w:t>75,8 °C/W</w:t>
            </w:r>
          </w:p>
        </w:tc>
        <w:tc>
          <w:tcPr>
            <w:tcW w:w="64pt" w:type="dxa"/>
            <w:vAlign w:val="center"/>
          </w:tcPr>
          <w:p w14:paraId="57643BB9" w14:textId="77777777" w:rsidR="0039368F" w:rsidRDefault="00000000">
            <w:pPr>
              <w:pStyle w:val="tablecopy"/>
              <w:keepNext/>
              <w:jc w:val="center"/>
            </w:pPr>
            <w:r>
              <w:t>56,5 °C/W</w:t>
            </w:r>
          </w:p>
        </w:tc>
      </w:tr>
      <w:tr w:rsidR="0039368F" w14:paraId="305A4864" w14:textId="77777777">
        <w:trPr>
          <w:cantSplit/>
          <w:jc w:val="center"/>
        </w:trPr>
        <w:tc>
          <w:tcPr>
            <w:tcW w:w="112pt" w:type="dxa"/>
            <w:vAlign w:val="center"/>
          </w:tcPr>
          <w:p w14:paraId="20D6B86C" w14:textId="77777777" w:rsidR="0039368F" w:rsidRDefault="00000000">
            <w:pPr>
              <w:pStyle w:val="tablecopy"/>
              <w:keepNext/>
            </w:pPr>
            <w:r>
              <w:t>Resistência exigida do dissipador</w:t>
            </w:r>
          </w:p>
        </w:tc>
        <w:tc>
          <w:tcPr>
            <w:tcW w:w="60pt" w:type="dxa"/>
            <w:vAlign w:val="center"/>
          </w:tcPr>
          <w:p w14:paraId="686DC69F" w14:textId="77777777" w:rsidR="0039368F" w:rsidRDefault="00000000">
            <w:pPr>
              <w:pStyle w:val="tablecopy"/>
              <w:keepNext/>
              <w:jc w:val="center"/>
            </w:pPr>
            <w:r>
              <w:t>15,8 °C/W</w:t>
            </w:r>
          </w:p>
        </w:tc>
        <w:tc>
          <w:tcPr>
            <w:tcW w:w="64pt" w:type="dxa"/>
            <w:vAlign w:val="center"/>
          </w:tcPr>
          <w:p w14:paraId="5669B53A" w14:textId="77777777" w:rsidR="0039368F" w:rsidRDefault="00000000">
            <w:pPr>
              <w:pStyle w:val="tablecopy"/>
              <w:keepNext/>
              <w:jc w:val="center"/>
            </w:pPr>
            <w:r>
              <w:t>11,63 °C/W</w:t>
            </w:r>
          </w:p>
        </w:tc>
      </w:tr>
      <w:tr w:rsidR="0039368F" w14:paraId="00AF7C95" w14:textId="77777777">
        <w:trPr>
          <w:cantSplit/>
          <w:jc w:val="center"/>
        </w:trPr>
        <w:tc>
          <w:tcPr>
            <w:tcW w:w="112pt" w:type="dxa"/>
            <w:vAlign w:val="center"/>
          </w:tcPr>
          <w:p w14:paraId="1297E166" w14:textId="77777777" w:rsidR="0039368F" w:rsidRDefault="00000000">
            <w:pPr>
              <w:pStyle w:val="tablecopy"/>
              <w:keepNext/>
            </w:pPr>
            <w:r>
              <w:t>Temperatura do dissipador</w:t>
            </w:r>
          </w:p>
        </w:tc>
        <w:tc>
          <w:tcPr>
            <w:tcW w:w="60pt" w:type="dxa"/>
            <w:vAlign w:val="center"/>
          </w:tcPr>
          <w:p w14:paraId="67AEBAF4" w14:textId="77777777" w:rsidR="0039368F" w:rsidRDefault="00000000">
            <w:pPr>
              <w:pStyle w:val="tablecopy"/>
              <w:keepNext/>
              <w:jc w:val="center"/>
            </w:pPr>
            <w:r>
              <w:t>83,9 °C</w:t>
            </w:r>
          </w:p>
        </w:tc>
        <w:tc>
          <w:tcPr>
            <w:tcW w:w="64pt" w:type="dxa"/>
            <w:vAlign w:val="center"/>
          </w:tcPr>
          <w:p w14:paraId="3547059F" w14:textId="77777777" w:rsidR="0039368F" w:rsidRDefault="00000000">
            <w:pPr>
              <w:pStyle w:val="tablecopy"/>
              <w:keepNext/>
              <w:jc w:val="center"/>
            </w:pPr>
            <w:r>
              <w:t>95,5 °C</w:t>
            </w:r>
          </w:p>
        </w:tc>
      </w:tr>
      <w:tr w:rsidR="0039368F" w14:paraId="2A8BB5AD" w14:textId="77777777">
        <w:trPr>
          <w:cantSplit/>
          <w:jc w:val="center"/>
        </w:trPr>
        <w:tc>
          <w:tcPr>
            <w:tcW w:w="112pt" w:type="dxa"/>
            <w:vAlign w:val="center"/>
          </w:tcPr>
          <w:p w14:paraId="674B0F1B" w14:textId="77777777" w:rsidR="0039368F" w:rsidRDefault="00000000">
            <w:pPr>
              <w:pStyle w:val="tablecopy"/>
              <w:keepNext/>
            </w:pPr>
            <w:r>
              <w:t>Temperatura da cápsula</w:t>
            </w:r>
          </w:p>
        </w:tc>
        <w:tc>
          <w:tcPr>
            <w:tcW w:w="60pt" w:type="dxa"/>
            <w:vAlign w:val="center"/>
          </w:tcPr>
          <w:p w14:paraId="458F7ABE" w14:textId="77777777" w:rsidR="0039368F" w:rsidRDefault="00000000">
            <w:pPr>
              <w:pStyle w:val="tablecopy"/>
              <w:keepNext/>
              <w:jc w:val="center"/>
            </w:pPr>
            <w:r>
              <w:t>85,2 °C</w:t>
            </w:r>
          </w:p>
        </w:tc>
        <w:tc>
          <w:tcPr>
            <w:tcW w:w="64pt" w:type="dxa"/>
            <w:vAlign w:val="center"/>
          </w:tcPr>
          <w:p w14:paraId="2C649A99" w14:textId="77777777" w:rsidR="0039368F" w:rsidRDefault="00000000">
            <w:pPr>
              <w:pStyle w:val="tablecopy"/>
              <w:keepNext/>
              <w:jc w:val="center"/>
            </w:pPr>
            <w:r>
              <w:t>97,2 °C</w:t>
            </w:r>
          </w:p>
        </w:tc>
      </w:tr>
      <w:tr w:rsidR="0039368F" w14:paraId="4C17136B" w14:textId="77777777">
        <w:trPr>
          <w:cantSplit/>
          <w:jc w:val="center"/>
        </w:trPr>
        <w:tc>
          <w:tcPr>
            <w:tcW w:w="112pt" w:type="dxa"/>
            <w:vAlign w:val="center"/>
          </w:tcPr>
          <w:p w14:paraId="4CC57C5F" w14:textId="77777777" w:rsidR="0039368F" w:rsidRDefault="00000000">
            <w:pPr>
              <w:pStyle w:val="tablecopy"/>
              <w:keepNext/>
            </w:pPr>
            <w:r>
              <w:t>Temperatura de junção</w:t>
            </w:r>
          </w:p>
        </w:tc>
        <w:tc>
          <w:tcPr>
            <w:tcW w:w="60pt" w:type="dxa"/>
            <w:vAlign w:val="center"/>
          </w:tcPr>
          <w:p w14:paraId="4F413023" w14:textId="77777777" w:rsidR="0039368F" w:rsidRDefault="00000000">
            <w:pPr>
              <w:pStyle w:val="tablecopy"/>
              <w:keepNext/>
              <w:jc w:val="center"/>
            </w:pPr>
            <w:r>
              <w:t>87,7 °C</w:t>
            </w:r>
          </w:p>
        </w:tc>
        <w:tc>
          <w:tcPr>
            <w:tcW w:w="64pt" w:type="dxa"/>
            <w:vAlign w:val="center"/>
          </w:tcPr>
          <w:p w14:paraId="12E09093" w14:textId="77777777" w:rsidR="0039368F" w:rsidRDefault="00000000">
            <w:pPr>
              <w:pStyle w:val="tablecopy"/>
              <w:keepNext/>
              <w:jc w:val="center"/>
            </w:pPr>
            <w:r>
              <w:t>100,5 °C</w:t>
            </w:r>
          </w:p>
        </w:tc>
      </w:tr>
      <w:tr w:rsidR="0039368F" w14:paraId="5CC49F74" w14:textId="77777777">
        <w:trPr>
          <w:cantSplit/>
          <w:jc w:val="center"/>
        </w:trPr>
        <w:tc>
          <w:tcPr>
            <w:tcW w:w="112pt" w:type="dxa"/>
            <w:vAlign w:val="center"/>
          </w:tcPr>
          <w:p w14:paraId="2C50DCAB" w14:textId="77777777" w:rsidR="0039368F" w:rsidRDefault="00000000">
            <w:pPr>
              <w:pStyle w:val="tablecopy"/>
            </w:pPr>
            <w:r>
              <w:t>Margem para o limite de 144 °C</w:t>
            </w:r>
          </w:p>
        </w:tc>
        <w:tc>
          <w:tcPr>
            <w:tcW w:w="60pt" w:type="dxa"/>
            <w:vAlign w:val="center"/>
          </w:tcPr>
          <w:p w14:paraId="352E5C12" w14:textId="77777777" w:rsidR="0039368F" w:rsidRDefault="00000000">
            <w:pPr>
              <w:pStyle w:val="tablecopy"/>
              <w:jc w:val="center"/>
            </w:pPr>
            <w:r>
              <w:t>56,3 °C</w:t>
            </w:r>
          </w:p>
        </w:tc>
        <w:tc>
          <w:tcPr>
            <w:tcW w:w="64pt" w:type="dxa"/>
            <w:vAlign w:val="center"/>
          </w:tcPr>
          <w:p w14:paraId="4E8EF11C" w14:textId="77777777" w:rsidR="0039368F" w:rsidRDefault="00000000">
            <w:pPr>
              <w:pStyle w:val="tablecopy"/>
              <w:jc w:val="center"/>
            </w:pPr>
            <w:r>
              <w:t>43,5 °C</w:t>
            </w:r>
          </w:p>
        </w:tc>
      </w:tr>
    </w:tbl>
    <w:p w14:paraId="7E260EA3" w14:textId="77777777" w:rsidR="0039368F" w:rsidRDefault="0039368F">
      <w:pPr>
        <w:spacing w:line="6pt" w:lineRule="exact"/>
      </w:pPr>
    </w:p>
    <w:p w14:paraId="150C79D4" w14:textId="77777777" w:rsidR="0039368F" w:rsidRDefault="00000000">
      <w:pPr>
        <w:pStyle w:val="Ttulo1"/>
      </w:pPr>
      <w:r>
        <w:t>Especificação dos Componentes</w:t>
      </w:r>
    </w:p>
    <w:p w14:paraId="1AAA822D" w14:textId="77777777" w:rsidR="0039368F" w:rsidRDefault="00000000">
      <w:pPr>
        <w:pStyle w:val="Corpodetexto"/>
      </w:pPr>
      <w:r>
        <w:t xml:space="preserve">O diodo adotado é o SKN 20/08 da </w:t>
      </w:r>
      <w:proofErr w:type="spellStart"/>
      <w:r>
        <w:t>Semikron</w:t>
      </w:r>
      <w:proofErr w:type="spellEnd"/>
      <w:r>
        <w:t xml:space="preserve"> [8], na versão SKR para os dispositivos cujo catodo se liga ao barramento positivo. A escolha se apoia em três razões. O </w:t>
      </w:r>
      <w:r>
        <w:t>encapsulamento a parafuso oferece resistência térmica junção-cápsula reduzida e fixação mecânica direta em dissipador, a capacidade de surto cobre com larga folga o transitório de energização inclusive na hipótese de falha do circuito de limitação, e todos os parâmetros elétricos e térmicos necessários ao cálculo constam de catálogo.</w:t>
      </w:r>
    </w:p>
    <w:p w14:paraId="1A50A8C1" w14:textId="77777777" w:rsidR="0039368F" w:rsidRDefault="00000000">
      <w:pPr>
        <w:pStyle w:val="Corpodetexto"/>
      </w:pPr>
      <w:r>
        <w:t>Os parâmetros relevantes constam da Tabela VI.</w:t>
      </w:r>
    </w:p>
    <w:p w14:paraId="2366B4A1" w14:textId="77777777" w:rsidR="0039368F" w:rsidRDefault="00000000">
      <w:pPr>
        <w:pStyle w:val="tablehead"/>
      </w:pPr>
      <w:r>
        <w:t>Parâmetros do Diodo SKN 20/08</w:t>
      </w:r>
    </w:p>
    <w:tbl>
      <w:tblPr>
        <w:tblW w:w="0pt" w:type="dxa"/>
        <w:jc w:val="center"/>
        <w:tblBorders>
          <w:top w:val="single" w:sz="2" w:space="0" w:color="auto"/>
          <w:start w:val="single" w:sz="2" w:space="0" w:color="auto"/>
          <w:bottom w:val="single" w:sz="2" w:space="0" w:color="auto"/>
          <w:end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pt" w:type="dxa"/>
          <w:start w:w="2.50pt" w:type="dxa"/>
          <w:bottom w:w="1pt" w:type="dxa"/>
          <w:end w:w="2.50pt" w:type="dxa"/>
        </w:tblCellMar>
        <w:tblLook w:firstRow="0" w:lastRow="0" w:firstColumn="0" w:lastColumn="0" w:noHBand="0" w:noVBand="0"/>
      </w:tblPr>
      <w:tblGrid>
        <w:gridCol w:w="2520"/>
        <w:gridCol w:w="800"/>
        <w:gridCol w:w="1400"/>
      </w:tblGrid>
      <w:tr w:rsidR="0039368F" w14:paraId="3C43442E" w14:textId="77777777">
        <w:trPr>
          <w:cantSplit/>
          <w:tblHeader/>
          <w:jc w:val="center"/>
        </w:trPr>
        <w:tc>
          <w:tcPr>
            <w:tcW w:w="126pt" w:type="dxa"/>
            <w:vAlign w:val="center"/>
          </w:tcPr>
          <w:p w14:paraId="362C4707" w14:textId="77777777" w:rsidR="0039368F" w:rsidRDefault="00000000">
            <w:pPr>
              <w:pStyle w:val="tablecolhead"/>
              <w:keepNext/>
            </w:pPr>
            <w:proofErr w:type="spellStart"/>
            <w:r>
              <w:t>Parâmetro</w:t>
            </w:r>
            <w:proofErr w:type="spellEnd"/>
          </w:p>
        </w:tc>
        <w:tc>
          <w:tcPr>
            <w:tcW w:w="40pt" w:type="dxa"/>
            <w:vAlign w:val="center"/>
          </w:tcPr>
          <w:p w14:paraId="5BAD9668" w14:textId="77777777" w:rsidR="0039368F" w:rsidRDefault="00000000">
            <w:pPr>
              <w:pStyle w:val="tablecolhead"/>
              <w:keepNext/>
            </w:pPr>
            <w:proofErr w:type="spellStart"/>
            <w:r>
              <w:t>Símbolo</w:t>
            </w:r>
            <w:proofErr w:type="spellEnd"/>
          </w:p>
        </w:tc>
        <w:tc>
          <w:tcPr>
            <w:tcW w:w="70pt" w:type="dxa"/>
            <w:vAlign w:val="center"/>
          </w:tcPr>
          <w:p w14:paraId="2D6FFCD5" w14:textId="77777777" w:rsidR="0039368F" w:rsidRDefault="00000000">
            <w:pPr>
              <w:pStyle w:val="tablecolhead"/>
              <w:keepNext/>
            </w:pPr>
            <w:r>
              <w:t>Valor</w:t>
            </w:r>
          </w:p>
        </w:tc>
      </w:tr>
      <w:tr w:rsidR="0039368F" w14:paraId="6AA7A314" w14:textId="77777777">
        <w:trPr>
          <w:cantSplit/>
          <w:jc w:val="center"/>
        </w:trPr>
        <w:tc>
          <w:tcPr>
            <w:tcW w:w="126pt" w:type="dxa"/>
            <w:vAlign w:val="center"/>
          </w:tcPr>
          <w:p w14:paraId="7B9B7984" w14:textId="77777777" w:rsidR="0039368F" w:rsidRDefault="00000000">
            <w:pPr>
              <w:pStyle w:val="tablecopy"/>
              <w:keepNext/>
            </w:pPr>
            <w:r>
              <w:t>Tensão reversa repetitiva de pico</w:t>
            </w:r>
          </w:p>
        </w:tc>
        <w:tc>
          <w:tcPr>
            <w:tcW w:w="40pt" w:type="dxa"/>
            <w:vAlign w:val="center"/>
          </w:tcPr>
          <w:p w14:paraId="1691B0DF" w14:textId="77777777" w:rsidR="0039368F" w:rsidRDefault="00000000">
            <w:pPr>
              <w:pStyle w:val="tablecopy"/>
              <w:keepNext/>
              <w:jc w:val="center"/>
            </w:pPr>
            <w:r>
              <w:t>V</w:t>
            </w:r>
            <w:r>
              <w:rPr>
                <w:vertAlign w:val="subscript"/>
              </w:rPr>
              <w:t>RRM</w:t>
            </w:r>
          </w:p>
        </w:tc>
        <w:tc>
          <w:tcPr>
            <w:tcW w:w="70pt" w:type="dxa"/>
            <w:vAlign w:val="center"/>
          </w:tcPr>
          <w:p w14:paraId="6E3B0E7C" w14:textId="77777777" w:rsidR="0039368F" w:rsidRDefault="00000000">
            <w:pPr>
              <w:pStyle w:val="tablecopy"/>
              <w:keepNext/>
              <w:jc w:val="center"/>
            </w:pPr>
            <w:r>
              <w:t>800 V</w:t>
            </w:r>
          </w:p>
        </w:tc>
      </w:tr>
      <w:tr w:rsidR="0039368F" w14:paraId="653ACB35" w14:textId="77777777">
        <w:trPr>
          <w:cantSplit/>
          <w:jc w:val="center"/>
        </w:trPr>
        <w:tc>
          <w:tcPr>
            <w:tcW w:w="126pt" w:type="dxa"/>
            <w:vAlign w:val="center"/>
          </w:tcPr>
          <w:p w14:paraId="3C28362B" w14:textId="77777777" w:rsidR="0039368F" w:rsidRDefault="00000000">
            <w:pPr>
              <w:pStyle w:val="tablecopy"/>
              <w:keepNext/>
            </w:pPr>
            <w:r>
              <w:t>Corrente média retificada, T</w:t>
            </w:r>
            <w:r>
              <w:rPr>
                <w:vertAlign w:val="subscript"/>
              </w:rPr>
              <w:t>c</w:t>
            </w:r>
            <w:r>
              <w:t xml:space="preserve"> = 125 °C</w:t>
            </w:r>
          </w:p>
        </w:tc>
        <w:tc>
          <w:tcPr>
            <w:tcW w:w="40pt" w:type="dxa"/>
            <w:vAlign w:val="center"/>
          </w:tcPr>
          <w:p w14:paraId="6DB2EBC8" w14:textId="77777777" w:rsidR="0039368F" w:rsidRDefault="00000000">
            <w:pPr>
              <w:pStyle w:val="tablecopy"/>
              <w:keepNext/>
              <w:jc w:val="center"/>
            </w:pPr>
            <w:r>
              <w:t>I</w:t>
            </w:r>
            <w:r>
              <w:rPr>
                <w:vertAlign w:val="subscript"/>
              </w:rPr>
              <w:t>FAV</w:t>
            </w:r>
          </w:p>
        </w:tc>
        <w:tc>
          <w:tcPr>
            <w:tcW w:w="70pt" w:type="dxa"/>
            <w:vAlign w:val="center"/>
          </w:tcPr>
          <w:p w14:paraId="040C4189" w14:textId="77777777" w:rsidR="0039368F" w:rsidRDefault="00000000">
            <w:pPr>
              <w:pStyle w:val="tablecopy"/>
              <w:keepNext/>
              <w:jc w:val="center"/>
            </w:pPr>
            <w:r>
              <w:t>20 A</w:t>
            </w:r>
          </w:p>
        </w:tc>
      </w:tr>
      <w:tr w:rsidR="0039368F" w14:paraId="006DD0EE" w14:textId="77777777">
        <w:trPr>
          <w:cantSplit/>
          <w:jc w:val="center"/>
        </w:trPr>
        <w:tc>
          <w:tcPr>
            <w:tcW w:w="126pt" w:type="dxa"/>
            <w:vAlign w:val="center"/>
          </w:tcPr>
          <w:p w14:paraId="1B929110" w14:textId="77777777" w:rsidR="0039368F" w:rsidRDefault="00000000">
            <w:pPr>
              <w:pStyle w:val="tablecopy"/>
              <w:keepNext/>
            </w:pPr>
            <w:r>
              <w:t>Corrente eficaz máxima</w:t>
            </w:r>
          </w:p>
        </w:tc>
        <w:tc>
          <w:tcPr>
            <w:tcW w:w="40pt" w:type="dxa"/>
            <w:vAlign w:val="center"/>
          </w:tcPr>
          <w:p w14:paraId="60D3E05D" w14:textId="77777777" w:rsidR="0039368F" w:rsidRDefault="00000000">
            <w:pPr>
              <w:pStyle w:val="tablecopy"/>
              <w:keepNext/>
              <w:jc w:val="center"/>
            </w:pPr>
            <w:r>
              <w:t>I</w:t>
            </w:r>
            <w:r>
              <w:rPr>
                <w:vertAlign w:val="subscript"/>
              </w:rPr>
              <w:t>FRMS</w:t>
            </w:r>
          </w:p>
        </w:tc>
        <w:tc>
          <w:tcPr>
            <w:tcW w:w="70pt" w:type="dxa"/>
            <w:vAlign w:val="center"/>
          </w:tcPr>
          <w:p w14:paraId="3B53298D" w14:textId="77777777" w:rsidR="0039368F" w:rsidRDefault="00000000">
            <w:pPr>
              <w:pStyle w:val="tablecopy"/>
              <w:keepNext/>
              <w:jc w:val="center"/>
            </w:pPr>
            <w:r>
              <w:t>40 A</w:t>
            </w:r>
          </w:p>
        </w:tc>
      </w:tr>
      <w:tr w:rsidR="0039368F" w14:paraId="7FFDF755" w14:textId="77777777">
        <w:trPr>
          <w:cantSplit/>
          <w:jc w:val="center"/>
        </w:trPr>
        <w:tc>
          <w:tcPr>
            <w:tcW w:w="126pt" w:type="dxa"/>
            <w:vAlign w:val="center"/>
          </w:tcPr>
          <w:p w14:paraId="0FF4F19D" w14:textId="77777777" w:rsidR="0039368F" w:rsidRDefault="00000000">
            <w:pPr>
              <w:pStyle w:val="tablecopy"/>
              <w:keepNext/>
            </w:pPr>
            <w:r>
              <w:t>Corrente de surto, 10 ms, 180 °C</w:t>
            </w:r>
          </w:p>
        </w:tc>
        <w:tc>
          <w:tcPr>
            <w:tcW w:w="40pt" w:type="dxa"/>
            <w:vAlign w:val="center"/>
          </w:tcPr>
          <w:p w14:paraId="42E5BB86" w14:textId="77777777" w:rsidR="0039368F" w:rsidRDefault="00000000">
            <w:pPr>
              <w:pStyle w:val="tablecopy"/>
              <w:keepNext/>
              <w:jc w:val="center"/>
            </w:pPr>
            <w:r>
              <w:t>I</w:t>
            </w:r>
            <w:r>
              <w:rPr>
                <w:vertAlign w:val="subscript"/>
              </w:rPr>
              <w:t>FSM</w:t>
            </w:r>
          </w:p>
        </w:tc>
        <w:tc>
          <w:tcPr>
            <w:tcW w:w="70pt" w:type="dxa"/>
            <w:vAlign w:val="center"/>
          </w:tcPr>
          <w:p w14:paraId="0257DE76" w14:textId="77777777" w:rsidR="0039368F" w:rsidRDefault="00000000">
            <w:pPr>
              <w:pStyle w:val="tablecopy"/>
              <w:keepNext/>
              <w:jc w:val="center"/>
            </w:pPr>
            <w:r>
              <w:t>320 A</w:t>
            </w:r>
          </w:p>
        </w:tc>
      </w:tr>
      <w:tr w:rsidR="0039368F" w14:paraId="28E68A37" w14:textId="77777777">
        <w:trPr>
          <w:cantSplit/>
          <w:jc w:val="center"/>
        </w:trPr>
        <w:tc>
          <w:tcPr>
            <w:tcW w:w="126pt" w:type="dxa"/>
            <w:vAlign w:val="center"/>
          </w:tcPr>
          <w:p w14:paraId="4D066700" w14:textId="77777777" w:rsidR="0039368F" w:rsidRDefault="00000000">
            <w:pPr>
              <w:pStyle w:val="tablecopy"/>
              <w:keepNext/>
            </w:pPr>
            <w:r>
              <w:t>Integral de Joule, 8,3 a 10 ms, 180 °C</w:t>
            </w:r>
          </w:p>
        </w:tc>
        <w:tc>
          <w:tcPr>
            <w:tcW w:w="40pt" w:type="dxa"/>
            <w:vAlign w:val="center"/>
          </w:tcPr>
          <w:p w14:paraId="09AA43CB" w14:textId="77777777" w:rsidR="0039368F" w:rsidRDefault="00000000">
            <w:pPr>
              <w:pStyle w:val="tablecopy"/>
              <w:keepNext/>
              <w:jc w:val="center"/>
            </w:pPr>
            <w:r>
              <w:rPr>
                <w:i/>
              </w:rPr>
              <w:t>i</w:t>
            </w:r>
            <w:r>
              <w:t>²</w:t>
            </w:r>
            <w:r>
              <w:rPr>
                <w:i/>
              </w:rPr>
              <w:t>t</w:t>
            </w:r>
          </w:p>
        </w:tc>
        <w:tc>
          <w:tcPr>
            <w:tcW w:w="70pt" w:type="dxa"/>
            <w:vAlign w:val="center"/>
          </w:tcPr>
          <w:p w14:paraId="63F77F96" w14:textId="77777777" w:rsidR="0039368F" w:rsidRDefault="00000000">
            <w:pPr>
              <w:pStyle w:val="tablecopy"/>
              <w:keepNext/>
              <w:jc w:val="center"/>
            </w:pPr>
            <w:r>
              <w:t>510 A²s</w:t>
            </w:r>
          </w:p>
        </w:tc>
      </w:tr>
      <w:tr w:rsidR="0039368F" w14:paraId="51F2EF14" w14:textId="77777777">
        <w:trPr>
          <w:cantSplit/>
          <w:jc w:val="center"/>
        </w:trPr>
        <w:tc>
          <w:tcPr>
            <w:tcW w:w="126pt" w:type="dxa"/>
            <w:vAlign w:val="center"/>
          </w:tcPr>
          <w:p w14:paraId="2F5128F6" w14:textId="77777777" w:rsidR="0039368F" w:rsidRDefault="00000000">
            <w:pPr>
              <w:pStyle w:val="tablecopy"/>
              <w:keepNext/>
            </w:pPr>
            <w:r>
              <w:t>Tensão de limiar a 180 °C</w:t>
            </w:r>
          </w:p>
        </w:tc>
        <w:tc>
          <w:tcPr>
            <w:tcW w:w="40pt" w:type="dxa"/>
            <w:vAlign w:val="center"/>
          </w:tcPr>
          <w:p w14:paraId="579D3C0F" w14:textId="77777777" w:rsidR="0039368F" w:rsidRDefault="00000000">
            <w:pPr>
              <w:pStyle w:val="tablecopy"/>
              <w:keepNext/>
              <w:jc w:val="center"/>
            </w:pPr>
            <w:r>
              <w:t>V</w:t>
            </w:r>
            <w:r>
              <w:rPr>
                <w:vertAlign w:val="subscript"/>
              </w:rPr>
              <w:t>TO</w:t>
            </w:r>
          </w:p>
        </w:tc>
        <w:tc>
          <w:tcPr>
            <w:tcW w:w="70pt" w:type="dxa"/>
            <w:vAlign w:val="center"/>
          </w:tcPr>
          <w:p w14:paraId="4615EB5B" w14:textId="77777777" w:rsidR="0039368F" w:rsidRDefault="00000000">
            <w:pPr>
              <w:pStyle w:val="tablecopy"/>
              <w:keepNext/>
              <w:jc w:val="center"/>
            </w:pPr>
            <w:r>
              <w:t>0,85 V</w:t>
            </w:r>
          </w:p>
        </w:tc>
      </w:tr>
      <w:tr w:rsidR="0039368F" w14:paraId="5EAD9DCE" w14:textId="77777777">
        <w:trPr>
          <w:cantSplit/>
          <w:jc w:val="center"/>
        </w:trPr>
        <w:tc>
          <w:tcPr>
            <w:tcW w:w="126pt" w:type="dxa"/>
            <w:vAlign w:val="center"/>
          </w:tcPr>
          <w:p w14:paraId="6FCAB71E" w14:textId="77777777" w:rsidR="0039368F" w:rsidRDefault="00000000">
            <w:pPr>
              <w:pStyle w:val="tablecopy"/>
              <w:keepNext/>
            </w:pPr>
            <w:r>
              <w:t>Resistência dinâmica a 180 °C</w:t>
            </w:r>
          </w:p>
        </w:tc>
        <w:tc>
          <w:tcPr>
            <w:tcW w:w="40pt" w:type="dxa"/>
            <w:vAlign w:val="center"/>
          </w:tcPr>
          <w:p w14:paraId="4EDFE678" w14:textId="77777777" w:rsidR="0039368F" w:rsidRDefault="00000000">
            <w:pPr>
              <w:pStyle w:val="tablecopy"/>
              <w:keepNext/>
              <w:jc w:val="center"/>
            </w:pPr>
            <w:r>
              <w:t>r</w:t>
            </w:r>
            <w:r>
              <w:rPr>
                <w:vertAlign w:val="subscript"/>
              </w:rPr>
              <w:t>T</w:t>
            </w:r>
          </w:p>
        </w:tc>
        <w:tc>
          <w:tcPr>
            <w:tcW w:w="70pt" w:type="dxa"/>
            <w:vAlign w:val="center"/>
          </w:tcPr>
          <w:p w14:paraId="7E996B12" w14:textId="77777777" w:rsidR="0039368F" w:rsidRDefault="00000000">
            <w:pPr>
              <w:pStyle w:val="tablecopy"/>
              <w:keepNext/>
              <w:jc w:val="center"/>
            </w:pPr>
            <w:r>
              <w:t>11 mΩ</w:t>
            </w:r>
          </w:p>
        </w:tc>
      </w:tr>
      <w:tr w:rsidR="0039368F" w14:paraId="53932F39" w14:textId="77777777">
        <w:trPr>
          <w:cantSplit/>
          <w:jc w:val="center"/>
        </w:trPr>
        <w:tc>
          <w:tcPr>
            <w:tcW w:w="126pt" w:type="dxa"/>
            <w:vAlign w:val="center"/>
          </w:tcPr>
          <w:p w14:paraId="458BC2E0" w14:textId="77777777" w:rsidR="0039368F" w:rsidRDefault="00000000">
            <w:pPr>
              <w:pStyle w:val="tablecopy"/>
              <w:keepNext/>
            </w:pPr>
            <w:r>
              <w:t>Resistência térmica junção-cápsula</w:t>
            </w:r>
          </w:p>
        </w:tc>
        <w:tc>
          <w:tcPr>
            <w:tcW w:w="40pt" w:type="dxa"/>
            <w:vAlign w:val="center"/>
          </w:tcPr>
          <w:p w14:paraId="1DBFD974" w14:textId="77777777" w:rsidR="0039368F" w:rsidRDefault="00000000">
            <w:pPr>
              <w:pStyle w:val="tablecopy"/>
              <w:keepNext/>
              <w:jc w:val="center"/>
            </w:pPr>
            <w:r>
              <w:t>R</w:t>
            </w:r>
            <w:r>
              <w:rPr>
                <w:vertAlign w:val="subscript"/>
              </w:rPr>
              <w:t>jc</w:t>
            </w:r>
          </w:p>
        </w:tc>
        <w:tc>
          <w:tcPr>
            <w:tcW w:w="70pt" w:type="dxa"/>
            <w:vAlign w:val="center"/>
          </w:tcPr>
          <w:p w14:paraId="6405F4F4" w14:textId="77777777" w:rsidR="0039368F" w:rsidRDefault="00000000">
            <w:pPr>
              <w:pStyle w:val="tablecopy"/>
              <w:keepNext/>
              <w:jc w:val="center"/>
            </w:pPr>
            <w:r>
              <w:t>2,0 °C/W</w:t>
            </w:r>
          </w:p>
        </w:tc>
      </w:tr>
      <w:tr w:rsidR="0039368F" w14:paraId="6BA64271" w14:textId="77777777">
        <w:trPr>
          <w:cantSplit/>
          <w:jc w:val="center"/>
        </w:trPr>
        <w:tc>
          <w:tcPr>
            <w:tcW w:w="126pt" w:type="dxa"/>
            <w:vAlign w:val="center"/>
          </w:tcPr>
          <w:p w14:paraId="50877DD7" w14:textId="77777777" w:rsidR="0039368F" w:rsidRDefault="00000000">
            <w:pPr>
              <w:pStyle w:val="tablecopy"/>
              <w:keepNext/>
            </w:pPr>
            <w:r>
              <w:t>Resistência térmica cápsula-dissipador</w:t>
            </w:r>
          </w:p>
        </w:tc>
        <w:tc>
          <w:tcPr>
            <w:tcW w:w="40pt" w:type="dxa"/>
            <w:vAlign w:val="center"/>
          </w:tcPr>
          <w:p w14:paraId="78F37CAA" w14:textId="77777777" w:rsidR="0039368F" w:rsidRDefault="00000000">
            <w:pPr>
              <w:pStyle w:val="tablecopy"/>
              <w:keepNext/>
              <w:jc w:val="center"/>
            </w:pPr>
            <w:r>
              <w:t>R</w:t>
            </w:r>
            <w:r>
              <w:rPr>
                <w:vertAlign w:val="subscript"/>
              </w:rPr>
              <w:t>cd</w:t>
            </w:r>
          </w:p>
        </w:tc>
        <w:tc>
          <w:tcPr>
            <w:tcW w:w="70pt" w:type="dxa"/>
            <w:vAlign w:val="center"/>
          </w:tcPr>
          <w:p w14:paraId="3002849D" w14:textId="77777777" w:rsidR="0039368F" w:rsidRDefault="00000000">
            <w:pPr>
              <w:pStyle w:val="tablecopy"/>
              <w:keepNext/>
              <w:jc w:val="center"/>
            </w:pPr>
            <w:r>
              <w:t>1,0 °C/W</w:t>
            </w:r>
          </w:p>
        </w:tc>
      </w:tr>
      <w:tr w:rsidR="0039368F" w14:paraId="1CB6C4CD" w14:textId="77777777">
        <w:trPr>
          <w:cantSplit/>
          <w:jc w:val="center"/>
        </w:trPr>
        <w:tc>
          <w:tcPr>
            <w:tcW w:w="126pt" w:type="dxa"/>
            <w:vAlign w:val="center"/>
          </w:tcPr>
          <w:p w14:paraId="644FC6DC" w14:textId="77777777" w:rsidR="0039368F" w:rsidRDefault="00000000">
            <w:pPr>
              <w:pStyle w:val="tablecopy"/>
              <w:keepNext/>
            </w:pPr>
            <w:r>
              <w:t>Temperatura máxima de junção</w:t>
            </w:r>
          </w:p>
        </w:tc>
        <w:tc>
          <w:tcPr>
            <w:tcW w:w="40pt" w:type="dxa"/>
            <w:vAlign w:val="center"/>
          </w:tcPr>
          <w:p w14:paraId="638CCFA5" w14:textId="77777777" w:rsidR="0039368F" w:rsidRDefault="00000000">
            <w:pPr>
              <w:pStyle w:val="tablecopy"/>
              <w:keepNext/>
              <w:jc w:val="center"/>
            </w:pPr>
            <w:r>
              <w:t>T</w:t>
            </w:r>
            <w:r>
              <w:rPr>
                <w:vertAlign w:val="subscript"/>
              </w:rPr>
              <w:t>vj</w:t>
            </w:r>
          </w:p>
        </w:tc>
        <w:tc>
          <w:tcPr>
            <w:tcW w:w="70pt" w:type="dxa"/>
            <w:vAlign w:val="center"/>
          </w:tcPr>
          <w:p w14:paraId="2C06D219" w14:textId="77777777" w:rsidR="0039368F" w:rsidRDefault="00000000">
            <w:pPr>
              <w:pStyle w:val="tablecopy"/>
              <w:keepNext/>
              <w:jc w:val="center"/>
            </w:pPr>
            <w:r>
              <w:t>180 °C</w:t>
            </w:r>
          </w:p>
        </w:tc>
      </w:tr>
      <w:tr w:rsidR="0039368F" w14:paraId="31DE5309" w14:textId="77777777">
        <w:trPr>
          <w:cantSplit/>
          <w:jc w:val="center"/>
        </w:trPr>
        <w:tc>
          <w:tcPr>
            <w:tcW w:w="126pt" w:type="dxa"/>
            <w:vAlign w:val="center"/>
          </w:tcPr>
          <w:p w14:paraId="2AA8BD66" w14:textId="77777777" w:rsidR="0039368F" w:rsidRDefault="00000000">
            <w:pPr>
              <w:pStyle w:val="tablecopy"/>
            </w:pPr>
            <w:r>
              <w:t>Torque de fixação</w:t>
            </w:r>
          </w:p>
        </w:tc>
        <w:tc>
          <w:tcPr>
            <w:tcW w:w="40pt" w:type="dxa"/>
            <w:vAlign w:val="center"/>
          </w:tcPr>
          <w:p w14:paraId="2676AC20" w14:textId="77777777" w:rsidR="0039368F" w:rsidRDefault="00000000">
            <w:pPr>
              <w:pStyle w:val="tablecopy"/>
              <w:jc w:val="center"/>
            </w:pPr>
            <w:r>
              <w:t>M</w:t>
            </w:r>
            <w:r>
              <w:rPr>
                <w:vertAlign w:val="subscript"/>
              </w:rPr>
              <w:t>s</w:t>
            </w:r>
          </w:p>
        </w:tc>
        <w:tc>
          <w:tcPr>
            <w:tcW w:w="70pt" w:type="dxa"/>
            <w:vAlign w:val="center"/>
          </w:tcPr>
          <w:p w14:paraId="31B618B3" w14:textId="77777777" w:rsidR="0039368F" w:rsidRDefault="00000000">
            <w:pPr>
              <w:pStyle w:val="tablecopy"/>
              <w:jc w:val="center"/>
            </w:pPr>
            <w:r>
              <w:t>2,0 N·m</w:t>
            </w:r>
          </w:p>
        </w:tc>
      </w:tr>
    </w:tbl>
    <w:p w14:paraId="3924491A" w14:textId="77777777" w:rsidR="0039368F" w:rsidRDefault="0039368F">
      <w:pPr>
        <w:spacing w:line="6pt" w:lineRule="exact"/>
      </w:pPr>
    </w:p>
    <w:p w14:paraId="40153333" w14:textId="77777777" w:rsidR="0039368F" w:rsidRDefault="00000000">
      <w:pPr>
        <w:pStyle w:val="Corpodetexto"/>
      </w:pPr>
      <w:r>
        <w:t>A folga de corrente é de quase uma ordem de grandeza, o que à primeira vista sugere superdimensionamento. O critério dominante na seleção de um diodo de potência para esta aplicação é térmico e não de corrente, uma vez que o que se obtém ao subir na escala de componentes é resistência térmica reduzida e possibilidade de fixação em perfil. Componentes menores apresentam ainda tensão de limiar e resistência dinâmica maiores, de modo que o aparente superdimensionamento reduz a dissipação em vez de aumentá-la.</w:t>
      </w:r>
    </w:p>
    <w:p w14:paraId="085A13AE" w14:textId="77777777" w:rsidR="0039368F" w:rsidRDefault="00000000">
      <w:pPr>
        <w:pStyle w:val="Corpodetexto"/>
      </w:pPr>
      <w:r>
        <w:t xml:space="preserve">Para o capacitor, o requisito dominante não é a capacitância, mas a corrente eficaz de ondulação, que atinge 5,684 A em 120 Hz. Tomando como referência um componente comercial de 400 V com resistência série equivalente de 130 </w:t>
      </w:r>
      <w:proofErr w:type="spellStart"/>
      <w:r>
        <w:t>mΩ</w:t>
      </w:r>
      <w:proofErr w:type="spellEnd"/>
      <w:r>
        <w:t xml:space="preserve">, a dissipação interna sob essa corrente seria de 4,2 W. Um eletrolítico de linha comum, com resistência série de várias centenas de </w:t>
      </w:r>
      <w:proofErr w:type="spellStart"/>
      <w:r>
        <w:t>miliohms</w:t>
      </w:r>
      <w:proofErr w:type="spellEnd"/>
      <w:r>
        <w:t>, dissiparia dezenas de watts e falharia em poucas horas por evaporação do eletrólito. A escolha deve recair sobre uma família de alta corrente de ondulação, com temperatura de operação de 105 °C.</w:t>
      </w:r>
    </w:p>
    <w:p w14:paraId="02B1C020" w14:textId="77777777" w:rsidR="0039368F" w:rsidRDefault="00000000">
      <w:pPr>
        <w:pStyle w:val="Corpodetexto"/>
      </w:pPr>
      <w:r>
        <w:t xml:space="preserve">Um resistor de descarga em paralelo com o barramento é obrigatório por segurança, uma vez que 311 V armazenados em 220 µF correspondem a 10,65 J. Dimensionando-o para levar o barramento abaixo de 60 V em até 60 s obtém-se 91 </w:t>
      </w:r>
      <w:proofErr w:type="spellStart"/>
      <w:r>
        <w:t>kΩ</w:t>
      </w:r>
      <w:proofErr w:type="spellEnd"/>
      <w:r>
        <w:t xml:space="preserve">, e adota-se 100 </w:t>
      </w:r>
      <w:proofErr w:type="spellStart"/>
      <w:r>
        <w:t>kΩ</w:t>
      </w:r>
      <w:proofErr w:type="spellEnd"/>
      <w:r>
        <w:t xml:space="preserve"> com dissipação de 0,77 W.</w:t>
      </w:r>
    </w:p>
    <w:p w14:paraId="78242ACB" w14:textId="77777777" w:rsidR="0039368F" w:rsidRDefault="00000000">
      <w:pPr>
        <w:pStyle w:val="Corpodetexto"/>
      </w:pPr>
      <w:r>
        <w:t>A Tabela VII reúne a lista de componentes do estágio de entrada.</w:t>
      </w:r>
    </w:p>
    <w:p w14:paraId="6D17D89C" w14:textId="77777777" w:rsidR="001F71C9" w:rsidRDefault="001F71C9">
      <w:pPr>
        <w:pStyle w:val="Corpodetexto"/>
      </w:pPr>
    </w:p>
    <w:p w14:paraId="4857353A" w14:textId="77777777" w:rsidR="001F71C9" w:rsidRDefault="001F71C9">
      <w:pPr>
        <w:pStyle w:val="Corpodetexto"/>
      </w:pPr>
    </w:p>
    <w:p w14:paraId="5EFB9119" w14:textId="77777777" w:rsidR="001F71C9" w:rsidRDefault="001F71C9">
      <w:pPr>
        <w:pStyle w:val="Corpodetexto"/>
      </w:pPr>
    </w:p>
    <w:p w14:paraId="663BFF2B" w14:textId="77777777" w:rsidR="001F71C9" w:rsidRDefault="001F71C9">
      <w:pPr>
        <w:pStyle w:val="Corpodetexto"/>
      </w:pPr>
    </w:p>
    <w:p w14:paraId="21D45D31" w14:textId="77777777" w:rsidR="001F71C9" w:rsidRDefault="001F71C9">
      <w:pPr>
        <w:pStyle w:val="Corpodetexto"/>
      </w:pPr>
    </w:p>
    <w:p w14:paraId="2BC57BA6" w14:textId="77777777" w:rsidR="001F71C9" w:rsidRDefault="001F71C9">
      <w:pPr>
        <w:pStyle w:val="Corpodetexto"/>
      </w:pPr>
    </w:p>
    <w:p w14:paraId="7E2E99E8" w14:textId="77777777" w:rsidR="001F71C9" w:rsidRDefault="001F71C9">
      <w:pPr>
        <w:pStyle w:val="Corpodetexto"/>
      </w:pPr>
    </w:p>
    <w:p w14:paraId="1E8A9D2B" w14:textId="77777777" w:rsidR="0039368F" w:rsidRDefault="00000000">
      <w:pPr>
        <w:pStyle w:val="tablehead"/>
      </w:pPr>
      <w:r>
        <w:lastRenderedPageBreak/>
        <w:t>Lista de Componentes</w:t>
      </w:r>
    </w:p>
    <w:tbl>
      <w:tblPr>
        <w:tblW w:w="0pt" w:type="dxa"/>
        <w:jc w:val="center"/>
        <w:tblBorders>
          <w:top w:val="single" w:sz="2" w:space="0" w:color="auto"/>
          <w:start w:val="single" w:sz="2" w:space="0" w:color="auto"/>
          <w:bottom w:val="single" w:sz="2" w:space="0" w:color="auto"/>
          <w:end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pt" w:type="dxa"/>
          <w:start w:w="2.50pt" w:type="dxa"/>
          <w:bottom w:w="1pt" w:type="dxa"/>
          <w:end w:w="2.50pt" w:type="dxa"/>
        </w:tblCellMar>
        <w:tblLook w:firstRow="0" w:lastRow="0" w:firstColumn="0" w:lastColumn="0" w:noHBand="0" w:noVBand="0"/>
      </w:tblPr>
      <w:tblGrid>
        <w:gridCol w:w="800"/>
        <w:gridCol w:w="1440"/>
        <w:gridCol w:w="2480"/>
      </w:tblGrid>
      <w:tr w:rsidR="0039368F" w14:paraId="0330D2AF" w14:textId="77777777">
        <w:trPr>
          <w:cantSplit/>
          <w:tblHeader/>
          <w:jc w:val="center"/>
        </w:trPr>
        <w:tc>
          <w:tcPr>
            <w:tcW w:w="40pt" w:type="dxa"/>
            <w:vAlign w:val="center"/>
          </w:tcPr>
          <w:p w14:paraId="46BC48EC" w14:textId="77777777" w:rsidR="0039368F" w:rsidRDefault="00000000">
            <w:pPr>
              <w:pStyle w:val="tablecolhead"/>
              <w:keepNext/>
            </w:pPr>
            <w:r>
              <w:t>Ref.</w:t>
            </w:r>
          </w:p>
        </w:tc>
        <w:tc>
          <w:tcPr>
            <w:tcW w:w="72pt" w:type="dxa"/>
            <w:vAlign w:val="center"/>
          </w:tcPr>
          <w:p w14:paraId="40465875" w14:textId="77777777" w:rsidR="0039368F" w:rsidRDefault="00000000">
            <w:pPr>
              <w:pStyle w:val="tablecolhead"/>
              <w:keepNext/>
            </w:pPr>
            <w:proofErr w:type="spellStart"/>
            <w:r>
              <w:t>Componente</w:t>
            </w:r>
            <w:proofErr w:type="spellEnd"/>
          </w:p>
        </w:tc>
        <w:tc>
          <w:tcPr>
            <w:tcW w:w="124pt" w:type="dxa"/>
            <w:vAlign w:val="center"/>
          </w:tcPr>
          <w:p w14:paraId="65BC485C" w14:textId="77777777" w:rsidR="0039368F" w:rsidRDefault="00000000">
            <w:pPr>
              <w:pStyle w:val="tablecolhead"/>
              <w:keepNext/>
            </w:pPr>
            <w:proofErr w:type="spellStart"/>
            <w:r>
              <w:t>Especificação</w:t>
            </w:r>
            <w:proofErr w:type="spellEnd"/>
          </w:p>
        </w:tc>
      </w:tr>
      <w:tr w:rsidR="0039368F" w14:paraId="4277C95E" w14:textId="77777777">
        <w:trPr>
          <w:cantSplit/>
          <w:jc w:val="center"/>
        </w:trPr>
        <w:tc>
          <w:tcPr>
            <w:tcW w:w="40pt" w:type="dxa"/>
            <w:vAlign w:val="center"/>
          </w:tcPr>
          <w:p w14:paraId="030F2E36" w14:textId="77777777" w:rsidR="0039368F" w:rsidRDefault="00000000">
            <w:pPr>
              <w:pStyle w:val="tablecopy"/>
              <w:keepNext/>
              <w:jc w:val="center"/>
            </w:pPr>
            <w:r>
              <w:t>D1, D2</w:t>
            </w:r>
          </w:p>
        </w:tc>
        <w:tc>
          <w:tcPr>
            <w:tcW w:w="72pt" w:type="dxa"/>
            <w:vAlign w:val="center"/>
          </w:tcPr>
          <w:p w14:paraId="786C8EA7" w14:textId="77777777" w:rsidR="0039368F" w:rsidRDefault="00000000">
            <w:pPr>
              <w:pStyle w:val="tablecopy"/>
              <w:keepNext/>
            </w:pPr>
            <w:r>
              <w:t>Diodo retificador</w:t>
            </w:r>
          </w:p>
        </w:tc>
        <w:tc>
          <w:tcPr>
            <w:tcW w:w="124pt" w:type="dxa"/>
            <w:vAlign w:val="center"/>
          </w:tcPr>
          <w:p w14:paraId="77A9A6FA" w14:textId="77777777" w:rsidR="0039368F" w:rsidRDefault="00000000">
            <w:pPr>
              <w:pStyle w:val="tablecopy"/>
              <w:keepNext/>
            </w:pPr>
            <w:r>
              <w:t>SKR 20/08, 800 V, catodo na cápsula</w:t>
            </w:r>
          </w:p>
        </w:tc>
      </w:tr>
      <w:tr w:rsidR="0039368F" w14:paraId="4BDEAE33" w14:textId="77777777">
        <w:trPr>
          <w:cantSplit/>
          <w:jc w:val="center"/>
        </w:trPr>
        <w:tc>
          <w:tcPr>
            <w:tcW w:w="40pt" w:type="dxa"/>
            <w:vAlign w:val="center"/>
          </w:tcPr>
          <w:p w14:paraId="0875016E" w14:textId="77777777" w:rsidR="0039368F" w:rsidRDefault="00000000">
            <w:pPr>
              <w:pStyle w:val="tablecopy"/>
              <w:keepNext/>
              <w:jc w:val="center"/>
            </w:pPr>
            <w:r>
              <w:t>D3, D4</w:t>
            </w:r>
          </w:p>
        </w:tc>
        <w:tc>
          <w:tcPr>
            <w:tcW w:w="72pt" w:type="dxa"/>
            <w:vAlign w:val="center"/>
          </w:tcPr>
          <w:p w14:paraId="0BC48A1E" w14:textId="77777777" w:rsidR="0039368F" w:rsidRDefault="00000000">
            <w:pPr>
              <w:pStyle w:val="tablecopy"/>
              <w:keepNext/>
            </w:pPr>
            <w:r>
              <w:t>Diodo retificador</w:t>
            </w:r>
          </w:p>
        </w:tc>
        <w:tc>
          <w:tcPr>
            <w:tcW w:w="124pt" w:type="dxa"/>
            <w:vAlign w:val="center"/>
          </w:tcPr>
          <w:p w14:paraId="0DF35A5F" w14:textId="77777777" w:rsidR="0039368F" w:rsidRDefault="00000000">
            <w:pPr>
              <w:pStyle w:val="tablecopy"/>
              <w:keepNext/>
            </w:pPr>
            <w:r>
              <w:t>SKN 20/08, 800 V, anodo na cápsula</w:t>
            </w:r>
          </w:p>
        </w:tc>
      </w:tr>
      <w:tr w:rsidR="0039368F" w14:paraId="52CC7A65" w14:textId="77777777">
        <w:trPr>
          <w:cantSplit/>
          <w:jc w:val="center"/>
        </w:trPr>
        <w:tc>
          <w:tcPr>
            <w:tcW w:w="40pt" w:type="dxa"/>
            <w:vAlign w:val="center"/>
          </w:tcPr>
          <w:p w14:paraId="38CDC381" w14:textId="77777777" w:rsidR="0039368F" w:rsidRDefault="00000000">
            <w:pPr>
              <w:pStyle w:val="tablecopy"/>
              <w:keepNext/>
              <w:jc w:val="center"/>
            </w:pPr>
            <w:r>
              <w:t>C1</w:t>
            </w:r>
          </w:p>
        </w:tc>
        <w:tc>
          <w:tcPr>
            <w:tcW w:w="72pt" w:type="dxa"/>
            <w:vAlign w:val="center"/>
          </w:tcPr>
          <w:p w14:paraId="48D1F1B2" w14:textId="77777777" w:rsidR="0039368F" w:rsidRDefault="00000000">
            <w:pPr>
              <w:pStyle w:val="tablecopy"/>
              <w:keepNext/>
            </w:pPr>
            <w:r>
              <w:t>Capacitor eletrolítico</w:t>
            </w:r>
          </w:p>
        </w:tc>
        <w:tc>
          <w:tcPr>
            <w:tcW w:w="124pt" w:type="dxa"/>
            <w:vAlign w:val="center"/>
          </w:tcPr>
          <w:p w14:paraId="39321E98" w14:textId="77777777" w:rsidR="0039368F" w:rsidRDefault="00000000">
            <w:pPr>
              <w:pStyle w:val="tablecopy"/>
              <w:keepNext/>
            </w:pPr>
            <w:r>
              <w:t>220 µF / 400 V, 105 °C, ondulação de 5,7 A</w:t>
            </w:r>
          </w:p>
        </w:tc>
      </w:tr>
      <w:tr w:rsidR="0039368F" w14:paraId="74D76D95" w14:textId="77777777">
        <w:trPr>
          <w:cantSplit/>
          <w:jc w:val="center"/>
        </w:trPr>
        <w:tc>
          <w:tcPr>
            <w:tcW w:w="40pt" w:type="dxa"/>
            <w:vAlign w:val="center"/>
          </w:tcPr>
          <w:p w14:paraId="098051FB" w14:textId="77777777" w:rsidR="0039368F" w:rsidRDefault="00000000">
            <w:pPr>
              <w:pStyle w:val="tablecopy"/>
              <w:keepNext/>
              <w:jc w:val="center"/>
            </w:pPr>
            <w:r>
              <w:t>R1</w:t>
            </w:r>
          </w:p>
        </w:tc>
        <w:tc>
          <w:tcPr>
            <w:tcW w:w="72pt" w:type="dxa"/>
            <w:vAlign w:val="center"/>
          </w:tcPr>
          <w:p w14:paraId="1AD5C322" w14:textId="77777777" w:rsidR="0039368F" w:rsidRDefault="00000000">
            <w:pPr>
              <w:pStyle w:val="tablecopy"/>
              <w:keepNext/>
            </w:pPr>
            <w:r>
              <w:t>Resistor de partida</w:t>
            </w:r>
          </w:p>
        </w:tc>
        <w:tc>
          <w:tcPr>
            <w:tcW w:w="124pt" w:type="dxa"/>
            <w:vAlign w:val="center"/>
          </w:tcPr>
          <w:p w14:paraId="15ABA4A1" w14:textId="77777777" w:rsidR="0039368F" w:rsidRDefault="00000000">
            <w:pPr>
              <w:pStyle w:val="tablecopy"/>
              <w:keepNext/>
            </w:pPr>
            <w:r>
              <w:t>10 Ω, fio, 5 W, pulso de 15 J</w:t>
            </w:r>
          </w:p>
        </w:tc>
      </w:tr>
      <w:tr w:rsidR="0039368F" w14:paraId="30CA12EB" w14:textId="77777777">
        <w:trPr>
          <w:cantSplit/>
          <w:jc w:val="center"/>
        </w:trPr>
        <w:tc>
          <w:tcPr>
            <w:tcW w:w="40pt" w:type="dxa"/>
            <w:vAlign w:val="center"/>
          </w:tcPr>
          <w:p w14:paraId="0793D6B5" w14:textId="77777777" w:rsidR="0039368F" w:rsidRDefault="00000000">
            <w:pPr>
              <w:pStyle w:val="tablecopy"/>
              <w:keepNext/>
              <w:jc w:val="center"/>
            </w:pPr>
            <w:r>
              <w:t>R2</w:t>
            </w:r>
          </w:p>
        </w:tc>
        <w:tc>
          <w:tcPr>
            <w:tcW w:w="72pt" w:type="dxa"/>
            <w:vAlign w:val="center"/>
          </w:tcPr>
          <w:p w14:paraId="4DA08EAE" w14:textId="77777777" w:rsidR="0039368F" w:rsidRDefault="00000000">
            <w:pPr>
              <w:pStyle w:val="tablecopy"/>
              <w:keepNext/>
            </w:pPr>
            <w:r>
              <w:t>Resistor de descarga</w:t>
            </w:r>
          </w:p>
        </w:tc>
        <w:tc>
          <w:tcPr>
            <w:tcW w:w="124pt" w:type="dxa"/>
            <w:vAlign w:val="center"/>
          </w:tcPr>
          <w:p w14:paraId="238E9A81" w14:textId="77777777" w:rsidR="0039368F" w:rsidRDefault="00000000">
            <w:pPr>
              <w:pStyle w:val="tablecopy"/>
              <w:keepNext/>
            </w:pPr>
            <w:r>
              <w:t>100 kΩ / 2 W</w:t>
            </w:r>
          </w:p>
        </w:tc>
      </w:tr>
      <w:tr w:rsidR="0039368F" w14:paraId="5566A1C1" w14:textId="77777777">
        <w:trPr>
          <w:cantSplit/>
          <w:jc w:val="center"/>
        </w:trPr>
        <w:tc>
          <w:tcPr>
            <w:tcW w:w="40pt" w:type="dxa"/>
            <w:vAlign w:val="center"/>
          </w:tcPr>
          <w:p w14:paraId="534482DC" w14:textId="77777777" w:rsidR="0039368F" w:rsidRDefault="00000000">
            <w:pPr>
              <w:pStyle w:val="tablecopy"/>
              <w:keepNext/>
              <w:jc w:val="center"/>
            </w:pPr>
            <w:r>
              <w:t>K1</w:t>
            </w:r>
          </w:p>
        </w:tc>
        <w:tc>
          <w:tcPr>
            <w:tcW w:w="72pt" w:type="dxa"/>
            <w:vAlign w:val="center"/>
          </w:tcPr>
          <w:p w14:paraId="065D0253" w14:textId="77777777" w:rsidR="0039368F" w:rsidRDefault="00000000">
            <w:pPr>
              <w:pStyle w:val="tablecopy"/>
              <w:keepNext/>
            </w:pPr>
            <w:r>
              <w:t>Contato de desvio</w:t>
            </w:r>
          </w:p>
        </w:tc>
        <w:tc>
          <w:tcPr>
            <w:tcW w:w="124pt" w:type="dxa"/>
            <w:vAlign w:val="center"/>
          </w:tcPr>
          <w:p w14:paraId="392ED9CF" w14:textId="77777777" w:rsidR="0039368F" w:rsidRDefault="00000000">
            <w:pPr>
              <w:pStyle w:val="tablecopy"/>
              <w:keepNext/>
            </w:pPr>
            <w:r>
              <w:t>10 A / 250 V, atuação em 33 ms</w:t>
            </w:r>
          </w:p>
        </w:tc>
      </w:tr>
      <w:tr w:rsidR="0039368F" w14:paraId="50900AD4" w14:textId="77777777">
        <w:trPr>
          <w:cantSplit/>
          <w:jc w:val="center"/>
        </w:trPr>
        <w:tc>
          <w:tcPr>
            <w:tcW w:w="40pt" w:type="dxa"/>
            <w:vAlign w:val="center"/>
          </w:tcPr>
          <w:p w14:paraId="5D5854DC" w14:textId="77777777" w:rsidR="0039368F" w:rsidRDefault="00000000">
            <w:pPr>
              <w:pStyle w:val="tablecopy"/>
              <w:keepNext/>
              <w:jc w:val="center"/>
            </w:pPr>
            <w:r>
              <w:t>F1</w:t>
            </w:r>
          </w:p>
        </w:tc>
        <w:tc>
          <w:tcPr>
            <w:tcW w:w="72pt" w:type="dxa"/>
            <w:vAlign w:val="center"/>
          </w:tcPr>
          <w:p w14:paraId="20BC5D68" w14:textId="77777777" w:rsidR="0039368F" w:rsidRDefault="00000000">
            <w:pPr>
              <w:pStyle w:val="tablecopy"/>
              <w:keepNext/>
            </w:pPr>
            <w:r>
              <w:t>Fusível</w:t>
            </w:r>
          </w:p>
        </w:tc>
        <w:tc>
          <w:tcPr>
            <w:tcW w:w="124pt" w:type="dxa"/>
            <w:vAlign w:val="center"/>
          </w:tcPr>
          <w:p w14:paraId="75581E51" w14:textId="77777777" w:rsidR="0039368F" w:rsidRDefault="00000000">
            <w:pPr>
              <w:pStyle w:val="tablecopy"/>
              <w:keepNext/>
            </w:pPr>
            <w:r>
              <w:t>10 A, curva retardada</w:t>
            </w:r>
          </w:p>
        </w:tc>
      </w:tr>
      <w:tr w:rsidR="0039368F" w14:paraId="63C5B83E" w14:textId="77777777">
        <w:trPr>
          <w:cantSplit/>
          <w:jc w:val="center"/>
        </w:trPr>
        <w:tc>
          <w:tcPr>
            <w:tcW w:w="40pt" w:type="dxa"/>
            <w:vAlign w:val="center"/>
          </w:tcPr>
          <w:p w14:paraId="40FC352B" w14:textId="77777777" w:rsidR="0039368F" w:rsidRDefault="00000000">
            <w:pPr>
              <w:pStyle w:val="tablecopy"/>
              <w:keepNext/>
              <w:jc w:val="center"/>
            </w:pPr>
            <w:r>
              <w:t>RV1</w:t>
            </w:r>
          </w:p>
        </w:tc>
        <w:tc>
          <w:tcPr>
            <w:tcW w:w="72pt" w:type="dxa"/>
            <w:vAlign w:val="center"/>
          </w:tcPr>
          <w:p w14:paraId="26907768" w14:textId="77777777" w:rsidR="0039368F" w:rsidRDefault="00000000">
            <w:pPr>
              <w:pStyle w:val="tablecopy"/>
              <w:keepNext/>
            </w:pPr>
            <w:r>
              <w:t>Varistor</w:t>
            </w:r>
          </w:p>
        </w:tc>
        <w:tc>
          <w:tcPr>
            <w:tcW w:w="124pt" w:type="dxa"/>
            <w:vAlign w:val="center"/>
          </w:tcPr>
          <w:p w14:paraId="0F41A0E2" w14:textId="77777777" w:rsidR="0039368F" w:rsidRDefault="00000000">
            <w:pPr>
              <w:pStyle w:val="tablecopy"/>
              <w:keepNext/>
            </w:pPr>
            <w:r>
              <w:t>275 V eficazes, classe 20 kA</w:t>
            </w:r>
          </w:p>
        </w:tc>
      </w:tr>
      <w:tr w:rsidR="0039368F" w14:paraId="4997B45E" w14:textId="77777777">
        <w:trPr>
          <w:cantSplit/>
          <w:jc w:val="center"/>
        </w:trPr>
        <w:tc>
          <w:tcPr>
            <w:tcW w:w="40pt" w:type="dxa"/>
            <w:vAlign w:val="center"/>
          </w:tcPr>
          <w:p w14:paraId="333A20EE" w14:textId="77777777" w:rsidR="0039368F" w:rsidRDefault="00000000">
            <w:pPr>
              <w:pStyle w:val="tablecopy"/>
              <w:jc w:val="center"/>
            </w:pPr>
            <w:r>
              <w:t>HS1</w:t>
            </w:r>
          </w:p>
        </w:tc>
        <w:tc>
          <w:tcPr>
            <w:tcW w:w="72pt" w:type="dxa"/>
            <w:vAlign w:val="center"/>
          </w:tcPr>
          <w:p w14:paraId="580E0E58" w14:textId="77777777" w:rsidR="0039368F" w:rsidRDefault="00000000">
            <w:pPr>
              <w:pStyle w:val="tablecopy"/>
            </w:pPr>
            <w:r>
              <w:t>Dissipador</w:t>
            </w:r>
          </w:p>
        </w:tc>
        <w:tc>
          <w:tcPr>
            <w:tcW w:w="124pt" w:type="dxa"/>
            <w:vAlign w:val="center"/>
          </w:tcPr>
          <w:p w14:paraId="2E49358A" w14:textId="77777777" w:rsidR="0039368F" w:rsidRDefault="00000000">
            <w:pPr>
              <w:pStyle w:val="tablecopy"/>
            </w:pPr>
            <w:r>
              <w:t>HS 3030, 100 mm, 5,95 °C/W</w:t>
            </w:r>
          </w:p>
        </w:tc>
      </w:tr>
    </w:tbl>
    <w:p w14:paraId="5BEF4DB1" w14:textId="77777777" w:rsidR="0039368F" w:rsidRDefault="0039368F">
      <w:pPr>
        <w:spacing w:line="6pt" w:lineRule="exact"/>
      </w:pPr>
    </w:p>
    <w:p w14:paraId="06846D73" w14:textId="77777777" w:rsidR="0039368F" w:rsidRDefault="00000000">
      <w:pPr>
        <w:pStyle w:val="Ttulo1"/>
      </w:pPr>
      <w:r>
        <w:t>Conclusão</w:t>
      </w:r>
    </w:p>
    <w:p w14:paraId="216788B4" w14:textId="77777777" w:rsidR="0039368F" w:rsidRDefault="00000000">
      <w:pPr>
        <w:pStyle w:val="Corpodetexto"/>
      </w:pPr>
      <w:r>
        <w:t>O projeto do estágio retificador de 700 W foi conduzido do dimensionamento analítico até a especificação dos componentes, com verificação por simulação em três etapas. Dezesseis grandezas independentes medidas em regime permanente concordam com os valores previstos dentro de 0,2 %, e sete das oito grandezas do transitório de energização concordam dentro de 1 %, o que confirma a validade do equacionamento empregado.</w:t>
      </w:r>
    </w:p>
    <w:p w14:paraId="1BF43683" w14:textId="77777777" w:rsidR="0039368F" w:rsidRDefault="00000000">
      <w:pPr>
        <w:pStyle w:val="Corpodetexto"/>
      </w:pPr>
      <w:r>
        <w:t>O método simplificado de dimensionamento mostrou-se adequado desde que seus limites sejam reconhecidos. Ele superestima a ondulação, calculada em 101,92 V contra 71,80 V medidos, e subestima o pico de corrente, calculado em 10,14 A contra 18,67 A medidos. A primeira característica constitui margem de segurança e a segunda deve ser corrigida por aproximação triangular ou analítica sempre que o valor de pico for empregado em especificação.</w:t>
      </w:r>
    </w:p>
    <w:p w14:paraId="02DC0042" w14:textId="77777777" w:rsidR="0039368F" w:rsidRDefault="00000000">
      <w:pPr>
        <w:pStyle w:val="Corpodetexto"/>
      </w:pPr>
      <w:r>
        <w:t xml:space="preserve">Quanto à questão central do trabalho, o dissipador é necessário. O componente especificado é caracterizado pelo fabricante exclusivamente montado em dissipador, e mesmo para encapsulamentos com resistência térmica junção-ambiente publicada a margem disponível sem dissipador é insuficiente sob o critério de projeto adotado. O perfil HS 3030 com 100 mm de comprimento conduz a temperatura de </w:t>
      </w:r>
      <w:r>
        <w:t>junção de 100,5 °C contra o limite de 144 °C, com margem de 43,5 °C.</w:t>
      </w:r>
    </w:p>
    <w:p w14:paraId="4D028E16" w14:textId="77777777" w:rsidR="0039368F" w:rsidRDefault="00000000">
      <w:pPr>
        <w:pStyle w:val="Corpodetexto"/>
      </w:pPr>
      <w:r>
        <w:t xml:space="preserve">O estudo da energização revelou que a restrição </w:t>
      </w:r>
      <w:proofErr w:type="spellStart"/>
      <w:r>
        <w:t>dimensionante</w:t>
      </w:r>
      <w:proofErr w:type="spellEnd"/>
      <w:r>
        <w:t xml:space="preserve"> do estágio de entrada não é a corrente de surto, mas a sobretensão de 515,6 V no barramento, que ultrapassa em 29 % a tensão nominal do capacitor e o destruiria na primeira ligação do equipamento. O resistor de partida de 10 Ω com desvio após 33 </w:t>
      </w:r>
      <w:proofErr w:type="spellStart"/>
      <w:r>
        <w:t>ms</w:t>
      </w:r>
      <w:proofErr w:type="spellEnd"/>
      <w:r>
        <w:t xml:space="preserve"> elimina simultaneamente os dois problemas.</w:t>
      </w:r>
    </w:p>
    <w:p w14:paraId="7611BEFA" w14:textId="77777777" w:rsidR="0039368F" w:rsidRDefault="00000000">
      <w:pPr>
        <w:pStyle w:val="Corpodetexto"/>
      </w:pPr>
      <w:r>
        <w:t>A limitação mais relevante da topologia é o fator de potência de 0,56, decorrente da distorção harmônica de 128 % e não de defasagem entre tensão e corrente fundamental. Instalações que precisem atender a requisitos de qualidade de energia exigem estágio de correção ativa do fator de potência entre o retificador e o conversor, o que constitui desdobramento natural deste trabalho.</w:t>
      </w:r>
    </w:p>
    <w:p w14:paraId="21D87DA0" w14:textId="77777777" w:rsidR="0039368F" w:rsidRDefault="00000000">
      <w:pPr>
        <w:pStyle w:val="Ttulo5"/>
      </w:pPr>
      <w:r>
        <w:t>Referências</w:t>
      </w:r>
    </w:p>
    <w:p w14:paraId="09581FE5" w14:textId="77777777" w:rsidR="0039368F" w:rsidRDefault="00000000">
      <w:pPr>
        <w:pStyle w:val="references"/>
        <w:ind w:start="17.70pt" w:hanging="17.70pt"/>
      </w:pPr>
      <w:r>
        <w:t>L. H. S. C. Barreto, Fontes Chaveadas, Aula 01, Programa de Pós- Graduação em Engenharia Elétrica, Universidade Federal do Ceará, 2021.</w:t>
      </w:r>
    </w:p>
    <w:p w14:paraId="14CC5395" w14:textId="77777777" w:rsidR="0039368F" w:rsidRDefault="00000000">
      <w:pPr>
        <w:pStyle w:val="references"/>
        <w:ind w:start="17.70pt" w:hanging="17.70pt"/>
      </w:pPr>
      <w:r>
        <w:t>L. H. S. C. Barreto, Fontes Chaveadas, Aula 02, Programa de Pós- Graduação em Engenharia Elétrica, Universidade Federal do Ceará, 2021.</w:t>
      </w:r>
    </w:p>
    <w:p w14:paraId="7DAF483A" w14:textId="77777777" w:rsidR="0039368F" w:rsidRDefault="00000000">
      <w:pPr>
        <w:pStyle w:val="references"/>
        <w:ind w:start="17.70pt" w:hanging="17.70pt"/>
      </w:pPr>
      <w:r>
        <w:t>C. A. Petry, Especificação de Semicondutores e Cálculo Térmico, cap. 4 de Eletrônica de Potência. Florianópolis, 2013, revisado em 2020.</w:t>
      </w:r>
    </w:p>
    <w:p w14:paraId="4872D5C0" w14:textId="77777777" w:rsidR="0039368F" w:rsidRDefault="00000000">
      <w:pPr>
        <w:pStyle w:val="references"/>
        <w:ind w:start="17.70pt" w:hanging="17.70pt"/>
      </w:pPr>
      <w:r>
        <w:t>I. Barbi, Projeto de Fontes Chaveadas, 3. ed. Florianópolis: Edição do Autor, 2007.</w:t>
      </w:r>
    </w:p>
    <w:p w14:paraId="787F0A2D" w14:textId="77777777" w:rsidR="0039368F" w:rsidRDefault="00000000">
      <w:pPr>
        <w:pStyle w:val="references"/>
        <w:ind w:start="17.70pt" w:hanging="17.70pt"/>
      </w:pPr>
      <w:r>
        <w:t>I. Barbi, Eletrônica de Potência, 6. ed. Florianópolis: Edição do Autor, 2006.</w:t>
      </w:r>
    </w:p>
    <w:p w14:paraId="3CB661F9" w14:textId="77777777" w:rsidR="0039368F" w:rsidRDefault="00000000">
      <w:pPr>
        <w:pStyle w:val="references"/>
        <w:ind w:start="17.70pt" w:hanging="17.70pt"/>
      </w:pPr>
      <w:r>
        <w:t>I. D. Sales Júnior, “Retificador monofásico com dobrador de tensão,” Programa de Pós-Graduação em Engenharia Elétrica, Grupo de Processamento de Energia e Controle, Universidade Federal do Ceará, 2024.</w:t>
      </w:r>
    </w:p>
    <w:p w14:paraId="3BD97096" w14:textId="77777777" w:rsidR="0039368F" w:rsidRDefault="00000000">
      <w:pPr>
        <w:pStyle w:val="references"/>
        <w:ind w:start="17.70pt" w:hanging="17.70pt"/>
      </w:pPr>
      <w:r>
        <w:t>N. Mohan, T. M. Undeland e W. P. Robbins, Power Electronics: Converters, Applications and Design, 3rd ed. New York: John Wiley and Sons, 2003.</w:t>
      </w:r>
    </w:p>
    <w:p w14:paraId="1FC1103F" w14:textId="77777777" w:rsidR="0039368F" w:rsidRDefault="00000000">
      <w:pPr>
        <w:pStyle w:val="references"/>
        <w:ind w:start="17.70pt" w:hanging="17.70pt"/>
      </w:pPr>
      <w:r>
        <w:t>Semikron, SKN 20/08 e SKR 20/08 Rectifier Diodes, folha de dados, 2007.</w:t>
      </w:r>
    </w:p>
    <w:p w14:paraId="4C990DFD" w14:textId="77777777" w:rsidR="0039368F" w:rsidRDefault="00000000">
      <w:pPr>
        <w:pStyle w:val="references"/>
        <w:ind w:start="17.70pt" w:hanging="17.70pt"/>
      </w:pPr>
      <w:r>
        <w:t>HS Dissipadores, Catálogo de Dissipadores de Calor, perfil HS 3030, São Paulo.</w:t>
      </w:r>
    </w:p>
    <w:p w14:paraId="26BA793B" w14:textId="77777777" w:rsidR="0039368F" w:rsidRDefault="00000000">
      <w:pPr>
        <w:pStyle w:val="references"/>
        <w:ind w:start="17.70pt" w:hanging="17.70pt"/>
      </w:pPr>
      <w:r>
        <w:t>Powersim Inc., PSIM User’s Guide, versão 2022.1, Rockville, 2022.</w:t>
      </w:r>
    </w:p>
    <w:p w14:paraId="5AC98980" w14:textId="77777777" w:rsidR="0039368F" w:rsidRDefault="0039368F">
      <w:pPr>
        <w:spacing w:line="2pt" w:lineRule="exact"/>
        <w:rPr>
          <w:sz w:val="2"/>
          <w:szCs w:val="2"/>
        </w:rPr>
        <w:sectPr w:rsidR="0039368F">
          <w:type w:val="continuous"/>
          <w:pgSz w:w="595.30pt" w:h="841.90pt" w:code="9"/>
          <w:pgMar w:top="54pt" w:right="45.35pt" w:bottom="72pt" w:left="45.35pt" w:header="36pt" w:footer="36pt" w:gutter="0pt"/>
          <w:cols w:num="2" w:space="18pt"/>
          <w:docGrid w:linePitch="360"/>
        </w:sectPr>
      </w:pPr>
    </w:p>
    <w:p w14:paraId="00ACCEC4" w14:textId="77777777" w:rsidR="0051721A" w:rsidRDefault="0051721A"/>
    <w:sectPr w:rsidR="0051721A">
      <w:type w:val="continuous"/>
      <w:pgSz w:w="595.30pt" w:h="841.90pt" w:code="9"/>
      <w:pgMar w:top="54pt" w:right="45.35pt" w:bottom="72pt" w:left="45.35pt" w:header="36pt" w:footer="36pt" w:gutter="0pt"/>
      <w:cols w:num="2" w:space="18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5CD6C7EA" w14:textId="77777777" w:rsidR="001D3675" w:rsidRDefault="001D3675" w:rsidP="001A3B3D">
      <w:r>
        <w:separator/>
      </w:r>
    </w:p>
  </w:endnote>
  <w:endnote w:type="continuationSeparator" w:id="0">
    <w:p w14:paraId="09F7F3D0" w14:textId="77777777" w:rsidR="001D3675" w:rsidRDefault="001D3675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characterSet="shift_jis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characterSet="iso-8859-1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characterSet="iso-8859-1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1B30EDA5" w14:textId="77777777" w:rsidR="001A3B3D" w:rsidRPr="006F6D3D" w:rsidRDefault="001A3B3D" w:rsidP="0056610F">
    <w:pPr>
      <w:pStyle w:val="Rodap"/>
      <w:jc w:val="start"/>
      <w:rPr>
        <w:sz w:val="16"/>
        <w:szCs w:val="16"/>
      </w:rPr>
    </w:pPr>
    <w:r w:rsidRPr="006F6D3D">
      <w:rPr>
        <w:sz w:val="16"/>
        <w:szCs w:val="16"/>
      </w:rPr>
      <w:t>XXX-X-XXXX-XXXX-X/XX/$XX.00 ©20XX IEEE</w:t>
    </w: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63621721" w14:textId="77777777" w:rsidR="001D3675" w:rsidRDefault="001D3675" w:rsidP="001A3B3D">
      <w:r>
        <w:separator/>
      </w:r>
    </w:p>
  </w:footnote>
  <w:footnote w:type="continuationSeparator" w:id="0">
    <w:p w14:paraId="331A49CA" w14:textId="77777777" w:rsidR="001D3675" w:rsidRDefault="001D3675" w:rsidP="001A3B3D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start"/>
      <w:pPr>
        <w:tabs>
          <w:tab w:val="num" w:pos="0pt"/>
        </w:tabs>
        <w:ind w:start="0pt" w:firstLine="0pt"/>
      </w:pPr>
      <w:rPr>
        <w:rFonts w:ascii="Symbol" w:hAnsi="Symbol" w:hint="default"/>
      </w:rPr>
    </w:lvl>
    <w:lvl w:ilvl="1">
      <w:start w:val="1"/>
      <w:numFmt w:val="bullet"/>
      <w:lvlText w:val=""/>
      <w:lvlJc w:val="start"/>
      <w:pPr>
        <w:tabs>
          <w:tab w:val="num" w:pos="36pt"/>
        </w:tabs>
        <w:ind w:start="54pt" w:hanging="18pt"/>
      </w:pPr>
      <w:rPr>
        <w:rFonts w:ascii="Symbol" w:hAnsi="Symbol" w:hint="default"/>
      </w:rPr>
    </w:lvl>
    <w:lvl w:ilvl="2">
      <w:start w:val="1"/>
      <w:numFmt w:val="bullet"/>
      <w:lvlText w:val="o"/>
      <w:lvlJc w:val="start"/>
      <w:pPr>
        <w:tabs>
          <w:tab w:val="num" w:pos="72pt"/>
        </w:tabs>
        <w:ind w:start="90pt" w:hanging="18pt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start"/>
      <w:pPr>
        <w:tabs>
          <w:tab w:val="num" w:pos="108pt"/>
        </w:tabs>
        <w:ind w:start="126pt" w:hanging="18pt"/>
      </w:pPr>
      <w:rPr>
        <w:rFonts w:ascii="Wingdings" w:hAnsi="Wingdings" w:hint="default"/>
      </w:rPr>
    </w:lvl>
    <w:lvl w:ilvl="4">
      <w:start w:val="1"/>
      <w:numFmt w:val="bullet"/>
      <w:lvlText w:val=""/>
      <w:lvlJc w:val="start"/>
      <w:pPr>
        <w:tabs>
          <w:tab w:val="num" w:pos="144pt"/>
        </w:tabs>
        <w:ind w:start="162pt" w:hanging="18pt"/>
      </w:pPr>
      <w:rPr>
        <w:rFonts w:ascii="Wingdings" w:hAnsi="Wingdings" w:hint="default"/>
      </w:rPr>
    </w:lvl>
    <w:lvl w:ilvl="5">
      <w:start w:val="1"/>
      <w:numFmt w:val="bullet"/>
      <w:lvlText w:val=""/>
      <w:lvlJc w:val="start"/>
      <w:pPr>
        <w:tabs>
          <w:tab w:val="num" w:pos="180pt"/>
        </w:tabs>
        <w:ind w:start="198pt" w:hanging="18pt"/>
      </w:pPr>
      <w:rPr>
        <w:rFonts w:ascii="Symbol" w:hAnsi="Symbol" w:hint="default"/>
      </w:rPr>
    </w:lvl>
    <w:lvl w:ilvl="6">
      <w:start w:val="1"/>
      <w:numFmt w:val="bullet"/>
      <w:lvlText w:val="o"/>
      <w:lvlJc w:val="start"/>
      <w:pPr>
        <w:tabs>
          <w:tab w:val="num" w:pos="216pt"/>
        </w:tabs>
        <w:ind w:start="234pt" w:hanging="18pt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start"/>
      <w:pPr>
        <w:tabs>
          <w:tab w:val="num" w:pos="252pt"/>
        </w:tabs>
        <w:ind w:start="270pt" w:hanging="18pt"/>
      </w:pPr>
      <w:rPr>
        <w:rFonts w:ascii="Wingdings" w:hAnsi="Wingdings" w:hint="default"/>
      </w:rPr>
    </w:lvl>
    <w:lvl w:ilvl="8">
      <w:start w:val="1"/>
      <w:numFmt w:val="bullet"/>
      <w:lvlText w:val=""/>
      <w:lvlJc w:val="start"/>
      <w:pPr>
        <w:tabs>
          <w:tab w:val="num" w:pos="288pt"/>
        </w:tabs>
        <w:ind w:start="306pt" w:hanging="18pt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start"/>
      <w:pPr>
        <w:tabs>
          <w:tab w:val="num" w:pos="74.60pt"/>
        </w:tabs>
        <w:ind w:start="74.60pt" w:hanging="18pt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start"/>
      <w:pPr>
        <w:tabs>
          <w:tab w:val="num" w:pos="60.45pt"/>
        </w:tabs>
        <w:ind w:start="60.45pt" w:hanging="18pt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start"/>
      <w:pPr>
        <w:tabs>
          <w:tab w:val="num" w:pos="46.30pt"/>
        </w:tabs>
        <w:ind w:start="46.30pt" w:hanging="18pt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start"/>
      <w:pPr>
        <w:tabs>
          <w:tab w:val="num" w:pos="32.15pt"/>
        </w:tabs>
        <w:ind w:start="32.15pt" w:hanging="18pt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start"/>
      <w:pPr>
        <w:tabs>
          <w:tab w:val="num" w:pos="74.60pt"/>
        </w:tabs>
        <w:ind w:start="74.60pt" w:hanging="18pt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start"/>
      <w:pPr>
        <w:tabs>
          <w:tab w:val="num" w:pos="60.45pt"/>
        </w:tabs>
        <w:ind w:start="60.45pt" w:hanging="18pt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start"/>
      <w:pPr>
        <w:tabs>
          <w:tab w:val="num" w:pos="46.30pt"/>
        </w:tabs>
        <w:ind w:start="46.30pt" w:hanging="18pt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start"/>
      <w:pPr>
        <w:tabs>
          <w:tab w:val="num" w:pos="32.15pt"/>
        </w:tabs>
        <w:ind w:start="32.15pt" w:hanging="18pt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end"/>
      <w:pPr>
        <w:ind w:start="46.80pt" w:hanging="18pt"/>
      </w:pPr>
    </w:lvl>
    <w:lvl w:ilvl="1" w:tplc="04140019" w:tentative="1">
      <w:start w:val="1"/>
      <w:numFmt w:val="lowerLetter"/>
      <w:lvlText w:val="%2."/>
      <w:lvlJc w:val="start"/>
      <w:pPr>
        <w:ind w:start="82.80pt" w:hanging="18pt"/>
      </w:pPr>
    </w:lvl>
    <w:lvl w:ilvl="2" w:tplc="0414001B" w:tentative="1">
      <w:start w:val="1"/>
      <w:numFmt w:val="lowerRoman"/>
      <w:lvlText w:val="%3."/>
      <w:lvlJc w:val="end"/>
      <w:pPr>
        <w:ind w:start="118.80pt" w:hanging="9pt"/>
      </w:pPr>
    </w:lvl>
    <w:lvl w:ilvl="3" w:tplc="0414000F" w:tentative="1">
      <w:start w:val="1"/>
      <w:numFmt w:val="decimal"/>
      <w:lvlText w:val="%4."/>
      <w:lvlJc w:val="start"/>
      <w:pPr>
        <w:ind w:start="154.80pt" w:hanging="18pt"/>
      </w:pPr>
    </w:lvl>
    <w:lvl w:ilvl="4" w:tplc="04140019" w:tentative="1">
      <w:start w:val="1"/>
      <w:numFmt w:val="lowerLetter"/>
      <w:lvlText w:val="%5."/>
      <w:lvlJc w:val="start"/>
      <w:pPr>
        <w:ind w:start="190.80pt" w:hanging="18pt"/>
      </w:pPr>
    </w:lvl>
    <w:lvl w:ilvl="5" w:tplc="0414001B" w:tentative="1">
      <w:start w:val="1"/>
      <w:numFmt w:val="lowerRoman"/>
      <w:lvlText w:val="%6."/>
      <w:lvlJc w:val="end"/>
      <w:pPr>
        <w:ind w:start="226.80pt" w:hanging="9pt"/>
      </w:pPr>
    </w:lvl>
    <w:lvl w:ilvl="6" w:tplc="0414000F" w:tentative="1">
      <w:start w:val="1"/>
      <w:numFmt w:val="decimal"/>
      <w:lvlText w:val="%7."/>
      <w:lvlJc w:val="start"/>
      <w:pPr>
        <w:ind w:start="262.80pt" w:hanging="18pt"/>
      </w:pPr>
    </w:lvl>
    <w:lvl w:ilvl="7" w:tplc="04140019" w:tentative="1">
      <w:start w:val="1"/>
      <w:numFmt w:val="lowerLetter"/>
      <w:lvlText w:val="%8."/>
      <w:lvlJc w:val="start"/>
      <w:pPr>
        <w:ind w:start="298.80pt" w:hanging="18pt"/>
      </w:pPr>
    </w:lvl>
    <w:lvl w:ilvl="8" w:tplc="0414001B" w:tentative="1">
      <w:start w:val="1"/>
      <w:numFmt w:val="lowerRoman"/>
      <w:lvlText w:val="%9."/>
      <w:lvlJc w:val="end"/>
      <w:pPr>
        <w:ind w:start="334.80pt" w:hanging="9pt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start"/>
      <w:pPr>
        <w:tabs>
          <w:tab w:val="num" w:pos="36pt"/>
        </w:tabs>
        <w:ind w:start="36pt" w:hanging="18pt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start"/>
      <w:pPr>
        <w:tabs>
          <w:tab w:val="num" w:pos="32.40pt"/>
        </w:tabs>
        <w:ind w:firstLine="14.40pt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4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start"/>
      <w:pPr>
        <w:tabs>
          <w:tab w:val="num" w:pos="32.40pt"/>
        </w:tabs>
        <w:ind w:start="32.40pt" w:hanging="18pt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5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start"/>
      <w:pPr>
        <w:tabs>
          <w:tab w:val="num" w:pos="36pt"/>
        </w:tabs>
        <w:ind w:start="36pt" w:hanging="18pt"/>
      </w:pPr>
      <w:rPr>
        <w:rFonts w:cs="Times New Roman" w:hint="default"/>
      </w:rPr>
    </w:lvl>
  </w:abstractNum>
  <w:abstractNum w:abstractNumId="16" w15:restartNumberingAfterBreak="0">
    <w:nsid w:val="4189603E"/>
    <w:multiLevelType w:val="multilevel"/>
    <w:tmpl w:val="0AB06E12"/>
    <w:lvl w:ilvl="0">
      <w:start w:val="1"/>
      <w:numFmt w:val="upperRoman"/>
      <w:pStyle w:val="Ttulo1"/>
      <w:lvlText w:val="%1."/>
      <w:lvlJc w:val="center"/>
      <w:pPr>
        <w:tabs>
          <w:tab w:val="num" w:pos="28.80pt"/>
        </w:tabs>
        <w:ind w:firstLine="10.80pt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Ttulo2"/>
      <w:lvlText w:val="%2."/>
      <w:lvlJc w:val="start"/>
      <w:pPr>
        <w:tabs>
          <w:tab w:val="num" w:pos="18pt"/>
        </w:tabs>
        <w:ind w:start="14.40pt" w:hanging="14.40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Ttulo3"/>
      <w:lvlText w:val="%3)"/>
      <w:lvlJc w:val="start"/>
      <w:pPr>
        <w:tabs>
          <w:tab w:val="num" w:pos="27pt"/>
        </w:tabs>
        <w:ind w:firstLine="9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Ttulo4"/>
      <w:lvlText w:val="%4)"/>
      <w:lvlJc w:val="start"/>
      <w:pPr>
        <w:tabs>
          <w:tab w:val="num" w:pos="31.50pt"/>
        </w:tabs>
        <w:ind w:firstLine="18pt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start"/>
      <w:pPr>
        <w:tabs>
          <w:tab w:val="num" w:pos="162pt"/>
        </w:tabs>
        <w:ind w:start="144pt"/>
      </w:pPr>
      <w:rPr>
        <w:rFonts w:cs="Times New Roman" w:hint="default"/>
      </w:rPr>
    </w:lvl>
    <w:lvl w:ilvl="5">
      <w:start w:val="1"/>
      <w:numFmt w:val="lowerLetter"/>
      <w:lvlText w:val="(%6)"/>
      <w:lvlJc w:val="start"/>
      <w:pPr>
        <w:tabs>
          <w:tab w:val="num" w:pos="198pt"/>
        </w:tabs>
        <w:ind w:start="180pt"/>
      </w:pPr>
      <w:rPr>
        <w:rFonts w:cs="Times New Roman" w:hint="default"/>
      </w:rPr>
    </w:lvl>
    <w:lvl w:ilvl="6">
      <w:start w:val="1"/>
      <w:numFmt w:val="lowerRoman"/>
      <w:lvlText w:val="(%7)"/>
      <w:lvlJc w:val="start"/>
      <w:pPr>
        <w:tabs>
          <w:tab w:val="num" w:pos="234pt"/>
        </w:tabs>
        <w:ind w:start="216pt"/>
      </w:pPr>
      <w:rPr>
        <w:rFonts w:cs="Times New Roman" w:hint="default"/>
      </w:rPr>
    </w:lvl>
    <w:lvl w:ilvl="7">
      <w:start w:val="1"/>
      <w:numFmt w:val="lowerLetter"/>
      <w:lvlText w:val="(%8)"/>
      <w:lvlJc w:val="start"/>
      <w:pPr>
        <w:tabs>
          <w:tab w:val="num" w:pos="270pt"/>
        </w:tabs>
        <w:ind w:start="252pt"/>
      </w:pPr>
      <w:rPr>
        <w:rFonts w:cs="Times New Roman" w:hint="default"/>
      </w:rPr>
    </w:lvl>
    <w:lvl w:ilvl="8">
      <w:start w:val="1"/>
      <w:numFmt w:val="lowerRoman"/>
      <w:lvlText w:val="(%9)"/>
      <w:lvlJc w:val="start"/>
      <w:pPr>
        <w:tabs>
          <w:tab w:val="num" w:pos="306pt"/>
        </w:tabs>
        <w:ind w:start="288pt"/>
      </w:pPr>
      <w:rPr>
        <w:rFonts w:cs="Times New Roman" w:hint="default"/>
      </w:rPr>
    </w:lvl>
  </w:abstractNum>
  <w:abstractNum w:abstractNumId="17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end"/>
      <w:pPr>
        <w:ind w:start="20.90pt" w:hanging="18pt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%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18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start"/>
      <w:pPr>
        <w:tabs>
          <w:tab w:val="num" w:pos="18pt"/>
        </w:tabs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start"/>
      <w:pPr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20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ela %1. "/>
      <w:lvlJc w:val="start"/>
      <w:pPr>
        <w:tabs>
          <w:tab w:val="num" w:pos="54pt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2036540309">
    <w:abstractNumId w:val="14"/>
  </w:num>
  <w:num w:numId="2" w16cid:durableId="348683072">
    <w:abstractNumId w:val="19"/>
  </w:num>
  <w:num w:numId="3" w16cid:durableId="1966688777">
    <w:abstractNumId w:val="13"/>
  </w:num>
  <w:num w:numId="4" w16cid:durableId="722414327">
    <w:abstractNumId w:val="16"/>
  </w:num>
  <w:num w:numId="5" w16cid:durableId="1660963422">
    <w:abstractNumId w:val="16"/>
  </w:num>
  <w:num w:numId="6" w16cid:durableId="1037193525">
    <w:abstractNumId w:val="16"/>
  </w:num>
  <w:num w:numId="7" w16cid:durableId="1966346641">
    <w:abstractNumId w:val="16"/>
  </w:num>
  <w:num w:numId="8" w16cid:durableId="1606225742">
    <w:abstractNumId w:val="18"/>
  </w:num>
  <w:num w:numId="9" w16cid:durableId="1424185046">
    <w:abstractNumId w:val="20"/>
  </w:num>
  <w:num w:numId="10" w16cid:durableId="1483425556">
    <w:abstractNumId w:val="15"/>
  </w:num>
  <w:num w:numId="11" w16cid:durableId="2097021415">
    <w:abstractNumId w:val="12"/>
  </w:num>
  <w:num w:numId="12" w16cid:durableId="468594081">
    <w:abstractNumId w:val="11"/>
  </w:num>
  <w:num w:numId="13" w16cid:durableId="1264143608">
    <w:abstractNumId w:val="0"/>
  </w:num>
  <w:num w:numId="14" w16cid:durableId="1014379257">
    <w:abstractNumId w:val="10"/>
  </w:num>
  <w:num w:numId="15" w16cid:durableId="1984459404">
    <w:abstractNumId w:val="8"/>
  </w:num>
  <w:num w:numId="16" w16cid:durableId="354842642">
    <w:abstractNumId w:val="7"/>
  </w:num>
  <w:num w:numId="17" w16cid:durableId="340085784">
    <w:abstractNumId w:val="6"/>
  </w:num>
  <w:num w:numId="18" w16cid:durableId="1448740054">
    <w:abstractNumId w:val="5"/>
  </w:num>
  <w:num w:numId="19" w16cid:durableId="1185821078">
    <w:abstractNumId w:val="9"/>
  </w:num>
  <w:num w:numId="20" w16cid:durableId="1186599054">
    <w:abstractNumId w:val="4"/>
  </w:num>
  <w:num w:numId="21" w16cid:durableId="433936780">
    <w:abstractNumId w:val="3"/>
  </w:num>
  <w:num w:numId="22" w16cid:durableId="1324043747">
    <w:abstractNumId w:val="2"/>
  </w:num>
  <w:num w:numId="23" w16cid:durableId="650911101">
    <w:abstractNumId w:val="1"/>
  </w:num>
  <w:num w:numId="24" w16cid:durableId="120922130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%"/>
  <w:embedSystemFonts/>
  <w:proofState w:spelling="clean" w:grammar="clean"/>
  <w:defaultTabStop w:val="36pt"/>
  <w:hyphenationZone w:val="21.25pt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4781E"/>
    <w:rsid w:val="0008758A"/>
    <w:rsid w:val="000C1E68"/>
    <w:rsid w:val="001A2EFD"/>
    <w:rsid w:val="001A3B3D"/>
    <w:rsid w:val="001B67DC"/>
    <w:rsid w:val="001D3675"/>
    <w:rsid w:val="001F71C9"/>
    <w:rsid w:val="002254A9"/>
    <w:rsid w:val="00233D97"/>
    <w:rsid w:val="002347A2"/>
    <w:rsid w:val="002850E3"/>
    <w:rsid w:val="00354FCF"/>
    <w:rsid w:val="0039368F"/>
    <w:rsid w:val="003A19E2"/>
    <w:rsid w:val="003B2B40"/>
    <w:rsid w:val="003B4E04"/>
    <w:rsid w:val="003F5A08"/>
    <w:rsid w:val="00420716"/>
    <w:rsid w:val="004325FB"/>
    <w:rsid w:val="004432BA"/>
    <w:rsid w:val="0044407E"/>
    <w:rsid w:val="00447BB9"/>
    <w:rsid w:val="0046031D"/>
    <w:rsid w:val="00473AC9"/>
    <w:rsid w:val="004D72B5"/>
    <w:rsid w:val="0051721A"/>
    <w:rsid w:val="00551B7F"/>
    <w:rsid w:val="0056610F"/>
    <w:rsid w:val="00575BCA"/>
    <w:rsid w:val="005B0344"/>
    <w:rsid w:val="005B520E"/>
    <w:rsid w:val="005E2800"/>
    <w:rsid w:val="00605825"/>
    <w:rsid w:val="00645D22"/>
    <w:rsid w:val="00651A08"/>
    <w:rsid w:val="00654204"/>
    <w:rsid w:val="00670434"/>
    <w:rsid w:val="006B6B66"/>
    <w:rsid w:val="006F6D3D"/>
    <w:rsid w:val="00715BEA"/>
    <w:rsid w:val="00740EEA"/>
    <w:rsid w:val="00794804"/>
    <w:rsid w:val="007B33F1"/>
    <w:rsid w:val="007B6DDA"/>
    <w:rsid w:val="007C0308"/>
    <w:rsid w:val="007C2FF2"/>
    <w:rsid w:val="007D6232"/>
    <w:rsid w:val="007F1F99"/>
    <w:rsid w:val="007F768F"/>
    <w:rsid w:val="0080791D"/>
    <w:rsid w:val="00836367"/>
    <w:rsid w:val="00873603"/>
    <w:rsid w:val="008A2C7D"/>
    <w:rsid w:val="008B6524"/>
    <w:rsid w:val="008C4B23"/>
    <w:rsid w:val="008F6E2C"/>
    <w:rsid w:val="009303D9"/>
    <w:rsid w:val="00933C64"/>
    <w:rsid w:val="009575DB"/>
    <w:rsid w:val="009678BE"/>
    <w:rsid w:val="00972203"/>
    <w:rsid w:val="009F1D79"/>
    <w:rsid w:val="00A059B3"/>
    <w:rsid w:val="00AE3409"/>
    <w:rsid w:val="00B11A60"/>
    <w:rsid w:val="00B22146"/>
    <w:rsid w:val="00B22613"/>
    <w:rsid w:val="00B44A76"/>
    <w:rsid w:val="00B768D1"/>
    <w:rsid w:val="00BA1025"/>
    <w:rsid w:val="00BC3420"/>
    <w:rsid w:val="00BD670B"/>
    <w:rsid w:val="00BE7D3C"/>
    <w:rsid w:val="00BF5FF6"/>
    <w:rsid w:val="00C0207F"/>
    <w:rsid w:val="00C16117"/>
    <w:rsid w:val="00C3075A"/>
    <w:rsid w:val="00C919A4"/>
    <w:rsid w:val="00CA4392"/>
    <w:rsid w:val="00CC393F"/>
    <w:rsid w:val="00D2176E"/>
    <w:rsid w:val="00D632BE"/>
    <w:rsid w:val="00D72D06"/>
    <w:rsid w:val="00D7522C"/>
    <w:rsid w:val="00D7536F"/>
    <w:rsid w:val="00D76668"/>
    <w:rsid w:val="00E07383"/>
    <w:rsid w:val="00E165BC"/>
    <w:rsid w:val="00E61E12"/>
    <w:rsid w:val="00E7596C"/>
    <w:rsid w:val="00E878F2"/>
    <w:rsid w:val="00ED0149"/>
    <w:rsid w:val="00EF7DE3"/>
    <w:rsid w:val="00F03103"/>
    <w:rsid w:val="00F271DE"/>
    <w:rsid w:val="00F627DA"/>
    <w:rsid w:val="00F7288F"/>
    <w:rsid w:val="00F847A6"/>
    <w:rsid w:val="00F9441B"/>
    <w:rsid w:val="00FA4C32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4:docId w14:val="5A6FF2F8"/>
  <w15:chartTrackingRefBased/>
  <w15:docId w15:val="{024ECAD1-2323-4B9B-8C03-899AA7F9FF21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Ttulo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start" w:pos="10.80pt"/>
      </w:tabs>
      <w:spacing w:before="8pt" w:after="4pt"/>
      <w:ind w:firstLine="0pt"/>
      <w:outlineLvl w:val="0"/>
    </w:pPr>
    <w:rPr>
      <w:smallCaps/>
      <w:noProof/>
    </w:rPr>
  </w:style>
  <w:style w:type="paragraph" w:styleId="Ttulo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clear" w:pos="18pt"/>
        <w:tab w:val="num" w:pos="14.40pt"/>
      </w:tabs>
      <w:spacing w:before="6pt" w:after="3pt"/>
      <w:jc w:val="start"/>
      <w:outlineLvl w:val="1"/>
    </w:pPr>
    <w:rPr>
      <w:i/>
      <w:iCs/>
      <w:noProof/>
    </w:rPr>
  </w:style>
  <w:style w:type="paragraph" w:styleId="Ttulo3">
    <w:name w:val="heading 3"/>
    <w:basedOn w:val="Normal"/>
    <w:next w:val="Normal"/>
    <w:qFormat/>
    <w:rsid w:val="00794804"/>
    <w:pPr>
      <w:numPr>
        <w:ilvl w:val="2"/>
        <w:numId w:val="4"/>
      </w:numPr>
      <w:spacing w:line="12pt" w:lineRule="exact"/>
      <w:ind w:firstLine="14.40pt"/>
      <w:jc w:val="both"/>
      <w:outlineLvl w:val="2"/>
    </w:pPr>
    <w:rPr>
      <w:i/>
      <w:iCs/>
      <w:noProof/>
    </w:rPr>
  </w:style>
  <w:style w:type="paragraph" w:styleId="Ttulo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31.50pt"/>
        <w:tab w:val="start" w:pos="36pt"/>
      </w:tabs>
      <w:spacing w:before="2pt" w:after="2pt"/>
      <w:ind w:firstLine="25.20pt"/>
      <w:jc w:val="both"/>
      <w:outlineLvl w:val="3"/>
    </w:pPr>
    <w:rPr>
      <w:i/>
      <w:iCs/>
      <w:noProof/>
    </w:rPr>
  </w:style>
  <w:style w:type="paragraph" w:styleId="Ttulo5">
    <w:name w:val="heading 5"/>
    <w:basedOn w:val="Normal"/>
    <w:next w:val="Normal"/>
    <w:qFormat/>
    <w:pPr>
      <w:tabs>
        <w:tab w:val="start" w:pos="18pt"/>
      </w:tabs>
      <w:spacing w:before="8pt" w:after="4pt"/>
      <w:outlineLvl w:val="4"/>
    </w:pPr>
    <w:rPr>
      <w:smallCaps/>
      <w:noProof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10pt"/>
      <w:ind w:firstLine="13.60pt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18pt" w:after="2pt"/>
      <w:jc w:val="center"/>
    </w:pPr>
    <w:rPr>
      <w:noProof/>
      <w:sz w:val="22"/>
      <w:szCs w:val="22"/>
    </w:rPr>
  </w:style>
  <w:style w:type="paragraph" w:styleId="Corpodetexto">
    <w:name w:val="Body Text"/>
    <w:basedOn w:val="Normal"/>
    <w:link w:val="CorpodetextoChar"/>
    <w:rsid w:val="00E7596C"/>
    <w:pPr>
      <w:tabs>
        <w:tab w:val="start" w:pos="14.40pt"/>
      </w:tabs>
      <w:spacing w:after="6pt" w:line="11.40pt" w:lineRule="auto"/>
      <w:ind w:firstLine="14.40pt"/>
      <w:jc w:val="both"/>
    </w:pPr>
    <w:rPr>
      <w:spacing w:val="-1"/>
      <w:lang w:val="x-none" w:eastAsia="x-none"/>
    </w:rPr>
  </w:style>
  <w:style w:type="character" w:customStyle="1" w:styleId="CorpodetextoChar">
    <w:name w:val="Corpo de texto Char"/>
    <w:link w:val="Corpodetexto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Corpodetexto"/>
    <w:rsid w:val="001B67DC"/>
    <w:pPr>
      <w:numPr>
        <w:numId w:val="1"/>
      </w:numPr>
      <w:tabs>
        <w:tab w:val="clear" w:pos="32.40pt"/>
      </w:tabs>
      <w:ind w:start="28.80pt" w:hanging="14.40pt"/>
    </w:pPr>
  </w:style>
  <w:style w:type="paragraph" w:customStyle="1" w:styleId="equation">
    <w:name w:val="equation"/>
    <w:basedOn w:val="Normal"/>
    <w:rsid w:val="008A2C7D"/>
    <w:pPr>
      <w:tabs>
        <w:tab w:val="center" w:pos="126pt"/>
        <w:tab w:val="end" w:pos="252pt"/>
      </w:tabs>
      <w:spacing w:before="12pt" w:after="12pt" w:line="10.80pt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start" w:pos="26.65pt"/>
      </w:tabs>
      <w:spacing w:before="4pt" w:after="10pt"/>
      <w:ind w:start="0pt" w:firstLine="0pt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9.35pt" w:vSpace="9.35pt" w:wrap="notBeside" w:vAnchor="text" w:hAnchor="page" w:x="306.05pt" w:y="28.85pt"/>
      <w:numPr>
        <w:numId w:val="3"/>
      </w:numPr>
      <w:spacing w:after="2pt"/>
    </w:pPr>
    <w:rPr>
      <w:sz w:val="16"/>
      <w:szCs w:val="16"/>
    </w:rPr>
  </w:style>
  <w:style w:type="paragraph" w:customStyle="1" w:styleId="papersubtitle">
    <w:name w:val="paper subtitle"/>
    <w:pPr>
      <w:spacing w:after="6pt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6pt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2.50pt" w:line="9pt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30.75pt" w:y="111.95pt"/>
      <w:pBdr>
        <w:top w:val="single" w:sz="4" w:space="2" w:color="auto"/>
      </w:pBdr>
      <w:ind w:firstLine="14.40pt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3pt" w:after="1.50pt"/>
      <w:ind w:start="2.90pt" w:hanging="1.45pt"/>
      <w:jc w:val="end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12pt" w:after="6pt" w:line="10.80pt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6pt"/>
      <w:ind w:firstLine="13.70pt"/>
    </w:pPr>
    <w:rPr>
      <w:i/>
    </w:rPr>
  </w:style>
  <w:style w:type="paragraph" w:styleId="Cabealho">
    <w:name w:val="header"/>
    <w:basedOn w:val="Normal"/>
    <w:link w:val="CabealhoChar"/>
    <w:rsid w:val="001A3B3D"/>
    <w:pPr>
      <w:tabs>
        <w:tab w:val="center" w:pos="234pt"/>
        <w:tab w:val="end" w:pos="468pt"/>
      </w:tabs>
    </w:pPr>
  </w:style>
  <w:style w:type="character" w:customStyle="1" w:styleId="CabealhoChar">
    <w:name w:val="Cabeçalho Char"/>
    <w:basedOn w:val="Fontepargpadro"/>
    <w:link w:val="Cabealho"/>
    <w:rsid w:val="001A3B3D"/>
  </w:style>
  <w:style w:type="paragraph" w:styleId="Rodap">
    <w:name w:val="footer"/>
    <w:basedOn w:val="Normal"/>
    <w:link w:val="RodapChar"/>
    <w:rsid w:val="001A3B3D"/>
    <w:pPr>
      <w:tabs>
        <w:tab w:val="center" w:pos="234pt"/>
        <w:tab w:val="end" w:pos="468pt"/>
      </w:tabs>
    </w:pPr>
  </w:style>
  <w:style w:type="character" w:customStyle="1" w:styleId="RodapChar">
    <w:name w:val="Rodapé Char"/>
    <w:basedOn w:val="Fontepargpadro"/>
    <w:link w:val="Rodap"/>
    <w:rsid w:val="001A3B3D"/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oter" Target="footer1.xml"/><Relationship Id="rId13" Type="http://purl.oclc.org/ooxml/officeDocument/relationships/image" Target="media/image5.png"/><Relationship Id="rId18" Type="http://purl.oclc.org/ooxml/officeDocument/relationships/fontTable" Target="fontTable.xml"/><Relationship Id="rId3" Type="http://purl.oclc.org/ooxml/officeDocument/relationships/styles" Target="styles.xml"/><Relationship Id="rId7" Type="http://purl.oclc.org/ooxml/officeDocument/relationships/endnotes" Target="endnotes.xml"/><Relationship Id="rId12" Type="http://purl.oclc.org/ooxml/officeDocument/relationships/image" Target="media/image4.png"/><Relationship Id="rId17" Type="http://purl.oclc.org/ooxml/officeDocument/relationships/image" Target="media/image9.png"/><Relationship Id="rId2" Type="http://purl.oclc.org/ooxml/officeDocument/relationships/numbering" Target="numbering.xml"/><Relationship Id="rId16" Type="http://purl.oclc.org/ooxml/officeDocument/relationships/image" Target="media/image8.png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image" Target="media/image3.png"/><Relationship Id="rId5" Type="http://purl.oclc.org/ooxml/officeDocument/relationships/webSettings" Target="webSettings.xml"/><Relationship Id="rId15" Type="http://purl.oclc.org/ooxml/officeDocument/relationships/image" Target="media/image7.png"/><Relationship Id="rId10" Type="http://purl.oclc.org/ooxml/officeDocument/relationships/image" Target="media/image2.png"/><Relationship Id="rId19" Type="http://purl.oclc.org/ooxml/officeDocument/relationships/theme" Target="theme/theme1.xml"/><Relationship Id="rId4" Type="http://purl.oclc.org/ooxml/officeDocument/relationships/settings" Target="settings.xml"/><Relationship Id="rId9" Type="http://purl.oclc.org/ooxml/officeDocument/relationships/image" Target="media/image1.png"/><Relationship Id="rId14" Type="http://purl.oclc.org/ooxml/officeDocument/relationships/image" Target="media/image6.png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9E966C7F-158E-4883-86A6-4454069232BB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14</TotalTime>
  <Pages>8</Pages>
  <Words>5217</Words>
  <Characters>28175</Characters>
  <Application>Microsoft Office Word</Application>
  <DocSecurity>0</DocSecurity>
  <Lines>234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33326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Carlos Neto</cp:lastModifiedBy>
  <cp:revision>5</cp:revision>
  <dcterms:created xsi:type="dcterms:W3CDTF">2019-01-08T18:42:00Z</dcterms:created>
  <dcterms:modified xsi:type="dcterms:W3CDTF">2026-08-26T16:56:00Z</dcterms:modified>
</cp:coreProperties>
</file>