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B6101" w14:textId="77777777" w:rsidR="00406660" w:rsidRDefault="009D6A87">
      <w:pPr>
        <w:spacing w:after="30"/>
        <w:jc w:val="center"/>
      </w:pPr>
      <w:r>
        <w:rPr>
          <w:b/>
          <w:bCs/>
          <w:color w:val="111111"/>
          <w:sz w:val="40"/>
          <w:szCs w:val="40"/>
        </w:rPr>
        <w:t>Carlos Paris</w:t>
      </w:r>
    </w:p>
    <w:p w14:paraId="2B552920" w14:textId="77777777" w:rsidR="00406660" w:rsidRDefault="009D6A87">
      <w:pPr>
        <w:spacing w:after="50"/>
        <w:jc w:val="center"/>
      </w:pPr>
      <w:r>
        <w:rPr>
          <w:b/>
          <w:bCs/>
          <w:color w:val="262626"/>
          <w:sz w:val="23"/>
          <w:szCs w:val="23"/>
        </w:rPr>
        <w:t>Full-</w:t>
      </w:r>
      <w:proofErr w:type="spellStart"/>
      <w:r>
        <w:rPr>
          <w:b/>
          <w:bCs/>
          <w:color w:val="262626"/>
          <w:sz w:val="23"/>
          <w:szCs w:val="23"/>
        </w:rPr>
        <w:t>Stack</w:t>
      </w:r>
      <w:proofErr w:type="spellEnd"/>
      <w:r>
        <w:rPr>
          <w:b/>
          <w:bCs/>
          <w:color w:val="262626"/>
          <w:sz w:val="23"/>
          <w:szCs w:val="23"/>
        </w:rPr>
        <w:t xml:space="preserve"> </w:t>
      </w:r>
      <w:proofErr w:type="spellStart"/>
      <w:proofErr w:type="gramStart"/>
      <w:r>
        <w:rPr>
          <w:b/>
          <w:bCs/>
          <w:color w:val="262626"/>
          <w:sz w:val="23"/>
          <w:szCs w:val="23"/>
        </w:rPr>
        <w:t>Developer</w:t>
      </w:r>
      <w:proofErr w:type="spellEnd"/>
      <w:r>
        <w:rPr>
          <w:b/>
          <w:bCs/>
          <w:color w:val="262626"/>
          <w:sz w:val="23"/>
          <w:szCs w:val="23"/>
        </w:rPr>
        <w:t xml:space="preserve">  ·</w:t>
      </w:r>
      <w:proofErr w:type="gramEnd"/>
      <w:r>
        <w:rPr>
          <w:b/>
          <w:bCs/>
          <w:color w:val="262626"/>
          <w:sz w:val="23"/>
          <w:szCs w:val="23"/>
        </w:rPr>
        <w:t xml:space="preserve">  </w:t>
      </w:r>
      <w:proofErr w:type="spellStart"/>
      <w:r>
        <w:rPr>
          <w:b/>
          <w:bCs/>
          <w:color w:val="262626"/>
          <w:sz w:val="23"/>
          <w:szCs w:val="23"/>
        </w:rPr>
        <w:t>TypeScript</w:t>
      </w:r>
      <w:proofErr w:type="spellEnd"/>
      <w:r>
        <w:rPr>
          <w:b/>
          <w:bCs/>
          <w:color w:val="262626"/>
          <w:sz w:val="23"/>
          <w:szCs w:val="23"/>
        </w:rPr>
        <w:t xml:space="preserve"> · </w:t>
      </w:r>
      <w:proofErr w:type="spellStart"/>
      <w:r>
        <w:rPr>
          <w:b/>
          <w:bCs/>
          <w:color w:val="262626"/>
          <w:sz w:val="23"/>
          <w:szCs w:val="23"/>
        </w:rPr>
        <w:t>React</w:t>
      </w:r>
      <w:proofErr w:type="spellEnd"/>
      <w:r>
        <w:rPr>
          <w:b/>
          <w:bCs/>
          <w:color w:val="262626"/>
          <w:sz w:val="23"/>
          <w:szCs w:val="23"/>
        </w:rPr>
        <w:t xml:space="preserve"> · Next.js · Node.js</w:t>
      </w:r>
    </w:p>
    <w:p w14:paraId="7D176838" w14:textId="37553516" w:rsidR="00406660" w:rsidRDefault="009D6A87">
      <w:pPr>
        <w:spacing w:after="60"/>
        <w:jc w:val="center"/>
      </w:pPr>
      <w:r>
        <w:rPr>
          <w:color w:val="111111"/>
          <w:sz w:val="20"/>
          <w:szCs w:val="20"/>
        </w:rPr>
        <w:t>carlosparis391@gmail.com</w:t>
      </w:r>
      <w:r>
        <w:rPr>
          <w:color w:val="6B6B6B"/>
          <w:sz w:val="20"/>
          <w:szCs w:val="20"/>
        </w:rPr>
        <w:t xml:space="preserve">   ·   </w:t>
      </w:r>
      <w:r>
        <w:rPr>
          <w:color w:val="111111"/>
          <w:sz w:val="20"/>
          <w:szCs w:val="20"/>
        </w:rPr>
        <w:t>+507 6453-5848</w:t>
      </w:r>
      <w:r>
        <w:rPr>
          <w:color w:val="6B6B6B"/>
          <w:sz w:val="20"/>
          <w:szCs w:val="20"/>
        </w:rPr>
        <w:t xml:space="preserve">   ·   </w:t>
      </w:r>
      <w:r>
        <w:rPr>
          <w:color w:val="111111"/>
          <w:sz w:val="20"/>
          <w:szCs w:val="20"/>
        </w:rPr>
        <w:t xml:space="preserve">Panamá (disponible para </w:t>
      </w:r>
      <w:proofErr w:type="gramStart"/>
      <w:r>
        <w:rPr>
          <w:color w:val="111111"/>
          <w:sz w:val="20"/>
          <w:szCs w:val="20"/>
        </w:rPr>
        <w:t>remoto)</w:t>
      </w:r>
      <w:r>
        <w:rPr>
          <w:color w:val="6B6B6B"/>
          <w:sz w:val="20"/>
          <w:szCs w:val="20"/>
        </w:rPr>
        <w:t xml:space="preserve">   </w:t>
      </w:r>
      <w:proofErr w:type="gramEnd"/>
      <w:r>
        <w:rPr>
          <w:color w:val="6B6B6B"/>
          <w:sz w:val="20"/>
          <w:szCs w:val="20"/>
        </w:rPr>
        <w:t xml:space="preserve">·   </w:t>
      </w:r>
      <w:r>
        <w:rPr>
          <w:color w:val="111111"/>
          <w:sz w:val="20"/>
          <w:szCs w:val="20"/>
        </w:rPr>
        <w:t>linkedin.com/in/carlosparis21</w:t>
      </w:r>
      <w:r>
        <w:rPr>
          <w:color w:val="6B6B6B"/>
          <w:sz w:val="20"/>
          <w:szCs w:val="20"/>
        </w:rPr>
        <w:t xml:space="preserve">   ·   </w:t>
      </w:r>
      <w:r>
        <w:rPr>
          <w:color w:val="111111"/>
          <w:sz w:val="20"/>
          <w:szCs w:val="20"/>
        </w:rPr>
        <w:t>github.com/CarlosParis7</w:t>
      </w:r>
      <w:r>
        <w:rPr>
          <w:color w:val="6B6B6B"/>
          <w:sz w:val="20"/>
          <w:szCs w:val="20"/>
        </w:rPr>
        <w:t xml:space="preserve">   ·   </w:t>
      </w:r>
      <w:proofErr w:type="spellStart"/>
      <w:r>
        <w:rPr>
          <w:color w:val="111111"/>
          <w:sz w:val="20"/>
          <w:szCs w:val="20"/>
        </w:rPr>
        <w:t>carlosparis.dev</w:t>
      </w:r>
      <w:proofErr w:type="spellEnd"/>
    </w:p>
    <w:p w14:paraId="06062402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PERFIL PROFESIONAL</w:t>
      </w:r>
    </w:p>
    <w:p w14:paraId="34A0175A" w14:textId="77777777" w:rsidR="00406660" w:rsidRDefault="009D6A87">
      <w:pPr>
        <w:spacing w:after="60"/>
        <w:jc w:val="both"/>
      </w:pPr>
      <w:r>
        <w:t>Full-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basado en Panamá con 4+ años de experiencia y más de 10 proyectos entregados en SaaS, POS, IA y web. Especializado en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Next.js y Node.js con arquitectura escalable: del </w:t>
      </w:r>
      <w:proofErr w:type="spellStart"/>
      <w:r>
        <w:t>frontend</w:t>
      </w:r>
      <w:proofErr w:type="spellEnd"/>
      <w:r>
        <w:t xml:space="preserve"> (UI/UX, performance, accesibilidad) a una infraestructura </w:t>
      </w:r>
      <w:proofErr w:type="spellStart"/>
      <w:r>
        <w:t>backend</w:t>
      </w:r>
      <w:proofErr w:type="spellEnd"/>
      <w:r>
        <w:t xml:space="preserve"> robusta (</w:t>
      </w:r>
      <w:proofErr w:type="spellStart"/>
      <w:r>
        <w:t>Supabase</w:t>
      </w:r>
      <w:proofErr w:type="spellEnd"/>
      <w:r>
        <w:t xml:space="preserve">, PostgreSQL, </w:t>
      </w:r>
      <w:proofErr w:type="spellStart"/>
      <w:r>
        <w:t>APIs</w:t>
      </w:r>
      <w:proofErr w:type="spellEnd"/>
      <w:r>
        <w:t xml:space="preserve"> REST). Construyo productos modernos con código limpio, eficiente y mantenible. Disponible para trabajo remoto y abierto a empleo o contrato, donde aportar ejecución técnica de extremo a extremo y sumar al crecimiento del equipo.</w:t>
      </w:r>
    </w:p>
    <w:p w14:paraId="7CAC9B21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HABILIDADES TÉCNICAS</w:t>
      </w:r>
    </w:p>
    <w:p w14:paraId="04C82D1D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Lenguajes: </w:t>
      </w:r>
      <w:proofErr w:type="spellStart"/>
      <w:r>
        <w:t>TypeScript</w:t>
      </w:r>
      <w:proofErr w:type="spellEnd"/>
      <w:r>
        <w:t>, JavaScript, Python, HTML/CSS</w:t>
      </w:r>
    </w:p>
    <w:p w14:paraId="0E776936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proofErr w:type="spellStart"/>
      <w:r>
        <w:t>React</w:t>
      </w:r>
      <w:proofErr w:type="spellEnd"/>
      <w:r>
        <w:t xml:space="preserve">, Next.js (SSR/SSG),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, UI/UX, diseño responsive, accesibilidad (WCAG)</w:t>
      </w:r>
    </w:p>
    <w:p w14:paraId="160BEE86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Node.js, </w:t>
      </w:r>
      <w:proofErr w:type="spellStart"/>
      <w:r>
        <w:t>APIs</w:t>
      </w:r>
      <w:proofErr w:type="spellEnd"/>
      <w:r>
        <w:t xml:space="preserve"> REST, autenticación, arquitectura escalable</w:t>
      </w:r>
    </w:p>
    <w:p w14:paraId="62CA3D1B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Bases de datos: </w:t>
      </w:r>
      <w:r>
        <w:t xml:space="preserve">PostgreSQL, </w:t>
      </w:r>
      <w:proofErr w:type="spellStart"/>
      <w:r>
        <w:t>Supabase</w:t>
      </w:r>
      <w:proofErr w:type="spellEnd"/>
      <w:r>
        <w:t xml:space="preserve"> — esquemas normalizados, optimización de </w:t>
      </w:r>
      <w:proofErr w:type="spellStart"/>
      <w:r>
        <w:t>queries</w:t>
      </w:r>
      <w:proofErr w:type="spellEnd"/>
      <w:r>
        <w:t>, indexación y migraciones</w:t>
      </w:r>
    </w:p>
    <w:p w14:paraId="03971805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IA, pagos e integraciones: </w:t>
      </w:r>
      <w:r>
        <w:t>integración de IA / RAG (</w:t>
      </w:r>
      <w:proofErr w:type="spellStart"/>
      <w:r>
        <w:t>OpenAI</w:t>
      </w:r>
      <w:proofErr w:type="spellEnd"/>
      <w:r>
        <w:t xml:space="preserve">), </w:t>
      </w:r>
      <w:proofErr w:type="spellStart"/>
      <w:r>
        <w:t>Stripe</w:t>
      </w:r>
      <w:proofErr w:type="spellEnd"/>
      <w:r>
        <w:t xml:space="preserve">, n8n, </w:t>
      </w:r>
      <w:proofErr w:type="spellStart"/>
      <w:r>
        <w:t>Make</w:t>
      </w:r>
      <w:proofErr w:type="spellEnd"/>
    </w:p>
    <w:p w14:paraId="568117CF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Herramientas de IA y productividad: </w:t>
      </w:r>
      <w:r>
        <w:t xml:space="preserve">Claude </w:t>
      </w:r>
      <w:proofErr w:type="spellStart"/>
      <w:r>
        <w:t>Code</w:t>
      </w:r>
      <w:proofErr w:type="spellEnd"/>
      <w:r>
        <w:t xml:space="preserve"> / Cursor, Google </w:t>
      </w:r>
      <w:proofErr w:type="spellStart"/>
      <w:r>
        <w:t>Workspace</w:t>
      </w:r>
      <w:proofErr w:type="spellEnd"/>
    </w:p>
    <w:p w14:paraId="317B4F8B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DevOps &amp;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: </w:t>
      </w:r>
      <w:proofErr w:type="spellStart"/>
      <w:r>
        <w:t>Vercel</w:t>
      </w:r>
      <w:proofErr w:type="spellEnd"/>
      <w:r>
        <w:t xml:space="preserve">, Docker, CI/CD, Git, </w:t>
      </w:r>
      <w:proofErr w:type="spellStart"/>
      <w:r>
        <w:t>testing</w:t>
      </w:r>
      <w:proofErr w:type="spellEnd"/>
      <w:r>
        <w:t xml:space="preserve"> automatizado, monitoreo</w:t>
      </w:r>
    </w:p>
    <w:p w14:paraId="62A75E30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Cloud: </w:t>
      </w:r>
      <w:r>
        <w:t xml:space="preserve">AWS — EC2, S3, RDS, IAM (fundamentos; AWS Cloud </w:t>
      </w:r>
      <w:proofErr w:type="spellStart"/>
      <w:r>
        <w:t>Practitioner</w:t>
      </w:r>
      <w:proofErr w:type="spellEnd"/>
      <w:r>
        <w:t xml:space="preserve"> en curso)</w:t>
      </w:r>
    </w:p>
    <w:p w14:paraId="49D53758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EXPERIENCIA PROFESIONAL</w:t>
      </w:r>
    </w:p>
    <w:p w14:paraId="13B917FE" w14:textId="7DE80B9F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>Fundador y Desarrollador Full-</w:t>
      </w:r>
      <w:proofErr w:type="spellStart"/>
      <w:r>
        <w:rPr>
          <w:b/>
          <w:bCs/>
        </w:rPr>
        <w:t>Stack</w:t>
      </w:r>
      <w:proofErr w:type="spellEnd"/>
      <w:r w:rsidR="00D61A2D">
        <w:rPr>
          <w:b/>
          <w:bCs/>
        </w:rPr>
        <w:t xml:space="preserve"> — </w:t>
      </w:r>
      <w:proofErr w:type="spellStart"/>
      <w:r w:rsidR="00D61A2D">
        <w:rPr>
          <w:b/>
          <w:bCs/>
        </w:rPr>
        <w:t>ByteLabs</w:t>
      </w:r>
      <w:proofErr w:type="spellEnd"/>
      <w:r>
        <w:tab/>
      </w:r>
      <w:proofErr w:type="spellStart"/>
      <w:r>
        <w:t>sep</w:t>
      </w:r>
      <w:proofErr w:type="spellEnd"/>
      <w:r>
        <w:t xml:space="preserve"> </w:t>
      </w:r>
      <w:r>
        <w:rPr>
          <w:color w:val="6B6B6B"/>
        </w:rPr>
        <w:t>2023 – Presente</w:t>
      </w:r>
    </w:p>
    <w:p w14:paraId="3EDA29C4" w14:textId="77777777" w:rsidR="00406660" w:rsidRDefault="009D6A87">
      <w:pPr>
        <w:spacing w:after="80"/>
      </w:pPr>
      <w:r>
        <w:rPr>
          <w:i/>
          <w:iCs/>
          <w:color w:val="6B6B6B"/>
          <w:sz w:val="20"/>
          <w:szCs w:val="20"/>
        </w:rPr>
        <w:t>Panamá · Clientes en Latinoamérica (remoto)</w:t>
      </w:r>
    </w:p>
    <w:p w14:paraId="52810A69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>Desarrollo de extremo a extremo de aplicaciones web y productos SaaS para clientes en Panamá y la región: más de 10 proyectos entregados (SaaS, POS, IA y web) en 4+ años.</w:t>
      </w:r>
    </w:p>
    <w:p w14:paraId="3B793F8D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t>Frontend</w:t>
      </w:r>
      <w:proofErr w:type="spellEnd"/>
      <w:r>
        <w:t xml:space="preserve"> moderno con </w:t>
      </w:r>
      <w:proofErr w:type="spellStart"/>
      <w:r>
        <w:t>React</w:t>
      </w:r>
      <w:proofErr w:type="spellEnd"/>
      <w:r>
        <w:t xml:space="preserve">, Next.js, 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Tailwind</w:t>
      </w:r>
      <w:proofErr w:type="spellEnd"/>
      <w:r>
        <w:t xml:space="preserve"> CSS (SSR/SSG, performance, UI/UX y accesibilidad), y </w:t>
      </w:r>
      <w:proofErr w:type="spellStart"/>
      <w:r>
        <w:t>backend</w:t>
      </w:r>
      <w:proofErr w:type="spellEnd"/>
      <w:r>
        <w:t xml:space="preserve"> escalable con Node.js, </w:t>
      </w:r>
      <w:proofErr w:type="spellStart"/>
      <w:r>
        <w:t>APIs</w:t>
      </w:r>
      <w:proofErr w:type="spellEnd"/>
      <w:r>
        <w:t xml:space="preserve"> REST y autenticación.</w:t>
      </w:r>
    </w:p>
    <w:p w14:paraId="3587E328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>Diseño y administración de bases de datos PostgreSQL/</w:t>
      </w:r>
      <w:proofErr w:type="spellStart"/>
      <w:r>
        <w:t>Supabase</w:t>
      </w:r>
      <w:proofErr w:type="spellEnd"/>
      <w:r>
        <w:t xml:space="preserve"> (esquemas, optimización de </w:t>
      </w:r>
      <w:proofErr w:type="spellStart"/>
      <w:r>
        <w:t>queries</w:t>
      </w:r>
      <w:proofErr w:type="spellEnd"/>
      <w:r>
        <w:t xml:space="preserve">, indexación y migraciones), con despliegue continuo en </w:t>
      </w:r>
      <w:proofErr w:type="spellStart"/>
      <w:r>
        <w:t>Vercel</w:t>
      </w:r>
      <w:proofErr w:type="spellEnd"/>
      <w:r>
        <w:t xml:space="preserve"> y Docker.</w:t>
      </w:r>
    </w:p>
    <w:p w14:paraId="392254B1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 xml:space="preserve">Integraciones de IA (RAG con </w:t>
      </w:r>
      <w:proofErr w:type="spellStart"/>
      <w:r>
        <w:t>OpenAI</w:t>
      </w:r>
      <w:proofErr w:type="spellEnd"/>
      <w:r>
        <w:t>) y pagos (</w:t>
      </w:r>
      <w:proofErr w:type="spellStart"/>
      <w:r>
        <w:t>Stripe</w:t>
      </w:r>
      <w:proofErr w:type="spellEnd"/>
      <w:r>
        <w:t>), automatizaciones con n8n/</w:t>
      </w:r>
      <w:proofErr w:type="spellStart"/>
      <w:r>
        <w:t>Make</w:t>
      </w:r>
      <w:proofErr w:type="spellEnd"/>
      <w:r>
        <w:t xml:space="preserve"> e integraciones locales de facturación electrónica (DGI) y pagos (</w:t>
      </w:r>
      <w:proofErr w:type="spellStart"/>
      <w:r>
        <w:t>Yappy</w:t>
      </w:r>
      <w:proofErr w:type="spellEnd"/>
      <w:r>
        <w:t>).</w:t>
      </w:r>
    </w:p>
    <w:p w14:paraId="7517D800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 xml:space="preserve">Gestión integral del ciclo de proyecto con clientes: descubrimiento, diseño, desarrollo, despliegue y optimización </w:t>
      </w:r>
      <w:proofErr w:type="spellStart"/>
      <w:r>
        <w:t>post-lanzamiento</w:t>
      </w:r>
      <w:proofErr w:type="spellEnd"/>
      <w:r>
        <w:t>.</w:t>
      </w:r>
    </w:p>
    <w:p w14:paraId="2EC65FB4" w14:textId="77777777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 xml:space="preserve">Representante de servicio técnico — </w:t>
      </w:r>
      <w:proofErr w:type="spellStart"/>
      <w:r>
        <w:rPr>
          <w:b/>
          <w:bCs/>
        </w:rPr>
        <w:t>Foundever</w:t>
      </w:r>
      <w:proofErr w:type="spellEnd"/>
      <w:r>
        <w:tab/>
      </w:r>
      <w:r>
        <w:rPr>
          <w:color w:val="6B6B6B"/>
        </w:rPr>
        <w:t>ago. 2025 - Presente</w:t>
      </w:r>
    </w:p>
    <w:p w14:paraId="0B523EDB" w14:textId="77777777" w:rsidR="00406660" w:rsidRDefault="009D6A87">
      <w:pPr>
        <w:spacing w:after="80"/>
      </w:pPr>
      <w:r>
        <w:rPr>
          <w:i/>
          <w:iCs/>
          <w:color w:val="6B6B6B"/>
          <w:sz w:val="20"/>
          <w:szCs w:val="20"/>
        </w:rPr>
        <w:t>Panamá · Remoto</w:t>
      </w:r>
    </w:p>
    <w:p w14:paraId="6D420F74" w14:textId="77777777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>Encargado de planta — Alorica</w:t>
      </w:r>
      <w:r>
        <w:tab/>
      </w:r>
      <w:r>
        <w:rPr>
          <w:color w:val="6B6B6B"/>
        </w:rPr>
        <w:t>jun. 2023 - ago. 2025</w:t>
      </w:r>
    </w:p>
    <w:p w14:paraId="1A57C250" w14:textId="77777777" w:rsidR="00406660" w:rsidRDefault="009D6A87">
      <w:pPr>
        <w:spacing w:after="80"/>
      </w:pPr>
      <w:r>
        <w:rPr>
          <w:i/>
          <w:iCs/>
          <w:color w:val="6B6B6B"/>
          <w:sz w:val="20"/>
          <w:szCs w:val="20"/>
        </w:rPr>
        <w:t>Panamá · Híbrido</w:t>
      </w:r>
    </w:p>
    <w:p w14:paraId="24DF0ACE" w14:textId="1BAE4134" w:rsidR="009D6A87" w:rsidRPr="009D6A87" w:rsidRDefault="009D6A87">
      <w:pPr>
        <w:tabs>
          <w:tab w:val="right" w:pos="9026"/>
        </w:tabs>
        <w:spacing w:before="140" w:after="10"/>
        <w:rPr>
          <w:color w:val="6B6B6B"/>
        </w:rPr>
      </w:pPr>
      <w:r>
        <w:rPr>
          <w:b/>
          <w:bCs/>
        </w:rPr>
        <w:t>Gerente asistente — Mail Boxes Etc. Centroamérica</w:t>
      </w:r>
      <w:r>
        <w:tab/>
      </w:r>
      <w:r>
        <w:rPr>
          <w:color w:val="6B6B6B"/>
        </w:rPr>
        <w:t>feb. 2021 - dic. 2022</w:t>
      </w:r>
    </w:p>
    <w:p w14:paraId="581AD69C" w14:textId="07081C7E" w:rsidR="00406660" w:rsidRDefault="009D6A87">
      <w:pPr>
        <w:spacing w:after="8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>Panamá</w:t>
      </w:r>
    </w:p>
    <w:p w14:paraId="5D39D4E1" w14:textId="77777777" w:rsidR="009D6A87" w:rsidRDefault="009D6A87">
      <w:pPr>
        <w:spacing w:after="80"/>
      </w:pPr>
    </w:p>
    <w:p w14:paraId="18A7FCB6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lastRenderedPageBreak/>
        <w:t>PROYECTOS DESTACADOS</w:t>
      </w:r>
    </w:p>
    <w:p w14:paraId="7F968404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SwiftPOS</w:t>
      </w:r>
      <w:proofErr w:type="spellEnd"/>
      <w:r>
        <w:rPr>
          <w:i/>
          <w:iCs/>
          <w:color w:val="6B6B6B"/>
        </w:rPr>
        <w:t xml:space="preserve"> — SaaS · Punto de venta (en producción): </w:t>
      </w:r>
      <w:r>
        <w:t xml:space="preserve">punto de venta e inventario en la nube para </w:t>
      </w:r>
      <w:proofErr w:type="spellStart"/>
      <w:r>
        <w:t>retail</w:t>
      </w:r>
      <w:proofErr w:type="spellEnd"/>
      <w:r>
        <w:t xml:space="preserve"> y restaurantes, con análisis de ventas asistido por IA.</w:t>
      </w:r>
    </w:p>
    <w:p w14:paraId="4C538C9B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BoxExpress</w:t>
      </w:r>
      <w:proofErr w:type="spellEnd"/>
      <w:r>
        <w:rPr>
          <w:i/>
          <w:iCs/>
          <w:color w:val="6B6B6B"/>
        </w:rPr>
        <w:t xml:space="preserve"> — SaaS · Logística (en producción): </w:t>
      </w:r>
      <w:r>
        <w:t xml:space="preserve">sistema operativo para </w:t>
      </w:r>
      <w:proofErr w:type="spellStart"/>
      <w:r>
        <w:t>couriers</w:t>
      </w:r>
      <w:proofErr w:type="spellEnd"/>
      <w:r>
        <w:t xml:space="preserve"> y empresas de P.O. Box: tracking, notificaciones por WhatsApp y </w:t>
      </w:r>
      <w:proofErr w:type="spellStart"/>
      <w:r>
        <w:t>dashboard</w:t>
      </w:r>
      <w:proofErr w:type="spellEnd"/>
      <w:r>
        <w:t xml:space="preserve"> de rentabilidad.</w:t>
      </w:r>
    </w:p>
    <w:p w14:paraId="3C45F997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Atlas </w:t>
      </w:r>
      <w:proofErr w:type="spellStart"/>
      <w:r>
        <w:rPr>
          <w:b/>
          <w:bCs/>
        </w:rPr>
        <w:t>Copilot</w:t>
      </w:r>
      <w:proofErr w:type="spellEnd"/>
      <w:r>
        <w:rPr>
          <w:i/>
          <w:iCs/>
          <w:color w:val="6B6B6B"/>
        </w:rPr>
        <w:t xml:space="preserve"> — IA · RAG Enterprise (en producción): </w:t>
      </w:r>
      <w:proofErr w:type="spellStart"/>
      <w:r>
        <w:t>ChatGPT</w:t>
      </w:r>
      <w:proofErr w:type="spellEnd"/>
      <w:r>
        <w:t xml:space="preserve"> privado para empresas; carga documentos y conversa con una IA entrenada en el conocimiento propio del negocio.</w:t>
      </w:r>
    </w:p>
    <w:p w14:paraId="6384E32E" w14:textId="535689BB" w:rsidR="00406660" w:rsidRDefault="009D6A87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Landing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pages</w:t>
      </w:r>
      <w:proofErr w:type="spellEnd"/>
      <w:r>
        <w:rPr>
          <w:b/>
          <w:bCs/>
        </w:rPr>
        <w:t xml:space="preserve"> para clientes</w:t>
      </w:r>
      <w:r>
        <w:rPr>
          <w:i/>
          <w:iCs/>
          <w:color w:val="6B6B6B"/>
        </w:rPr>
        <w:t xml:space="preserve"> — Web (en producción): </w:t>
      </w:r>
      <w:r>
        <w:t>sitios premium de alta conversión para clínicas de estética, firmas legales</w:t>
      </w:r>
      <w:r w:rsidR="00CF14F8">
        <w:t>, tiendas de productos tecnológicos</w:t>
      </w:r>
      <w:r>
        <w:t xml:space="preserve"> y fotógrafos profesionales.</w:t>
      </w:r>
    </w:p>
    <w:p w14:paraId="7C0C46EE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EDUCACIÓN Y CERTIFICACIONES</w:t>
      </w:r>
    </w:p>
    <w:p w14:paraId="7E0A15E3" w14:textId="77777777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>Ingeniería en Sistemas — Universidad Interamericana de Panamá</w:t>
      </w:r>
      <w:r>
        <w:tab/>
      </w:r>
      <w:r>
        <w:rPr>
          <w:color w:val="6B6B6B"/>
        </w:rPr>
        <w:t>2023 – Presente</w:t>
      </w:r>
    </w:p>
    <w:p w14:paraId="63F6A85D" w14:textId="77777777" w:rsidR="00406660" w:rsidRDefault="00406660">
      <w:pPr>
        <w:spacing w:after="40"/>
      </w:pPr>
    </w:p>
    <w:p w14:paraId="08A5DE37" w14:textId="77777777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 xml:space="preserve">AWS Cloud </w:t>
      </w:r>
      <w:proofErr w:type="spellStart"/>
      <w:r>
        <w:rPr>
          <w:b/>
          <w:bCs/>
        </w:rPr>
        <w:t>Practitioner</w:t>
      </w:r>
      <w:proofErr w:type="spellEnd"/>
      <w:r>
        <w:rPr>
          <w:b/>
          <w:bCs/>
        </w:rPr>
        <w:t xml:space="preserve"> (CLF-C02) — Coursera</w:t>
      </w:r>
      <w:r>
        <w:tab/>
      </w:r>
      <w:r>
        <w:rPr>
          <w:color w:val="6B6B6B"/>
        </w:rPr>
        <w:t>En curso · 2026</w:t>
      </w:r>
    </w:p>
    <w:p w14:paraId="5E4AA312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 xml:space="preserve">Fundamentos de nube e infraestructura global de AWS; cómputo (EC2, Auto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Elastic</w:t>
      </w:r>
      <w:proofErr w:type="spellEnd"/>
      <w:r>
        <w:t xml:space="preserve"> Load </w:t>
      </w:r>
      <w:proofErr w:type="spellStart"/>
      <w:r>
        <w:t>Balancing</w:t>
      </w:r>
      <w:proofErr w:type="spellEnd"/>
      <w:r>
        <w:t>); almacenamiento y bases de datos (S3, EBS, RDS); seguridad y modelo de responsabilidad compartida.</w:t>
      </w:r>
    </w:p>
    <w:p w14:paraId="705EC121" w14:textId="57F43004" w:rsidR="00406660" w:rsidRDefault="009D6A87">
      <w:pPr>
        <w:tabs>
          <w:tab w:val="right" w:pos="9026"/>
        </w:tabs>
        <w:spacing w:before="140" w:after="10"/>
        <w:rPr>
          <w:color w:val="6B6B6B"/>
        </w:rPr>
      </w:pPr>
      <w:r>
        <w:rPr>
          <w:b/>
          <w:bCs/>
        </w:rPr>
        <w:t xml:space="preserve">Python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Science</w:t>
      </w:r>
      <w:proofErr w:type="spellEnd"/>
      <w:r>
        <w:rPr>
          <w:b/>
          <w:bCs/>
        </w:rPr>
        <w:t xml:space="preserve">, AI &amp;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 xml:space="preserve"> — IBM</w:t>
      </w:r>
      <w:r>
        <w:tab/>
      </w:r>
      <w:r>
        <w:rPr>
          <w:color w:val="6B6B6B"/>
        </w:rPr>
        <w:t>mar. 2025</w:t>
      </w:r>
    </w:p>
    <w:p w14:paraId="4DE2EA7C" w14:textId="05A0A87E" w:rsidR="00CF14F8" w:rsidRDefault="00CF14F8">
      <w:pPr>
        <w:tabs>
          <w:tab w:val="right" w:pos="9026"/>
        </w:tabs>
        <w:spacing w:before="140" w:after="10"/>
      </w:pPr>
      <w:r w:rsidRPr="007253CD">
        <w:rPr>
          <w:b/>
          <w:bCs/>
          <w:color w:val="6B6B6B"/>
        </w:rPr>
        <w:t xml:space="preserve">Claude </w:t>
      </w:r>
      <w:proofErr w:type="spellStart"/>
      <w:r w:rsidRPr="007253CD">
        <w:rPr>
          <w:b/>
          <w:bCs/>
          <w:color w:val="6B6B6B"/>
        </w:rPr>
        <w:t>Code</w:t>
      </w:r>
      <w:proofErr w:type="spellEnd"/>
      <w:r w:rsidRPr="007253CD">
        <w:rPr>
          <w:b/>
          <w:bCs/>
          <w:color w:val="6B6B6B"/>
        </w:rPr>
        <w:t xml:space="preserve"> in </w:t>
      </w:r>
      <w:proofErr w:type="spellStart"/>
      <w:r w:rsidRPr="007253CD">
        <w:rPr>
          <w:b/>
          <w:bCs/>
          <w:color w:val="6B6B6B"/>
        </w:rPr>
        <w:t>Action</w:t>
      </w:r>
      <w:proofErr w:type="spellEnd"/>
      <w:r>
        <w:rPr>
          <w:color w:val="6B6B6B"/>
        </w:rPr>
        <w:t xml:space="preserve"> </w:t>
      </w:r>
      <w:r>
        <w:rPr>
          <w:b/>
          <w:bCs/>
        </w:rPr>
        <w:t xml:space="preserve">— </w:t>
      </w:r>
      <w:proofErr w:type="spellStart"/>
      <w:r>
        <w:rPr>
          <w:b/>
          <w:bCs/>
        </w:rPr>
        <w:t>Anthropic</w:t>
      </w:r>
      <w:proofErr w:type="spellEnd"/>
      <w:r>
        <w:rPr>
          <w:b/>
          <w:bCs/>
        </w:rPr>
        <w:t xml:space="preserve">                                                                             </w:t>
      </w:r>
      <w:r>
        <w:rPr>
          <w:color w:val="6B6B6B"/>
        </w:rPr>
        <w:t>m</w:t>
      </w:r>
      <w:r>
        <w:rPr>
          <w:color w:val="6B6B6B"/>
        </w:rPr>
        <w:t>ar. 2026</w:t>
      </w:r>
    </w:p>
    <w:p w14:paraId="7E23F5C9" w14:textId="02D1BE45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 xml:space="preserve">Google AI </w:t>
      </w:r>
      <w:proofErr w:type="spellStart"/>
      <w:r>
        <w:rPr>
          <w:b/>
          <w:bCs/>
        </w:rPr>
        <w:t>Specialization</w:t>
      </w:r>
      <w:proofErr w:type="spellEnd"/>
      <w:r>
        <w:rPr>
          <w:b/>
          <w:bCs/>
        </w:rPr>
        <w:t xml:space="preserve"> — Google</w:t>
      </w:r>
      <w:r>
        <w:tab/>
      </w:r>
      <w:r w:rsidR="00CF14F8">
        <w:rPr>
          <w:color w:val="6B6B6B"/>
        </w:rPr>
        <w:t>a</w:t>
      </w:r>
      <w:r>
        <w:rPr>
          <w:color w:val="6B6B6B"/>
        </w:rPr>
        <w:t>br. 2025</w:t>
      </w:r>
    </w:p>
    <w:p w14:paraId="44992850" w14:textId="352972AC" w:rsidR="00406660" w:rsidRDefault="009D6A87">
      <w:pPr>
        <w:tabs>
          <w:tab w:val="right" w:pos="9026"/>
        </w:tabs>
        <w:spacing w:before="140" w:after="10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 — Google</w:t>
      </w:r>
      <w:r>
        <w:tab/>
      </w:r>
      <w:r>
        <w:rPr>
          <w:color w:val="6B6B6B"/>
        </w:rPr>
        <w:t>mar. 2026</w:t>
      </w:r>
    </w:p>
    <w:p w14:paraId="42AC6E7D" w14:textId="77777777" w:rsidR="00406660" w:rsidRDefault="009D6A87">
      <w:pPr>
        <w:pBdr>
          <w:bottom w:val="single" w:sz="6" w:space="2" w:color="262626"/>
        </w:pBdr>
        <w:spacing w:before="240" w:after="110"/>
      </w:pPr>
      <w:r>
        <w:rPr>
          <w:b/>
          <w:bCs/>
          <w:color w:val="111111"/>
          <w:sz w:val="26"/>
          <w:szCs w:val="26"/>
        </w:rPr>
        <w:t>IDIOMAS</w:t>
      </w:r>
    </w:p>
    <w:p w14:paraId="6C177AB0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>Español — Nativo</w:t>
      </w:r>
    </w:p>
    <w:p w14:paraId="5BCAA480" w14:textId="77777777" w:rsidR="00406660" w:rsidRDefault="009D6A87">
      <w:pPr>
        <w:pStyle w:val="Prrafodelista"/>
        <w:numPr>
          <w:ilvl w:val="0"/>
          <w:numId w:val="2"/>
        </w:numPr>
        <w:spacing w:after="70"/>
      </w:pPr>
      <w:r>
        <w:t>Inglés — Avanzado (lectura técnica fluida)</w:t>
      </w:r>
    </w:p>
    <w:sectPr w:rsidR="004066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87D7D"/>
    <w:multiLevelType w:val="hybridMultilevel"/>
    <w:tmpl w:val="031A3ABA"/>
    <w:lvl w:ilvl="0" w:tplc="49663CB2">
      <w:start w:val="1"/>
      <w:numFmt w:val="bullet"/>
      <w:lvlText w:val="●"/>
      <w:lvlJc w:val="left"/>
      <w:pPr>
        <w:ind w:left="720" w:hanging="360"/>
      </w:pPr>
    </w:lvl>
    <w:lvl w:ilvl="1" w:tplc="F2F89F92">
      <w:start w:val="1"/>
      <w:numFmt w:val="bullet"/>
      <w:lvlText w:val="○"/>
      <w:lvlJc w:val="left"/>
      <w:pPr>
        <w:ind w:left="1440" w:hanging="360"/>
      </w:pPr>
    </w:lvl>
    <w:lvl w:ilvl="2" w:tplc="357A1B0A">
      <w:start w:val="1"/>
      <w:numFmt w:val="bullet"/>
      <w:lvlText w:val="■"/>
      <w:lvlJc w:val="left"/>
      <w:pPr>
        <w:ind w:left="2160" w:hanging="360"/>
      </w:pPr>
    </w:lvl>
    <w:lvl w:ilvl="3" w:tplc="CCE4BF7A">
      <w:start w:val="1"/>
      <w:numFmt w:val="bullet"/>
      <w:lvlText w:val="●"/>
      <w:lvlJc w:val="left"/>
      <w:pPr>
        <w:ind w:left="2880" w:hanging="360"/>
      </w:pPr>
    </w:lvl>
    <w:lvl w:ilvl="4" w:tplc="5A18E056">
      <w:start w:val="1"/>
      <w:numFmt w:val="bullet"/>
      <w:lvlText w:val="○"/>
      <w:lvlJc w:val="left"/>
      <w:pPr>
        <w:ind w:left="3600" w:hanging="360"/>
      </w:pPr>
    </w:lvl>
    <w:lvl w:ilvl="5" w:tplc="D88055B2">
      <w:start w:val="1"/>
      <w:numFmt w:val="bullet"/>
      <w:lvlText w:val="■"/>
      <w:lvlJc w:val="left"/>
      <w:pPr>
        <w:ind w:left="4320" w:hanging="360"/>
      </w:pPr>
    </w:lvl>
    <w:lvl w:ilvl="6" w:tplc="EB5A8856">
      <w:start w:val="1"/>
      <w:numFmt w:val="bullet"/>
      <w:lvlText w:val="●"/>
      <w:lvlJc w:val="left"/>
      <w:pPr>
        <w:ind w:left="5040" w:hanging="360"/>
      </w:pPr>
    </w:lvl>
    <w:lvl w:ilvl="7" w:tplc="ADAE6C3A">
      <w:start w:val="1"/>
      <w:numFmt w:val="bullet"/>
      <w:lvlText w:val="●"/>
      <w:lvlJc w:val="left"/>
      <w:pPr>
        <w:ind w:left="5760" w:hanging="360"/>
      </w:pPr>
    </w:lvl>
    <w:lvl w:ilvl="8" w:tplc="6A42E8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4F23BA"/>
    <w:multiLevelType w:val="hybridMultilevel"/>
    <w:tmpl w:val="A46EC0DC"/>
    <w:lvl w:ilvl="0" w:tplc="292273CC">
      <w:start w:val="1"/>
      <w:numFmt w:val="bullet"/>
      <w:lvlText w:val="•"/>
      <w:lvlJc w:val="left"/>
      <w:pPr>
        <w:ind w:left="360" w:hanging="200"/>
      </w:pPr>
    </w:lvl>
    <w:lvl w:ilvl="1" w:tplc="C1D24C08">
      <w:numFmt w:val="decimal"/>
      <w:lvlText w:val=""/>
      <w:lvlJc w:val="left"/>
    </w:lvl>
    <w:lvl w:ilvl="2" w:tplc="45EE4AD2">
      <w:numFmt w:val="decimal"/>
      <w:lvlText w:val=""/>
      <w:lvlJc w:val="left"/>
    </w:lvl>
    <w:lvl w:ilvl="3" w:tplc="B3961D36">
      <w:numFmt w:val="decimal"/>
      <w:lvlText w:val=""/>
      <w:lvlJc w:val="left"/>
    </w:lvl>
    <w:lvl w:ilvl="4" w:tplc="F1062F88">
      <w:numFmt w:val="decimal"/>
      <w:lvlText w:val=""/>
      <w:lvlJc w:val="left"/>
    </w:lvl>
    <w:lvl w:ilvl="5" w:tplc="D40C86F8">
      <w:numFmt w:val="decimal"/>
      <w:lvlText w:val=""/>
      <w:lvlJc w:val="left"/>
    </w:lvl>
    <w:lvl w:ilvl="6" w:tplc="3C9A2CD4">
      <w:numFmt w:val="decimal"/>
      <w:lvlText w:val=""/>
      <w:lvlJc w:val="left"/>
    </w:lvl>
    <w:lvl w:ilvl="7" w:tplc="18BC2BFC">
      <w:numFmt w:val="decimal"/>
      <w:lvlText w:val=""/>
      <w:lvlJc w:val="left"/>
    </w:lvl>
    <w:lvl w:ilvl="8" w:tplc="D2E654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660"/>
    <w:rsid w:val="00406660"/>
    <w:rsid w:val="009D6A87"/>
    <w:rsid w:val="00CF14F8"/>
    <w:rsid w:val="00D6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4E96E9"/>
  <w15:docId w15:val="{47CDC339-71A3-4075-BFAD-AC5BBED2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PA" w:eastAsia="es-P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626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 Paris</cp:lastModifiedBy>
  <cp:revision>4</cp:revision>
  <dcterms:created xsi:type="dcterms:W3CDTF">2026-06-06T02:28:00Z</dcterms:created>
  <dcterms:modified xsi:type="dcterms:W3CDTF">2026-06-06T02:42:00Z</dcterms:modified>
</cp:coreProperties>
</file>