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dt2efjrsysex" w:id="0"/>
      <w:bookmarkEnd w:id="0"/>
      <w:r w:rsidDel="00000000" w:rsidR="00000000" w:rsidRPr="00000000">
        <w:rPr>
          <w:sz w:val="36"/>
          <w:szCs w:val="36"/>
          <w:rtl w:val="0"/>
        </w:rPr>
        <w:t xml:space="preserve">Busca heurística com A*</w:t>
      </w:r>
    </w:p>
    <w:p w:rsidR="00000000" w:rsidDel="00000000" w:rsidP="00000000" w:rsidRDefault="00000000" w:rsidRPr="00000000" w14:paraId="00000002">
      <w:pPr>
        <w:pStyle w:val="Title"/>
        <w:rPr>
          <w:sz w:val="36"/>
          <w:szCs w:val="36"/>
        </w:rPr>
      </w:pPr>
      <w:bookmarkStart w:colFirst="0" w:colLast="0" w:name="_fcafijlull6" w:id="1"/>
      <w:bookmarkEnd w:id="1"/>
      <w:r w:rsidDel="00000000" w:rsidR="00000000" w:rsidRPr="00000000">
        <w:rPr>
          <w:sz w:val="36"/>
          <w:szCs w:val="36"/>
          <w:rtl w:val="0"/>
        </w:rPr>
        <w:t xml:space="preserve">Carlos Henrique Caloete Pena - CHCP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Implemente o algoritmo A* para o </w:t>
      </w:r>
      <w:r w:rsidDel="00000000" w:rsidR="00000000" w:rsidRPr="00000000">
        <w:rPr>
          <w:b w:val="1"/>
          <w:rtl w:val="0"/>
        </w:rPr>
        <w:t xml:space="preserve">Jogo dos 8 números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Manual: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 função heurística escolhida foi o somatório da distância city block (Manhattan) entre a posição atual e a posição objetivo. Por exemplo, a Figura 1. mostra uma configuração inicial e a desejada para o puzzle, neste caso o somatório da distância city block tem o valor de 12 e a distância por número é mostrada na tabela 1.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22216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888" l="0" r="0" t="720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Figura 1. Exemplo de configuração inicial, final e o erro (distância city block)  entre as configurações</w:t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Tabela 1. Distância por número referente a configuração mostrada na Figura 1. </w:t>
      </w:r>
    </w:p>
    <w:tbl>
      <w:tblPr>
        <w:tblStyle w:val="Table1"/>
        <w:tblW w:w="942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132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Distância: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Como estado inicial o problema aceita qualquer configuração de nove números (sendo zero a peça móvel) que seja solucionável, para o estado final, definimos sempre a mesma configuração (1 2 3 4 5 6 7 8 0) que é mostrada na figura 1 (direita). A depender da posição da peça vermelha (zero) pode ser escolhida uma dentre no máximo quatro ações que são elas: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ight,</w:t>
      </w:r>
      <w:r w:rsidDel="00000000" w:rsidR="00000000" w:rsidRPr="00000000">
        <w:rPr>
          <w:b w:val="1"/>
          <w:rtl w:val="0"/>
        </w:rPr>
        <w:t xml:space="preserve"> U</w:t>
      </w:r>
      <w:r w:rsidDel="00000000" w:rsidR="00000000" w:rsidRPr="00000000">
        <w:rPr>
          <w:rtl w:val="0"/>
        </w:rPr>
        <w:t xml:space="preserve">pper,</w:t>
      </w:r>
      <w:r w:rsidDel="00000000" w:rsidR="00000000" w:rsidRPr="00000000">
        <w:rPr>
          <w:b w:val="1"/>
          <w:rtl w:val="0"/>
        </w:rPr>
        <w:t xml:space="preserve"> L</w:t>
      </w:r>
      <w:r w:rsidDel="00000000" w:rsidR="00000000" w:rsidRPr="00000000">
        <w:rPr>
          <w:rtl w:val="0"/>
        </w:rPr>
        <w:t xml:space="preserve">eft,</w:t>
      </w:r>
      <w:r w:rsidDel="00000000" w:rsidR="00000000" w:rsidRPr="00000000">
        <w:rPr>
          <w:b w:val="1"/>
          <w:rtl w:val="0"/>
        </w:rPr>
        <w:t xml:space="preserve"> D</w:t>
      </w:r>
      <w:r w:rsidDel="00000000" w:rsidR="00000000" w:rsidRPr="00000000">
        <w:rPr>
          <w:rtl w:val="0"/>
        </w:rPr>
        <w:t xml:space="preserve">own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todas as ações possuem custo unitário e não é permitido voltar para a configuração anterior, como por exemplo: (R-L), (U-D). Um exemplo de percurso correto realizado para a configuração mostrada na Figura 1. Pode ser vista na Figura 2. que corresponde ao caminho: R, U, R, D, D, L, U, R, D.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653640" cy="1820675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10069" l="23875" r="217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640" cy="182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Figura 2. Possível comportamento esperado para configuração mostrada na Figura 1.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 Obs. caso não esteja mostrando a animação, por favor, clicar no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automatica: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exercício não foi utilizado implementação de terceiros e o código pode ser visto no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Para o desenvolvimento foi feita uma estrutura monolítica utilizado o python-notebook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8-number-solver.ipynb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Para cada exemplo foi criada uma pasta com o nome da configuração ex: 182043765, esta pasta contém: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start-gt.png: comparação entre o estado inicial e o final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summary.gif: gif mostrando o passo a passo da solução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log.txt: arquivo contendo a evolução da fronteira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fronteira é composto por N exemplos com uma tripla: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Configuração, caminho, custo (f =g+h)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Um exemplo resumido do log.txt para a configuração mostrada na Figura 1. pode ser vista na tabela 2.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Tabela 2. exemplo do arquivo log.txt, contendo para cada fronteira a configuração, caminho e custo. Obs. para esta visualização apenas foi mostrado os quatro melhores elementos, para a tabela completa por favor verificar o arquivo log.txt.</w:t>
      </w:r>
    </w:p>
    <w:tbl>
      <w:tblPr>
        <w:tblStyle w:val="Table2"/>
        <w:tblW w:w="10485.0" w:type="dxa"/>
        <w:jc w:val="left"/>
        <w:tblInd w:w="-5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2655"/>
        <w:gridCol w:w="2235"/>
        <w:gridCol w:w="2205"/>
        <w:gridCol w:w="2055"/>
        <w:tblGridChange w:id="0">
          <w:tblGrid>
            <w:gridCol w:w="1335"/>
            <w:gridCol w:w="2655"/>
            <w:gridCol w:w="2235"/>
            <w:gridCol w:w="2205"/>
            <w:gridCol w:w="205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182043765 12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182403765 R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082143765 U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182463705 RD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182430765 RR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102483765 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182463750 RDR 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182430765 RR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102483765 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182430765 RR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102483765 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182435760 RRD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102483765 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102483765 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182435706 RRDL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1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120483765 RUR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182435706 RRDL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2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123480765 RURD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182435706 RRDL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123485760 RURDD 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182435706 RRDL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123485706 RURDDL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182435706 RRDL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123405786 RURDDLU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182435706 RRDL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2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123450786 RURDDLUR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182435706 RRDL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Frontier 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123456780 RURDDLURD 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182460753 RDRU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182435706 RRDL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182743065 D 13</w:t>
            </w:r>
          </w:p>
        </w:tc>
      </w:tr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Path: RURDDLURD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arlosPena00/N-Puzzle-Solver/blob/main/8-number-solver.ipynb" TargetMode="External"/><Relationship Id="rId9" Type="http://schemas.openxmlformats.org/officeDocument/2006/relationships/hyperlink" Target="https://github.com/CarlosPena00/N-Puzzle-Solve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gif"/><Relationship Id="rId8" Type="http://schemas.openxmlformats.org/officeDocument/2006/relationships/hyperlink" Target="https://github.com/CarlosPena00/N-Puzzle-Solver/blob/main/extra/182043765/summar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