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Caso de estudio: Uso indebido de datos de clientes en IndusPro Manufacturera S.A.</w:t>
      </w:r>
    </w:p>
    <w:p>
      <w:pPr>
        <w:jc w:val="center"/>
      </w:pPr>
      <w:r>
        <w:rPr>
          <w:i/>
        </w:rPr>
        <w:t>Ciberética y responsabilidad digital (caso hipotético para uso académico)</w:t>
      </w:r>
    </w:p>
    <w:p/>
    <w:p>
      <w:r>
        <w:rPr>
          <w:b/>
        </w:rPr>
        <w:t xml:space="preserve">Universidad: </w:t>
      </w:r>
      <w:r>
        <w:t>Universidad Mariano Gálvez de Guatemala</w:t>
      </w:r>
    </w:p>
    <w:p>
      <w:r>
        <w:rPr>
          <w:b/>
        </w:rPr>
        <w:t xml:space="preserve">Programa: </w:t>
      </w:r>
      <w:r>
        <w:t>Maestría en Seguridad Informática</w:t>
      </w:r>
    </w:p>
    <w:p>
      <w:r>
        <w:rPr>
          <w:b/>
        </w:rPr>
        <w:t xml:space="preserve">Tema: </w:t>
      </w:r>
      <w:r>
        <w:t>Privacidad y uso de datos en un CRM</w:t>
      </w:r>
    </w:p>
    <w:p>
      <w:r>
        <w:rPr>
          <w:b/>
        </w:rPr>
        <w:t xml:space="preserve">Lugar: </w:t>
      </w:r>
      <w:r>
        <w:t>Ciudad de Guatemala, Guatemala</w:t>
      </w:r>
    </w:p>
    <w:p>
      <w:r>
        <w:br w:type="page"/>
      </w:r>
    </w:p>
    <w:p>
      <w:pPr>
        <w:pStyle w:val="Heading1"/>
      </w:pPr>
      <w:r>
        <w:t>1. Resumen (en pocas palabras)</w:t>
      </w:r>
    </w:p>
    <w:p>
      <w:r>
        <w:t>IndusPro Manufacturera S.A. es una empresa manufacturera (caso hipotético) que usa un CRM para manejar datos de clientes. El problema aparece cuando parte del equipo comercial usa ese acceso “legítimo” para sacar información y montarse un negocio aparte, contactando clientes con mejores precios. Esto termina en pérdida de clientes, daño a la confianza y riesgo legal.</w:t>
      </w:r>
    </w:p>
    <w:p>
      <w:pPr>
        <w:pStyle w:val="Heading1"/>
      </w:pPr>
      <w:r>
        <w:t>2. Contexto de la empresa</w:t>
      </w:r>
    </w:p>
    <w:p>
      <w:r>
        <w:t>IndusPro fue fundada en 2002 y fabrica componentes electrónicos. Tiene una cartera aproximada de 450 clientes activos, en su mayoría pymes de Centroamérica, y alrededor de 1,200 colaboradores.</w:t>
      </w:r>
    </w:p>
    <w:p>
      <w:pPr>
        <w:pStyle w:val="Heading2"/>
      </w:pPr>
      <w:r>
        <w:t>2.1 Tecnología involucrada (CRM)</w:t>
      </w:r>
    </w:p>
    <w:p>
      <w:r>
        <w:t>En 2020 implementaron una plataforma CRM para centralizar la información de clientes. Ahí se guardaba:</w:t>
      </w:r>
    </w:p>
    <w:p>
      <w:pPr>
        <w:pStyle w:val="ListBullet"/>
      </w:pPr>
      <w:r>
        <w:t>Datos de contacto de directivos y encargados de compras.</w:t>
      </w:r>
    </w:p>
    <w:p>
      <w:pPr>
        <w:pStyle w:val="ListBullet"/>
      </w:pPr>
      <w:r>
        <w:t>Historial de compras y volúmenes.</w:t>
      </w:r>
    </w:p>
    <w:p>
      <w:pPr>
        <w:pStyle w:val="ListBullet"/>
      </w:pPr>
      <w:r>
        <w:t>Condiciones comerciales: precios especiales, descuentos, créditos.</w:t>
      </w:r>
    </w:p>
    <w:p>
      <w:pPr>
        <w:pStyle w:val="ListBullet"/>
      </w:pPr>
      <w:r>
        <w:t>Proyecciones de demanda y planes de expansión compartidos por clientes.</w:t>
      </w:r>
    </w:p>
    <w:p>
      <w:pPr>
        <w:pStyle w:val="ListBullet"/>
      </w:pPr>
      <w:r>
        <w:t>Correos y registros de comunicación.</w:t>
      </w:r>
    </w:p>
    <w:p>
      <w:pPr>
        <w:pStyle w:val="Heading2"/>
      </w:pPr>
      <w:r>
        <w:t>2.2 Cómo era la cultura antes del lío</w:t>
      </w:r>
    </w:p>
    <w:p>
      <w:r>
        <w:t>Había un reglamento interno de uso de tecnología, pero no existía una política formal de privacidad y protección de datos. La capacitación de ciberseguridad se quedaba en lo técnico básico y casi no tocaba el tema ético.</w:t>
      </w:r>
    </w:p>
    <w:p>
      <w:pPr>
        <w:pStyle w:val="Heading1"/>
      </w:pPr>
      <w:r>
        <w:t>3. ¿Qué pasó? (descripción del incidente)</w:t>
      </w:r>
    </w:p>
    <w:p>
      <w:pPr>
        <w:pStyle w:val="Heading2"/>
      </w:pPr>
      <w:r>
        <w:t>3.1 Cronología rápida</w:t>
      </w:r>
    </w:p>
    <w:tbl>
      <w:tblPr>
        <w:tblW w:type="auto" w:w="0"/>
        <w:tblLook w:firstColumn="1" w:firstRow="1" w:lastColumn="0" w:lastRow="0" w:noHBand="0" w:noVBand="1" w:val="04A0"/>
      </w:tblPr>
      <w:tblGrid>
        <w:gridCol w:w="4320"/>
        <w:gridCol w:w="4320"/>
      </w:tblGrid>
      <w:tr>
        <w:tc>
          <w:tcPr>
            <w:tcW w:type="dxa" w:w="4320"/>
          </w:tcPr>
          <w:p>
            <w:r>
              <w:t>Fecha</w:t>
            </w:r>
          </w:p>
        </w:tc>
        <w:tc>
          <w:tcPr>
            <w:tcW w:type="dxa" w:w="4320"/>
          </w:tcPr>
          <w:p>
            <w:r>
              <w:t>Hecho</w:t>
            </w:r>
          </w:p>
        </w:tc>
      </w:tr>
      <w:tr>
        <w:tc>
          <w:tcPr>
            <w:tcW w:type="dxa" w:w="4320"/>
          </w:tcPr>
          <w:p>
            <w:r>
              <w:t>Enero 2022</w:t>
            </w:r>
          </w:p>
        </w:tc>
        <w:tc>
          <w:tcPr>
            <w:tcW w:type="dxa" w:w="4320"/>
          </w:tcPr>
          <w:p>
            <w:r>
              <w:t>Se amplía el acceso al CRM a todo el equipo comercial (12 personas) sin restricciones por rol.</w:t>
            </w:r>
          </w:p>
        </w:tc>
      </w:tr>
      <w:tr>
        <w:tc>
          <w:tcPr>
            <w:tcW w:type="dxa" w:w="4320"/>
          </w:tcPr>
          <w:p>
            <w:r>
              <w:t>Marzo 2022</w:t>
            </w:r>
          </w:p>
        </w:tc>
        <w:tc>
          <w:tcPr>
            <w:tcW w:type="dxa" w:w="4320"/>
          </w:tcPr>
          <w:p>
            <w:r>
              <w:t>Tres ejecutivos usan datos del CRM para ubicar clientes clave y oportunidades, incluso mirando señales del mercado.</w:t>
            </w:r>
          </w:p>
        </w:tc>
      </w:tr>
      <w:tr>
        <w:tc>
          <w:tcPr>
            <w:tcW w:type="dxa" w:w="4320"/>
          </w:tcPr>
          <w:p>
            <w:r>
              <w:t>Mayo 2022</w:t>
            </w:r>
          </w:p>
        </w:tc>
        <w:tc>
          <w:tcPr>
            <w:tcW w:type="dxa" w:w="4320"/>
          </w:tcPr>
          <w:p>
            <w:r>
              <w:t>Los ejecutivos, con un socio externo, crean una empresa paralela y ofrecen precios ~15% menores, contactando clientes.</w:t>
            </w:r>
          </w:p>
        </w:tc>
      </w:tr>
      <w:tr>
        <w:tc>
          <w:tcPr>
            <w:tcW w:type="dxa" w:w="4320"/>
          </w:tcPr>
          <w:p>
            <w:r>
              <w:t>Agosto 2022</w:t>
            </w:r>
          </w:p>
        </w:tc>
        <w:tc>
          <w:tcPr>
            <w:tcW w:type="dxa" w:w="4320"/>
          </w:tcPr>
          <w:p>
            <w:r>
              <w:t>Dos clientes importantes se van. Finanzas nota la fuga de ingresos.</w:t>
            </w:r>
          </w:p>
        </w:tc>
      </w:tr>
      <w:tr>
        <w:tc>
          <w:tcPr>
            <w:tcW w:type="dxa" w:w="4320"/>
          </w:tcPr>
          <w:p>
            <w:r>
              <w:t>Octubre 2022</w:t>
            </w:r>
          </w:p>
        </w:tc>
        <w:tc>
          <w:tcPr>
            <w:tcW w:type="dxa" w:w="4320"/>
          </w:tcPr>
          <w:p>
            <w:r>
              <w:t>Una auditoría interna detecta accesos irregulares y el patrón de uso indebido.</w:t>
            </w:r>
          </w:p>
        </w:tc>
      </w:tr>
      <w:tr>
        <w:tc>
          <w:tcPr>
            <w:tcW w:type="dxa" w:w="4320"/>
          </w:tcPr>
          <w:p>
            <w:r>
              <w:t>Diciembre 2022</w:t>
            </w:r>
          </w:p>
        </w:tc>
        <w:tc>
          <w:tcPr>
            <w:tcW w:type="dxa" w:w="4320"/>
          </w:tcPr>
          <w:p>
            <w:r>
              <w:t>Se notifica a clientes afectados y se reporta a la autoridad/instancia de protección de datos.</w:t>
            </w:r>
          </w:p>
        </w:tc>
      </w:tr>
    </w:tbl>
    <w:p>
      <w:pPr>
        <w:pStyle w:val="Heading2"/>
      </w:pPr>
      <w:r>
        <w:t>3.2 ¿Qué tipo de abuso fue?</w:t>
      </w:r>
    </w:p>
    <w:p>
      <w:r>
        <w:t>No fue un “hackeo” como tal. Las personas tenían acceso permitido al CRM, pero usaron esa información para beneficio propio. O sea: el acceso era legal/permitido a nivel técnico, pero el uso fue indebido (y con impacto real).</w:t>
      </w:r>
    </w:p>
    <w:p>
      <w:r>
        <w:t>Datos que se sacaron y se usaron mal:</w:t>
      </w:r>
    </w:p>
    <w:p>
      <w:pPr>
        <w:pStyle w:val="ListBullet"/>
      </w:pPr>
      <w:r>
        <w:t>Nombres y contactos de directores de compra.</w:t>
      </w:r>
    </w:p>
    <w:p>
      <w:pPr>
        <w:pStyle w:val="ListBullet"/>
      </w:pPr>
      <w:r>
        <w:t>Precios y condiciones negociadas (plazos, descuentos, volúmenes mínimos).</w:t>
      </w:r>
    </w:p>
    <w:p>
      <w:pPr>
        <w:pStyle w:val="ListBullet"/>
      </w:pPr>
      <w:r>
        <w:t>Historial de pedidos para detectar patrones de consumo.</w:t>
      </w:r>
    </w:p>
    <w:p>
      <w:pPr>
        <w:pStyle w:val="ListBullet"/>
      </w:pPr>
      <w:r>
        <w:t>Información sobre proveedores alternativos mencionada en correos/comunicaciones.</w:t>
      </w:r>
    </w:p>
    <w:p>
      <w:pPr>
        <w:pStyle w:val="Heading1"/>
      </w:pPr>
      <w:r>
        <w:t>4. Análisis ético (lo “delicado” del caso)</w:t>
      </w:r>
    </w:p>
    <w:p>
      <w:r>
        <w:t>Aunque el sistema funcionaba, faltaron controles y también una cultura clara de “esto se usa solo para el trabajo”. Aquí se rompen varios principios básicos:</w:t>
      </w:r>
    </w:p>
    <w:p>
      <w:pPr>
        <w:pStyle w:val="Heading2"/>
      </w:pPr>
      <w:r>
        <w:t>4.1 Principios vulnerados</w:t>
      </w:r>
    </w:p>
    <w:p>
      <w:r>
        <w:t>1) Confidencialidad</w:t>
      </w:r>
    </w:p>
    <w:p>
      <w:r>
        <w:t>Los clientes dieron datos esperando que fueran usados para la relación comercial. Al usarlos para competir (aunque sea indirecto), se rompe la confianza.</w:t>
      </w:r>
    </w:p>
    <w:p>
      <w:r>
        <w:t>2) No maleficencia digital (no hacer daño con datos)</w:t>
      </w:r>
    </w:p>
    <w:p>
      <w:r>
        <w:t>Usar datos de compra y negociación para “ganarles” a los mismos clientes o moverlos de proveedor les causa daño económico y también daña relaciones a largo plazo.</w:t>
      </w:r>
    </w:p>
    <w:p>
      <w:r>
        <w:t>3) Transparencia y propósito limitado</w:t>
      </w:r>
    </w:p>
    <w:p>
      <w:r>
        <w:t>Los datos se recogieron para gestionar ventas y servicio. Usarlos para un negocio personal va fuera de ese propósito.</w:t>
      </w:r>
    </w:p>
    <w:p>
      <w:r>
        <w:t>4) Responsabilidad organizacional</w:t>
      </w:r>
    </w:p>
    <w:p>
      <w:r>
        <w:t>La empresa es responsable de cuidar los datos: controles de acceso por rol, auditorías, reglas claras y capacitación. Si no existe eso, la empresa termina siendo corresponsable.</w:t>
      </w:r>
    </w:p>
    <w:p>
      <w:pPr>
        <w:pStyle w:val="Heading2"/>
      </w:pPr>
      <w:r>
        <w:t>4.2 Marco normativo y buenas prácticas (a nivel general)</w:t>
      </w:r>
    </w:p>
    <w:p>
      <w:r>
        <w:t>En el caso se mencionan estas referencias:</w:t>
      </w:r>
    </w:p>
    <w:p>
      <w:pPr>
        <w:pStyle w:val="ListBullet"/>
      </w:pPr>
      <w:r>
        <w:t>Ley de Protección de Datos (Guatemala): Decreto 44-2021, sobre tratamiento de datos personales.</w:t>
      </w:r>
    </w:p>
    <w:p>
      <w:pPr>
        <w:pStyle w:val="ListBullet"/>
      </w:pPr>
      <w:r>
        <w:t>RGPD (UE) como referencia internacional de buenas prácticas.</w:t>
      </w:r>
    </w:p>
    <w:p>
      <w:pPr>
        <w:pStyle w:val="ListBullet"/>
      </w:pPr>
      <w:r>
        <w:t>ISO/IEC 27001 como norma de seguridad de la información aplicable a sistemas como un CRM.</w:t>
      </w:r>
    </w:p>
    <w:p>
      <w:pPr>
        <w:pStyle w:val="ListBullet"/>
      </w:pPr>
      <w:r>
        <w:t>Código de ética profesional (integridad en manejo de información de terceros).</w:t>
      </w:r>
    </w:p>
    <w:p>
      <w:pPr>
        <w:pStyle w:val="Heading1"/>
      </w:pPr>
      <w:r>
        <w:t>5. Propuesta de solución usando un modelo por fases</w:t>
      </w:r>
    </w:p>
    <w:p>
      <w:r>
        <w:t>Para no quedarnos solo en “qué mal”, aquí va una propuesta siguiendo un modelo de solución de problemas éticos tecnológicos por fases.</w:t>
      </w:r>
    </w:p>
    <w:p>
      <w:pPr>
        <w:pStyle w:val="Heading2"/>
      </w:pPr>
      <w:r>
        <w:t>Fase 1: Identificar el problema</w:t>
      </w:r>
    </w:p>
    <w:p>
      <w:pPr>
        <w:pStyle w:val="ListBullet"/>
      </w:pPr>
      <w:r>
        <w:t>Tecnología: CRM con datos sensibles de clientes.</w:t>
      </w:r>
    </w:p>
    <w:p>
      <w:pPr>
        <w:pStyle w:val="ListBullet"/>
      </w:pPr>
      <w:r>
        <w:t>Problema: personal con acceso usa datos para beneficio propio y competencia desleal.</w:t>
      </w:r>
    </w:p>
    <w:p>
      <w:pPr>
        <w:pStyle w:val="ListBullet"/>
      </w:pPr>
      <w:r>
        <w:t>Actores: clientes, IndusPro, equipo comercial, socio externo, área legal/seguridad TI.</w:t>
      </w:r>
    </w:p>
    <w:p>
      <w:pPr>
        <w:pStyle w:val="ListBullet"/>
      </w:pPr>
      <w:r>
        <w:t>Valores afectados: privacidad, confianza, justicia, responsabilidad.</w:t>
      </w:r>
    </w:p>
    <w:p>
      <w:pPr>
        <w:pStyle w:val="Heading2"/>
      </w:pPr>
      <w:r>
        <w:t>Fase 2: Análisis ético</w:t>
      </w:r>
    </w:p>
    <w:p>
      <w:pPr>
        <w:pStyle w:val="ListBullet"/>
      </w:pPr>
      <w:r>
        <w:t>Deber (reglas): aunque “podían” entrar al CRM, no debían usarlo para algo personal.</w:t>
      </w:r>
    </w:p>
    <w:p>
      <w:pPr>
        <w:pStyle w:val="ListBullet"/>
      </w:pPr>
      <w:r>
        <w:t>Consecuencias: pérdida de clientes, daño reputacional, riesgos legales, clima laboral feo.</w:t>
      </w:r>
    </w:p>
    <w:p>
      <w:pPr>
        <w:pStyle w:val="ListBullet"/>
      </w:pPr>
      <w:r>
        <w:t>Valores: confidencialidad y honestidad quedan golpeadas.</w:t>
      </w:r>
    </w:p>
    <w:p>
      <w:pPr>
        <w:pStyle w:val="Heading2"/>
      </w:pPr>
      <w:r>
        <w:t>Fase 3: Riesgos e impactos</w:t>
      </w:r>
    </w:p>
    <w:p>
      <w:pPr>
        <w:pStyle w:val="ListBullet"/>
      </w:pPr>
      <w:r>
        <w:t>Riesgo a clientes: uso de información sensible y daño económico.</w:t>
      </w:r>
    </w:p>
    <w:p>
      <w:pPr>
        <w:pStyle w:val="ListBullet"/>
      </w:pPr>
      <w:r>
        <w:t>Riesgo a empresa: demandas, sanciones, pérdida de ventas, pérdida de confianza.</w:t>
      </w:r>
    </w:p>
    <w:p>
      <w:pPr>
        <w:pStyle w:val="ListBullet"/>
      </w:pPr>
      <w:r>
        <w:t>Riesgo interno: cultura de “aquí todo se vale” si no hay consecuencias.</w:t>
      </w:r>
    </w:p>
    <w:p>
      <w:pPr>
        <w:pStyle w:val="ListBullet"/>
      </w:pPr>
      <w:r>
        <w:t>Impacto social: se normaliza el uso indebido de datos.</w:t>
      </w:r>
    </w:p>
    <w:p>
      <w:pPr>
        <w:pStyle w:val="Heading2"/>
      </w:pPr>
      <w:r>
        <w:t>Fase 4: Principios y criterios para decidir</w:t>
      </w:r>
    </w:p>
    <w:p>
      <w:pPr>
        <w:pStyle w:val="ListBullet"/>
      </w:pPr>
      <w:r>
        <w:t>Confidencialidad: acceso solo para trabajo y con límites.</w:t>
      </w:r>
    </w:p>
    <w:p>
      <w:pPr>
        <w:pStyle w:val="ListBullet"/>
      </w:pPr>
      <w:r>
        <w:t>Finalidad: los datos se usan solo para lo que el cliente acepta.</w:t>
      </w:r>
    </w:p>
    <w:p>
      <w:pPr>
        <w:pStyle w:val="ListBullet"/>
      </w:pPr>
      <w:r>
        <w:t>Transparencia: reglas claras y comunicación con clientes.</w:t>
      </w:r>
    </w:p>
    <w:p>
      <w:pPr>
        <w:pStyle w:val="ListBullet"/>
      </w:pPr>
      <w:r>
        <w:t>Justicia: sanciones proporcionales y procesos claros.</w:t>
      </w:r>
    </w:p>
    <w:p>
      <w:pPr>
        <w:pStyle w:val="ListBullet"/>
      </w:pPr>
      <w:r>
        <w:t>Responsabilidad: la empresa mejora controles y capacita.</w:t>
      </w:r>
    </w:p>
    <w:p>
      <w:pPr>
        <w:pStyle w:val="Heading2"/>
      </w:pPr>
      <w:r>
        <w:t>Fase 5: Decisión y plan de acción (lo más práctico)</w:t>
      </w:r>
    </w:p>
    <w:p>
      <w:r>
        <w:t>Acciones inmediatas (0–30 días):</w:t>
      </w:r>
    </w:p>
    <w:p>
      <w:pPr>
        <w:pStyle w:val="ListBullet"/>
      </w:pPr>
      <w:r>
        <w:t>Bloquear accesos sospechosos y revisar permisos por rol (mínimo privilegio).</w:t>
      </w:r>
    </w:p>
    <w:p>
      <w:pPr>
        <w:pStyle w:val="ListBullet"/>
      </w:pPr>
      <w:r>
        <w:t>Levantar evidencia y activar proceso disciplinario/legal.</w:t>
      </w:r>
    </w:p>
    <w:p>
      <w:pPr>
        <w:pStyle w:val="ListBullet"/>
      </w:pPr>
      <w:r>
        <w:t>Avisar a clientes afectados con un mensaje claro: qué pasó, qué datos se tocaron, qué se hará.</w:t>
      </w:r>
    </w:p>
    <w:p>
      <w:pPr>
        <w:pStyle w:val="ListBullet"/>
      </w:pPr>
      <w:r>
        <w:t>Rotar credenciales, revisar logs, y asegurar respaldos.</w:t>
      </w:r>
    </w:p>
    <w:p>
      <w:r>
        <w:t>Acciones de corto plazo (1–3 meses):</w:t>
      </w:r>
    </w:p>
    <w:p>
      <w:pPr>
        <w:pStyle w:val="ListBullet"/>
      </w:pPr>
      <w:r>
        <w:t>Política formal de privacidad y manejo de datos (simple y entendible).</w:t>
      </w:r>
    </w:p>
    <w:p>
      <w:pPr>
        <w:pStyle w:val="ListBullet"/>
      </w:pPr>
      <w:r>
        <w:t>Capacitación: no solo “phishing”, también ética de datos y casos reales.</w:t>
      </w:r>
    </w:p>
    <w:p>
      <w:pPr>
        <w:pStyle w:val="ListBullet"/>
      </w:pPr>
      <w:r>
        <w:t>Implementar DLP (si aplica), alertas por exportación masiva, y auditorías periódicas.</w:t>
      </w:r>
    </w:p>
    <w:p>
      <w:pPr>
        <w:pStyle w:val="ListBullet"/>
      </w:pPr>
      <w:r>
        <w:t>Contrato/Cláusulas: confidencialidad y conflicto de interés reforzados.</w:t>
      </w:r>
    </w:p>
    <w:p>
      <w:r>
        <w:t>Acciones de mediano plazo (3–12 meses):</w:t>
      </w:r>
    </w:p>
    <w:p>
      <w:pPr>
        <w:pStyle w:val="ListBullet"/>
      </w:pPr>
      <w:r>
        <w:t>Programa de gobernanza de datos (dueños de datos, clasificación, tiempos de retención).</w:t>
      </w:r>
    </w:p>
    <w:p>
      <w:pPr>
        <w:pStyle w:val="ListBullet"/>
      </w:pPr>
      <w:r>
        <w:t>Revisión anual de accesos y evaluación de proveedores/terceros.</w:t>
      </w:r>
    </w:p>
    <w:p>
      <w:pPr>
        <w:pStyle w:val="ListBullet"/>
      </w:pPr>
      <w:r>
        <w:t>Medir cultura: encuestas, indicadores y seguimiento.</w:t>
      </w:r>
    </w:p>
    <w:p>
      <w:pPr>
        <w:pStyle w:val="Heading2"/>
      </w:pPr>
      <w:r>
        <w:t>Fase 6: Monitoreo y mejora</w:t>
      </w:r>
    </w:p>
    <w:p>
      <w:pPr>
        <w:pStyle w:val="ListBullet"/>
      </w:pPr>
      <w:r>
        <w:t>Revisar cada trimestre los accesos al CRM y las alertas.</w:t>
      </w:r>
    </w:p>
    <w:p>
      <w:pPr>
        <w:pStyle w:val="ListBullet"/>
      </w:pPr>
      <w:r>
        <w:t>Hacer “mini auditorías” sorpresa y revisar exportaciones.</w:t>
      </w:r>
    </w:p>
    <w:p>
      <w:pPr>
        <w:pStyle w:val="ListBullet"/>
      </w:pPr>
      <w:r>
        <w:t>Actualizar capacitación y políticas cuando cambie la tecnología o el negocio.</w:t>
      </w:r>
    </w:p>
    <w:p>
      <w:pPr>
        <w:pStyle w:val="ListBullet"/>
      </w:pPr>
      <w:r>
        <w:t>Documentar lecciones aprendidas (qué falló y qué se arregló).</w:t>
      </w:r>
    </w:p>
    <w:p>
      <w:pPr>
        <w:pStyle w:val="Heading1"/>
      </w:pPr>
      <w:r>
        <w:t>6. Cierre (conclusión)</w:t>
      </w:r>
    </w:p>
    <w:p>
      <w:r>
        <w:t>Este caso muestra algo bien común: a veces el problema no es el sistema, sino el uso que la gente le da y los controles que faltan. Con datos de clientes, el “permiso” técnico no significa permiso ético. La empresa tiene que poner límites, capacitar y vigilar, y también actuar rápido cuando se rompe la confianza.</w:t>
      </w:r>
    </w:p>
    <w:p>
      <w:pPr>
        <w:pStyle w:val="Heading1"/>
      </w:pPr>
      <w:r>
        <w:t>7. Preguntas para discusión (por si te las piden)</w:t>
      </w:r>
    </w:p>
    <w:p>
      <w:pPr>
        <w:pStyle w:val="ListNumber"/>
      </w:pPr>
      <w:r>
        <w:t>¿Qué control simple habría evitado o reducido el daño desde el inicio?</w:t>
      </w:r>
    </w:p>
    <w:p>
      <w:pPr>
        <w:pStyle w:val="ListNumber"/>
      </w:pPr>
      <w:r>
        <w:t>¿Dónde termina la responsabilidad del empleado y dónde empieza la de la empresa?</w:t>
      </w:r>
    </w:p>
    <w:p>
      <w:pPr>
        <w:pStyle w:val="ListNumber"/>
      </w:pPr>
      <w:r>
        <w:t>¿Cómo le explicarías a un cliente, en palabras sencillas, lo que pasó y lo que se hará?</w:t>
      </w:r>
    </w:p>
    <w:p>
      <w:pPr>
        <w:pStyle w:val="ListNumber"/>
      </w:pPr>
      <w:r>
        <w:t>¿Qué medida te parece más urgente: controles técnicos o cultura/capacitación? ¿Por qué?</w:t>
      </w:r>
    </w:p>
    <w:p>
      <w:pPr>
        <w:pStyle w:val="ListNumber"/>
      </w:pPr>
      <w:r>
        <w:t>Si fueras el responsable de TI/Seguridad, ¿qué KPI usarías para ver si mejoró la situación?</w:t>
      </w:r>
    </w:p>
    <w:p>
      <w:pPr>
        <w:pStyle w:val="Heading1"/>
      </w:pPr>
      <w:r>
        <w:t>Fuentes usadas (del material del curso)</w:t>
      </w:r>
    </w:p>
    <w:p>
      <w:r>
        <w:t>• Caso hipotético “Uso indebido de datos de clientes en una empresa manufacturera (IndusPro Manufacturera S.A.)”.</w:t>
      </w:r>
    </w:p>
    <w:p>
      <w:r>
        <w:t>• “Guía metodológica para la implementación del modelo de solución de problemas éticos tecnológicos”.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