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documento-8.1-arquitetura-da-api"/>
    <w:p>
      <w:pPr>
        <w:pStyle w:val="Heading2"/>
      </w:pPr>
      <w:r>
        <w:t xml:space="preserve">Documento 8.1 — Arquitetura da API</w:t>
      </w:r>
    </w:p>
    <w:bookmarkStart w:id="9" w:name="Xeac5312e14e73a36471885c1ddea3c2da131563"/>
    <w:p>
      <w:pPr>
        <w:pStyle w:val="Heading3"/>
      </w:pPr>
      <w:r>
        <w:t xml:space="preserve">Endpoints, DTOs, filtros, paginação e padrões de resposta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Projeto:</w:t>
      </w:r>
      <w:r>
        <w:t xml:space="preserve"> </w:t>
      </w:r>
      <w:r>
        <w:t xml:space="preserve">MiniHub Car — minihubcar.com.br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API REST</w:t>
      </w:r>
      <w:r>
        <w:br/>
      </w:r>
      <w:r>
        <w:rPr>
          <w:b/>
          <w:bCs/>
        </w:rPr>
        <w:t xml:space="preserve">Banco:</w:t>
      </w:r>
      <w:r>
        <w:t xml:space="preserve"> </w:t>
      </w:r>
      <w:r>
        <w:t xml:space="preserve">PostgreSQL 16+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o contrato inicial da API do MiniHub Car.</w:t>
      </w:r>
    </w:p>
    <w:p>
      <w:pPr>
        <w:pStyle w:val="BodyText"/>
      </w:pPr>
      <w:r>
        <w:t xml:space="preserve">O objetivo é estabelecer:</w:t>
      </w:r>
    </w:p>
    <w:p>
      <w:pPr>
        <w:pStyle w:val="Compact"/>
        <w:numPr>
          <w:ilvl w:val="0"/>
          <w:numId w:val="1001"/>
        </w:numPr>
      </w:pPr>
      <w:r>
        <w:t xml:space="preserve">organização dos recursos;</w:t>
      </w:r>
    </w:p>
    <w:p>
      <w:pPr>
        <w:pStyle w:val="Compact"/>
        <w:numPr>
          <w:ilvl w:val="0"/>
          <w:numId w:val="1001"/>
        </w:numPr>
      </w:pPr>
      <w:r>
        <w:t xml:space="preserve">endpoints;</w:t>
      </w:r>
    </w:p>
    <w:p>
      <w:pPr>
        <w:pStyle w:val="Compact"/>
        <w:numPr>
          <w:ilvl w:val="0"/>
          <w:numId w:val="1001"/>
        </w:numPr>
      </w:pPr>
      <w:r>
        <w:t xml:space="preserve">métodos HTTP;</w:t>
      </w:r>
    </w:p>
    <w:p>
      <w:pPr>
        <w:pStyle w:val="Compact"/>
        <w:numPr>
          <w:ilvl w:val="0"/>
          <w:numId w:val="1001"/>
        </w:numPr>
      </w:pPr>
      <w:r>
        <w:t xml:space="preserve">DTOs;</w:t>
      </w:r>
    </w:p>
    <w:p>
      <w:pPr>
        <w:pStyle w:val="Compact"/>
        <w:numPr>
          <w:ilvl w:val="0"/>
          <w:numId w:val="1001"/>
        </w:numPr>
      </w:pPr>
      <w:r>
        <w:t xml:space="preserve">filtros;</w:t>
      </w:r>
    </w:p>
    <w:p>
      <w:pPr>
        <w:pStyle w:val="Compact"/>
        <w:numPr>
          <w:ilvl w:val="0"/>
          <w:numId w:val="1001"/>
        </w:numPr>
      </w:pPr>
      <w:r>
        <w:t xml:space="preserve">paginação;</w:t>
      </w:r>
    </w:p>
    <w:p>
      <w:pPr>
        <w:pStyle w:val="Compact"/>
        <w:numPr>
          <w:ilvl w:val="0"/>
          <w:numId w:val="1001"/>
        </w:numPr>
      </w:pPr>
      <w:r>
        <w:t xml:space="preserve">ordenação;</w:t>
      </w:r>
    </w:p>
    <w:p>
      <w:pPr>
        <w:pStyle w:val="Compact"/>
        <w:numPr>
          <w:ilvl w:val="0"/>
          <w:numId w:val="1001"/>
        </w:numPr>
      </w:pPr>
      <w:r>
        <w:t xml:space="preserve">respostas;</w:t>
      </w:r>
    </w:p>
    <w:p>
      <w:pPr>
        <w:pStyle w:val="Compact"/>
        <w:numPr>
          <w:ilvl w:val="0"/>
          <w:numId w:val="1001"/>
        </w:numPr>
      </w:pPr>
      <w:r>
        <w:t xml:space="preserve">erros;</w:t>
      </w:r>
    </w:p>
    <w:p>
      <w:pPr>
        <w:pStyle w:val="Compact"/>
        <w:numPr>
          <w:ilvl w:val="0"/>
          <w:numId w:val="1001"/>
        </w:numPr>
      </w:pPr>
      <w:r>
        <w:t xml:space="preserve">convenções;</w:t>
      </w:r>
    </w:p>
    <w:p>
      <w:pPr>
        <w:pStyle w:val="Compact"/>
        <w:numPr>
          <w:ilvl w:val="0"/>
          <w:numId w:val="1001"/>
        </w:numPr>
      </w:pPr>
      <w:r>
        <w:t xml:space="preserve">versionamento;</w:t>
      </w:r>
    </w:p>
    <w:p>
      <w:pPr>
        <w:pStyle w:val="Compact"/>
        <w:numPr>
          <w:ilvl w:val="0"/>
          <w:numId w:val="1001"/>
        </w:numPr>
      </w:pPr>
      <w:r>
        <w:t xml:space="preserve">idempotência;</w:t>
      </w:r>
    </w:p>
    <w:p>
      <w:pPr>
        <w:pStyle w:val="Compact"/>
        <w:numPr>
          <w:ilvl w:val="0"/>
          <w:numId w:val="1001"/>
        </w:numPr>
      </w:pPr>
      <w:r>
        <w:t xml:space="preserve">regras de ownership;</w:t>
      </w:r>
    </w:p>
    <w:p>
      <w:pPr>
        <w:pStyle w:val="Compact"/>
        <w:numPr>
          <w:ilvl w:val="0"/>
          <w:numId w:val="1001"/>
        </w:numPr>
      </w:pPr>
      <w:r>
        <w:t xml:space="preserve">preparação para os módulos futuros.</w:t>
      </w:r>
    </w:p>
    <w:p>
      <w:pPr>
        <w:pStyle w:val="FirstParagraph"/>
      </w:pPr>
      <w:r>
        <w:t xml:space="preserve">A API deverá ser construída de forma que:</w:t>
      </w:r>
    </w:p>
    <w:p>
      <w:pPr>
        <w:pStyle w:val="BlockText"/>
      </w:pPr>
      <w:r>
        <w:rPr>
          <w:b/>
          <w:bCs/>
        </w:rPr>
        <w:t xml:space="preserve">O frontend consuma recursos de negócio, e não tabelas do banco de dados.</w:t>
      </w:r>
    </w:p>
    <w:p>
      <w:pPr>
        <w:pStyle w:val="FirstParagraph"/>
      </w:pPr>
      <w:r>
        <w:t xml:space="preserve">Portanto, não haverá necessariamente uma correspondência:</w:t>
      </w:r>
    </w:p>
    <w:p>
      <w:pPr>
        <w:pStyle w:val="SourceCode"/>
      </w:pPr>
      <w:r>
        <w:rPr>
          <w:rStyle w:val="VerbatimChar"/>
        </w:rPr>
        <w:t xml:space="preserve">1 tabela = 1 endpoint</w:t>
      </w:r>
    </w:p>
    <w:p>
      <w:pPr>
        <w:pStyle w:val="FirstParagraph"/>
      </w:pPr>
      <w:r>
        <w:t xml:space="preserve">A API representa o domínio da aplicação.</w:t>
      </w:r>
    </w:p>
    <w:p>
      <w:r>
        <w:pict>
          <v:rect style="width:0;height:1.5pt" o:hralign="center" o:hrstd="t" o:hr="t"/>
        </w:pict>
      </w:r>
    </w:p>
    <w:bookmarkEnd w:id="12"/>
    <w:bookmarkStart w:id="13" w:name="princípios-arquiteturais"/>
    <w:p>
      <w:pPr>
        <w:pStyle w:val="Heading1"/>
      </w:pPr>
      <w:r>
        <w:t xml:space="preserve">2. Princípios arquiteturais</w:t>
      </w:r>
    </w:p>
    <w:p>
      <w:pPr>
        <w:pStyle w:val="FirstParagraph"/>
      </w:pPr>
      <w:r>
        <w:t xml:space="preserve">A API seguirá os seguintes princípios:</w:t>
      </w:r>
    </w:p>
    <w:p>
      <w:pPr>
        <w:pStyle w:val="Compact"/>
        <w:numPr>
          <w:ilvl w:val="0"/>
          <w:numId w:val="1002"/>
        </w:numPr>
      </w:pPr>
      <w:r>
        <w:t xml:space="preserve">REST como padrão de comunicação.</w:t>
      </w:r>
    </w:p>
    <w:p>
      <w:pPr>
        <w:pStyle w:val="Compact"/>
        <w:numPr>
          <w:ilvl w:val="0"/>
          <w:numId w:val="1002"/>
        </w:numPr>
      </w:pPr>
      <w:r>
        <w:t xml:space="preserve">JSON como formato principal.</w:t>
      </w:r>
    </w:p>
    <w:p>
      <w:pPr>
        <w:pStyle w:val="Compact"/>
        <w:numPr>
          <w:ilvl w:val="0"/>
          <w:numId w:val="1002"/>
        </w:numPr>
      </w:pPr>
      <w:r>
        <w:t xml:space="preserve">HTTPS obrigatório.</w:t>
      </w:r>
    </w:p>
    <w:p>
      <w:pPr>
        <w:pStyle w:val="Compact"/>
        <w:numPr>
          <w:ilvl w:val="0"/>
          <w:numId w:val="1002"/>
        </w:numPr>
      </w:pPr>
      <w:r>
        <w:t xml:space="preserve">UUID como identificador externo.</w:t>
      </w:r>
    </w:p>
    <w:p>
      <w:pPr>
        <w:pStyle w:val="Compact"/>
        <w:numPr>
          <w:ilvl w:val="0"/>
          <w:numId w:val="1002"/>
        </w:numPr>
      </w:pPr>
      <w:r>
        <w:t xml:space="preserve">Recursos no plural.</w:t>
      </w:r>
    </w:p>
    <w:p>
      <w:pPr>
        <w:pStyle w:val="Compact"/>
        <w:numPr>
          <w:ilvl w:val="0"/>
          <w:numId w:val="1002"/>
        </w:numPr>
      </w:pPr>
      <w:r>
        <w:t xml:space="preserve">Verbos HTTP com semântica correta.</w:t>
      </w:r>
    </w:p>
    <w:p>
      <w:pPr>
        <w:pStyle w:val="Compact"/>
        <w:numPr>
          <w:ilvl w:val="0"/>
          <w:numId w:val="1002"/>
        </w:numPr>
      </w:pPr>
      <w:r>
        <w:t xml:space="preserve">DTOs separados das entidades do banco.</w:t>
      </w:r>
    </w:p>
    <w:p>
      <w:pPr>
        <w:pStyle w:val="Compact"/>
        <w:numPr>
          <w:ilvl w:val="0"/>
          <w:numId w:val="1002"/>
        </w:numPr>
      </w:pPr>
      <w:r>
        <w:t xml:space="preserve">Paginação obrigatória em consultas potencialmente grandes.</w:t>
      </w:r>
    </w:p>
    <w:p>
      <w:pPr>
        <w:pStyle w:val="Compact"/>
        <w:numPr>
          <w:ilvl w:val="0"/>
          <w:numId w:val="1002"/>
        </w:numPr>
      </w:pPr>
      <w:r>
        <w:t xml:space="preserve">Filtros explícitos.</w:t>
      </w:r>
    </w:p>
    <w:p>
      <w:pPr>
        <w:pStyle w:val="Compact"/>
        <w:numPr>
          <w:ilvl w:val="0"/>
          <w:numId w:val="1002"/>
        </w:numPr>
      </w:pPr>
      <w:r>
        <w:t xml:space="preserve">Ordenação controlada pelo backend.</w:t>
      </w:r>
    </w:p>
    <w:p>
      <w:pPr>
        <w:pStyle w:val="Compact"/>
        <w:numPr>
          <w:ilvl w:val="0"/>
          <w:numId w:val="1002"/>
        </w:numPr>
      </w:pPr>
      <w:r>
        <w:t xml:space="preserve">Ownership validado no backend.</w:t>
      </w:r>
    </w:p>
    <w:p>
      <w:pPr>
        <w:pStyle w:val="Compact"/>
        <w:numPr>
          <w:ilvl w:val="0"/>
          <w:numId w:val="1002"/>
        </w:numPr>
      </w:pPr>
      <w:r>
        <w:t xml:space="preserve">Nunca confiar em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enviado pelo frontend.</w:t>
      </w:r>
    </w:p>
    <w:p>
      <w:pPr>
        <w:pStyle w:val="Compact"/>
        <w:numPr>
          <w:ilvl w:val="0"/>
          <w:numId w:val="1002"/>
        </w:numPr>
      </w:pPr>
      <w:r>
        <w:t xml:space="preserve">Erros padronizados.</w:t>
      </w:r>
    </w:p>
    <w:p>
      <w:pPr>
        <w:pStyle w:val="Compact"/>
        <w:numPr>
          <w:ilvl w:val="0"/>
          <w:numId w:val="1002"/>
        </w:numPr>
      </w:pPr>
      <w:r>
        <w:t xml:space="preserve">Versionamento da API.</w:t>
      </w:r>
    </w:p>
    <w:p>
      <w:pPr>
        <w:pStyle w:val="Compact"/>
        <w:numPr>
          <w:ilvl w:val="0"/>
          <w:numId w:val="1002"/>
        </w:numPr>
      </w:pPr>
      <w:r>
        <w:t xml:space="preserve">Operações críticas transacionais.</w:t>
      </w:r>
    </w:p>
    <w:p>
      <w:pPr>
        <w:pStyle w:val="Compact"/>
        <w:numPr>
          <w:ilvl w:val="0"/>
          <w:numId w:val="1002"/>
        </w:numPr>
      </w:pPr>
      <w:r>
        <w:t xml:space="preserve">Idempotência em operações sensíveis.</w:t>
      </w:r>
    </w:p>
    <w:p>
      <w:pPr>
        <w:pStyle w:val="Compact"/>
        <w:numPr>
          <w:ilvl w:val="0"/>
          <w:numId w:val="1002"/>
        </w:numPr>
      </w:pPr>
      <w:r>
        <w:t xml:space="preserve">Nenhuma exposição direta das tabelas PostgreSQL.</w:t>
      </w:r>
    </w:p>
    <w:p>
      <w:r>
        <w:pict>
          <v:rect style="width:0;height:1.5pt" o:hralign="center" o:hrstd="t" o:hr="t"/>
        </w:pict>
      </w:r>
    </w:p>
    <w:bookmarkEnd w:id="13"/>
    <w:bookmarkStart w:id="14" w:name="url-base"/>
    <w:p>
      <w:pPr>
        <w:pStyle w:val="Heading1"/>
      </w:pPr>
      <w:r>
        <w:t xml:space="preserve">3. URL base</w:t>
      </w:r>
    </w:p>
    <w:p>
      <w:pPr>
        <w:pStyle w:val="FirstParagraph"/>
      </w:pPr>
      <w:r>
        <w:t xml:space="preserve">A API será versionada:</w:t>
      </w:r>
    </w:p>
    <w:p>
      <w:pPr>
        <w:pStyle w:val="SourceCode"/>
      </w:pPr>
      <w:r>
        <w:rPr>
          <w:rStyle w:val="VerbatimChar"/>
        </w:rPr>
        <w:t xml:space="preserve">https://api.minihubcar.com.br/api/v1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/api/v1/variations</w:t>
      </w:r>
    </w:p>
    <w:p>
      <w:pPr>
        <w:pStyle w:val="FirstParagraph"/>
      </w:pPr>
      <w:r>
        <w:t xml:space="preserve">No ambiente de desenvolvimento:</w:t>
      </w:r>
    </w:p>
    <w:p>
      <w:pPr>
        <w:pStyle w:val="SourceCode"/>
      </w:pPr>
      <w:r>
        <w:rPr>
          <w:rStyle w:val="VerbatimChar"/>
        </w:rPr>
        <w:t xml:space="preserve">https://localhost:xxxx/api/v1</w:t>
      </w:r>
    </w:p>
    <w:p>
      <w:r>
        <w:pict>
          <v:rect style="width:0;height:1.5pt" o:hralign="center" o:hrstd="t" o:hr="t"/>
        </w:pict>
      </w:r>
    </w:p>
    <w:bookmarkEnd w:id="14"/>
    <w:bookmarkStart w:id="15" w:name="versionamento"/>
    <w:p>
      <w:pPr>
        <w:pStyle w:val="Heading1"/>
      </w:pPr>
      <w:r>
        <w:t xml:space="preserve">4. Versionamento</w:t>
      </w:r>
    </w:p>
    <w:p>
      <w:pPr>
        <w:pStyle w:val="FirstParagraph"/>
      </w:pPr>
      <w:r>
        <w:t xml:space="preserve">A primeira versão será:</w:t>
      </w:r>
    </w:p>
    <w:p>
      <w:pPr>
        <w:pStyle w:val="SourceCode"/>
      </w:pPr>
      <w:r>
        <w:rPr>
          <w:rStyle w:val="VerbatimChar"/>
        </w:rPr>
        <w:t xml:space="preserve">v1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/api/v1/variations</w:t>
      </w:r>
    </w:p>
    <w:p>
      <w:pPr>
        <w:pStyle w:val="FirstParagraph"/>
      </w:pPr>
      <w:r>
        <w:t xml:space="preserve">Uma alteração incompatível poderá criar:</w:t>
      </w:r>
    </w:p>
    <w:p>
      <w:pPr>
        <w:pStyle w:val="SourceCode"/>
      </w:pPr>
      <w:r>
        <w:rPr>
          <w:rStyle w:val="VerbatimChar"/>
        </w:rPr>
        <w:t xml:space="preserve">/api/v2/variations</w:t>
      </w:r>
    </w:p>
    <w:p>
      <w:pPr>
        <w:pStyle w:val="FirstParagraph"/>
      </w:pPr>
      <w:r>
        <w:t xml:space="preserve">Não utilizar versionamento baseado exclusivamente em query string:</w:t>
      </w:r>
    </w:p>
    <w:p>
      <w:pPr>
        <w:pStyle w:val="SourceCode"/>
      </w:pPr>
      <w:r>
        <w:rPr>
          <w:rStyle w:val="VerbatimChar"/>
        </w:rPr>
        <w:t xml:space="preserve">/api/variations?version=2</w:t>
      </w:r>
    </w:p>
    <w:p>
      <w:pPr>
        <w:pStyle w:val="FirstParagraph"/>
      </w:pPr>
      <w:r>
        <w:t xml:space="preserve">A versão da API deve fazer parte do contrato.</w:t>
      </w:r>
    </w:p>
    <w:p>
      <w:r>
        <w:pict>
          <v:rect style="width:0;height:1.5pt" o:hralign="center" o:hrstd="t" o:hr="t"/>
        </w:pict>
      </w:r>
    </w:p>
    <w:bookmarkEnd w:id="15"/>
    <w:bookmarkStart w:id="16" w:name="organização-por-domínio"/>
    <w:p>
      <w:pPr>
        <w:pStyle w:val="Heading1"/>
      </w:pPr>
      <w:r>
        <w:t xml:space="preserve">5. Organização por domínio</w:t>
      </w:r>
    </w:p>
    <w:p>
      <w:pPr>
        <w:pStyle w:val="FirstParagraph"/>
      </w:pPr>
      <w:r>
        <w:t xml:space="preserve">A API será organizada conceitualmente em:</w:t>
      </w:r>
    </w:p>
    <w:p>
      <w:pPr>
        <w:pStyle w:val="SourceCode"/>
      </w:pPr>
      <w:r>
        <w:rPr>
          <w:rStyle w:val="VerbatimChar"/>
        </w:rPr>
        <w:t xml:space="preserve">/api/v1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users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catalog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collection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locations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acquisitions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sales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wishlist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lists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catalog-requests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admin</w:t>
      </w:r>
    </w:p>
    <w:p>
      <w:pPr>
        <w:pStyle w:val="FirstParagraph"/>
      </w:pPr>
      <w:r>
        <w:t xml:space="preserve">No futuro:</w:t>
      </w:r>
    </w:p>
    <w:p>
      <w:pPr>
        <w:pStyle w:val="SourceCode"/>
      </w:pPr>
      <w:r>
        <w:rPr>
          <w:rStyle w:val="VerbatimChar"/>
        </w:rPr>
        <w:t xml:space="preserve">├── sellers</w:t>
      </w:r>
      <w:r>
        <w:br/>
      </w:r>
      <w:r>
        <w:rPr>
          <w:rStyle w:val="VerbatimChar"/>
        </w:rPr>
        <w:t xml:space="preserve">├── customers</w:t>
      </w:r>
      <w:r>
        <w:br/>
      </w:r>
      <w:r>
        <w:rPr>
          <w:rStyle w:val="VerbatimChar"/>
        </w:rPr>
        <w:t xml:space="preserve">├── pre-sales</w:t>
      </w:r>
      <w:r>
        <w:br/>
      </w:r>
      <w:r>
        <w:rPr>
          <w:rStyle w:val="VerbatimChar"/>
        </w:rPr>
        <w:t xml:space="preserve">├── financial</w:t>
      </w:r>
      <w:r>
        <w:br/>
      </w:r>
      <w:r>
        <w:rPr>
          <w:rStyle w:val="VerbatimChar"/>
        </w:rPr>
        <w:t xml:space="preserve">├── notifications</w:t>
      </w:r>
      <w:r>
        <w:br/>
      </w:r>
      <w:r>
        <w:rPr>
          <w:rStyle w:val="VerbatimChar"/>
        </w:rPr>
        <w:t xml:space="preserve">├── raffles</w:t>
      </w:r>
      <w:r>
        <w:br/>
      </w:r>
      <w:r>
        <w:rPr>
          <w:rStyle w:val="VerbatimChar"/>
        </w:rPr>
        <w:t xml:space="preserve">├── products</w:t>
      </w:r>
      <w:r>
        <w:br/>
      </w:r>
      <w:r>
        <w:rPr>
          <w:rStyle w:val="VerbatimChar"/>
        </w:rPr>
        <w:t xml:space="preserve">├── cart</w:t>
      </w:r>
      <w:r>
        <w:br/>
      </w:r>
      <w:r>
        <w:rPr>
          <w:rStyle w:val="VerbatimChar"/>
        </w:rPr>
        <w:t xml:space="preserve">├── orders</w:t>
      </w:r>
      <w:r>
        <w:br/>
      </w:r>
      <w:r>
        <w:rPr>
          <w:rStyle w:val="VerbatimChar"/>
        </w:rPr>
        <w:t xml:space="preserve">├── fulfillment</w:t>
      </w:r>
      <w:r>
        <w:br/>
      </w:r>
      <w:r>
        <w:rPr>
          <w:rStyle w:val="VerbatimChar"/>
        </w:rPr>
        <w:t xml:space="preserve">├── garage</w:t>
      </w:r>
      <w:r>
        <w:br/>
      </w:r>
      <w:r>
        <w:rPr>
          <w:rStyle w:val="VerbatimChar"/>
        </w:rPr>
        <w:t xml:space="preserve">├── dispatches</w:t>
      </w:r>
      <w:r>
        <w:br/>
      </w:r>
      <w:r>
        <w:rPr>
          <w:rStyle w:val="VerbatimChar"/>
        </w:rPr>
        <w:t xml:space="preserve">└── shipments</w:t>
      </w:r>
    </w:p>
    <w:p>
      <w:r>
        <w:pict>
          <v:rect style="width:0;height:1.5pt" o:hralign="center" o:hrstd="t" o:hr="t"/>
        </w:pict>
      </w:r>
    </w:p>
    <w:bookmarkEnd w:id="16"/>
    <w:bookmarkStart w:id="17" w:name="regra-importante-recursos-tabelas"/>
    <w:p>
      <w:pPr>
        <w:pStyle w:val="Heading1"/>
      </w:pPr>
      <w:r>
        <w:t xml:space="preserve">6. Regra importante — recursos ≠ tabelas</w:t>
      </w:r>
    </w:p>
    <w:p>
      <w:pPr>
        <w:pStyle w:val="FirstParagraph"/>
      </w:pPr>
      <w:r>
        <w:t xml:space="preserve">Não criar endpoints como:</w:t>
      </w:r>
    </w:p>
    <w:p>
      <w:pPr>
        <w:pStyle w:val="SourceCode"/>
      </w:pPr>
      <w:r>
        <w:rPr>
          <w:rStyle w:val="VerbatimChar"/>
        </w:rPr>
        <w:t xml:space="preserve">POST /collection_exemplar</w:t>
      </w:r>
      <w:r>
        <w:br/>
      </w:r>
      <w:r>
        <w:rPr>
          <w:rStyle w:val="VerbatimChar"/>
        </w:rPr>
        <w:t xml:space="preserve">GET /collection_exemplar</w:t>
      </w:r>
    </w:p>
    <w:p>
      <w:pPr>
        <w:pStyle w:val="FirstParagraph"/>
      </w:pPr>
      <w:r>
        <w:t xml:space="preserve">A API deverá utilizar linguagem de negócio:</w:t>
      </w:r>
    </w:p>
    <w:p>
      <w:pPr>
        <w:pStyle w:val="SourceCode"/>
      </w:pPr>
      <w:r>
        <w:rPr>
          <w:rStyle w:val="VerbatimChar"/>
        </w:rPr>
        <w:t xml:space="preserve">POST /collection/exemplars</w:t>
      </w:r>
      <w:r>
        <w:br/>
      </w:r>
      <w:r>
        <w:rPr>
          <w:rStyle w:val="VerbatimChar"/>
        </w:rPr>
        <w:t xml:space="preserve">GET /collection/exemplars</w:t>
      </w:r>
    </w:p>
    <w:p>
      <w:pPr>
        <w:pStyle w:val="FirstParagraph"/>
      </w:pPr>
      <w:r>
        <w:t xml:space="preserve">Da mesma forma:</w:t>
      </w:r>
    </w:p>
    <w:p>
      <w:pPr>
        <w:pStyle w:val="SourceCode"/>
      </w:pPr>
      <w:r>
        <w:rPr>
          <w:rStyle w:val="VerbatimChar"/>
        </w:rPr>
        <w:t xml:space="preserve">POST /catalog/variations</w:t>
      </w:r>
    </w:p>
    <w:p>
      <w:pPr>
        <w:pStyle w:val="FirstParagraph"/>
      </w:pPr>
      <w:r>
        <w:t xml:space="preserve">não significa necessariamente que o usuário possa cadastrar diretamente uma variação.</w:t>
      </w:r>
    </w:p>
    <w:p>
      <w:pPr>
        <w:pStyle w:val="BodyText"/>
      </w:pPr>
      <w:r>
        <w:t xml:space="preserve">O endpoint deve respeitar o fluxo de negócio.</w:t>
      </w:r>
    </w:p>
    <w:p>
      <w:r>
        <w:pict>
          <v:rect style="width:0;height:1.5pt" o:hralign="center" o:hrstd="t" o:hr="t"/>
        </w:pict>
      </w:r>
    </w:p>
    <w:bookmarkEnd w:id="17"/>
    <w:bookmarkStart w:id="20" w:name="estrutura-geral-de-resposta"/>
    <w:p>
      <w:pPr>
        <w:pStyle w:val="Heading1"/>
      </w:pPr>
      <w:r>
        <w:t xml:space="preserve">7. Estrutura geral de resposta</w:t>
      </w:r>
    </w:p>
    <w:p>
      <w:pPr>
        <w:pStyle w:val="FirstParagraph"/>
      </w:pPr>
      <w:r>
        <w:t xml:space="preserve">As respostas de sucesso deverão possuir formato consistente.</w:t>
      </w:r>
    </w:p>
    <w:bookmarkStart w:id="18" w:name="objeto"/>
    <w:p>
      <w:pPr>
        <w:pStyle w:val="Heading2"/>
      </w:pPr>
      <w:r>
        <w:t xml:space="preserve">7.1 Objeto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lista"/>
    <w:p>
      <w:pPr>
        <w:pStyle w:val="Heading2"/>
      </w:pPr>
      <w:r>
        <w:t xml:space="preserve">7.2 Lista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paginação"/>
    <w:p>
      <w:pPr>
        <w:pStyle w:val="Heading1"/>
      </w:pPr>
      <w:r>
        <w:t xml:space="preserve">8. Paginação</w:t>
      </w:r>
    </w:p>
    <w:p>
      <w:pPr>
        <w:pStyle w:val="FirstParagraph"/>
      </w:pPr>
      <w:r>
        <w:t xml:space="preserve">O padrão inicial será: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pageSize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/api/v1/catalog/variations?page=1&amp;pageSize=20</w:t>
      </w:r>
    </w:p>
    <w:p>
      <w:pPr>
        <w:pStyle w:val="FirstParagraph"/>
      </w:pPr>
      <w:r>
        <w:t xml:space="preserve">Limite máximo:</w:t>
      </w:r>
    </w:p>
    <w:p>
      <w:pPr>
        <w:pStyle w:val="SourceCode"/>
      </w:pPr>
      <w:r>
        <w:rPr>
          <w:rStyle w:val="VerbatimChar"/>
        </w:rPr>
        <w:t xml:space="preserve">pageSize = 100</w:t>
      </w:r>
    </w:p>
    <w:p>
      <w:pPr>
        <w:pStyle w:val="FirstParagraph"/>
      </w:pPr>
      <w:r>
        <w:t xml:space="preserve">Se o cliente enviar:</w:t>
      </w:r>
    </w:p>
    <w:p>
      <w:pPr>
        <w:pStyle w:val="SourceCode"/>
      </w:pPr>
      <w:r>
        <w:rPr>
          <w:rStyle w:val="VerbatimChar"/>
        </w:rPr>
        <w:t xml:space="preserve">pageSize=5000</w:t>
      </w:r>
    </w:p>
    <w:p>
      <w:pPr>
        <w:pStyle w:val="FirstParagraph"/>
      </w:pPr>
      <w:r>
        <w:t xml:space="preserve">o backend deverá:</w:t>
      </w:r>
    </w:p>
    <w:p>
      <w:pPr>
        <w:pStyle w:val="Compact"/>
        <w:numPr>
          <w:ilvl w:val="0"/>
          <w:numId w:val="1003"/>
        </w:numPr>
      </w:pPr>
      <w:r>
        <w:t xml:space="preserve">rejeitar;</w:t>
      </w:r>
    </w:p>
    <w:p>
      <w:pPr>
        <w:pStyle w:val="Compact"/>
        <w:numPr>
          <w:ilvl w:val="0"/>
          <w:numId w:val="1003"/>
        </w:numPr>
      </w:pPr>
      <w:r>
        <w:t xml:space="preserve">ou limitar ao máximo permitido.</w:t>
      </w:r>
    </w:p>
    <w:p>
      <w:pPr>
        <w:pStyle w:val="FirstParagraph"/>
      </w:pPr>
      <w:r>
        <w:t xml:space="preserve">Recomendação inicial:</w:t>
      </w:r>
    </w:p>
    <w:p>
      <w:pPr>
        <w:pStyle w:val="SourceCode"/>
      </w:pPr>
      <w:r>
        <w:rPr>
          <w:rStyle w:val="VerbatimChar"/>
        </w:rPr>
        <w:t xml:space="preserve">default pageSize = 20</w:t>
      </w:r>
      <w:r>
        <w:br/>
      </w:r>
      <w:r>
        <w:rPr>
          <w:rStyle w:val="VerbatimChar"/>
        </w:rPr>
        <w:t xml:space="preserve">maximum pageSize = 100</w:t>
      </w:r>
    </w:p>
    <w:p>
      <w:r>
        <w:pict>
          <v:rect style="width:0;height:1.5pt" o:hralign="center" o:hrstd="t" o:hr="t"/>
        </w:pict>
      </w:r>
    </w:p>
    <w:bookmarkEnd w:id="21"/>
    <w:bookmarkStart w:id="22" w:name="paginação-futura"/>
    <w:p>
      <w:pPr>
        <w:pStyle w:val="Heading1"/>
      </w:pPr>
      <w:r>
        <w:t xml:space="preserve">9. Paginação futura</w:t>
      </w:r>
    </w:p>
    <w:p>
      <w:pPr>
        <w:pStyle w:val="FirstParagraph"/>
      </w:pPr>
      <w:r>
        <w:t xml:space="preserve">Para consultas extremamente grandes, poderá ser introduzida paginação por cursor:</w:t>
      </w:r>
    </w:p>
    <w:p>
      <w:pPr>
        <w:pStyle w:val="SourceCode"/>
      </w:pPr>
      <w:r>
        <w:rPr>
          <w:rStyle w:val="VerbatimChar"/>
        </w:rPr>
        <w:t xml:space="preserve">cursor</w:t>
      </w:r>
    </w:p>
    <w:p>
      <w:pPr>
        <w:pStyle w:val="FirstParagraph"/>
      </w:pPr>
      <w:r>
        <w:t xml:space="preserve">Exemplo futuro:</w:t>
      </w:r>
    </w:p>
    <w:p>
      <w:pPr>
        <w:pStyle w:val="SourceCode"/>
      </w:pPr>
      <w:r>
        <w:rPr>
          <w:rStyle w:val="VerbatimChar"/>
        </w:rPr>
        <w:t xml:space="preserve">GET /api/v1/catalog/variations?cursor=eyJpZCI6...</w:t>
      </w:r>
    </w:p>
    <w:p>
      <w:pPr>
        <w:pStyle w:val="FirstParagraph"/>
      </w:pPr>
      <w:r>
        <w:t xml:space="preserve">No MVP,</w:t>
      </w:r>
      <w:r>
        <w:t xml:space="preserve"> </w:t>
      </w:r>
      <w:r>
        <w:rPr>
          <w:rStyle w:val="VerbatimChar"/>
        </w:rPr>
        <w:t xml:space="preserve">page/pageSize</w:t>
      </w:r>
      <w:r>
        <w:t xml:space="preserve"> </w:t>
      </w:r>
      <w:r>
        <w:t xml:space="preserve">é suficiente.</w:t>
      </w:r>
    </w:p>
    <w:p>
      <w:r>
        <w:pict>
          <v:rect style="width:0;height:1.5pt" o:hralign="center" o:hrstd="t" o:hr="t"/>
        </w:pict>
      </w:r>
    </w:p>
    <w:bookmarkEnd w:id="22"/>
    <w:bookmarkStart w:id="23" w:name="ordenação"/>
    <w:p>
      <w:pPr>
        <w:pStyle w:val="Heading1"/>
      </w:pPr>
      <w:r>
        <w:t xml:space="preserve">10. Ordenação</w:t>
      </w:r>
    </w:p>
    <w:p>
      <w:pPr>
        <w:pStyle w:val="FirstParagraph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sortBy</w:t>
      </w:r>
      <w:r>
        <w:br/>
      </w:r>
      <w:r>
        <w:rPr>
          <w:rStyle w:val="VerbatimChar"/>
        </w:rPr>
        <w:t xml:space="preserve">sortDirection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/api/v1/catalog/variations?sortBy=name&amp;sortDirection=asc</w:t>
      </w:r>
    </w:p>
    <w:p>
      <w:pPr>
        <w:pStyle w:val="FirstParagraph"/>
      </w:pPr>
      <w:r>
        <w:t xml:space="preserve">Nunca permitir que o usuário informe diretamente uma expressão SQL:</w:t>
      </w:r>
    </w:p>
    <w:p>
      <w:pPr>
        <w:pStyle w:val="SourceCode"/>
      </w:pPr>
      <w:r>
        <w:rPr>
          <w:rStyle w:val="VerbatimChar"/>
        </w:rPr>
        <w:t xml:space="preserve">sortBy=name;DROP TABLE...</w:t>
      </w:r>
    </w:p>
    <w:p>
      <w:pPr>
        <w:pStyle w:val="FirstParagraph"/>
      </w:pPr>
      <w:r>
        <w:t xml:space="preserve">O backend deve possuir uma whitelist: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releaseYear</w:t>
      </w:r>
      <w:r>
        <w:br/>
      </w:r>
      <w:r>
        <w:rPr>
          <w:rStyle w:val="VerbatimChar"/>
        </w:rPr>
        <w:t xml:space="preserve">createdAt</w:t>
      </w:r>
    </w:p>
    <w:p>
      <w:r>
        <w:pict>
          <v:rect style="width:0;height:1.5pt" o:hralign="center" o:hrstd="t" o:hr="t"/>
        </w:pict>
      </w:r>
    </w:p>
    <w:bookmarkEnd w:id="23"/>
    <w:bookmarkStart w:id="24" w:name="filtros"/>
    <w:p>
      <w:pPr>
        <w:pStyle w:val="Heading1"/>
      </w:pPr>
      <w:r>
        <w:t xml:space="preserve">11. Filtros</w:t>
      </w:r>
    </w:p>
    <w:p>
      <w:pPr>
        <w:pStyle w:val="FirstParagraph"/>
      </w:pPr>
      <w:r>
        <w:t xml:space="preserve">Filtros deverão ser explícitos.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/api/v1/catalog/variations</w:t>
      </w:r>
      <w:r>
        <w:br/>
      </w:r>
      <w:r>
        <w:rPr>
          <w:rStyle w:val="VerbatimChar"/>
        </w:rPr>
        <w:t xml:space="preserve">    ?castingId=uuid</w:t>
      </w:r>
      <w:r>
        <w:br/>
      </w:r>
      <w:r>
        <w:rPr>
          <w:rStyle w:val="VerbatimChar"/>
        </w:rPr>
        <w:t xml:space="preserve">    &amp;scaleId=uuid</w:t>
      </w:r>
      <w:r>
        <w:br/>
      </w:r>
      <w:r>
        <w:rPr>
          <w:rStyle w:val="VerbatimChar"/>
        </w:rPr>
        <w:t xml:space="preserve">    &amp;releaseYear=2025</w:t>
      </w:r>
    </w:p>
    <w:p>
      <w:pPr>
        <w:pStyle w:val="FirstParagraph"/>
      </w:pPr>
      <w:r>
        <w:t xml:space="preserve">Evitar um endpoint genérico:</w:t>
      </w:r>
    </w:p>
    <w:p>
      <w:pPr>
        <w:pStyle w:val="SourceCode"/>
      </w:pPr>
      <w:r>
        <w:rPr>
          <w:rStyle w:val="VerbatimChar"/>
        </w:rPr>
        <w:t xml:space="preserve">GET /variations?filter=SQL...</w:t>
      </w:r>
    </w:p>
    <w:p>
      <w:r>
        <w:pict>
          <v:rect style="width:0;height:1.5pt" o:hralign="center" o:hrstd="t" o:hr="t"/>
        </w:pict>
      </w:r>
    </w:p>
    <w:bookmarkEnd w:id="24"/>
    <w:bookmarkStart w:id="25" w:name="pesquisa-textual"/>
    <w:p>
      <w:pPr>
        <w:pStyle w:val="Heading1"/>
      </w:pPr>
      <w:r>
        <w:t xml:space="preserve">12. Pesquisa textual</w:t>
      </w:r>
    </w:p>
    <w:p>
      <w:pPr>
        <w:pStyle w:val="FirstParagraph"/>
      </w:pPr>
      <w:r>
        <w:t xml:space="preserve">Pesquisa geral:</w:t>
      </w:r>
    </w:p>
    <w:p>
      <w:pPr>
        <w:pStyle w:val="SourceCode"/>
      </w:pPr>
      <w:r>
        <w:rPr>
          <w:rStyle w:val="VerbatimChar"/>
        </w:rPr>
        <w:t xml:space="preserve">GET /api/v1/catalog/search?q=ferrari</w:t>
      </w:r>
    </w:p>
    <w:p>
      <w:pPr>
        <w:pStyle w:val="FirstParagraph"/>
      </w:pPr>
      <w:r>
        <w:t xml:space="preserve">Essa pesquisa poderá procurar em:</w:t>
      </w:r>
    </w:p>
    <w:p>
      <w:pPr>
        <w:pStyle w:val="Compact"/>
        <w:numPr>
          <w:ilvl w:val="0"/>
          <w:numId w:val="1004"/>
        </w:numPr>
      </w:pPr>
      <w:r>
        <w:t xml:space="preserve">marca;</w:t>
      </w:r>
    </w:p>
    <w:p>
      <w:pPr>
        <w:pStyle w:val="Compact"/>
        <w:numPr>
          <w:ilvl w:val="0"/>
          <w:numId w:val="1004"/>
        </w:numPr>
      </w:pPr>
      <w:r>
        <w:t xml:space="preserve">casting;</w:t>
      </w:r>
    </w:p>
    <w:p>
      <w:pPr>
        <w:pStyle w:val="Compact"/>
        <w:numPr>
          <w:ilvl w:val="0"/>
          <w:numId w:val="1004"/>
        </w:numPr>
      </w:pPr>
      <w:r>
        <w:t xml:space="preserve">modelo;</w:t>
      </w:r>
    </w:p>
    <w:p>
      <w:pPr>
        <w:pStyle w:val="Compact"/>
        <w:numPr>
          <w:ilvl w:val="0"/>
          <w:numId w:val="1004"/>
        </w:numPr>
      </w:pPr>
      <w:r>
        <w:t xml:space="preserve">série;</w:t>
      </w:r>
    </w:p>
    <w:p>
      <w:pPr>
        <w:pStyle w:val="Compact"/>
        <w:numPr>
          <w:ilvl w:val="0"/>
          <w:numId w:val="1004"/>
        </w:numPr>
      </w:pPr>
      <w:r>
        <w:t xml:space="preserve">variação;</w:t>
      </w:r>
    </w:p>
    <w:p>
      <w:pPr>
        <w:pStyle w:val="Compact"/>
        <w:numPr>
          <w:ilvl w:val="0"/>
          <w:numId w:val="1004"/>
        </w:numPr>
      </w:pPr>
      <w:r>
        <w:t xml:space="preserve">fabricante;</w:t>
      </w:r>
    </w:p>
    <w:p>
      <w:pPr>
        <w:pStyle w:val="Compact"/>
        <w:numPr>
          <w:ilvl w:val="0"/>
          <w:numId w:val="1004"/>
        </w:numPr>
      </w:pPr>
      <w:r>
        <w:t xml:space="preserve">identificadores.</w:t>
      </w:r>
    </w:p>
    <w:p>
      <w:r>
        <w:pict>
          <v:rect style="width:0;height:1.5pt" o:hralign="center" o:hrstd="t" o:hr="t"/>
        </w:pict>
      </w:r>
    </w:p>
    <w:bookmarkEnd w:id="25"/>
    <w:bookmarkStart w:id="26" w:name="autenticação"/>
    <w:p>
      <w:pPr>
        <w:pStyle w:val="Heading1"/>
      </w:pPr>
      <w:r>
        <w:t xml:space="preserve">13. Autenticação</w:t>
      </w:r>
    </w:p>
    <w:p>
      <w:pPr>
        <w:pStyle w:val="FirstParagraph"/>
      </w:pPr>
      <w:r>
        <w:t xml:space="preserve">A autenticação será tratada pelo domínio:</w:t>
      </w:r>
    </w:p>
    <w:p>
      <w:pPr>
        <w:pStyle w:val="SourceCode"/>
      </w:pPr>
      <w:r>
        <w:rPr>
          <w:rStyle w:val="VerbatimChar"/>
        </w:rPr>
        <w:t xml:space="preserve">/auth</w:t>
      </w:r>
    </w:p>
    <w:p>
      <w:pPr>
        <w:pStyle w:val="FirstParagraph"/>
      </w:pPr>
      <w:r>
        <w:t xml:space="preserve">Endpoints iniciais:</w:t>
      </w:r>
    </w:p>
    <w:p>
      <w:pPr>
        <w:pStyle w:val="SourceCode"/>
      </w:pPr>
      <w:r>
        <w:rPr>
          <w:rStyle w:val="VerbatimChar"/>
        </w:rPr>
        <w:t xml:space="preserve">POST /api/v1/auth/register</w:t>
      </w:r>
      <w:r>
        <w:br/>
      </w: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POST /api/v1/auth/refresh</w:t>
      </w:r>
      <w:r>
        <w:br/>
      </w:r>
      <w:r>
        <w:rPr>
          <w:rStyle w:val="VerbatimChar"/>
        </w:rPr>
        <w:t xml:space="preserve">POST /api/v1/auth/logout</w:t>
      </w:r>
      <w:r>
        <w:br/>
      </w:r>
      <w:r>
        <w:rPr>
          <w:rStyle w:val="VerbatimChar"/>
        </w:rPr>
        <w:t xml:space="preserve">GET  /api/v1/auth/me</w:t>
      </w:r>
    </w:p>
    <w:p>
      <w:pPr>
        <w:pStyle w:val="FirstParagraph"/>
      </w:pPr>
      <w:r>
        <w:t xml:space="preserve">A arquitetura deverá permitir posteriormente:</w:t>
      </w:r>
    </w:p>
    <w:p>
      <w:pPr>
        <w:pStyle w:val="Compact"/>
        <w:numPr>
          <w:ilvl w:val="0"/>
          <w:numId w:val="1005"/>
        </w:numPr>
      </w:pPr>
      <w:r>
        <w:t xml:space="preserve">OAuth/OIDC;</w:t>
      </w:r>
    </w:p>
    <w:p>
      <w:pPr>
        <w:pStyle w:val="Compact"/>
        <w:numPr>
          <w:ilvl w:val="0"/>
          <w:numId w:val="1005"/>
        </w:numPr>
      </w:pPr>
      <w:r>
        <w:t xml:space="preserve">login social;</w:t>
      </w:r>
    </w:p>
    <w:p>
      <w:pPr>
        <w:pStyle w:val="Compact"/>
        <w:numPr>
          <w:ilvl w:val="0"/>
          <w:numId w:val="1005"/>
        </w:numPr>
      </w:pPr>
      <w:r>
        <w:t xml:space="preserve">MFA;</w:t>
      </w:r>
    </w:p>
    <w:p>
      <w:pPr>
        <w:pStyle w:val="Compact"/>
        <w:numPr>
          <w:ilvl w:val="0"/>
          <w:numId w:val="1005"/>
        </w:numPr>
      </w:pPr>
      <w:r>
        <w:t xml:space="preserve">recuperação de senha;</w:t>
      </w:r>
    </w:p>
    <w:p>
      <w:pPr>
        <w:pStyle w:val="Compact"/>
        <w:numPr>
          <w:ilvl w:val="0"/>
          <w:numId w:val="1005"/>
        </w:numPr>
      </w:pPr>
      <w:r>
        <w:t xml:space="preserve">verificação de e-mail.</w:t>
      </w:r>
    </w:p>
    <w:p>
      <w:r>
        <w:pict>
          <v:rect style="width:0;height:1.5pt" o:hralign="center" o:hrstd="t" o:hr="t"/>
        </w:pict>
      </w:r>
    </w:p>
    <w:bookmarkEnd w:id="26"/>
    <w:bookmarkStart w:id="27" w:name="dto-de-registro"/>
    <w:p>
      <w:pPr>
        <w:pStyle w:val="Heading1"/>
      </w:pPr>
      <w:r>
        <w:t xml:space="preserve">14. DTO de registro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"********"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userId</w:t>
      </w:r>
      <w:r>
        <w:t xml:space="preserve"> </w:t>
      </w:r>
      <w:r>
        <w:t xml:space="preserve">não é informado pelo cliente.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Senha nunca deve ser retornada.</w:t>
      </w:r>
    </w:p>
    <w:p>
      <w:r>
        <w:pict>
          <v:rect style="width:0;height:1.5pt" o:hralign="center" o:hrstd="t" o:hr="t"/>
        </w:pict>
      </w:r>
    </w:p>
    <w:bookmarkEnd w:id="27"/>
    <w:bookmarkStart w:id="28" w:name="dto-de-login"/>
    <w:p>
      <w:pPr>
        <w:pStyle w:val="Heading1"/>
      </w:pPr>
      <w:r>
        <w:t xml:space="preserve">15. DTO de login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"********"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 conceitual: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implementação concreta do mecanismo de token será definida no documento</w:t>
      </w:r>
      <w:r>
        <w:t xml:space="preserve"> </w:t>
      </w:r>
      <w:r>
        <w:rPr>
          <w:b/>
          <w:bCs/>
        </w:rPr>
        <w:t xml:space="preserve">8.2 — Autenticação, autorização e segurança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endpoint-authme"/>
    <w:p>
      <w:pPr>
        <w:pStyle w:val="Heading1"/>
      </w:pPr>
      <w:r>
        <w:t xml:space="preserve">16. Endpoint</w:t>
      </w:r>
      <w:r>
        <w:t xml:space="preserve"> </w:t>
      </w:r>
      <w:r>
        <w:rPr>
          <w:rStyle w:val="VerbatimChar"/>
        </w:rPr>
        <w:t xml:space="preserve">/auth/me</w:t>
      </w:r>
    </w:p>
    <w:p>
      <w:pPr>
        <w:pStyle w:val="SourceCode"/>
      </w:pPr>
      <w:r>
        <w:rPr>
          <w:rStyle w:val="VerbatimChar"/>
        </w:rPr>
        <w:t xml:space="preserve">GET /api/v1/auth/me</w:t>
      </w:r>
    </w:p>
    <w:p>
      <w:pPr>
        <w:pStyle w:val="FirstParagraph"/>
      </w:pPr>
      <w:r>
        <w:t xml:space="preserve">Retorna o usuário autenticado.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"COLLECTOR"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4" w:name="catálogo-marcas-de-miniaturas"/>
    <w:p>
      <w:pPr>
        <w:pStyle w:val="Heading1"/>
      </w:pPr>
      <w:r>
        <w:t xml:space="preserve">17. Catálogo — Marcas de miniaturas</w:t>
      </w:r>
    </w:p>
    <w:bookmarkStart w:id="30" w:name="listar"/>
    <w:p>
      <w:pPr>
        <w:pStyle w:val="Heading2"/>
      </w:pPr>
      <w:r>
        <w:t xml:space="preserve">Listar</w:t>
      </w:r>
    </w:p>
    <w:p>
      <w:pPr>
        <w:pStyle w:val="SourceCode"/>
      </w:pPr>
      <w:r>
        <w:rPr>
          <w:rStyle w:val="VerbatimChar"/>
        </w:rPr>
        <w:t xml:space="preserve">GET /api/v1/catalog/brands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q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pageSize</w:t>
      </w:r>
      <w:r>
        <w:br/>
      </w:r>
      <w:r>
        <w:rPr>
          <w:rStyle w:val="VerbatimChar"/>
        </w:rPr>
        <w:t xml:space="preserve">sortBy</w:t>
      </w:r>
      <w:r>
        <w:br/>
      </w:r>
      <w:r>
        <w:rPr>
          <w:rStyle w:val="VerbatimChar"/>
        </w:rPr>
        <w:t xml:space="preserve">sortDirection</w:t>
      </w:r>
    </w:p>
    <w:bookmarkEnd w:id="30"/>
    <w:bookmarkStart w:id="31" w:name="detalhar"/>
    <w:p>
      <w:pPr>
        <w:pStyle w:val="Heading2"/>
      </w:pPr>
      <w:r>
        <w:t xml:space="preserve">Detalhar</w:t>
      </w:r>
    </w:p>
    <w:p>
      <w:pPr>
        <w:pStyle w:val="SourceCode"/>
      </w:pPr>
      <w:r>
        <w:rPr>
          <w:rStyle w:val="VerbatimChar"/>
        </w:rPr>
        <w:t xml:space="preserve">GET /api/v1/catalog/brands/{brandId}</w:t>
      </w:r>
    </w:p>
    <w:bookmarkEnd w:id="31"/>
    <w:bookmarkStart w:id="32" w:name="criar"/>
    <w:p>
      <w:pPr>
        <w:pStyle w:val="Heading2"/>
      </w:pPr>
      <w:r>
        <w:t xml:space="preserve">Criar</w:t>
      </w:r>
    </w:p>
    <w:p>
      <w:pPr>
        <w:pStyle w:val="SourceCode"/>
      </w:pPr>
      <w:r>
        <w:rPr>
          <w:rStyle w:val="VerbatimChar"/>
        </w:rPr>
        <w:t xml:space="preserve">POST /api/v1/catalog/brands</w:t>
      </w:r>
    </w:p>
    <w:p>
      <w:pPr>
        <w:pStyle w:val="FirstParagraph"/>
      </w:pPr>
      <w:r>
        <w:rPr>
          <w:b/>
          <w:bCs/>
        </w:rPr>
        <w:t xml:space="preserve">Somente usuário autorizado administrativamente.</w:t>
      </w:r>
    </w:p>
    <w:bookmarkEnd w:id="32"/>
    <w:bookmarkStart w:id="33" w:name="atualizar"/>
    <w:p>
      <w:pPr>
        <w:pStyle w:val="Heading2"/>
      </w:pPr>
      <w:r>
        <w:t xml:space="preserve">Atualizar</w:t>
      </w:r>
    </w:p>
    <w:p>
      <w:pPr>
        <w:pStyle w:val="SourceCode"/>
      </w:pPr>
      <w:r>
        <w:rPr>
          <w:rStyle w:val="VerbatimChar"/>
        </w:rPr>
        <w:t xml:space="preserve">PATCH /api/v1/catalog/brands/{brandId}</w:t>
      </w:r>
    </w:p>
    <w:p>
      <w:pPr>
        <w:pStyle w:val="FirstParagraph"/>
      </w:pPr>
      <w:r>
        <w:rPr>
          <w:b/>
          <w:bCs/>
        </w:rPr>
        <w:t xml:space="preserve">Somente usuário autorizado.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to-de-marca"/>
    <w:p>
      <w:pPr>
        <w:pStyle w:val="Heading1"/>
      </w:pPr>
      <w:r>
        <w:t xml:space="preserve">18. DTO de marca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"Marca de miniaturas"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"Marca de miniaturas"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normalizedName</w:t>
      </w:r>
      <w:r>
        <w:t xml:space="preserve"> </w:t>
      </w:r>
      <w:r>
        <w:t xml:space="preserve">não deve ser responsabilidade do frontend.</w:t>
      </w:r>
    </w:p>
    <w:p>
      <w:r>
        <w:pict>
          <v:rect style="width:0;height:1.5pt" o:hralign="center" o:hrstd="t" o:hr="t"/>
        </w:pict>
      </w:r>
    </w:p>
    <w:bookmarkEnd w:id="35"/>
    <w:bookmarkStart w:id="36" w:name="fabricantes-de-veículos"/>
    <w:p>
      <w:pPr>
        <w:pStyle w:val="Heading1"/>
      </w:pPr>
      <w:r>
        <w:t xml:space="preserve">19. Fabricantes de veículos</w:t>
      </w:r>
    </w:p>
    <w:p>
      <w:pPr>
        <w:pStyle w:val="SourceCode"/>
      </w:pPr>
      <w:r>
        <w:rPr>
          <w:rStyle w:val="VerbatimChar"/>
        </w:rPr>
        <w:t xml:space="preserve">GET    /api/v1/catalog/automakers</w:t>
      </w:r>
      <w:r>
        <w:br/>
      </w:r>
      <w:r>
        <w:rPr>
          <w:rStyle w:val="VerbatimChar"/>
        </w:rPr>
        <w:t xml:space="preserve">GET    /api/v1/catalog/automakers/{automakerId}</w:t>
      </w:r>
      <w:r>
        <w:br/>
      </w:r>
      <w:r>
        <w:rPr>
          <w:rStyle w:val="VerbatimChar"/>
        </w:rPr>
        <w:t xml:space="preserve">POST   /api/v1/catalog/automakers</w:t>
      </w:r>
      <w:r>
        <w:br/>
      </w:r>
      <w:r>
        <w:rPr>
          <w:rStyle w:val="VerbatimChar"/>
        </w:rPr>
        <w:t xml:space="preserve">PATCH  /api/v1/catalog/automakers/{automakerId}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modelos-de-veículos"/>
    <w:p>
      <w:pPr>
        <w:pStyle w:val="Heading1"/>
      </w:pPr>
      <w:r>
        <w:t xml:space="preserve">20. Modelos de veículos</w:t>
      </w:r>
    </w:p>
    <w:p>
      <w:pPr>
        <w:pStyle w:val="SourceCode"/>
      </w:pPr>
      <w:r>
        <w:rPr>
          <w:rStyle w:val="VerbatimChar"/>
        </w:rPr>
        <w:t xml:space="preserve">GET    /api/v1/catalog/vehicle-models</w:t>
      </w:r>
      <w:r>
        <w:br/>
      </w:r>
      <w:r>
        <w:rPr>
          <w:rStyle w:val="VerbatimChar"/>
        </w:rPr>
        <w:t xml:space="preserve">GET    /api/v1/catalog/vehicle-models/{vehicleModelId}</w:t>
      </w:r>
      <w:r>
        <w:br/>
      </w:r>
      <w:r>
        <w:rPr>
          <w:rStyle w:val="VerbatimChar"/>
        </w:rPr>
        <w:t xml:space="preserve">POST   /api/v1/catalog/vehicle-models</w:t>
      </w:r>
      <w:r>
        <w:br/>
      </w:r>
      <w:r>
        <w:rPr>
          <w:rStyle w:val="VerbatimChar"/>
        </w:rPr>
        <w:t xml:space="preserve">PATCH  /api/v1/catalog/vehicle-models/{vehicleModelId}</w:t>
      </w:r>
    </w:p>
    <w:p>
      <w:pPr>
        <w:pStyle w:val="FirstParagraph"/>
      </w:pPr>
      <w:r>
        <w:t xml:space="preserve">Filtro:</w:t>
      </w:r>
    </w:p>
    <w:p>
      <w:pPr>
        <w:pStyle w:val="SourceCode"/>
      </w:pPr>
      <w:r>
        <w:rPr>
          <w:rStyle w:val="VerbatimChar"/>
        </w:rPr>
        <w:t xml:space="preserve">automakerId</w:t>
      </w:r>
      <w:r>
        <w:br/>
      </w:r>
      <w:r>
        <w:rPr>
          <w:rStyle w:val="VerbatimChar"/>
        </w:rPr>
        <w:t xml:space="preserve">q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"automakerId"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gerações"/>
    <w:p>
      <w:pPr>
        <w:pStyle w:val="Heading1"/>
      </w:pPr>
      <w:r>
        <w:t xml:space="preserve">21. Gerações</w:t>
      </w:r>
    </w:p>
    <w:p>
      <w:pPr>
        <w:pStyle w:val="FirstParagraph"/>
      </w:pPr>
      <w:r>
        <w:t xml:space="preserve">A geração é uma entidade preparada para evolução do catálogo.</w:t>
      </w:r>
    </w:p>
    <w:p>
      <w:pPr>
        <w:pStyle w:val="SourceCode"/>
      </w:pPr>
      <w:r>
        <w:rPr>
          <w:rStyle w:val="VerbatimChar"/>
        </w:rPr>
        <w:t xml:space="preserve">GET    /api/v1/catalog/vehicle-generations</w:t>
      </w:r>
      <w:r>
        <w:br/>
      </w:r>
      <w:r>
        <w:rPr>
          <w:rStyle w:val="VerbatimChar"/>
        </w:rPr>
        <w:t xml:space="preserve">GET    /api/v1/catalog/vehicle-generations/{id}</w:t>
      </w:r>
      <w:r>
        <w:br/>
      </w:r>
      <w:r>
        <w:rPr>
          <w:rStyle w:val="VerbatimChar"/>
        </w:rPr>
        <w:t xml:space="preserve">POST   /api/v1/catalog/vehicle-generations</w:t>
      </w:r>
      <w:r>
        <w:br/>
      </w:r>
      <w:r>
        <w:rPr>
          <w:rStyle w:val="VerbatimChar"/>
        </w:rPr>
        <w:t xml:space="preserve">PATCH  /api/v1/catalog/vehicle-generations/{id}</w:t>
      </w:r>
    </w:p>
    <w:p>
      <w:pPr>
        <w:pStyle w:val="FirstParagraph"/>
      </w:pPr>
      <w:r>
        <w:t xml:space="preserve">Filtro:</w:t>
      </w:r>
    </w:p>
    <w:p>
      <w:pPr>
        <w:pStyle w:val="SourceCode"/>
      </w:pPr>
      <w:r>
        <w:rPr>
          <w:rStyle w:val="VerbatimChar"/>
        </w:rPr>
        <w:t xml:space="preserve">vehicleModelId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"Geração 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séries"/>
    <w:p>
      <w:pPr>
        <w:pStyle w:val="Heading1"/>
      </w:pPr>
      <w:r>
        <w:t xml:space="preserve">22. Séries</w:t>
      </w:r>
    </w:p>
    <w:p>
      <w:pPr>
        <w:pStyle w:val="SourceCode"/>
      </w:pPr>
      <w:r>
        <w:rPr>
          <w:rStyle w:val="VerbatimChar"/>
        </w:rPr>
        <w:t xml:space="preserve">GET    /api/v1/catalog/series</w:t>
      </w:r>
      <w:r>
        <w:br/>
      </w:r>
      <w:r>
        <w:rPr>
          <w:rStyle w:val="VerbatimChar"/>
        </w:rPr>
        <w:t xml:space="preserve">GET    /api/v1/catalog/series/{seriesId}</w:t>
      </w:r>
      <w:r>
        <w:br/>
      </w:r>
      <w:r>
        <w:rPr>
          <w:rStyle w:val="VerbatimChar"/>
        </w:rPr>
        <w:t xml:space="preserve">POST   /api/v1/catalog/series</w:t>
      </w:r>
      <w:r>
        <w:br/>
      </w:r>
      <w:r>
        <w:rPr>
          <w:rStyle w:val="VerbatimChar"/>
        </w:rPr>
        <w:t xml:space="preserve">PATCH  /api/v1/catalog/series/{seriesId}</w:t>
      </w:r>
    </w:p>
    <w:p>
      <w:pPr>
        <w:pStyle w:val="FirstParagraph"/>
      </w:pPr>
      <w:r>
        <w:t xml:space="preserve">Filtro:</w:t>
      </w:r>
    </w:p>
    <w:p>
      <w:pPr>
        <w:pStyle w:val="SourceCode"/>
      </w:pPr>
      <w:r>
        <w:rPr>
          <w:rStyle w:val="VerbatimChar"/>
        </w:rPr>
        <w:t xml:space="preserve">brandId</w:t>
      </w:r>
      <w:r>
        <w:br/>
      </w:r>
      <w:r>
        <w:rPr>
          <w:rStyle w:val="VerbatimChar"/>
        </w:rPr>
        <w:t xml:space="preserve">q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39"/>
    <w:bookmarkStart w:id="40" w:name="castings"/>
    <w:p>
      <w:pPr>
        <w:pStyle w:val="Heading1"/>
      </w:pPr>
      <w:r>
        <w:t xml:space="preserve">23. Castings</w:t>
      </w:r>
    </w:p>
    <w:p>
      <w:pPr>
        <w:pStyle w:val="SourceCode"/>
      </w:pPr>
      <w:r>
        <w:rPr>
          <w:rStyle w:val="VerbatimChar"/>
        </w:rPr>
        <w:t xml:space="preserve">GET    /api/v1/catalog/castings</w:t>
      </w:r>
      <w:r>
        <w:br/>
      </w:r>
      <w:r>
        <w:rPr>
          <w:rStyle w:val="VerbatimChar"/>
        </w:rPr>
        <w:t xml:space="preserve">GET    /api/v1/catalog/castings/{castingId}</w:t>
      </w:r>
      <w:r>
        <w:br/>
      </w:r>
      <w:r>
        <w:rPr>
          <w:rStyle w:val="VerbatimChar"/>
        </w:rPr>
        <w:t xml:space="preserve">POST   /api/v1/catalog/castings</w:t>
      </w:r>
      <w:r>
        <w:br/>
      </w:r>
      <w:r>
        <w:rPr>
          <w:rStyle w:val="VerbatimChar"/>
        </w:rPr>
        <w:t xml:space="preserve">PATCH  /api/v1/catalog/castings/{castingId}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brandId</w:t>
      </w:r>
      <w:r>
        <w:br/>
      </w:r>
      <w:r>
        <w:rPr>
          <w:rStyle w:val="VerbatimChar"/>
        </w:rPr>
        <w:t xml:space="preserve">q</w:t>
      </w:r>
      <w:r>
        <w:br/>
      </w:r>
      <w:r>
        <w:rPr>
          <w:rStyle w:val="VerbatimChar"/>
        </w:rPr>
        <w:t xml:space="preserve">fantasy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0"/>
    <w:bookmarkStart w:id="41" w:name="veículos-relacionados-ao-casting"/>
    <w:p>
      <w:pPr>
        <w:pStyle w:val="Heading1"/>
      </w:pPr>
      <w:r>
        <w:t xml:space="preserve">24. Veículos relacionados ao casting</w:t>
      </w:r>
    </w:p>
    <w:p>
      <w:pPr>
        <w:pStyle w:val="FirstParagraph"/>
      </w:pPr>
      <w:r>
        <w:t xml:space="preserve">Como o relacionamento é N:N: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CASTING_VEHICLE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VEHICLE_MODEL</w:t>
      </w:r>
    </w:p>
    <w:p>
      <w:pPr>
        <w:pStyle w:val="FirstParagraph"/>
      </w:pPr>
      <w:r>
        <w:t xml:space="preserve">não será criado:</w:t>
      </w:r>
    </w:p>
    <w:p>
      <w:pPr>
        <w:pStyle w:val="SourceCode"/>
      </w:pPr>
      <w:r>
        <w:rPr>
          <w:rStyle w:val="VerbatimChar"/>
        </w:rPr>
        <w:t xml:space="preserve">casting.vehicleModelId</w:t>
      </w:r>
    </w:p>
    <w:p>
      <w:pPr>
        <w:pStyle w:val="FirstParagraph"/>
      </w:pPr>
      <w:r>
        <w:t xml:space="preserve">A API deverá expor:</w:t>
      </w:r>
    </w:p>
    <w:p>
      <w:pPr>
        <w:pStyle w:val="SourceCode"/>
      </w:pPr>
      <w:r>
        <w:rPr>
          <w:rStyle w:val="VerbatimChar"/>
        </w:rPr>
        <w:t xml:space="preserve">GET /api/v1/catalog/castings/{castingId}/vehicles</w:t>
      </w:r>
      <w:r>
        <w:br/>
      </w:r>
      <w:r>
        <w:rPr>
          <w:rStyle w:val="VerbatimChar"/>
        </w:rPr>
        <w:t xml:space="preserve">POST /api/v1/catalog/castings/{castingId}/vehicles</w:t>
      </w:r>
      <w:r>
        <w:br/>
      </w:r>
      <w:r>
        <w:rPr>
          <w:rStyle w:val="VerbatimChar"/>
        </w:rPr>
        <w:t xml:space="preserve">DELETE /api/v1/catalog/castings/{castingId}/vehicles/{vehicleModelId}</w:t>
      </w:r>
    </w:p>
    <w:p>
      <w:pPr>
        <w:pStyle w:val="FirstParagraph"/>
      </w:pPr>
      <w:r>
        <w:t xml:space="preserve">Se houver geração: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"vehicleGenerationId"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"REPRESENTATION"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franquias"/>
    <w:p>
      <w:pPr>
        <w:pStyle w:val="Heading1"/>
      </w:pPr>
      <w:r>
        <w:t xml:space="preserve">25. Franquias</w:t>
      </w:r>
    </w:p>
    <w:p>
      <w:pPr>
        <w:pStyle w:val="SourceCode"/>
      </w:pPr>
      <w:r>
        <w:rPr>
          <w:rStyle w:val="VerbatimChar"/>
        </w:rPr>
        <w:t xml:space="preserve">GET /api/v1/catalog/franchises</w:t>
      </w:r>
      <w:r>
        <w:br/>
      </w:r>
      <w:r>
        <w:rPr>
          <w:rStyle w:val="VerbatimChar"/>
        </w:rPr>
        <w:t xml:space="preserve">GET /api/v1/catalog/franchises/{franchiseId}</w:t>
      </w:r>
      <w:r>
        <w:br/>
      </w:r>
      <w:r>
        <w:rPr>
          <w:rStyle w:val="VerbatimChar"/>
        </w:rPr>
        <w:t xml:space="preserve">POST /api/v1/catalog/franchises</w:t>
      </w:r>
      <w:r>
        <w:br/>
      </w:r>
      <w:r>
        <w:rPr>
          <w:rStyle w:val="VerbatimChar"/>
        </w:rPr>
        <w:t xml:space="preserve">PATCH /api/v1/catalog/franchises/{franchiseId}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GET /api/v1/catalog/castings/{castingId}/franchises</w:t>
      </w:r>
      <w:r>
        <w:br/>
      </w:r>
      <w:r>
        <w:rPr>
          <w:rStyle w:val="VerbatimChar"/>
        </w:rPr>
        <w:t xml:space="preserve">POST /api/v1/catalog/castings/{castingId}/franchises</w:t>
      </w:r>
      <w:r>
        <w:br/>
      </w:r>
      <w:r>
        <w:rPr>
          <w:rStyle w:val="VerbatimChar"/>
        </w:rPr>
        <w:t xml:space="preserve">DELETE /api/v1/catalog/castings/{castingId}/franchises/{franchiseId}</w:t>
      </w:r>
    </w:p>
    <w:p>
      <w:r>
        <w:pict>
          <v:rect style="width:0;height:1.5pt" o:hralign="center" o:hrstd="t" o:hr="t"/>
        </w:pict>
      </w:r>
    </w:p>
    <w:bookmarkEnd w:id="42"/>
    <w:bookmarkStart w:id="43" w:name="escalas"/>
    <w:p>
      <w:pPr>
        <w:pStyle w:val="Heading1"/>
      </w:pPr>
      <w:r>
        <w:t xml:space="preserve">26. Escalas</w:t>
      </w:r>
    </w:p>
    <w:p>
      <w:pPr>
        <w:pStyle w:val="SourceCode"/>
      </w:pPr>
      <w:r>
        <w:rPr>
          <w:rStyle w:val="VerbatimChar"/>
        </w:rPr>
        <w:t xml:space="preserve">GET /api/v1/catalog/scales</w:t>
      </w:r>
      <w:r>
        <w:br/>
      </w:r>
      <w:r>
        <w:rPr>
          <w:rStyle w:val="VerbatimChar"/>
        </w:rPr>
        <w:t xml:space="preserve">GET /api/v1/catalog/scales/{scaleId}</w:t>
      </w:r>
    </w:p>
    <w:p>
      <w:pPr>
        <w:pStyle w:val="FirstParagraph"/>
      </w:pPr>
      <w:r>
        <w:t xml:space="preserve">Cadastro administrativo:</w:t>
      </w:r>
    </w:p>
    <w:p>
      <w:pPr>
        <w:pStyle w:val="SourceCode"/>
      </w:pPr>
      <w:r>
        <w:rPr>
          <w:rStyle w:val="VerbatimChar"/>
        </w:rPr>
        <w:t xml:space="preserve">POST /api/v1/catalog/scales</w:t>
      </w:r>
      <w:r>
        <w:br/>
      </w:r>
      <w:r>
        <w:rPr>
          <w:rStyle w:val="VerbatimChar"/>
        </w:rPr>
        <w:t xml:space="preserve">PATCH /api/v1/catalog/scales/{scaleId}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1:18</w:t>
      </w:r>
      <w:r>
        <w:br/>
      </w:r>
      <w:r>
        <w:rPr>
          <w:rStyle w:val="VerbatimChar"/>
        </w:rPr>
        <w:t xml:space="preserve">1:24</w:t>
      </w:r>
      <w:r>
        <w:br/>
      </w:r>
      <w:r>
        <w:rPr>
          <w:rStyle w:val="VerbatimChar"/>
        </w:rPr>
        <w:t xml:space="preserve">1:43</w:t>
      </w:r>
      <w:r>
        <w:br/>
      </w:r>
      <w:r>
        <w:rPr>
          <w:rStyle w:val="VerbatimChar"/>
        </w:rPr>
        <w:t xml:space="preserve">1:64</w:t>
      </w:r>
    </w:p>
    <w:p>
      <w:r>
        <w:pict>
          <v:rect style="width:0;height:1.5pt" o:hralign="center" o:hrstd="t" o:hr="t"/>
        </w:pict>
      </w:r>
    </w:p>
    <w:bookmarkEnd w:id="43"/>
    <w:bookmarkStart w:id="44" w:name="variações"/>
    <w:p>
      <w:pPr>
        <w:pStyle w:val="Heading1"/>
      </w:pPr>
      <w:r>
        <w:t xml:space="preserve">27. Variações</w:t>
      </w:r>
    </w:p>
    <w:p>
      <w:pPr>
        <w:pStyle w:val="FirstParagraph"/>
      </w:pPr>
      <w:r>
        <w:t xml:space="preserve">A variação é um dos recursos centrais do catálogo.</w:t>
      </w:r>
    </w:p>
    <w:p>
      <w:pPr>
        <w:pStyle w:val="SourceCode"/>
      </w:pPr>
      <w:r>
        <w:rPr>
          <w:rStyle w:val="VerbatimChar"/>
        </w:rPr>
        <w:t xml:space="preserve">GET    /api/v1/catalog/variations</w:t>
      </w:r>
      <w:r>
        <w:br/>
      </w:r>
      <w:r>
        <w:rPr>
          <w:rStyle w:val="VerbatimChar"/>
        </w:rPr>
        <w:t xml:space="preserve">GET    /api/v1/catalog/variations/{variationId}</w:t>
      </w:r>
      <w:r>
        <w:br/>
      </w:r>
      <w:r>
        <w:rPr>
          <w:rStyle w:val="VerbatimChar"/>
        </w:rPr>
        <w:t xml:space="preserve">POST   /api/v1/catalog/variations</w:t>
      </w:r>
      <w:r>
        <w:br/>
      </w:r>
      <w:r>
        <w:rPr>
          <w:rStyle w:val="VerbatimChar"/>
        </w:rPr>
        <w:t xml:space="preserve">PATCH  /api/v1/catalog/variations/{variationId}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q</w:t>
      </w:r>
      <w:r>
        <w:br/>
      </w:r>
      <w:r>
        <w:rPr>
          <w:rStyle w:val="VerbatimChar"/>
        </w:rPr>
        <w:t xml:space="preserve">castingId</w:t>
      </w:r>
      <w:r>
        <w:br/>
      </w:r>
      <w:r>
        <w:rPr>
          <w:rStyle w:val="VerbatimChar"/>
        </w:rPr>
        <w:t xml:space="preserve">seriesId</w:t>
      </w:r>
      <w:r>
        <w:br/>
      </w:r>
      <w:r>
        <w:rPr>
          <w:rStyle w:val="VerbatimChar"/>
        </w:rPr>
        <w:t xml:space="preserve">scaleId</w:t>
      </w:r>
      <w:r>
        <w:br/>
      </w:r>
      <w:r>
        <w:rPr>
          <w:rStyle w:val="VerbatimChar"/>
        </w:rPr>
        <w:t xml:space="preserve">releaseYear</w:t>
      </w:r>
      <w:r>
        <w:br/>
      </w:r>
      <w:r>
        <w:rPr>
          <w:rStyle w:val="VerbatimChar"/>
        </w:rPr>
        <w:t xml:space="preserve">brandId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4"/>
    <w:bookmarkStart w:id="45" w:name="dto-de-criação-de-variação"/>
    <w:p>
      <w:pPr>
        <w:pStyle w:val="Heading1"/>
      </w:pPr>
      <w:r>
        <w:t xml:space="preserve">28. DTO de criação de variação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"castingId"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"seriesId"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 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"finish"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"packaging"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"Blister"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deverá validar:</w:t>
      </w:r>
    </w:p>
    <w:p>
      <w:pPr>
        <w:pStyle w:val="Compact"/>
        <w:numPr>
          <w:ilvl w:val="0"/>
          <w:numId w:val="1006"/>
        </w:numPr>
      </w:pPr>
      <w:r>
        <w:t xml:space="preserve">casting existente;</w:t>
      </w:r>
    </w:p>
    <w:p>
      <w:pPr>
        <w:pStyle w:val="Compact"/>
        <w:numPr>
          <w:ilvl w:val="0"/>
          <w:numId w:val="1006"/>
        </w:numPr>
      </w:pPr>
      <w:r>
        <w:t xml:space="preserve">série compatível;</w:t>
      </w:r>
    </w:p>
    <w:p>
      <w:pPr>
        <w:pStyle w:val="Compact"/>
        <w:numPr>
          <w:ilvl w:val="0"/>
          <w:numId w:val="1006"/>
        </w:numPr>
      </w:pPr>
      <w:r>
        <w:t xml:space="preserve">escala válida;</w:t>
      </w:r>
    </w:p>
    <w:p>
      <w:pPr>
        <w:pStyle w:val="Compact"/>
        <w:numPr>
          <w:ilvl w:val="0"/>
          <w:numId w:val="1006"/>
        </w:numPr>
      </w:pPr>
      <w:r>
        <w:t xml:space="preserve">permissões;</w:t>
      </w:r>
    </w:p>
    <w:p>
      <w:pPr>
        <w:pStyle w:val="Compact"/>
        <w:numPr>
          <w:ilvl w:val="0"/>
          <w:numId w:val="1006"/>
        </w:numPr>
      </w:pPr>
      <w:r>
        <w:t xml:space="preserve">duplicidade lógica.</w:t>
      </w:r>
    </w:p>
    <w:p>
      <w:r>
        <w:pict>
          <v:rect style="width:0;height:1.5pt" o:hralign="center" o:hrstd="t" o:hr="t"/>
        </w:pict>
      </w:r>
    </w:p>
    <w:bookmarkEnd w:id="45"/>
    <w:bookmarkStart w:id="46" w:name="identificadores"/>
    <w:p>
      <w:pPr>
        <w:pStyle w:val="Heading1"/>
      </w:pPr>
      <w:r>
        <w:t xml:space="preserve">29. Identificadores</w:t>
      </w:r>
    </w:p>
    <w:p>
      <w:pPr>
        <w:pStyle w:val="FirstParagraph"/>
      </w:pPr>
      <w:r>
        <w:t xml:space="preserve">Pesquisa por código:</w:t>
      </w:r>
    </w:p>
    <w:p>
      <w:pPr>
        <w:pStyle w:val="SourceCode"/>
      </w:pPr>
      <w:r>
        <w:rPr>
          <w:rStyle w:val="VerbatimChar"/>
        </w:rPr>
        <w:t xml:space="preserve">GET /api/v1/catalog/identifiers/{value}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GET /api/v1/catalog/search/by-identifier?q=12345</w:t>
      </w:r>
    </w:p>
    <w:p>
      <w:pPr>
        <w:pStyle w:val="FirstParagraph"/>
      </w:pPr>
      <w:r>
        <w:t xml:space="preserve">O segundo formato é preferível caso o sistema permita:</w:t>
      </w:r>
    </w:p>
    <w:p>
      <w:pPr>
        <w:pStyle w:val="Compact"/>
        <w:numPr>
          <w:ilvl w:val="0"/>
          <w:numId w:val="1007"/>
        </w:numPr>
      </w:pPr>
      <w:r>
        <w:t xml:space="preserve">SKU;</w:t>
      </w:r>
    </w:p>
    <w:p>
      <w:pPr>
        <w:pStyle w:val="Compact"/>
        <w:numPr>
          <w:ilvl w:val="0"/>
          <w:numId w:val="1007"/>
        </w:numPr>
      </w:pPr>
      <w:r>
        <w:t xml:space="preserve">código do fabricante;</w:t>
      </w:r>
    </w:p>
    <w:p>
      <w:pPr>
        <w:pStyle w:val="Compact"/>
        <w:numPr>
          <w:ilvl w:val="0"/>
          <w:numId w:val="1007"/>
        </w:numPr>
      </w:pPr>
      <w:r>
        <w:t xml:space="preserve">código interno;</w:t>
      </w:r>
    </w:p>
    <w:p>
      <w:pPr>
        <w:pStyle w:val="Compact"/>
        <w:numPr>
          <w:ilvl w:val="0"/>
          <w:numId w:val="1007"/>
        </w:numPr>
      </w:pPr>
      <w:r>
        <w:t xml:space="preserve">código de embalagem;</w:t>
      </w:r>
    </w:p>
    <w:p>
      <w:pPr>
        <w:pStyle w:val="Compact"/>
        <w:numPr>
          <w:ilvl w:val="0"/>
          <w:numId w:val="1007"/>
        </w:numPr>
      </w:pPr>
      <w:r>
        <w:t xml:space="preserve">UPC/EAN;</w:t>
      </w:r>
    </w:p>
    <w:p>
      <w:pPr>
        <w:pStyle w:val="Compact"/>
        <w:numPr>
          <w:ilvl w:val="0"/>
          <w:numId w:val="1007"/>
        </w:numPr>
      </w:pPr>
      <w:r>
        <w:t xml:space="preserve">outros identificadores.</w:t>
      </w:r>
    </w:p>
    <w:p>
      <w:r>
        <w:pict>
          <v:rect style="width:0;height:1.5pt" o:hralign="center" o:hrstd="t" o:hr="t"/>
        </w:pict>
      </w:r>
    </w:p>
    <w:bookmarkEnd w:id="46"/>
    <w:bookmarkStart w:id="47" w:name="detalhamento-da-variação"/>
    <w:p>
      <w:pPr>
        <w:pStyle w:val="Heading1"/>
      </w:pPr>
      <w:r>
        <w:t xml:space="preserve">30. Detalhamento da variação</w:t>
      </w:r>
    </w:p>
    <w:p>
      <w:pPr>
        <w:pStyle w:val="SourceCode"/>
      </w:pPr>
      <w:r>
        <w:rPr>
          <w:rStyle w:val="VerbatimChar"/>
        </w:rPr>
        <w:t xml:space="preserve">GET /api/v1/catalog/variations/{variationId}</w:t>
      </w:r>
    </w:p>
    <w:p>
      <w:pPr>
        <w:pStyle w:val="FirstParagraph"/>
      </w:pPr>
      <w:r>
        <w:t xml:space="preserve">A resposta poderá agregar: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 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"franchises"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"identifiers"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Esse é um exemplo de onde o DTO</w:t>
      </w:r>
      <w:r>
        <w:t xml:space="preserve"> </w:t>
      </w:r>
      <w:r>
        <w:rPr>
          <w:b/>
          <w:bCs/>
        </w:rPr>
        <w:t xml:space="preserve">não corresponde à tabela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regra-pesquisar-antes-de-cadastrar"/>
    <w:p>
      <w:pPr>
        <w:pStyle w:val="Heading1"/>
      </w:pPr>
      <w:r>
        <w:t xml:space="preserve">31. Regra</w:t>
      </w:r>
      <w:r>
        <w:t xml:space="preserve"> </w:t>
      </w:r>
      <w:r>
        <w:t xml:space="preserve">“Pesquisar antes de cadastrar”</w:t>
      </w:r>
    </w:p>
    <w:p>
      <w:pPr>
        <w:pStyle w:val="FirstParagraph"/>
      </w:pPr>
      <w:r>
        <w:t xml:space="preserve">Antes de uma solicitação de inclusão, o frontend deverá consultar:</w:t>
      </w:r>
    </w:p>
    <w:p>
      <w:pPr>
        <w:pStyle w:val="SourceCode"/>
      </w:pPr>
      <w:r>
        <w:rPr>
          <w:rStyle w:val="VerbatimChar"/>
        </w:rPr>
        <w:t xml:space="preserve">GET /api/v1/catalog/search?q=...</w:t>
      </w:r>
    </w:p>
    <w:p>
      <w:pPr>
        <w:pStyle w:val="FirstParagraph"/>
      </w:pPr>
      <w:r>
        <w:t xml:space="preserve">e/ou:</w:t>
      </w:r>
    </w:p>
    <w:p>
      <w:pPr>
        <w:pStyle w:val="SourceCode"/>
      </w:pPr>
      <w:r>
        <w:rPr>
          <w:rStyle w:val="VerbatimChar"/>
        </w:rPr>
        <w:t xml:space="preserve">GET /api/v1/catalog/search/by-identifier?q=...</w:t>
      </w:r>
    </w:p>
    <w:p>
      <w:pPr>
        <w:pStyle w:val="FirstParagraph"/>
      </w:pPr>
      <w:r>
        <w:t xml:space="preserve">Se encontrar:</w:t>
      </w:r>
    </w:p>
    <w:p>
      <w:pPr>
        <w:pStyle w:val="SourceCode"/>
      </w:pPr>
      <w:r>
        <w:rPr>
          <w:rStyle w:val="VerbatimChar"/>
        </w:rPr>
        <w:t xml:space="preserve">UTILIZAR REGISTRO EXISTENTE</w:t>
      </w:r>
    </w:p>
    <w:p>
      <w:pPr>
        <w:pStyle w:val="FirstParagraph"/>
      </w:pPr>
      <w:r>
        <w:t xml:space="preserve">Se não encontrar:</w:t>
      </w:r>
    </w:p>
    <w:p>
      <w:pPr>
        <w:pStyle w:val="SourceCode"/>
      </w:pPr>
      <w:r>
        <w:rPr>
          <w:rStyle w:val="VerbatimChar"/>
        </w:rPr>
        <w:t xml:space="preserve">SOLICITAR INCLUSÃO</w:t>
      </w:r>
    </w:p>
    <w:p>
      <w:r>
        <w:pict>
          <v:rect style="width:0;height:1.5pt" o:hralign="center" o:hrstd="t" o:hr="t"/>
        </w:pict>
      </w:r>
    </w:p>
    <w:bookmarkEnd w:id="48"/>
    <w:bookmarkStart w:id="49" w:name="solicitações-de-catálogo"/>
    <w:p>
      <w:pPr>
        <w:pStyle w:val="Heading1"/>
      </w:pPr>
      <w:r>
        <w:t xml:space="preserve">32. Solicitações de catálogo</w:t>
      </w:r>
    </w:p>
    <w:p>
      <w:pPr>
        <w:pStyle w:val="FirstParagraph"/>
      </w:pPr>
      <w:r>
        <w:t xml:space="preserve">O usuário não cadastra diretamente registros oficiais.</w:t>
      </w:r>
    </w:p>
    <w:p>
      <w:pPr>
        <w:pStyle w:val="BodyText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/api/v1/catalog-requests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"CREATE_VARIATION"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"proposedData"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 Red"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"Variação não encontrada no catálogo."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minhas-solicitações"/>
    <w:p>
      <w:pPr>
        <w:pStyle w:val="Heading1"/>
      </w:pPr>
      <w:r>
        <w:t xml:space="preserve">33. Minhas solicitações</w:t>
      </w:r>
    </w:p>
    <w:p>
      <w:pPr>
        <w:pStyle w:val="SourceCode"/>
      </w:pPr>
      <w:r>
        <w:rPr>
          <w:rStyle w:val="VerbatimChar"/>
        </w:rPr>
        <w:t xml:space="preserve">GET /api/v1/catalog-requests</w:t>
      </w:r>
    </w:p>
    <w:p>
      <w:pPr>
        <w:pStyle w:val="FirstParagraph"/>
      </w:pPr>
      <w:r>
        <w:t xml:space="preserve">Por padrão, retorna somente solicitações do usuário autenticado.</w:t>
      </w:r>
    </w:p>
    <w:p>
      <w:pPr>
        <w:pStyle w:val="BodyText"/>
      </w:pPr>
      <w:r>
        <w:t xml:space="preserve">Administrador:</w:t>
      </w:r>
    </w:p>
    <w:p>
      <w:pPr>
        <w:pStyle w:val="SourceCode"/>
      </w:pPr>
      <w:r>
        <w:rPr>
          <w:rStyle w:val="VerbatimChar"/>
        </w:rPr>
        <w:t xml:space="preserve">GET /api/v1/admin/catalog-requests</w:t>
      </w:r>
    </w:p>
    <w:p>
      <w:pPr>
        <w:pStyle w:val="FirstParagraph"/>
      </w:pPr>
      <w:r>
        <w:t xml:space="preserve">poderá consultar todas.</w:t>
      </w:r>
    </w:p>
    <w:p>
      <w:r>
        <w:pict>
          <v:rect style="width:0;height:1.5pt" o:hralign="center" o:hrstd="t" o:hr="t"/>
        </w:pict>
      </w:r>
    </w:p>
    <w:bookmarkEnd w:id="50"/>
    <w:bookmarkStart w:id="51" w:name="aprovação-de-solicitação"/>
    <w:p>
      <w:pPr>
        <w:pStyle w:val="Heading1"/>
      </w:pPr>
      <w:r>
        <w:t xml:space="preserve">34. Aprovação de solicitação</w:t>
      </w:r>
    </w:p>
    <w:p>
      <w:pPr>
        <w:pStyle w:val="SourceCode"/>
      </w:pPr>
      <w:r>
        <w:rPr>
          <w:rStyle w:val="VerbatimChar"/>
        </w:rPr>
        <w:t xml:space="preserve">POST /api/v1/admin/catalog-requests/{requestId}/approve</w:t>
      </w:r>
    </w:p>
    <w:p>
      <w:pPr>
        <w:pStyle w:val="FirstParagraph"/>
      </w:pPr>
      <w:r>
        <w:t xml:space="preserve">Reprovação:</w:t>
      </w:r>
    </w:p>
    <w:p>
      <w:pPr>
        <w:pStyle w:val="SourceCode"/>
      </w:pPr>
      <w:r>
        <w:rPr>
          <w:rStyle w:val="VerbatimChar"/>
        </w:rPr>
        <w:t xml:space="preserve">POST /api/v1/admin/catalog-requests/{requestId}/reject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"Registro aprovado."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operação deverá:</w:t>
      </w:r>
    </w:p>
    <w:p>
      <w:pPr>
        <w:pStyle w:val="Compact"/>
        <w:numPr>
          <w:ilvl w:val="0"/>
          <w:numId w:val="1008"/>
        </w:numPr>
      </w:pPr>
      <w:r>
        <w:t xml:space="preserve">bloquear a solicitação;</w:t>
      </w:r>
    </w:p>
    <w:p>
      <w:pPr>
        <w:pStyle w:val="Compact"/>
        <w:numPr>
          <w:ilvl w:val="0"/>
          <w:numId w:val="1008"/>
        </w:numPr>
      </w:pPr>
      <w:r>
        <w:t xml:space="preserve">validar status;</w:t>
      </w:r>
    </w:p>
    <w:p>
      <w:pPr>
        <w:pStyle w:val="Compact"/>
        <w:numPr>
          <w:ilvl w:val="0"/>
          <w:numId w:val="1008"/>
        </w:numPr>
      </w:pPr>
      <w:r>
        <w:t xml:space="preserve">criar/alterar registro de catálogo;</w:t>
      </w:r>
    </w:p>
    <w:p>
      <w:pPr>
        <w:pStyle w:val="Compact"/>
        <w:numPr>
          <w:ilvl w:val="0"/>
          <w:numId w:val="1008"/>
        </w:numPr>
      </w:pPr>
      <w:r>
        <w:t xml:space="preserve">atualizar status;</w:t>
      </w:r>
    </w:p>
    <w:p>
      <w:pPr>
        <w:pStyle w:val="Compact"/>
        <w:numPr>
          <w:ilvl w:val="0"/>
          <w:numId w:val="1008"/>
        </w:numPr>
      </w:pPr>
      <w:r>
        <w:t xml:space="preserve">criar histórico;</w:t>
      </w:r>
    </w:p>
    <w:p>
      <w:pPr>
        <w:pStyle w:val="Compact"/>
        <w:numPr>
          <w:ilvl w:val="0"/>
          <w:numId w:val="1008"/>
        </w:numPr>
      </w:pPr>
      <w:r>
        <w:t xml:space="preserve">registrar auditoria;</w:t>
      </w:r>
    </w:p>
    <w:p>
      <w:pPr>
        <w:pStyle w:val="Compact"/>
        <w:numPr>
          <w:ilvl w:val="0"/>
          <w:numId w:val="1008"/>
        </w:numPr>
      </w:pPr>
      <w:r>
        <w:t xml:space="preserve">confirmar transação.</w:t>
      </w:r>
    </w:p>
    <w:p>
      <w:r>
        <w:pict>
          <v:rect style="width:0;height:1.5pt" o:hralign="center" o:hrstd="t" o:hr="t"/>
        </w:pict>
      </w:r>
    </w:p>
    <w:bookmarkEnd w:id="51"/>
    <w:bookmarkStart w:id="52" w:name="coleção"/>
    <w:p>
      <w:pPr>
        <w:pStyle w:val="Heading1"/>
      </w:pPr>
      <w:r>
        <w:t xml:space="preserve">35. Coleção</w:t>
      </w:r>
    </w:p>
    <w:p>
      <w:pPr>
        <w:pStyle w:val="FirstParagraph"/>
      </w:pPr>
      <w:r>
        <w:t xml:space="preserve">A coleção será um domínio separado do catálogo.</w:t>
      </w:r>
    </w:p>
    <w:p>
      <w:pPr>
        <w:pStyle w:val="SourceCode"/>
      </w:pPr>
      <w:r>
        <w:rPr>
          <w:rStyle w:val="VerbatimChar"/>
        </w:rPr>
        <w:t xml:space="preserve">GET  /api/v1/collection/exemplars</w:t>
      </w:r>
      <w:r>
        <w:br/>
      </w:r>
      <w:r>
        <w:rPr>
          <w:rStyle w:val="VerbatimChar"/>
        </w:rPr>
        <w:t xml:space="preserve">POST /api/v1/collection/exemplars</w:t>
      </w:r>
      <w:r>
        <w:br/>
      </w:r>
      <w:r>
        <w:rPr>
          <w:rStyle w:val="VerbatimChar"/>
        </w:rPr>
        <w:t xml:space="preserve">GET  /api/v1/collection/exemplars/{exemplarId}</w:t>
      </w:r>
      <w:r>
        <w:br/>
      </w:r>
      <w:r>
        <w:rPr>
          <w:rStyle w:val="VerbatimChar"/>
        </w:rPr>
        <w:t xml:space="preserve">PATCH /api/v1/collection/exemplars/{exemplarId}</w:t>
      </w:r>
    </w:p>
    <w:p>
      <w:pPr>
        <w:pStyle w:val="FirstParagraph"/>
      </w:pPr>
      <w:r>
        <w:t xml:space="preserve">O usuário autenticado define implicitamente:</w:t>
      </w:r>
    </w:p>
    <w:p>
      <w:pPr>
        <w:pStyle w:val="SourceCode"/>
      </w:pPr>
      <w:r>
        <w:rPr>
          <w:rStyle w:val="VerbatimChar"/>
        </w:rPr>
        <w:t xml:space="preserve">collection_exemplar.user_id</w:t>
      </w:r>
    </w:p>
    <w:p>
      <w:r>
        <w:pict>
          <v:rect style="width:0;height:1.5pt" o:hralign="center" o:hrstd="t" o:hr="t"/>
        </w:pict>
      </w:r>
    </w:p>
    <w:bookmarkEnd w:id="52"/>
    <w:bookmarkStart w:id="53" w:name="criar-exemplar"/>
    <w:p>
      <w:pPr>
        <w:pStyle w:val="Heading1"/>
      </w:pPr>
      <w:r>
        <w:t xml:space="preserve">36. Criar exemplar</w:t>
      </w:r>
    </w:p>
    <w:p>
      <w:pPr>
        <w:pStyle w:val="SourceCode"/>
      </w:pPr>
      <w:r>
        <w:rPr>
          <w:rStyle w:val="VerbatimChar"/>
        </w:rPr>
        <w:t xml:space="preserve">POST /api/v1/collection/exemplars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"Modelo em perfeito estado"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"acquisitionDate"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Opcionalmente: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preencherá:</w:t>
      </w:r>
    </w:p>
    <w:p>
      <w:pPr>
        <w:pStyle w:val="SourceCode"/>
      </w:pPr>
      <w:r>
        <w:rPr>
          <w:rStyle w:val="VerbatimChar"/>
        </w:rPr>
        <w:t xml:space="preserve">userId = authenticatedUser.id</w:t>
      </w:r>
    </w:p>
    <w:p>
      <w:pPr>
        <w:pStyle w:val="FirstParagraph"/>
      </w:pPr>
      <w:r>
        <w:t xml:space="preserve">Nunca utilizar: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como fonte de autoridade.</w:t>
      </w:r>
    </w:p>
    <w:p>
      <w:r>
        <w:pict>
          <v:rect style="width:0;height:1.5pt" o:hralign="center" o:hrstd="t" o:hr="t"/>
        </w:pict>
      </w:r>
    </w:p>
    <w:bookmarkEnd w:id="53"/>
    <w:bookmarkStart w:id="54" w:name="duplicar-exemplar"/>
    <w:p>
      <w:pPr>
        <w:pStyle w:val="Heading1"/>
      </w:pPr>
      <w:r>
        <w:t xml:space="preserve">37. Duplicar exemplar</w:t>
      </w:r>
    </w:p>
    <w:p>
      <w:pPr>
        <w:pStyle w:val="FirstParagraph"/>
      </w:pPr>
      <w:r>
        <w:t xml:space="preserve">Como múltiplos exemplares da mesma variação são permitidos:</w:t>
      </w:r>
    </w:p>
    <w:p>
      <w:pPr>
        <w:pStyle w:val="SourceCode"/>
      </w:pPr>
      <w:r>
        <w:rPr>
          <w:rStyle w:val="VerbatimChar"/>
        </w:rPr>
        <w:t xml:space="preserve">POST /api/v1/collection/exemplars/{exemplarId}/duplicate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"novo-uuid"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duplicação deverá criar um novo exemplar.</w:t>
      </w:r>
    </w:p>
    <w:p>
      <w:pPr>
        <w:pStyle w:val="BodyText"/>
      </w:pPr>
      <w:r>
        <w:t xml:space="preserve">Não copiar:</w:t>
      </w:r>
    </w:p>
    <w:p>
      <w:pPr>
        <w:pStyle w:val="Compact"/>
        <w:numPr>
          <w:ilvl w:val="0"/>
          <w:numId w:val="1009"/>
        </w:numPr>
      </w:pPr>
      <w:r>
        <w:t xml:space="preserve">histórico de localização;</w:t>
      </w:r>
    </w:p>
    <w:p>
      <w:pPr>
        <w:pStyle w:val="Compact"/>
        <w:numPr>
          <w:ilvl w:val="0"/>
          <w:numId w:val="1009"/>
        </w:numPr>
      </w:pPr>
      <w:r>
        <w:t xml:space="preserve">venda;</w:t>
      </w:r>
    </w:p>
    <w:p>
      <w:pPr>
        <w:pStyle w:val="Compact"/>
        <w:numPr>
          <w:ilvl w:val="0"/>
          <w:numId w:val="1009"/>
        </w:numPr>
      </w:pPr>
      <w:r>
        <w:t xml:space="preserve">aquisição;</w:t>
      </w:r>
    </w:p>
    <w:p>
      <w:pPr>
        <w:pStyle w:val="Compact"/>
        <w:numPr>
          <w:ilvl w:val="0"/>
          <w:numId w:val="1009"/>
        </w:numPr>
      </w:pPr>
      <w:r>
        <w:t xml:space="preserve">fotos pessoais;</w:t>
      </w:r>
    </w:p>
    <w:p>
      <w:pPr>
        <w:pStyle w:val="FirstParagraph"/>
      </w:pPr>
      <w:r>
        <w:t xml:space="preserve">sem regra explícita.</w:t>
      </w:r>
    </w:p>
    <w:p>
      <w:r>
        <w:pict>
          <v:rect style="width:0;height:1.5pt" o:hralign="center" o:hrstd="t" o:hr="t"/>
        </w:pict>
      </w:r>
    </w:p>
    <w:bookmarkEnd w:id="54"/>
    <w:bookmarkStart w:id="55" w:name="localizações"/>
    <w:p>
      <w:pPr>
        <w:pStyle w:val="Heading1"/>
      </w:pPr>
      <w:r>
        <w:t xml:space="preserve">38. Localizações</w:t>
      </w:r>
    </w:p>
    <w:p>
      <w:pPr>
        <w:pStyle w:val="SourceCode"/>
      </w:pPr>
      <w:r>
        <w:rPr>
          <w:rStyle w:val="VerbatimChar"/>
        </w:rPr>
        <w:t xml:space="preserve">GET  /api/v1/locations</w:t>
      </w:r>
      <w:r>
        <w:br/>
      </w:r>
      <w:r>
        <w:rPr>
          <w:rStyle w:val="VerbatimChar"/>
        </w:rPr>
        <w:t xml:space="preserve">POST /api/v1/locations</w:t>
      </w:r>
      <w:r>
        <w:br/>
      </w:r>
      <w:r>
        <w:rPr>
          <w:rStyle w:val="VerbatimChar"/>
        </w:rPr>
        <w:t xml:space="preserve">GET  /api/v1/locations/{locationId}</w:t>
      </w:r>
      <w:r>
        <w:br/>
      </w:r>
      <w:r>
        <w:rPr>
          <w:rStyle w:val="VerbatimChar"/>
        </w:rPr>
        <w:t xml:space="preserve">PATCH /api/v1/locations/{locationId}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"Prateleira 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"SHELF"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é derivado do usuário autenticado.</w:t>
      </w:r>
    </w:p>
    <w:p>
      <w:r>
        <w:pict>
          <v:rect style="width:0;height:1.5pt" o:hralign="center" o:hrstd="t" o:hr="t"/>
        </w:pict>
      </w:r>
    </w:p>
    <w:bookmarkEnd w:id="55"/>
    <w:bookmarkStart w:id="56" w:name="mover-exemplar"/>
    <w:p>
      <w:pPr>
        <w:pStyle w:val="Heading1"/>
      </w:pPr>
      <w:r>
        <w:t xml:space="preserve">39. Mover exemplar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/api/v1/collection/exemplars/{exemplarId}/move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"Mudança para nova estante."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operação será transacional.</w:t>
      </w:r>
    </w:p>
    <w:p>
      <w:pPr>
        <w:pStyle w:val="BodyText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 ownership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 localização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encerrar localização anterior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criar localização atual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registrar movimento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56"/>
    <w:bookmarkStart w:id="57" w:name="localização-atual"/>
    <w:p>
      <w:pPr>
        <w:pStyle w:val="Heading1"/>
      </w:pPr>
      <w:r>
        <w:t xml:space="preserve">40. Localização atual</w:t>
      </w:r>
    </w:p>
    <w:p>
      <w:pPr>
        <w:pStyle w:val="SourceCode"/>
      </w:pPr>
      <w:r>
        <w:rPr>
          <w:rStyle w:val="VerbatimChar"/>
        </w:rPr>
        <w:t xml:space="preserve">GET /api/v1/collection/exemplars/{exemplarId}/location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"Estante 01 &gt; Prateleira 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"2026-09-08T12:00:00Z"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histórico-de-movimentação"/>
    <w:p>
      <w:pPr>
        <w:pStyle w:val="Heading1"/>
      </w:pPr>
      <w:r>
        <w:t xml:space="preserve">41. Histórico de movimentação</w:t>
      </w:r>
    </w:p>
    <w:p>
      <w:pPr>
        <w:pStyle w:val="SourceCode"/>
      </w:pPr>
      <w:r>
        <w:rPr>
          <w:rStyle w:val="VerbatimChar"/>
        </w:rPr>
        <w:t xml:space="preserve">GET /api/v1/collection/exemplars/{exemplarId}/movements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from</w:t>
      </w:r>
      <w:r>
        <w:br/>
      </w:r>
      <w:r>
        <w:rPr>
          <w:rStyle w:val="VerbatimChar"/>
        </w:rPr>
        <w:t xml:space="preserve">to</w:t>
      </w:r>
      <w:r>
        <w:br/>
      </w: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pageSize</w:t>
      </w:r>
    </w:p>
    <w:p>
      <w:r>
        <w:pict>
          <v:rect style="width:0;height:1.5pt" o:hralign="center" o:hrstd="t" o:hr="t"/>
        </w:pict>
      </w:r>
    </w:p>
    <w:bookmarkEnd w:id="58"/>
    <w:bookmarkStart w:id="59" w:name="aquisições"/>
    <w:p>
      <w:pPr>
        <w:pStyle w:val="Heading1"/>
      </w:pPr>
      <w:r>
        <w:t xml:space="preserve">42. Aquisições</w:t>
      </w:r>
    </w:p>
    <w:p>
      <w:pPr>
        <w:pStyle w:val="SourceCode"/>
      </w:pPr>
      <w:r>
        <w:rPr>
          <w:rStyle w:val="VerbatimChar"/>
        </w:rPr>
        <w:t xml:space="preserve">GET  /api/v1/acquisitions</w:t>
      </w:r>
      <w:r>
        <w:br/>
      </w:r>
      <w:r>
        <w:rPr>
          <w:rStyle w:val="VerbatimChar"/>
        </w:rPr>
        <w:t xml:space="preserve">POST /api/v1/acquisitions</w:t>
      </w:r>
      <w:r>
        <w:br/>
      </w:r>
      <w:r>
        <w:rPr>
          <w:rStyle w:val="VerbatimChar"/>
        </w:rPr>
        <w:t xml:space="preserve">GET  /api/v1/acquisitions/{acquisitionId}</w:t>
      </w:r>
    </w:p>
    <w:p>
      <w:pPr>
        <w:pStyle w:val="FirstParagraph"/>
      </w:pPr>
      <w:r>
        <w:t xml:space="preserve">Criar aquisição: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"acquisitionDate"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"acquisitionType"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"Loja 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"Compra mensal"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"exemplarId"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79.90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criação deverá ser atômica.</w:t>
      </w:r>
    </w:p>
    <w:p>
      <w:r>
        <w:pict>
          <v:rect style="width:0;height:1.5pt" o:hralign="center" o:hrstd="t" o:hr="t"/>
        </w:pict>
      </w:r>
    </w:p>
    <w:bookmarkEnd w:id="59"/>
    <w:bookmarkStart w:id="60" w:name="vendas-do-acervo"/>
    <w:p>
      <w:pPr>
        <w:pStyle w:val="Heading1"/>
      </w:pPr>
      <w:r>
        <w:t xml:space="preserve">43. Vendas do acervo</w:t>
      </w:r>
    </w:p>
    <w:p>
      <w:pPr>
        <w:pStyle w:val="SourceCode"/>
      </w:pPr>
      <w:r>
        <w:rPr>
          <w:rStyle w:val="VerbatimChar"/>
        </w:rPr>
        <w:t xml:space="preserve">GET  /api/v1/sales</w:t>
      </w:r>
      <w:r>
        <w:br/>
      </w:r>
      <w:r>
        <w:rPr>
          <w:rStyle w:val="VerbatimChar"/>
        </w:rPr>
        <w:t xml:space="preserve">POST /api/v1/sales</w:t>
      </w:r>
      <w:r>
        <w:br/>
      </w:r>
      <w:r>
        <w:rPr>
          <w:rStyle w:val="VerbatimChar"/>
        </w:rPr>
        <w:t xml:space="preserve">GET  /api/v1/sales/{saleId}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"exemplarId"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"Venda particular"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deverá bloquear os exemplares envolvidos.</w:t>
      </w:r>
    </w:p>
    <w:p>
      <w:r>
        <w:pict>
          <v:rect style="width:0;height:1.5pt" o:hralign="center" o:hrstd="t" o:hr="t"/>
        </w:pict>
      </w:r>
    </w:p>
    <w:bookmarkEnd w:id="60"/>
    <w:bookmarkStart w:id="61" w:name="wishlist"/>
    <w:p>
      <w:pPr>
        <w:pStyle w:val="Heading1"/>
      </w:pPr>
      <w:r>
        <w:t xml:space="preserve">44. Wishlist</w:t>
      </w:r>
    </w:p>
    <w:p>
      <w:pPr>
        <w:pStyle w:val="SourceCode"/>
      </w:pPr>
      <w:r>
        <w:rPr>
          <w:rStyle w:val="VerbatimChar"/>
        </w:rPr>
        <w:t xml:space="preserve">GET    /api/v1/wishlist</w:t>
      </w:r>
      <w:r>
        <w:br/>
      </w:r>
      <w:r>
        <w:rPr>
          <w:rStyle w:val="VerbatimChar"/>
        </w:rPr>
        <w:t xml:space="preserve">POST   /api/v1/wishlist</w:t>
      </w:r>
      <w:r>
        <w:br/>
      </w:r>
      <w:r>
        <w:rPr>
          <w:rStyle w:val="VerbatimChar"/>
        </w:rPr>
        <w:t xml:space="preserve">DELETE /api/v1/wishlist/{variationId}</w:t>
      </w:r>
    </w:p>
    <w:p>
      <w:pPr>
        <w:pStyle w:val="FirstParagraph"/>
      </w:pPr>
      <w:r>
        <w:t xml:space="preserve">Adicionar: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"Procurar em feira."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Não permitir duplicidade.</w:t>
      </w:r>
    </w:p>
    <w:p>
      <w:r>
        <w:pict>
          <v:rect style="width:0;height:1.5pt" o:hralign="center" o:hrstd="t" o:hr="t"/>
        </w:pict>
      </w:r>
    </w:p>
    <w:bookmarkEnd w:id="61"/>
    <w:bookmarkStart w:id="62" w:name="listas-personalizadas"/>
    <w:p>
      <w:pPr>
        <w:pStyle w:val="Heading1"/>
      </w:pPr>
      <w:r>
        <w:t xml:space="preserve">45. Listas personalizadas</w:t>
      </w:r>
    </w:p>
    <w:p>
      <w:pPr>
        <w:pStyle w:val="SourceCode"/>
      </w:pPr>
      <w:r>
        <w:rPr>
          <w:rStyle w:val="VerbatimChar"/>
        </w:rPr>
        <w:t xml:space="preserve">GET    /api/v1/lists</w:t>
      </w:r>
      <w:r>
        <w:br/>
      </w:r>
      <w:r>
        <w:rPr>
          <w:rStyle w:val="VerbatimChar"/>
        </w:rPr>
        <w:t xml:space="preserve">POST   /api/v1/lists</w:t>
      </w:r>
      <w:r>
        <w:br/>
      </w:r>
      <w:r>
        <w:rPr>
          <w:rStyle w:val="VerbatimChar"/>
        </w:rPr>
        <w:t xml:space="preserve">GET    /api/v1/lists/{listId}</w:t>
      </w:r>
      <w:r>
        <w:br/>
      </w:r>
      <w:r>
        <w:rPr>
          <w:rStyle w:val="VerbatimChar"/>
        </w:rPr>
        <w:t xml:space="preserve">PATCH  /api/v1/lists/{listId}</w:t>
      </w:r>
      <w:r>
        <w:br/>
      </w:r>
      <w:r>
        <w:rPr>
          <w:rStyle w:val="VerbatimChar"/>
        </w:rPr>
        <w:t xml:space="preserve">DELETE /api/v1/lists/{listId}</w:t>
      </w:r>
    </w:p>
    <w:p>
      <w:pPr>
        <w:pStyle w:val="FirstParagraph"/>
      </w:pPr>
      <w:r>
        <w:t xml:space="preserve">Itens:</w:t>
      </w:r>
    </w:p>
    <w:p>
      <w:pPr>
        <w:pStyle w:val="SourceCode"/>
      </w:pPr>
      <w:r>
        <w:rPr>
          <w:rStyle w:val="VerbatimChar"/>
        </w:rPr>
        <w:t xml:space="preserve">POST   /api/v1/lists/{listId}/items</w:t>
      </w:r>
      <w:r>
        <w:br/>
      </w:r>
      <w:r>
        <w:rPr>
          <w:rStyle w:val="VerbatimChar"/>
        </w:rPr>
        <w:t xml:space="preserve">DELETE /api/v1/lists/{listId}/items/{itemId}</w:t>
      </w:r>
    </w:p>
    <w:p>
      <w:r>
        <w:pict>
          <v:rect style="width:0;height:1.5pt" o:hralign="center" o:hrstd="t" o:hr="t"/>
        </w:pict>
      </w:r>
    </w:p>
    <w:bookmarkEnd w:id="62"/>
    <w:bookmarkStart w:id="63" w:name="dashboard"/>
    <w:p>
      <w:pPr>
        <w:pStyle w:val="Heading1"/>
      </w:pPr>
      <w:r>
        <w:t xml:space="preserve">46. Dashboard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/api/v1/dashboard</w:t>
      </w:r>
    </w:p>
    <w:p>
      <w:pPr>
        <w:pStyle w:val="FirstParagraph"/>
      </w:pPr>
      <w:r>
        <w:t xml:space="preserve">Não criar tabela:</w:t>
      </w:r>
    </w:p>
    <w:p>
      <w:pPr>
        <w:pStyle w:val="SourceCode"/>
      </w:pP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A resposta será uma projeção calculada.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"totalExemplars"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"uniqueVariations"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"wishlist"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"financial"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"totalInvested"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125430.00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4" w:name="dtos-x-entidades"/>
    <w:p>
      <w:pPr>
        <w:pStyle w:val="Heading1"/>
      </w:pPr>
      <w:r>
        <w:t xml:space="preserve">47. DTOs x entidades</w:t>
      </w:r>
    </w:p>
    <w:p>
      <w:pPr>
        <w:pStyle w:val="FirstParagraph"/>
      </w:pPr>
      <w:r>
        <w:t xml:space="preserve">Nunca retornar diretamente:</w:t>
      </w:r>
    </w:p>
    <w:p>
      <w:pPr>
        <w:pStyle w:val="SourceCode"/>
      </w:pPr>
      <w:r>
        <w:rPr>
          <w:rStyle w:val="VerbatimChar"/>
        </w:rPr>
        <w:t xml:space="preserve">CollectionExemplarEntity</w:t>
      </w:r>
    </w:p>
    <w:p>
      <w:pPr>
        <w:pStyle w:val="FirstParagraph"/>
      </w:pPr>
      <w:r>
        <w:t xml:space="preserve">A API deverá utilizar:</w:t>
      </w:r>
    </w:p>
    <w:p>
      <w:pPr>
        <w:pStyle w:val="SourceCode"/>
      </w:pPr>
      <w:r>
        <w:rPr>
          <w:rStyle w:val="VerbatimChar"/>
        </w:rPr>
        <w:t xml:space="preserve">CollectionExemplarResponse</w:t>
      </w:r>
    </w:p>
    <w:p>
      <w:pPr>
        <w:pStyle w:val="FirstParagraph"/>
      </w:pPr>
      <w:r>
        <w:t xml:space="preserve">Isso permite:</w:t>
      </w:r>
    </w:p>
    <w:p>
      <w:pPr>
        <w:pStyle w:val="Compact"/>
        <w:numPr>
          <w:ilvl w:val="0"/>
          <w:numId w:val="1010"/>
        </w:numPr>
      </w:pPr>
      <w:r>
        <w:t xml:space="preserve">esconder campos internos;</w:t>
      </w:r>
    </w:p>
    <w:p>
      <w:pPr>
        <w:pStyle w:val="Compact"/>
        <w:numPr>
          <w:ilvl w:val="0"/>
          <w:numId w:val="1010"/>
        </w:numPr>
      </w:pPr>
      <w:r>
        <w:t xml:space="preserve">alterar banco sem quebrar frontend;</w:t>
      </w:r>
    </w:p>
    <w:p>
      <w:pPr>
        <w:pStyle w:val="Compact"/>
        <w:numPr>
          <w:ilvl w:val="0"/>
          <w:numId w:val="1010"/>
        </w:numPr>
      </w:pPr>
      <w:r>
        <w:t xml:space="preserve">agregar informações;</w:t>
      </w:r>
    </w:p>
    <w:p>
      <w:pPr>
        <w:pStyle w:val="Compact"/>
        <w:numPr>
          <w:ilvl w:val="0"/>
          <w:numId w:val="1010"/>
        </w:numPr>
      </w:pPr>
      <w:r>
        <w:t xml:space="preserve">controlar exposição;</w:t>
      </w:r>
    </w:p>
    <w:p>
      <w:pPr>
        <w:pStyle w:val="Compact"/>
        <w:numPr>
          <w:ilvl w:val="0"/>
          <w:numId w:val="1010"/>
        </w:numPr>
      </w:pPr>
      <w:r>
        <w:t xml:space="preserve">manter contrato estável.</w:t>
      </w:r>
    </w:p>
    <w:p>
      <w:r>
        <w:pict>
          <v:rect style="width:0;height:1.5pt" o:hralign="center" o:hrstd="t" o:hr="t"/>
        </w:pict>
      </w:r>
    </w:p>
    <w:bookmarkEnd w:id="64"/>
    <w:bookmarkStart w:id="65" w:name="dtos-de-entrada"/>
    <w:p>
      <w:pPr>
        <w:pStyle w:val="Heading1"/>
      </w:pPr>
      <w:r>
        <w:t xml:space="preserve">48. DTOs de entrada</w:t>
      </w:r>
    </w:p>
    <w:p>
      <w:pPr>
        <w:pStyle w:val="FirstParagraph"/>
      </w:pPr>
      <w:r>
        <w:t xml:space="preserve">Utilizar modelos específicos para cada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CreateExemplarRequest</w:t>
      </w:r>
      <w:r>
        <w:br/>
      </w:r>
      <w:r>
        <w:rPr>
          <w:rStyle w:val="VerbatimChar"/>
        </w:rPr>
        <w:t xml:space="preserve">UpdateExemplarRequest</w:t>
      </w:r>
      <w:r>
        <w:br/>
      </w:r>
      <w:r>
        <w:rPr>
          <w:rStyle w:val="VerbatimChar"/>
        </w:rPr>
        <w:t xml:space="preserve">MoveExemplarRequest</w:t>
      </w:r>
      <w:r>
        <w:br/>
      </w:r>
      <w:r>
        <w:rPr>
          <w:rStyle w:val="VerbatimChar"/>
        </w:rPr>
        <w:t xml:space="preserve">CreateAcquisitionRequest</w:t>
      </w:r>
      <w:r>
        <w:br/>
      </w:r>
      <w:r>
        <w:rPr>
          <w:rStyle w:val="VerbatimChar"/>
        </w:rPr>
        <w:t xml:space="preserve">CreateSaleRequest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ExemplarRequest</w:t>
      </w:r>
    </w:p>
    <w:p>
      <w:pPr>
        <w:pStyle w:val="FirstParagraph"/>
      </w:pPr>
      <w:r>
        <w:t xml:space="preserve">gigante com dezenas de campos opcionais.</w:t>
      </w:r>
    </w:p>
    <w:p>
      <w:r>
        <w:pict>
          <v:rect style="width:0;height:1.5pt" o:hralign="center" o:hrstd="t" o:hr="t"/>
        </w:pict>
      </w:r>
    </w:p>
    <w:bookmarkEnd w:id="65"/>
    <w:bookmarkStart w:id="66" w:name="dtos-de-resposta"/>
    <w:p>
      <w:pPr>
        <w:pStyle w:val="Heading1"/>
      </w:pPr>
      <w:r>
        <w:t xml:space="preserve">49. DTOs de resposta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VariationResponse</w:t>
      </w:r>
      <w:r>
        <w:br/>
      </w:r>
      <w:r>
        <w:rPr>
          <w:rStyle w:val="VerbatimChar"/>
        </w:rPr>
        <w:t xml:space="preserve">VariationDetailResponse</w:t>
      </w:r>
      <w:r>
        <w:br/>
      </w:r>
      <w:r>
        <w:rPr>
          <w:rStyle w:val="VerbatimChar"/>
        </w:rPr>
        <w:t xml:space="preserve">ExemplarResponse</w:t>
      </w:r>
      <w:r>
        <w:br/>
      </w:r>
      <w:r>
        <w:rPr>
          <w:rStyle w:val="VerbatimChar"/>
        </w:rPr>
        <w:t xml:space="preserve">ExemplarDetailResponse</w:t>
      </w:r>
      <w:r>
        <w:br/>
      </w:r>
      <w:r>
        <w:rPr>
          <w:rStyle w:val="VerbatimChar"/>
        </w:rPr>
        <w:t xml:space="preserve">LocationResponse</w:t>
      </w:r>
      <w:r>
        <w:br/>
      </w:r>
      <w:r>
        <w:rPr>
          <w:rStyle w:val="VerbatimChar"/>
        </w:rPr>
        <w:t xml:space="preserve">AcquisitionResponse</w:t>
      </w:r>
      <w:r>
        <w:br/>
      </w:r>
      <w:r>
        <w:rPr>
          <w:rStyle w:val="VerbatimChar"/>
        </w:rPr>
        <w:t xml:space="preserve">SaleResponse</w:t>
      </w:r>
      <w:r>
        <w:br/>
      </w:r>
      <w:r>
        <w:rPr>
          <w:rStyle w:val="VerbatimChar"/>
        </w:rPr>
        <w:t xml:space="preserve">WishlistItemResponse</w:t>
      </w:r>
      <w:r>
        <w:br/>
      </w:r>
      <w:r>
        <w:rPr>
          <w:rStyle w:val="VerbatimChar"/>
        </w:rPr>
        <w:t xml:space="preserve">CatalogRequestResponse</w:t>
      </w:r>
    </w:p>
    <w:p>
      <w:r>
        <w:pict>
          <v:rect style="width:0;height:1.5pt" o:hralign="center" o:hrstd="t" o:hr="t"/>
        </w:pict>
      </w:r>
    </w:p>
    <w:bookmarkEnd w:id="66"/>
    <w:bookmarkStart w:id="67" w:name="resource-detail"/>
    <w:p>
      <w:pPr>
        <w:pStyle w:val="Heading1"/>
      </w:pPr>
      <w:r>
        <w:t xml:space="preserve">50. Resource Detail</w:t>
      </w:r>
    </w:p>
    <w:p>
      <w:pPr>
        <w:pStyle w:val="FirstParagraph"/>
      </w:pPr>
      <w:r>
        <w:t xml:space="preserve">Listagem deve ser leve.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/api/v1/catalog/variations</w:t>
      </w:r>
    </w:p>
    <w:p>
      <w:pPr>
        <w:pStyle w:val="FirstParagraph"/>
      </w:pPr>
      <w:r>
        <w:t xml:space="preserve">pode retornar: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 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"castingName"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Já:</w:t>
      </w:r>
    </w:p>
    <w:p>
      <w:pPr>
        <w:pStyle w:val="SourceCode"/>
      </w:pPr>
      <w:r>
        <w:rPr>
          <w:rStyle w:val="VerbatimChar"/>
        </w:rPr>
        <w:t xml:space="preserve">GET /api/v1/catalog/variations/{id}</w:t>
      </w:r>
    </w:p>
    <w:p>
      <w:pPr>
        <w:pStyle w:val="FirstParagraph"/>
      </w:pPr>
      <w:r>
        <w:t xml:space="preserve">pode retornar:</w:t>
      </w:r>
    </w:p>
    <w:p>
      <w:pPr>
        <w:pStyle w:val="Compact"/>
        <w:numPr>
          <w:ilvl w:val="0"/>
          <w:numId w:val="1011"/>
        </w:numPr>
      </w:pPr>
      <w:r>
        <w:t xml:space="preserve">identificadores;</w:t>
      </w:r>
    </w:p>
    <w:p>
      <w:pPr>
        <w:pStyle w:val="Compact"/>
        <w:numPr>
          <w:ilvl w:val="0"/>
          <w:numId w:val="1011"/>
        </w:numPr>
      </w:pPr>
      <w:r>
        <w:t xml:space="preserve">franquias;</w:t>
      </w:r>
    </w:p>
    <w:p>
      <w:pPr>
        <w:pStyle w:val="Compact"/>
        <w:numPr>
          <w:ilvl w:val="0"/>
          <w:numId w:val="1011"/>
        </w:numPr>
      </w:pPr>
      <w:r>
        <w:t xml:space="preserve">veículos;</w:t>
      </w:r>
    </w:p>
    <w:p>
      <w:pPr>
        <w:pStyle w:val="Compact"/>
        <w:numPr>
          <w:ilvl w:val="0"/>
          <w:numId w:val="1011"/>
        </w:numPr>
      </w:pPr>
      <w:r>
        <w:t xml:space="preserve">série;</w:t>
      </w:r>
    </w:p>
    <w:p>
      <w:pPr>
        <w:pStyle w:val="Compact"/>
        <w:numPr>
          <w:ilvl w:val="0"/>
          <w:numId w:val="1011"/>
        </w:numPr>
      </w:pPr>
      <w:r>
        <w:t xml:space="preserve">casting;</w:t>
      </w:r>
    </w:p>
    <w:p>
      <w:pPr>
        <w:pStyle w:val="Compact"/>
        <w:numPr>
          <w:ilvl w:val="0"/>
          <w:numId w:val="1011"/>
        </w:numPr>
      </w:pPr>
      <w:r>
        <w:t xml:space="preserve">escala;</w:t>
      </w:r>
    </w:p>
    <w:p>
      <w:pPr>
        <w:pStyle w:val="Compact"/>
        <w:numPr>
          <w:ilvl w:val="0"/>
          <w:numId w:val="1011"/>
        </w:numPr>
      </w:pPr>
      <w:r>
        <w:t xml:space="preserve">fotos;</w:t>
      </w:r>
    </w:p>
    <w:p>
      <w:pPr>
        <w:pStyle w:val="Compact"/>
        <w:numPr>
          <w:ilvl w:val="0"/>
          <w:numId w:val="1011"/>
        </w:numPr>
      </w:pPr>
      <w:r>
        <w:t xml:space="preserve">informações adicionais.</w:t>
      </w:r>
    </w:p>
    <w:p>
      <w:r>
        <w:pict>
          <v:rect style="width:0;height:1.5pt" o:hralign="center" o:hrstd="t" o:hr="t"/>
        </w:pict>
      </w:r>
    </w:p>
    <w:bookmarkEnd w:id="67"/>
    <w:bookmarkStart w:id="68" w:name="evitar-over-fetching"/>
    <w:p>
      <w:pPr>
        <w:pStyle w:val="Heading1"/>
      </w:pPr>
      <w:r>
        <w:t xml:space="preserve">51. Evitar over-fetching</w:t>
      </w:r>
    </w:p>
    <w:p>
      <w:pPr>
        <w:pStyle w:val="FirstParagraph"/>
      </w:pPr>
      <w:r>
        <w:t xml:space="preserve">Não retornar sempre: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├── casting</w:t>
      </w:r>
      <w:r>
        <w:br/>
      </w:r>
      <w:r>
        <w:rPr>
          <w:rStyle w:val="VerbatimChar"/>
        </w:rPr>
        <w:t xml:space="preserve"> │    ├── vehicles</w:t>
      </w:r>
      <w:r>
        <w:br/>
      </w:r>
      <w:r>
        <w:rPr>
          <w:rStyle w:val="VerbatimChar"/>
        </w:rPr>
        <w:t xml:space="preserve"> │    │    └── generations</w:t>
      </w:r>
      <w:r>
        <w:br/>
      </w:r>
      <w:r>
        <w:rPr>
          <w:rStyle w:val="VerbatimChar"/>
        </w:rPr>
        <w:t xml:space="preserve"> │    └── franchises</w:t>
      </w:r>
      <w:r>
        <w:br/>
      </w:r>
      <w:r>
        <w:rPr>
          <w:rStyle w:val="VerbatimChar"/>
        </w:rPr>
        <w:t xml:space="preserve"> ├── series</w:t>
      </w:r>
      <w:r>
        <w:br/>
      </w:r>
      <w:r>
        <w:rPr>
          <w:rStyle w:val="VerbatimChar"/>
        </w:rPr>
        <w:t xml:space="preserve"> ├── identifiers</w:t>
      </w:r>
      <w:r>
        <w:br/>
      </w:r>
      <w:r>
        <w:rPr>
          <w:rStyle w:val="VerbatimChar"/>
        </w:rPr>
        <w:t xml:space="preserve"> ├── photos</w:t>
      </w:r>
      <w:r>
        <w:br/>
      </w:r>
      <w:r>
        <w:rPr>
          <w:rStyle w:val="VerbatimChar"/>
        </w:rPr>
        <w:t xml:space="preserve"> └── ...</w:t>
      </w:r>
    </w:p>
    <w:p>
      <w:pPr>
        <w:pStyle w:val="FirstParagraph"/>
      </w:pPr>
      <w:r>
        <w:t xml:space="preserve">mesmo quando a tela precisa apenas do nome.</w:t>
      </w:r>
    </w:p>
    <w:p>
      <w:pPr>
        <w:pStyle w:val="BodyText"/>
      </w:pPr>
      <w:r>
        <w:t xml:space="preserve">A API deverá possuir DTOs adequados para cada contexto.</w:t>
      </w:r>
    </w:p>
    <w:p>
      <w:r>
        <w:pict>
          <v:rect style="width:0;height:1.5pt" o:hralign="center" o:hrstd="t" o:hr="t"/>
        </w:pict>
      </w:r>
    </w:p>
    <w:bookmarkEnd w:id="68"/>
    <w:bookmarkStart w:id="69" w:name="inclusão-opcional"/>
    <w:p>
      <w:pPr>
        <w:pStyle w:val="Heading1"/>
      </w:pPr>
      <w:r>
        <w:t xml:space="preserve">52. Inclusão opcional</w:t>
      </w:r>
    </w:p>
    <w:p>
      <w:pPr>
        <w:pStyle w:val="FirstParagraph"/>
      </w:pPr>
      <w:r>
        <w:t xml:space="preserve">Quando fizer sentido, poderá existir:</w:t>
      </w:r>
    </w:p>
    <w:p>
      <w:pPr>
        <w:pStyle w:val="SourceCode"/>
      </w:pPr>
      <w:r>
        <w:rPr>
          <w:rStyle w:val="VerbatimChar"/>
        </w:rPr>
        <w:t xml:space="preserve">include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/api/v1/catalog/variations/{id}?include=identifiers,vehicles</w:t>
      </w:r>
    </w:p>
    <w:p>
      <w:pPr>
        <w:pStyle w:val="FirstParagraph"/>
      </w:pPr>
      <w:r>
        <w:t xml:space="preserve">O backend deverá possuir whitelist dos includes permitidos.</w:t>
      </w:r>
    </w:p>
    <w:p>
      <w:r>
        <w:pict>
          <v:rect style="width:0;height:1.5pt" o:hralign="center" o:hrstd="t" o:hr="t"/>
        </w:pict>
      </w:r>
    </w:p>
    <w:bookmarkEnd w:id="69"/>
    <w:bookmarkStart w:id="70" w:name="erros"/>
    <w:p>
      <w:pPr>
        <w:pStyle w:val="Heading1"/>
      </w:pPr>
      <w:r>
        <w:t xml:space="preserve">53. Erros</w:t>
      </w:r>
    </w:p>
    <w:p>
      <w:pPr>
        <w:pStyle w:val="FirstParagraph"/>
      </w:pPr>
      <w:r>
        <w:t xml:space="preserve">Formato padrão: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"Variação não encontrada."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códigos-http"/>
    <w:p>
      <w:pPr>
        <w:pStyle w:val="Heading1"/>
      </w:pPr>
      <w:r>
        <w:t xml:space="preserve">54. Códigos HTTP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200 OK</w:t>
      </w:r>
      <w:r>
        <w:br/>
      </w:r>
      <w:r>
        <w:rPr>
          <w:rStyle w:val="VerbatimChar"/>
        </w:rPr>
        <w:t xml:space="preserve">201 Created</w:t>
      </w:r>
      <w:r>
        <w:br/>
      </w:r>
      <w:r>
        <w:rPr>
          <w:rStyle w:val="VerbatimChar"/>
        </w:rPr>
        <w:t xml:space="preserve">204 No Content</w:t>
      </w:r>
      <w:r>
        <w:br/>
      </w:r>
      <w:r>
        <w:rPr>
          <w:rStyle w:val="VerbatimChar"/>
        </w:rPr>
        <w:t xml:space="preserve">400 Bad Request</w:t>
      </w:r>
      <w:r>
        <w:br/>
      </w:r>
      <w:r>
        <w:rPr>
          <w:rStyle w:val="VerbatimChar"/>
        </w:rPr>
        <w:t xml:space="preserve">401 Unauthorized</w:t>
      </w:r>
      <w:r>
        <w:br/>
      </w:r>
      <w:r>
        <w:rPr>
          <w:rStyle w:val="VerbatimChar"/>
        </w:rPr>
        <w:t xml:space="preserve">403 Forbidden</w:t>
      </w:r>
      <w:r>
        <w:br/>
      </w:r>
      <w:r>
        <w:rPr>
          <w:rStyle w:val="VerbatimChar"/>
        </w:rPr>
        <w:t xml:space="preserve">404 Not Found</w:t>
      </w:r>
      <w:r>
        <w:br/>
      </w:r>
      <w:r>
        <w:rPr>
          <w:rStyle w:val="VerbatimChar"/>
        </w:rPr>
        <w:t xml:space="preserve">409 Conflict</w:t>
      </w:r>
      <w:r>
        <w:br/>
      </w:r>
      <w:r>
        <w:rPr>
          <w:rStyle w:val="VerbatimChar"/>
        </w:rPr>
        <w:t xml:space="preserve">422 Unprocessable Entity</w:t>
      </w:r>
      <w:r>
        <w:br/>
      </w:r>
      <w:r>
        <w:rPr>
          <w:rStyle w:val="VerbatimChar"/>
        </w:rPr>
        <w:t xml:space="preserve">429 Too Many Requests</w:t>
      </w:r>
      <w:r>
        <w:br/>
      </w:r>
      <w:r>
        <w:rPr>
          <w:rStyle w:val="VerbatimChar"/>
        </w:rPr>
        <w:t xml:space="preserve">500 Internal Server Error</w:t>
      </w:r>
    </w:p>
    <w:p>
      <w:r>
        <w:pict>
          <v:rect style="width:0;height:1.5pt" o:hralign="center" o:hrstd="t" o:hr="t"/>
        </w:pict>
      </w:r>
    </w:p>
    <w:bookmarkEnd w:id="71"/>
    <w:bookmarkStart w:id="72" w:name="quando-utilizar-401"/>
    <w:p>
      <w:pPr>
        <w:pStyle w:val="Heading1"/>
      </w:pPr>
      <w:r>
        <w:t xml:space="preserve">55. Quando utilizar 401</w:t>
      </w:r>
    </w:p>
    <w:p>
      <w:pPr>
        <w:pStyle w:val="FirstParagraph"/>
      </w:pPr>
      <w:r>
        <w:t xml:space="preserve">Quando não houver autenticação válida.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Token ausente</w:t>
      </w:r>
      <w:r>
        <w:br/>
      </w:r>
      <w:r>
        <w:rPr>
          <w:rStyle w:val="VerbatimChar"/>
        </w:rPr>
        <w:t xml:space="preserve">Token expirado</w:t>
      </w:r>
      <w:r>
        <w:br/>
      </w:r>
      <w:r>
        <w:rPr>
          <w:rStyle w:val="VerbatimChar"/>
        </w:rPr>
        <w:t xml:space="preserve">Token inválido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"Autenticação necessária."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Start w:id="73" w:name="quando-utilizar-403"/>
    <w:p>
      <w:pPr>
        <w:pStyle w:val="Heading1"/>
      </w:pPr>
      <w:r>
        <w:t xml:space="preserve">56. Quando utilizar 403</w:t>
      </w:r>
    </w:p>
    <w:p>
      <w:pPr>
        <w:pStyle w:val="FirstParagraph"/>
      </w:pPr>
      <w:r>
        <w:t xml:space="preserve">Usuário autenticado, mas sem permissão.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 /catalog/brands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403</w:t>
      </w:r>
    </w:p>
    <w:p>
      <w:r>
        <w:pict>
          <v:rect style="width:0;height:1.5pt" o:hralign="center" o:hrstd="t" o:hr="t"/>
        </w:pict>
      </w:r>
    </w:p>
    <w:bookmarkEnd w:id="73"/>
    <w:bookmarkStart w:id="74" w:name="quando-utilizar-404"/>
    <w:p>
      <w:pPr>
        <w:pStyle w:val="Heading1"/>
      </w:pPr>
      <w:r>
        <w:t xml:space="preserve">57. Quando utilizar 404</w:t>
      </w:r>
    </w:p>
    <w:p>
      <w:pPr>
        <w:pStyle w:val="FirstParagraph"/>
      </w:pPr>
      <w:r>
        <w:t xml:space="preserve">Recurso inexistente ou não acessível.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/api/v1/collection/exemplars/{id}</w:t>
      </w:r>
    </w:p>
    <w:p>
      <w:pPr>
        <w:pStyle w:val="FirstParagraph"/>
      </w:pPr>
      <w:r>
        <w:t xml:space="preserve">Se o exemplar pertence a outro usuário, a aplicação poderá responder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em vez de revelar que o recurso existe.</w:t>
      </w:r>
    </w:p>
    <w:p>
      <w:pPr>
        <w:pStyle w:val="BodyText"/>
      </w:pPr>
      <w:r>
        <w:t xml:space="preserve">Isso reduz exposição de informação.</w:t>
      </w:r>
    </w:p>
    <w:p>
      <w:r>
        <w:pict>
          <v:rect style="width:0;height:1.5pt" o:hralign="center" o:hrstd="t" o:hr="t"/>
        </w:pict>
      </w:r>
    </w:p>
    <w:bookmarkEnd w:id="74"/>
    <w:bookmarkStart w:id="75" w:name="quando-utilizar-409"/>
    <w:p>
      <w:pPr>
        <w:pStyle w:val="Heading1"/>
      </w:pPr>
      <w:r>
        <w:t xml:space="preserve">58. Quando utilizar 409</w:t>
      </w:r>
    </w:p>
    <w:p>
      <w:pPr>
        <w:pStyle w:val="FirstParagraph"/>
      </w:pPr>
      <w:r>
        <w:t xml:space="preserve">Conflito de estado.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Exemplar já vendido</w:t>
      </w:r>
      <w:r>
        <w:br/>
      </w:r>
      <w:r>
        <w:rPr>
          <w:rStyle w:val="VerbatimChar"/>
        </w:rPr>
        <w:t xml:space="preserve">Variação já cadastrada</w:t>
      </w:r>
      <w:r>
        <w:br/>
      </w:r>
      <w:r>
        <w:rPr>
          <w:rStyle w:val="VerbatimChar"/>
        </w:rPr>
        <w:t xml:space="preserve">Wishlist duplicada</w:t>
      </w:r>
      <w:r>
        <w:br/>
      </w:r>
      <w:r>
        <w:rPr>
          <w:rStyle w:val="VerbatimChar"/>
        </w:rPr>
        <w:t xml:space="preserve">Solicitação já aprovada</w:t>
      </w:r>
      <w:r>
        <w:br/>
      </w:r>
      <w:r>
        <w:rPr>
          <w:rStyle w:val="VerbatimChar"/>
        </w:rPr>
        <w:t xml:space="preserve">Operação concorrente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"EXEMPLAR_ALREADY_SOLD"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 exemplar já foi vendido."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Start w:id="79" w:name="validação"/>
    <w:p>
      <w:pPr>
        <w:pStyle w:val="Heading1"/>
      </w:pPr>
      <w:r>
        <w:t xml:space="preserve">59. Validação</w:t>
      </w:r>
    </w:p>
    <w:p>
      <w:pPr>
        <w:pStyle w:val="FirstParagraph"/>
      </w:pPr>
      <w:r>
        <w:t xml:space="preserve">A API deverá validar:</w:t>
      </w:r>
    </w:p>
    <w:bookmarkStart w:id="76" w:name="sintaxe"/>
    <w:p>
      <w:pPr>
        <w:pStyle w:val="Heading3"/>
      </w:pPr>
      <w:r>
        <w:t xml:space="preserve">Sintaxe</w:t>
      </w:r>
    </w:p>
    <w:p>
      <w:pPr>
        <w:pStyle w:val="SourceCode"/>
      </w:pP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datas</w:t>
      </w:r>
      <w:r>
        <w:br/>
      </w:r>
      <w:r>
        <w:rPr>
          <w:rStyle w:val="VerbatimChar"/>
        </w:rPr>
        <w:t xml:space="preserve">números</w:t>
      </w:r>
      <w:r>
        <w:br/>
      </w:r>
      <w:r>
        <w:rPr>
          <w:rStyle w:val="VerbatimChar"/>
        </w:rPr>
        <w:t xml:space="preserve">strings</w:t>
      </w:r>
      <w:r>
        <w:br/>
      </w:r>
      <w:r>
        <w:rPr>
          <w:rStyle w:val="VerbatimChar"/>
        </w:rPr>
        <w:t xml:space="preserve">e-mail</w:t>
      </w:r>
    </w:p>
    <w:bookmarkEnd w:id="76"/>
    <w:bookmarkStart w:id="77" w:name="domínio"/>
    <w:p>
      <w:pPr>
        <w:pStyle w:val="Heading3"/>
      </w:pPr>
      <w:r>
        <w:t xml:space="preserve">Domínio</w:t>
      </w:r>
    </w:p>
    <w:p>
      <w:pPr>
        <w:pStyle w:val="SourceCode"/>
      </w:pPr>
      <w:r>
        <w:rPr>
          <w:rStyle w:val="VerbatimChar"/>
        </w:rPr>
        <w:t xml:space="preserve">status válido</w:t>
      </w:r>
      <w:r>
        <w:br/>
      </w:r>
      <w:r>
        <w:rPr>
          <w:rStyle w:val="VerbatimChar"/>
        </w:rPr>
        <w:t xml:space="preserve">tipo válido</w:t>
      </w:r>
      <w:r>
        <w:br/>
      </w:r>
      <w:r>
        <w:rPr>
          <w:rStyle w:val="VerbatimChar"/>
        </w:rPr>
        <w:t xml:space="preserve">relacionamento existente</w:t>
      </w:r>
    </w:p>
    <w:bookmarkEnd w:id="77"/>
    <w:bookmarkStart w:id="78" w:name="negócio"/>
    <w:p>
      <w:pPr>
        <w:pStyle w:val="Heading3"/>
      </w:pPr>
      <w:r>
        <w:t xml:space="preserve">Negócio</w:t>
      </w:r>
    </w:p>
    <w:p>
      <w:pPr>
        <w:pStyle w:val="SourceCode"/>
      </w:pP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duplicidade</w:t>
      </w:r>
      <w:r>
        <w:br/>
      </w:r>
      <w:r>
        <w:rPr>
          <w:rStyle w:val="VerbatimChar"/>
        </w:rPr>
        <w:t xml:space="preserve">estado atual</w:t>
      </w:r>
      <w:r>
        <w:br/>
      </w:r>
      <w:r>
        <w:rPr>
          <w:rStyle w:val="VerbatimChar"/>
        </w:rPr>
        <w:t xml:space="preserve">permissão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idempotência"/>
    <w:p>
      <w:pPr>
        <w:pStyle w:val="Heading1"/>
      </w:pPr>
      <w:r>
        <w:t xml:space="preserve">60. Idempotência</w:t>
      </w:r>
    </w:p>
    <w:p>
      <w:pPr>
        <w:pStyle w:val="FirstParagraph"/>
      </w:pPr>
      <w:r>
        <w:t xml:space="preserve">Operações críticas poderão aceitar:</w:t>
      </w:r>
    </w:p>
    <w:p>
      <w:pPr>
        <w:pStyle w:val="SourceCode"/>
      </w:pPr>
      <w:r>
        <w:rPr>
          <w:rStyle w:val="VerbatimChar"/>
        </w:rPr>
        <w:t xml:space="preserve">Idempotency-Key: 8f1d...</w:t>
      </w:r>
    </w:p>
    <w:p>
      <w:pPr>
        <w:pStyle w:val="FirstParagraph"/>
      </w:pPr>
      <w:r>
        <w:t xml:space="preserve">Especialmente:</w:t>
      </w:r>
    </w:p>
    <w:p>
      <w:pPr>
        <w:pStyle w:val="Compact"/>
        <w:numPr>
          <w:ilvl w:val="0"/>
          <w:numId w:val="1012"/>
        </w:numPr>
      </w:pPr>
      <w:r>
        <w:t xml:space="preserve">pagamentos futuros;</w:t>
      </w:r>
    </w:p>
    <w:p>
      <w:pPr>
        <w:pStyle w:val="Compact"/>
        <w:numPr>
          <w:ilvl w:val="0"/>
          <w:numId w:val="1012"/>
        </w:numPr>
      </w:pPr>
      <w:r>
        <w:t xml:space="preserve">criação de pedidos;</w:t>
      </w:r>
    </w:p>
    <w:p>
      <w:pPr>
        <w:pStyle w:val="Compact"/>
        <w:numPr>
          <w:ilvl w:val="0"/>
          <w:numId w:val="1012"/>
        </w:numPr>
      </w:pPr>
      <w:r>
        <w:t xml:space="preserve">criação de despachos;</w:t>
      </w:r>
    </w:p>
    <w:p>
      <w:pPr>
        <w:pStyle w:val="Compact"/>
        <w:numPr>
          <w:ilvl w:val="0"/>
          <w:numId w:val="1012"/>
        </w:numPr>
      </w:pPr>
      <w:r>
        <w:t xml:space="preserve">operações financeiras;</w:t>
      </w:r>
    </w:p>
    <w:p>
      <w:pPr>
        <w:pStyle w:val="Compact"/>
        <w:numPr>
          <w:ilvl w:val="0"/>
          <w:numId w:val="1012"/>
        </w:numPr>
      </w:pPr>
      <w:r>
        <w:t xml:space="preserve">integrações externas.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/api/v1/orders</w:t>
      </w:r>
      <w:r>
        <w:br/>
      </w:r>
      <w:r>
        <w:rPr>
          <w:rStyle w:val="VerbatimChar"/>
        </w:rPr>
        <w:t xml:space="preserve">Idempotency-Key: 3e8a...</w:t>
      </w:r>
    </w:p>
    <w:p>
      <w:pPr>
        <w:pStyle w:val="FirstParagraph"/>
      </w:pPr>
      <w:r>
        <w:t xml:space="preserve">Se a mesma requisição for repetida:</w:t>
      </w:r>
    </w:p>
    <w:p>
      <w:pPr>
        <w:pStyle w:val="SourceCode"/>
      </w:pPr>
      <w:r>
        <w:rPr>
          <w:rStyle w:val="VerbatimChar"/>
        </w:rPr>
        <w:t xml:space="preserve">mesma chave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mesmo usuário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mesmo endpoint</w:t>
      </w:r>
    </w:p>
    <w:p>
      <w:pPr>
        <w:pStyle w:val="FirstParagraph"/>
      </w:pPr>
      <w:r>
        <w:t xml:space="preserve">o sistema não deverá criar um segundo pedido.</w:t>
      </w:r>
    </w:p>
    <w:p>
      <w:r>
        <w:pict>
          <v:rect style="width:0;height:1.5pt" o:hralign="center" o:hrstd="t" o:hr="t"/>
        </w:pict>
      </w:r>
    </w:p>
    <w:bookmarkEnd w:id="80"/>
    <w:bookmarkStart w:id="81" w:name="etags"/>
    <w:p>
      <w:pPr>
        <w:pStyle w:val="Heading1"/>
      </w:pPr>
      <w:r>
        <w:t xml:space="preserve">61. ETags</w:t>
      </w:r>
    </w:p>
    <w:p>
      <w:pPr>
        <w:pStyle w:val="FirstParagraph"/>
      </w:pPr>
      <w:r>
        <w:t xml:space="preserve">Para recursos que possam sofrer edição concorrente, futuramente poderá ser utilizado:</w:t>
      </w:r>
    </w:p>
    <w:p>
      <w:pPr>
        <w:pStyle w:val="SourceCode"/>
      </w:pPr>
      <w:r>
        <w:rPr>
          <w:rStyle w:val="VerbatimChar"/>
        </w:rPr>
        <w:t xml:space="preserve">ETag</w:t>
      </w:r>
      <w:r>
        <w:br/>
      </w:r>
      <w:r>
        <w:rPr>
          <w:rStyle w:val="VerbatimChar"/>
        </w:rPr>
        <w:t xml:space="preserve">If-Match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PATCH /api/v1/collection/exemplars/{id}</w:t>
      </w:r>
      <w:r>
        <w:br/>
      </w:r>
      <w:r>
        <w:rPr>
          <w:rStyle w:val="VerbatimChar"/>
        </w:rPr>
        <w:t xml:space="preserve">If-Match: "abc123"</w:t>
      </w:r>
    </w:p>
    <w:p>
      <w:pPr>
        <w:pStyle w:val="FirstParagraph"/>
      </w:pPr>
      <w:r>
        <w:t xml:space="preserve">Isso permite detectar:</w:t>
      </w:r>
    </w:p>
    <w:p>
      <w:pPr>
        <w:pStyle w:val="SourceCode"/>
      </w:pPr>
      <w:r>
        <w:rPr>
          <w:rStyle w:val="VerbatimChar"/>
        </w:rPr>
        <w:t xml:space="preserve">Usuário A editou</w:t>
      </w:r>
      <w:r>
        <w:br/>
      </w:r>
      <w:r>
        <w:rPr>
          <w:rStyle w:val="VerbatimChar"/>
        </w:rPr>
        <w:t xml:space="preserve">Usuário B tentou editar versão antiga</w:t>
      </w:r>
    </w:p>
    <w:p>
      <w:pPr>
        <w:pStyle w:val="FirstParagraph"/>
      </w:pPr>
      <w:r>
        <w:t xml:space="preserve">A adoção poderá ocorrer após o MVP inicial.</w:t>
      </w:r>
    </w:p>
    <w:p>
      <w:r>
        <w:pict>
          <v:rect style="width:0;height:1.5pt" o:hralign="center" o:hrstd="t" o:hr="t"/>
        </w:pict>
      </w:r>
    </w:p>
    <w:bookmarkEnd w:id="81"/>
    <w:bookmarkStart w:id="82" w:name="rate-limiting"/>
    <w:p>
      <w:pPr>
        <w:pStyle w:val="Heading1"/>
      </w:pPr>
      <w:r>
        <w:t xml:space="preserve">62. Rate limiting</w:t>
      </w:r>
    </w:p>
    <w:p>
      <w:pPr>
        <w:pStyle w:val="FirstParagraph"/>
      </w:pPr>
      <w:r>
        <w:t xml:space="preserve">A API deverá possuir limites principalmente para:</w:t>
      </w:r>
    </w:p>
    <w:p>
      <w:pPr>
        <w:pStyle w:val="Compact"/>
        <w:numPr>
          <w:ilvl w:val="0"/>
          <w:numId w:val="1013"/>
        </w:numPr>
      </w:pPr>
      <w:r>
        <w:t xml:space="preserve">login;</w:t>
      </w:r>
    </w:p>
    <w:p>
      <w:pPr>
        <w:pStyle w:val="Compact"/>
        <w:numPr>
          <w:ilvl w:val="0"/>
          <w:numId w:val="1013"/>
        </w:numPr>
      </w:pPr>
      <w:r>
        <w:t xml:space="preserve">recuperação de senha;</w:t>
      </w:r>
    </w:p>
    <w:p>
      <w:pPr>
        <w:pStyle w:val="Compact"/>
        <w:numPr>
          <w:ilvl w:val="0"/>
          <w:numId w:val="1013"/>
        </w:numPr>
      </w:pPr>
      <w:r>
        <w:t xml:space="preserve">pesquisa;</w:t>
      </w:r>
    </w:p>
    <w:p>
      <w:pPr>
        <w:pStyle w:val="Compact"/>
        <w:numPr>
          <w:ilvl w:val="0"/>
          <w:numId w:val="1013"/>
        </w:numPr>
      </w:pPr>
      <w:r>
        <w:t xml:space="preserve">endpoints públicos;</w:t>
      </w:r>
    </w:p>
    <w:p>
      <w:pPr>
        <w:pStyle w:val="Compact"/>
        <w:numPr>
          <w:ilvl w:val="0"/>
          <w:numId w:val="1013"/>
        </w:numPr>
      </w:pPr>
      <w:r>
        <w:t xml:space="preserve">criação de solicitações;</w:t>
      </w:r>
    </w:p>
    <w:p>
      <w:pPr>
        <w:pStyle w:val="Compact"/>
        <w:numPr>
          <w:ilvl w:val="0"/>
          <w:numId w:val="1013"/>
        </w:numPr>
      </w:pPr>
      <w:r>
        <w:t xml:space="preserve">upload;</w:t>
      </w:r>
    </w:p>
    <w:p>
      <w:pPr>
        <w:pStyle w:val="Compact"/>
        <w:numPr>
          <w:ilvl w:val="0"/>
          <w:numId w:val="1013"/>
        </w:numPr>
      </w:pPr>
      <w:r>
        <w:t xml:space="preserve">integrações.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POST /auth/login</w:t>
      </w:r>
      <w:r>
        <w:br/>
      </w:r>
      <w:r>
        <w:rPr>
          <w:rStyle w:val="VerbatimChar"/>
        </w:rPr>
        <w:t xml:space="preserve">100 tentativas / período</w:t>
      </w:r>
    </w:p>
    <w:p>
      <w:pPr>
        <w:pStyle w:val="FirstParagraph"/>
      </w:pPr>
      <w:r>
        <w:t xml:space="preserve">Os valores definitivos serão definidos no 8.2.</w:t>
      </w:r>
    </w:p>
    <w:p>
      <w:r>
        <w:pict>
          <v:rect style="width:0;height:1.5pt" o:hralign="center" o:hrstd="t" o:hr="t"/>
        </w:pict>
      </w:r>
    </w:p>
    <w:bookmarkEnd w:id="82"/>
    <w:bookmarkStart w:id="83" w:name="upload-de-imagens"/>
    <w:p>
      <w:pPr>
        <w:pStyle w:val="Heading1"/>
      </w:pPr>
      <w:r>
        <w:t xml:space="preserve">63. Upload de imagens</w:t>
      </w:r>
    </w:p>
    <w:p>
      <w:pPr>
        <w:pStyle w:val="FirstParagraph"/>
      </w:pPr>
      <w:r>
        <w:t xml:space="preserve">A API não deverá armazenar grandes arquivos binários diretamente no PostgreSQL.</w:t>
      </w:r>
    </w:p>
    <w:p>
      <w:pPr>
        <w:pStyle w:val="BodyText"/>
      </w:pPr>
      <w:r>
        <w:t xml:space="preserve">Fluxo recomendado: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/photos/presign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Upload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/photos/confirm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O banco armazena:</w:t>
      </w:r>
    </w:p>
    <w:p>
      <w:pPr>
        <w:pStyle w:val="SourceCode"/>
      </w:pP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mime_type</w:t>
      </w:r>
      <w:r>
        <w:br/>
      </w:r>
      <w:r>
        <w:rPr>
          <w:rStyle w:val="VerbatimChar"/>
        </w:rPr>
        <w:t xml:space="preserve">file_size</w:t>
      </w:r>
      <w:r>
        <w:br/>
      </w:r>
      <w:r>
        <w:rPr>
          <w:rStyle w:val="VerbatimChar"/>
        </w:rPr>
        <w:t xml:space="preserve">width</w:t>
      </w:r>
      <w:r>
        <w:br/>
      </w:r>
      <w:r>
        <w:rPr>
          <w:rStyle w:val="VerbatimChar"/>
        </w:rPr>
        <w:t xml:space="preserve">height</w:t>
      </w:r>
    </w:p>
    <w:p>
      <w:r>
        <w:pict>
          <v:rect style="width:0;height:1.5pt" o:hralign="center" o:hrstd="t" o:hr="t"/>
        </w:pict>
      </w:r>
    </w:p>
    <w:bookmarkEnd w:id="83"/>
    <w:bookmarkStart w:id="84" w:name="fotos-de-exemplar"/>
    <w:p>
      <w:pPr>
        <w:pStyle w:val="Heading1"/>
      </w:pPr>
      <w:r>
        <w:t xml:space="preserve">64. Fotos de exemplar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POST   /api/v1/collection/exemplars/{id}/photos</w:t>
      </w:r>
      <w:r>
        <w:br/>
      </w:r>
      <w:r>
        <w:rPr>
          <w:rStyle w:val="VerbatimChar"/>
        </w:rPr>
        <w:t xml:space="preserve">GET    /api/v1/collection/exemplars/{id}/photos</w:t>
      </w:r>
      <w:r>
        <w:br/>
      </w:r>
      <w:r>
        <w:rPr>
          <w:rStyle w:val="VerbatimChar"/>
        </w:rPr>
        <w:t xml:space="preserve">DELETE /api/v1/collection/exemplars/{id}/photos/{photoId}</w:t>
      </w:r>
    </w:p>
    <w:p>
      <w:pPr>
        <w:pStyle w:val="FirstParagraph"/>
      </w:pPr>
      <w:r>
        <w:t xml:space="preserve">Definir foto principal:</w:t>
      </w:r>
    </w:p>
    <w:p>
      <w:pPr>
        <w:pStyle w:val="SourceCode"/>
      </w:pPr>
      <w:r>
        <w:rPr>
          <w:rStyle w:val="VerbatimChar"/>
        </w:rPr>
        <w:t xml:space="preserve">POST /api/v1/collection/exemplars/{id}/photos/{photoId}/primary</w:t>
      </w:r>
    </w:p>
    <w:p>
      <w:r>
        <w:pict>
          <v:rect style="width:0;height:1.5pt" o:hralign="center" o:hrstd="t" o:hr="t"/>
        </w:pict>
      </w:r>
    </w:p>
    <w:bookmarkEnd w:id="84"/>
    <w:bookmarkStart w:id="85" w:name="busca-global"/>
    <w:p>
      <w:pPr>
        <w:pStyle w:val="Heading1"/>
      </w:pPr>
      <w:r>
        <w:t xml:space="preserve">65. Busca global</w:t>
      </w:r>
    </w:p>
    <w:p>
      <w:pPr>
        <w:pStyle w:val="FirstParagraph"/>
      </w:pPr>
      <w:r>
        <w:t xml:space="preserve">O MiniHub deverá possuir um mecanismo de pesquisa central.</w:t>
      </w:r>
    </w:p>
    <w:p>
      <w:pPr>
        <w:pStyle w:val="SourceCode"/>
      </w:pPr>
      <w:r>
        <w:rPr>
          <w:rStyle w:val="VerbatimChar"/>
        </w:rPr>
        <w:t xml:space="preserve">GET /api/v1/catalog/search?q=ferrari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"identifiers"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Esse endpoint é especialmente importante para a regra:</w:t>
      </w:r>
    </w:p>
    <w:p>
      <w:pPr>
        <w:pStyle w:val="BlockText"/>
      </w:pPr>
      <w:r>
        <w:rPr>
          <w:b/>
          <w:bCs/>
        </w:rPr>
        <w:t xml:space="preserve">Pesquisar antes de cadastrar.</w:t>
      </w:r>
    </w:p>
    <w:p>
      <w:r>
        <w:pict>
          <v:rect style="width:0;height:1.5pt" o:hralign="center" o:hrstd="t" o:hr="t"/>
        </w:pict>
      </w:r>
    </w:p>
    <w:bookmarkEnd w:id="85"/>
    <w:bookmarkStart w:id="96" w:name="endpoints-mvp-consolidados"/>
    <w:p>
      <w:pPr>
        <w:pStyle w:val="Heading1"/>
      </w:pPr>
      <w:r>
        <w:t xml:space="preserve">66. Endpoints MVP consolidados</w:t>
      </w:r>
    </w:p>
    <w:bookmarkStart w:id="86" w:name="autenticação-1"/>
    <w:p>
      <w:pPr>
        <w:pStyle w:val="Heading2"/>
      </w:pPr>
      <w:r>
        <w:t xml:space="preserve">Autenticação</w:t>
      </w:r>
    </w:p>
    <w:p>
      <w:pPr>
        <w:pStyle w:val="SourceCode"/>
      </w:pPr>
      <w:r>
        <w:rPr>
          <w:rStyle w:val="VerbatimChar"/>
        </w:rPr>
        <w:t xml:space="preserve">POST /auth/register</w:t>
      </w:r>
      <w:r>
        <w:br/>
      </w:r>
      <w:r>
        <w:rPr>
          <w:rStyle w:val="VerbatimChar"/>
        </w:rPr>
        <w:t xml:space="preserve">POST /auth/login</w:t>
      </w:r>
      <w:r>
        <w:br/>
      </w:r>
      <w:r>
        <w:rPr>
          <w:rStyle w:val="VerbatimChar"/>
        </w:rPr>
        <w:t xml:space="preserve">POST /auth/refresh</w:t>
      </w:r>
      <w:r>
        <w:br/>
      </w:r>
      <w:r>
        <w:rPr>
          <w:rStyle w:val="VerbatimChar"/>
        </w:rPr>
        <w:t xml:space="preserve">POST /auth/logout</w:t>
      </w:r>
      <w:r>
        <w:br/>
      </w:r>
      <w:r>
        <w:rPr>
          <w:rStyle w:val="VerbatimChar"/>
        </w:rPr>
        <w:t xml:space="preserve">GET  /auth/me</w:t>
      </w:r>
    </w:p>
    <w:bookmarkEnd w:id="86"/>
    <w:bookmarkStart w:id="87" w:name="catálogo"/>
    <w:p>
      <w:pPr>
        <w:pStyle w:val="Heading2"/>
      </w:pPr>
      <w:r>
        <w:t xml:space="preserve">Catálogo</w:t>
      </w:r>
    </w:p>
    <w:p>
      <w:pPr>
        <w:pStyle w:val="SourceCode"/>
      </w:pPr>
      <w:r>
        <w:rPr>
          <w:rStyle w:val="VerbatimChar"/>
        </w:rPr>
        <w:t xml:space="preserve">GET /catalog/search</w:t>
      </w:r>
      <w:r>
        <w:br/>
      </w:r>
      <w:r>
        <w:br/>
      </w:r>
      <w:r>
        <w:rPr>
          <w:rStyle w:val="VerbatimChar"/>
        </w:rPr>
        <w:t xml:space="preserve">GET /catalog/brands</w:t>
      </w:r>
      <w:r>
        <w:br/>
      </w:r>
      <w:r>
        <w:rPr>
          <w:rStyle w:val="VerbatimChar"/>
        </w:rPr>
        <w:t xml:space="preserve">GET /catalog/brands/{id}</w:t>
      </w:r>
      <w:r>
        <w:br/>
      </w:r>
      <w:r>
        <w:br/>
      </w:r>
      <w:r>
        <w:rPr>
          <w:rStyle w:val="VerbatimChar"/>
        </w:rPr>
        <w:t xml:space="preserve">GET /catalog/automakers</w:t>
      </w:r>
      <w:r>
        <w:br/>
      </w:r>
      <w:r>
        <w:rPr>
          <w:rStyle w:val="VerbatimChar"/>
        </w:rPr>
        <w:t xml:space="preserve">GET /catalog/automakers/{id}</w:t>
      </w:r>
      <w:r>
        <w:br/>
      </w:r>
      <w:r>
        <w:br/>
      </w:r>
      <w:r>
        <w:rPr>
          <w:rStyle w:val="VerbatimChar"/>
        </w:rPr>
        <w:t xml:space="preserve">GET /catalog/vehicle-models</w:t>
      </w:r>
      <w:r>
        <w:br/>
      </w:r>
      <w:r>
        <w:rPr>
          <w:rStyle w:val="VerbatimChar"/>
        </w:rPr>
        <w:t xml:space="preserve">GET /catalog/vehicle-models/{id}</w:t>
      </w:r>
      <w:r>
        <w:br/>
      </w:r>
      <w:r>
        <w:br/>
      </w:r>
      <w:r>
        <w:rPr>
          <w:rStyle w:val="VerbatimChar"/>
        </w:rPr>
        <w:t xml:space="preserve">GET /catalog/vehicle-generations</w:t>
      </w:r>
      <w:r>
        <w:br/>
      </w:r>
      <w:r>
        <w:rPr>
          <w:rStyle w:val="VerbatimChar"/>
        </w:rPr>
        <w:t xml:space="preserve">GET /catalog/vehicle-generations/{id}</w:t>
      </w:r>
      <w:r>
        <w:br/>
      </w:r>
      <w:r>
        <w:br/>
      </w:r>
      <w:r>
        <w:rPr>
          <w:rStyle w:val="VerbatimChar"/>
        </w:rPr>
        <w:t xml:space="preserve">GET /catalog/series</w:t>
      </w:r>
      <w:r>
        <w:br/>
      </w:r>
      <w:r>
        <w:rPr>
          <w:rStyle w:val="VerbatimChar"/>
        </w:rPr>
        <w:t xml:space="preserve">GET /catalog/series/{id}</w:t>
      </w:r>
      <w:r>
        <w:br/>
      </w:r>
      <w:r>
        <w:br/>
      </w:r>
      <w:r>
        <w:rPr>
          <w:rStyle w:val="VerbatimChar"/>
        </w:rPr>
        <w:t xml:space="preserve">GET /catalog/castings</w:t>
      </w:r>
      <w:r>
        <w:br/>
      </w:r>
      <w:r>
        <w:rPr>
          <w:rStyle w:val="VerbatimChar"/>
        </w:rPr>
        <w:t xml:space="preserve">GET /catalog/castings/{id}</w:t>
      </w:r>
      <w:r>
        <w:br/>
      </w:r>
      <w:r>
        <w:br/>
      </w:r>
      <w:r>
        <w:rPr>
          <w:rStyle w:val="VerbatimChar"/>
        </w:rPr>
        <w:t xml:space="preserve">GET /catalog/variations</w:t>
      </w:r>
      <w:r>
        <w:br/>
      </w:r>
      <w:r>
        <w:rPr>
          <w:rStyle w:val="VerbatimChar"/>
        </w:rPr>
        <w:t xml:space="preserve">GET /catalog/variations/{id}</w:t>
      </w:r>
      <w:r>
        <w:br/>
      </w:r>
      <w:r>
        <w:br/>
      </w:r>
      <w:r>
        <w:rPr>
          <w:rStyle w:val="VerbatimChar"/>
        </w:rPr>
        <w:t xml:space="preserve">GET /catalog/scales</w:t>
      </w:r>
      <w:r>
        <w:br/>
      </w:r>
      <w:r>
        <w:rPr>
          <w:rStyle w:val="VerbatimChar"/>
        </w:rPr>
        <w:t xml:space="preserve">GET /catalog/scales/{id}</w:t>
      </w:r>
      <w:r>
        <w:br/>
      </w:r>
      <w:r>
        <w:br/>
      </w:r>
      <w:r>
        <w:rPr>
          <w:rStyle w:val="VerbatimChar"/>
        </w:rPr>
        <w:t xml:space="preserve">GET /catalog/franchises</w:t>
      </w:r>
      <w:r>
        <w:br/>
      </w:r>
      <w:r>
        <w:rPr>
          <w:rStyle w:val="VerbatimChar"/>
        </w:rPr>
        <w:t xml:space="preserve">GET /catalog/franchises/{id}</w:t>
      </w:r>
    </w:p>
    <w:bookmarkEnd w:id="87"/>
    <w:bookmarkStart w:id="88" w:name="coleção-1"/>
    <w:p>
      <w:pPr>
        <w:pStyle w:val="Heading2"/>
      </w:pPr>
      <w:r>
        <w:t xml:space="preserve">Coleção</w:t>
      </w:r>
    </w:p>
    <w:p>
      <w:pPr>
        <w:pStyle w:val="SourceCode"/>
      </w:pPr>
      <w:r>
        <w:rPr>
          <w:rStyle w:val="VerbatimChar"/>
        </w:rPr>
        <w:t xml:space="preserve">GET  /collection/exemplars</w:t>
      </w:r>
      <w:r>
        <w:br/>
      </w:r>
      <w:r>
        <w:rPr>
          <w:rStyle w:val="VerbatimChar"/>
        </w:rPr>
        <w:t xml:space="preserve">POST /collection/exemplars</w:t>
      </w:r>
      <w:r>
        <w:br/>
      </w:r>
      <w:r>
        <w:rPr>
          <w:rStyle w:val="VerbatimChar"/>
        </w:rPr>
        <w:t xml:space="preserve">GET  /collection/exemplars/{id}</w:t>
      </w:r>
      <w:r>
        <w:br/>
      </w:r>
      <w:r>
        <w:rPr>
          <w:rStyle w:val="VerbatimChar"/>
        </w:rPr>
        <w:t xml:space="preserve">PATCH /collection/exemplars/{id}</w:t>
      </w:r>
      <w:r>
        <w:br/>
      </w:r>
      <w:r>
        <w:br/>
      </w:r>
      <w:r>
        <w:rPr>
          <w:rStyle w:val="VerbatimChar"/>
        </w:rPr>
        <w:t xml:space="preserve">POST /collection/exemplars/{id}/duplicate</w:t>
      </w:r>
      <w:r>
        <w:br/>
      </w:r>
      <w:r>
        <w:rPr>
          <w:rStyle w:val="VerbatimChar"/>
        </w:rPr>
        <w:t xml:space="preserve">POST /collection/exemplars/{id}/move</w:t>
      </w:r>
      <w:r>
        <w:br/>
      </w:r>
      <w:r>
        <w:rPr>
          <w:rStyle w:val="VerbatimChar"/>
        </w:rPr>
        <w:t xml:space="preserve">GET  /collection/exemplars/{id}/location</w:t>
      </w:r>
      <w:r>
        <w:br/>
      </w:r>
      <w:r>
        <w:rPr>
          <w:rStyle w:val="VerbatimChar"/>
        </w:rPr>
        <w:t xml:space="preserve">GET  /collection/exemplars/{id}/movements</w:t>
      </w:r>
    </w:p>
    <w:bookmarkEnd w:id="88"/>
    <w:bookmarkStart w:id="89" w:name="localização"/>
    <w:p>
      <w:pPr>
        <w:pStyle w:val="Heading2"/>
      </w:pPr>
      <w:r>
        <w:t xml:space="preserve">Localização</w:t>
      </w:r>
    </w:p>
    <w:p>
      <w:pPr>
        <w:pStyle w:val="SourceCode"/>
      </w:pPr>
      <w:r>
        <w:rPr>
          <w:rStyle w:val="VerbatimChar"/>
        </w:rPr>
        <w:t xml:space="preserve">GET  /locations</w:t>
      </w:r>
      <w:r>
        <w:br/>
      </w:r>
      <w:r>
        <w:rPr>
          <w:rStyle w:val="VerbatimChar"/>
        </w:rPr>
        <w:t xml:space="preserve">POST /locations</w:t>
      </w:r>
      <w:r>
        <w:br/>
      </w:r>
      <w:r>
        <w:rPr>
          <w:rStyle w:val="VerbatimChar"/>
        </w:rPr>
        <w:t xml:space="preserve">GET  /locations/{id}</w:t>
      </w:r>
      <w:r>
        <w:br/>
      </w:r>
      <w:r>
        <w:rPr>
          <w:rStyle w:val="VerbatimChar"/>
        </w:rPr>
        <w:t xml:space="preserve">PATCH /locations/{id}</w:t>
      </w:r>
    </w:p>
    <w:bookmarkEnd w:id="89"/>
    <w:bookmarkStart w:id="90" w:name="aquisições-1"/>
    <w:p>
      <w:pPr>
        <w:pStyle w:val="Heading2"/>
      </w:pPr>
      <w:r>
        <w:t xml:space="preserve">Aquisições</w:t>
      </w:r>
    </w:p>
    <w:p>
      <w:pPr>
        <w:pStyle w:val="SourceCode"/>
      </w:pPr>
      <w:r>
        <w:rPr>
          <w:rStyle w:val="VerbatimChar"/>
        </w:rPr>
        <w:t xml:space="preserve">GET  /acquisitions</w:t>
      </w:r>
      <w:r>
        <w:br/>
      </w:r>
      <w:r>
        <w:rPr>
          <w:rStyle w:val="VerbatimChar"/>
        </w:rPr>
        <w:t xml:space="preserve">POST /acquisitions</w:t>
      </w:r>
      <w:r>
        <w:br/>
      </w:r>
      <w:r>
        <w:rPr>
          <w:rStyle w:val="VerbatimChar"/>
        </w:rPr>
        <w:t xml:space="preserve">GET  /acquisitions/{id}</w:t>
      </w:r>
    </w:p>
    <w:bookmarkEnd w:id="90"/>
    <w:bookmarkStart w:id="91" w:name="vendas"/>
    <w:p>
      <w:pPr>
        <w:pStyle w:val="Heading2"/>
      </w:pPr>
      <w:r>
        <w:t xml:space="preserve">Vendas</w:t>
      </w:r>
    </w:p>
    <w:p>
      <w:pPr>
        <w:pStyle w:val="SourceCode"/>
      </w:pPr>
      <w:r>
        <w:rPr>
          <w:rStyle w:val="VerbatimChar"/>
        </w:rPr>
        <w:t xml:space="preserve">GET  /sales</w:t>
      </w:r>
      <w:r>
        <w:br/>
      </w:r>
      <w:r>
        <w:rPr>
          <w:rStyle w:val="VerbatimChar"/>
        </w:rPr>
        <w:t xml:space="preserve">POST /sales</w:t>
      </w:r>
      <w:r>
        <w:br/>
      </w:r>
      <w:r>
        <w:rPr>
          <w:rStyle w:val="VerbatimChar"/>
        </w:rPr>
        <w:t xml:space="preserve">GET  /sales/{id}</w:t>
      </w:r>
    </w:p>
    <w:bookmarkEnd w:id="91"/>
    <w:bookmarkStart w:id="92" w:name="wishlist-1"/>
    <w:p>
      <w:pPr>
        <w:pStyle w:val="Heading2"/>
      </w:pPr>
      <w:r>
        <w:t xml:space="preserve">Wishlist</w:t>
      </w:r>
    </w:p>
    <w:p>
      <w:pPr>
        <w:pStyle w:val="SourceCode"/>
      </w:pPr>
      <w:r>
        <w:rPr>
          <w:rStyle w:val="VerbatimChar"/>
        </w:rPr>
        <w:t xml:space="preserve">GET    /wishlist</w:t>
      </w:r>
      <w:r>
        <w:br/>
      </w:r>
      <w:r>
        <w:rPr>
          <w:rStyle w:val="VerbatimChar"/>
        </w:rPr>
        <w:t xml:space="preserve">POST   /wishlist</w:t>
      </w:r>
      <w:r>
        <w:br/>
      </w:r>
      <w:r>
        <w:rPr>
          <w:rStyle w:val="VerbatimChar"/>
        </w:rPr>
        <w:t xml:space="preserve">DELETE /wishlist/{variationId}</w:t>
      </w:r>
    </w:p>
    <w:bookmarkEnd w:id="92"/>
    <w:bookmarkStart w:id="93" w:name="listas"/>
    <w:p>
      <w:pPr>
        <w:pStyle w:val="Heading2"/>
      </w:pPr>
      <w:r>
        <w:t xml:space="preserve">Listas</w:t>
      </w:r>
    </w:p>
    <w:p>
      <w:pPr>
        <w:pStyle w:val="SourceCode"/>
      </w:pPr>
      <w:r>
        <w:rPr>
          <w:rStyle w:val="VerbatimChar"/>
        </w:rPr>
        <w:t xml:space="preserve">GET    /lists</w:t>
      </w:r>
      <w:r>
        <w:br/>
      </w:r>
      <w:r>
        <w:rPr>
          <w:rStyle w:val="VerbatimChar"/>
        </w:rPr>
        <w:t xml:space="preserve">POST   /lists</w:t>
      </w:r>
      <w:r>
        <w:br/>
      </w:r>
      <w:r>
        <w:rPr>
          <w:rStyle w:val="VerbatimChar"/>
        </w:rPr>
        <w:t xml:space="preserve">GET    /lists/{id}</w:t>
      </w:r>
      <w:r>
        <w:br/>
      </w:r>
      <w:r>
        <w:rPr>
          <w:rStyle w:val="VerbatimChar"/>
        </w:rPr>
        <w:t xml:space="preserve">PATCH  /lists/{id}</w:t>
      </w:r>
      <w:r>
        <w:br/>
      </w:r>
      <w:r>
        <w:rPr>
          <w:rStyle w:val="VerbatimChar"/>
        </w:rPr>
        <w:t xml:space="preserve">DELETE /lists/{id}</w:t>
      </w:r>
      <w:r>
        <w:br/>
      </w:r>
      <w:r>
        <w:br/>
      </w:r>
      <w:r>
        <w:rPr>
          <w:rStyle w:val="VerbatimChar"/>
        </w:rPr>
        <w:t xml:space="preserve">POST   /lists/{id}/items</w:t>
      </w:r>
      <w:r>
        <w:br/>
      </w:r>
      <w:r>
        <w:rPr>
          <w:rStyle w:val="VerbatimChar"/>
        </w:rPr>
        <w:t xml:space="preserve">DELETE /lists/{id}/items/{itemId}</w:t>
      </w:r>
    </w:p>
    <w:bookmarkEnd w:id="93"/>
    <w:bookmarkStart w:id="94" w:name="solicitações"/>
    <w:p>
      <w:pPr>
        <w:pStyle w:val="Heading2"/>
      </w:pPr>
      <w:r>
        <w:t xml:space="preserve">Solicitações</w:t>
      </w:r>
    </w:p>
    <w:p>
      <w:pPr>
        <w:pStyle w:val="SourceCode"/>
      </w:pPr>
      <w:r>
        <w:rPr>
          <w:rStyle w:val="VerbatimChar"/>
        </w:rPr>
        <w:t xml:space="preserve">GET  /catalog-requests</w:t>
      </w:r>
      <w:r>
        <w:br/>
      </w:r>
      <w:r>
        <w:rPr>
          <w:rStyle w:val="VerbatimChar"/>
        </w:rPr>
        <w:t xml:space="preserve">POST /catalog-requests</w:t>
      </w:r>
    </w:p>
    <w:bookmarkEnd w:id="94"/>
    <w:bookmarkStart w:id="95" w:name="dashboard-1"/>
    <w:p>
      <w:pPr>
        <w:pStyle w:val="Heading2"/>
      </w:pPr>
      <w:r>
        <w:t xml:space="preserve">Dashboard</w:t>
      </w:r>
    </w:p>
    <w:p>
      <w:pPr>
        <w:pStyle w:val="SourceCode"/>
      </w:pPr>
      <w:r>
        <w:rPr>
          <w:rStyle w:val="VerbatimChar"/>
        </w:rPr>
        <w:t xml:space="preserve">GET /dashboard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endpoints-administrativos"/>
    <w:p>
      <w:pPr>
        <w:pStyle w:val="Heading1"/>
      </w:pPr>
      <w:r>
        <w:t xml:space="preserve">67. Endpoints administrativos</w:t>
      </w:r>
    </w:p>
    <w:p>
      <w:pPr>
        <w:pStyle w:val="FirstParagraph"/>
      </w:pPr>
      <w:r>
        <w:t xml:space="preserve">Separar claramente endpoints administrativos.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/api/v1/admin/catalog/brands</w:t>
      </w:r>
      <w:r>
        <w:br/>
      </w:r>
      <w:r>
        <w:rPr>
          <w:rStyle w:val="VerbatimChar"/>
        </w:rPr>
        <w:t xml:space="preserve">/api/v1/admin/catalog/variations</w:t>
      </w:r>
      <w:r>
        <w:br/>
      </w:r>
      <w:r>
        <w:rPr>
          <w:rStyle w:val="VerbatimChar"/>
        </w:rPr>
        <w:t xml:space="preserve">/api/v1/admin/catalog-requests</w:t>
      </w:r>
    </w:p>
    <w:p>
      <w:pPr>
        <w:pStyle w:val="FirstParagraph"/>
      </w:pPr>
      <w:r>
        <w:t xml:space="preserve">Isso deixa explícito que determinada operação exige privilégio administrativo.</w:t>
      </w:r>
    </w:p>
    <w:p>
      <w:pPr>
        <w:pStyle w:val="BodyText"/>
      </w:pPr>
      <w:r>
        <w:t xml:space="preserve">Alternativamente, a mesma rota pode ser utilizada com autorização por permissionamento.</w:t>
      </w:r>
    </w:p>
    <w:p>
      <w:pPr>
        <w:pStyle w:val="BodyText"/>
      </w:pPr>
      <w:r>
        <w:t xml:space="preserve">A preferência inicial será:</w:t>
      </w:r>
    </w:p>
    <w:p>
      <w:pPr>
        <w:pStyle w:val="BlockText"/>
      </w:pPr>
      <w:r>
        <w:rPr>
          <w:b/>
          <w:bCs/>
        </w:rPr>
        <w:t xml:space="preserve">Manter a linguagem do recurso, utilizando autorização para definir o que o usuário pode fazer.</w:t>
      </w:r>
    </w:p>
    <w:p>
      <w:pPr>
        <w:pStyle w:val="FirstParagraph"/>
      </w:pPr>
      <w:r>
        <w:t xml:space="preserve">Assim:</w:t>
      </w:r>
    </w:p>
    <w:p>
      <w:pPr>
        <w:pStyle w:val="SourceCode"/>
      </w:pPr>
      <w:r>
        <w:rPr>
          <w:rStyle w:val="VerbatimChar"/>
        </w:rPr>
        <w:t xml:space="preserve">POST /catalog/brands</w:t>
      </w:r>
    </w:p>
    <w:p>
      <w:pPr>
        <w:pStyle w:val="FirstParagraph"/>
      </w:pPr>
      <w:r>
        <w:t xml:space="preserve">pode existir, mas somente usuários com:</w:t>
      </w:r>
    </w:p>
    <w:p>
      <w:pPr>
        <w:pStyle w:val="SourceCode"/>
      </w:pPr>
      <w:r>
        <w:rPr>
          <w:rStyle w:val="VerbatimChar"/>
        </w:rPr>
        <w:t xml:space="preserve">catalog.brand.create</w:t>
      </w:r>
    </w:p>
    <w:p>
      <w:pPr>
        <w:pStyle w:val="FirstParagraph"/>
      </w:pPr>
      <w:r>
        <w:t xml:space="preserve">conseguirão executá-lo.</w:t>
      </w:r>
    </w:p>
    <w:p>
      <w:pPr>
        <w:pStyle w:val="BodyText"/>
      </w:pPr>
      <w:r>
        <w:t xml:space="preserve">Isso evita duplicar toda a API para administradores.</w:t>
      </w:r>
    </w:p>
    <w:p>
      <w:r>
        <w:pict>
          <v:rect style="width:0;height:1.5pt" o:hralign="center" o:hrstd="t" o:hr="t"/>
        </w:pict>
      </w:r>
    </w:p>
    <w:bookmarkEnd w:id="97"/>
    <w:bookmarkStart w:id="98" w:name="permissões"/>
    <w:p>
      <w:pPr>
        <w:pStyle w:val="Heading1"/>
      </w:pPr>
      <w:r>
        <w:t xml:space="preserve">68. Permissões</w:t>
      </w:r>
    </w:p>
    <w:p>
      <w:pPr>
        <w:pStyle w:val="FirstParagraph"/>
      </w:pPr>
      <w:r>
        <w:t xml:space="preserve">As permissões seguirão códigos estáveis.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catalog.brand.read</w:t>
      </w:r>
      <w:r>
        <w:br/>
      </w:r>
      <w:r>
        <w:rPr>
          <w:rStyle w:val="VerbatimChar"/>
        </w:rPr>
        <w:t xml:space="preserve">catalog.brand.create</w:t>
      </w:r>
      <w:r>
        <w:br/>
      </w:r>
      <w:r>
        <w:rPr>
          <w:rStyle w:val="VerbatimChar"/>
        </w:rPr>
        <w:t xml:space="preserve">catalog.brand.update</w:t>
      </w:r>
      <w:r>
        <w:br/>
      </w:r>
      <w:r>
        <w:br/>
      </w:r>
      <w:r>
        <w:rPr>
          <w:rStyle w:val="VerbatimChar"/>
        </w:rPr>
        <w:t xml:space="preserve">catalog.casting.read</w:t>
      </w:r>
      <w:r>
        <w:br/>
      </w:r>
      <w:r>
        <w:rPr>
          <w:rStyle w:val="VerbatimChar"/>
        </w:rPr>
        <w:t xml:space="preserve">catalog.casting.create</w:t>
      </w:r>
      <w:r>
        <w:br/>
      </w:r>
      <w:r>
        <w:rPr>
          <w:rStyle w:val="VerbatimChar"/>
        </w:rPr>
        <w:t xml:space="preserve">catalog.casting.update</w:t>
      </w:r>
      <w:r>
        <w:br/>
      </w:r>
      <w:r>
        <w:br/>
      </w:r>
      <w:r>
        <w:rPr>
          <w:rStyle w:val="VerbatimChar"/>
        </w:rPr>
        <w:t xml:space="preserve">catalog.variation.read</w:t>
      </w:r>
      <w:r>
        <w:br/>
      </w:r>
      <w:r>
        <w:rPr>
          <w:rStyle w:val="VerbatimChar"/>
        </w:rPr>
        <w:t xml:space="preserve">catalog.variation.create</w:t>
      </w:r>
      <w:r>
        <w:br/>
      </w:r>
      <w:r>
        <w:rPr>
          <w:rStyle w:val="VerbatimChar"/>
        </w:rPr>
        <w:t xml:space="preserve">catalog.variation.update</w:t>
      </w:r>
      <w:r>
        <w:br/>
      </w:r>
      <w:r>
        <w:br/>
      </w:r>
      <w:r>
        <w:rPr>
          <w:rStyle w:val="VerbatimChar"/>
        </w:rPr>
        <w:t xml:space="preserve">collection.exemplar.read</w:t>
      </w:r>
      <w:r>
        <w:br/>
      </w:r>
      <w:r>
        <w:rPr>
          <w:rStyle w:val="VerbatimChar"/>
        </w:rPr>
        <w:t xml:space="preserve">collection.exemplar.create</w:t>
      </w:r>
      <w:r>
        <w:br/>
      </w:r>
      <w:r>
        <w:rPr>
          <w:rStyle w:val="VerbatimChar"/>
        </w:rPr>
        <w:t xml:space="preserve">collection.exemplar.update</w:t>
      </w:r>
      <w:r>
        <w:br/>
      </w:r>
      <w:r>
        <w:rPr>
          <w:rStyle w:val="VerbatimChar"/>
        </w:rPr>
        <w:t xml:space="preserve">collection.exemplar.delete</w:t>
      </w:r>
      <w:r>
        <w:br/>
      </w:r>
      <w:r>
        <w:br/>
      </w:r>
      <w:r>
        <w:rPr>
          <w:rStyle w:val="VerbatimChar"/>
        </w:rPr>
        <w:t xml:space="preserve">collection.location.create</w:t>
      </w:r>
      <w:r>
        <w:br/>
      </w:r>
      <w:r>
        <w:rPr>
          <w:rStyle w:val="VerbatimChar"/>
        </w:rPr>
        <w:t xml:space="preserve">collection.location.update</w:t>
      </w:r>
      <w:r>
        <w:br/>
      </w:r>
      <w:r>
        <w:br/>
      </w:r>
      <w:r>
        <w:rPr>
          <w:rStyle w:val="VerbatimChar"/>
        </w:rPr>
        <w:t xml:space="preserve">catalog.request.create</w:t>
      </w:r>
      <w:r>
        <w:br/>
      </w:r>
      <w:r>
        <w:rPr>
          <w:rStyle w:val="VerbatimChar"/>
        </w:rPr>
        <w:t xml:space="preserve">catalog.request.review</w:t>
      </w:r>
    </w:p>
    <w:p>
      <w:pPr>
        <w:pStyle w:val="FirstParagraph"/>
      </w:pPr>
      <w:r>
        <w:t xml:space="preserve">Isso está alinhado ao modelo: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ROLE_PERMISSION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PERMISSION</w:t>
      </w:r>
    </w:p>
    <w:p>
      <w:r>
        <w:pict>
          <v:rect style="width:0;height:1.5pt" o:hralign="center" o:hrstd="t" o:hr="t"/>
        </w:pict>
      </w:r>
    </w:p>
    <w:bookmarkEnd w:id="98"/>
    <w:bookmarkStart w:id="99" w:name="ownership"/>
    <w:p>
      <w:pPr>
        <w:pStyle w:val="Heading1"/>
      </w:pPr>
      <w:r>
        <w:t xml:space="preserve">69. Ownership</w:t>
      </w:r>
    </w:p>
    <w:p>
      <w:pPr>
        <w:pStyle w:val="FirstParagraph"/>
      </w:pPr>
      <w:r>
        <w:t xml:space="preserve">Toda requisição envolvendo recursos pessoais deverá executar:</w:t>
      </w:r>
    </w:p>
    <w:p>
      <w:pPr>
        <w:pStyle w:val="SourceCode"/>
      </w:pPr>
      <w:r>
        <w:rPr>
          <w:rStyle w:val="VerbatimChar"/>
        </w:rPr>
        <w:t xml:space="preserve">AuthenticatedUser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ownership validation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resource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/collection/exemplars/{id}</w:t>
      </w:r>
    </w:p>
    <w:p>
      <w:pPr>
        <w:pStyle w:val="FirstParagraph"/>
      </w:pPr>
      <w:r>
        <w:t xml:space="preserve">Internamente: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:authenticatedUserId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:id</w:t>
      </w:r>
    </w:p>
    <w:p>
      <w:pPr>
        <w:pStyle w:val="FirstParagraph"/>
      </w:pPr>
      <w:r>
        <w:t xml:space="preserve">seguido de uma tentativa tardia de validar propriedade.</w:t>
      </w:r>
    </w:p>
    <w:p>
      <w:r>
        <w:pict>
          <v:rect style="width:0;height:1.5pt" o:hralign="center" o:hrstd="t" o:hr="t"/>
        </w:pict>
      </w:r>
    </w:p>
    <w:bookmarkEnd w:id="99"/>
    <w:bookmarkStart w:id="100" w:name="service-layer"/>
    <w:p>
      <w:pPr>
        <w:pStyle w:val="Heading1"/>
      </w:pPr>
      <w:r>
        <w:t xml:space="preserve">70. Service Layer</w:t>
      </w:r>
    </w:p>
    <w:p>
      <w:pPr>
        <w:pStyle w:val="FirstParagraph"/>
      </w:pPr>
      <w:r>
        <w:t xml:space="preserve">A arquitetura do backend deverá separar: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Domain/Business Rules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CollectionController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MoveExemplarService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ExemplarRepository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100"/>
    <w:bookmarkStart w:id="101" w:name="controllers"/>
    <w:p>
      <w:pPr>
        <w:pStyle w:val="Heading1"/>
      </w:pPr>
      <w:r>
        <w:t xml:space="preserve">71. Controllers</w:t>
      </w:r>
    </w:p>
    <w:p>
      <w:pPr>
        <w:pStyle w:val="FirstParagraph"/>
      </w:pPr>
      <w:r>
        <w:t xml:space="preserve">Controllers devem ser finos.</w:t>
      </w:r>
    </w:p>
    <w:p>
      <w:pPr>
        <w:pStyle w:val="BodyText"/>
      </w:pPr>
      <w:r>
        <w:t xml:space="preserve">Não colocar dentro do controller:</w:t>
      </w:r>
    </w:p>
    <w:p>
      <w:pPr>
        <w:pStyle w:val="SourceCode"/>
      </w:pP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regras complexas</w:t>
      </w:r>
      <w:r>
        <w:br/>
      </w:r>
      <w:r>
        <w:rPr>
          <w:rStyle w:val="VerbatimChar"/>
        </w:rPr>
        <w:t xml:space="preserve">cálculos financeiros</w:t>
      </w:r>
      <w:r>
        <w:br/>
      </w:r>
      <w:r>
        <w:rPr>
          <w:rStyle w:val="VerbatimChar"/>
        </w:rPr>
        <w:t xml:space="preserve">controle de estoque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integrações</w:t>
      </w:r>
    </w:p>
    <w:p>
      <w:pPr>
        <w:pStyle w:val="FirstParagraph"/>
      </w:pPr>
      <w:r>
        <w:t xml:space="preserve">Controller: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101"/>
    <w:bookmarkStart w:id="102" w:name="application-services"/>
    <w:p>
      <w:pPr>
        <w:pStyle w:val="Heading1"/>
      </w:pPr>
      <w:r>
        <w:t xml:space="preserve">72. Application Services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CreateExemplarService</w:t>
      </w:r>
      <w:r>
        <w:br/>
      </w:r>
      <w:r>
        <w:rPr>
          <w:rStyle w:val="VerbatimChar"/>
        </w:rPr>
        <w:t xml:space="preserve">MoveExemplarService</w:t>
      </w:r>
      <w:r>
        <w:br/>
      </w:r>
      <w:r>
        <w:rPr>
          <w:rStyle w:val="VerbatimChar"/>
        </w:rPr>
        <w:t xml:space="preserve">SellExemplarService</w:t>
      </w:r>
      <w:r>
        <w:br/>
      </w:r>
      <w:r>
        <w:rPr>
          <w:rStyle w:val="VerbatimChar"/>
        </w:rPr>
        <w:t xml:space="preserve">CreateAcquisitionService</w:t>
      </w:r>
      <w:r>
        <w:br/>
      </w:r>
      <w:r>
        <w:rPr>
          <w:rStyle w:val="VerbatimChar"/>
        </w:rPr>
        <w:t xml:space="preserve">CreateCatalogRequestService</w:t>
      </w:r>
      <w:r>
        <w:br/>
      </w:r>
      <w:r>
        <w:rPr>
          <w:rStyle w:val="VerbatimChar"/>
        </w:rPr>
        <w:t xml:space="preserve">ApproveCatalogRequestService</w:t>
      </w:r>
    </w:p>
    <w:p>
      <w:pPr>
        <w:pStyle w:val="FirstParagraph"/>
      </w:pPr>
      <w:r>
        <w:t xml:space="preserve">Cada serviço representa uma operação de negócio.</w:t>
      </w:r>
    </w:p>
    <w:p>
      <w:r>
        <w:pict>
          <v:rect style="width:0;height:1.5pt" o:hralign="center" o:hrstd="t" o:hr="t"/>
        </w:pict>
      </w:r>
    </w:p>
    <w:bookmarkEnd w:id="102"/>
    <w:bookmarkStart w:id="103" w:name="repositories"/>
    <w:p>
      <w:pPr>
        <w:pStyle w:val="Heading1"/>
      </w:pPr>
      <w:r>
        <w:t xml:space="preserve">73. Repositories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VariationRepository</w:t>
      </w:r>
      <w:r>
        <w:br/>
      </w:r>
      <w:r>
        <w:rPr>
          <w:rStyle w:val="VerbatimChar"/>
        </w:rPr>
        <w:t xml:space="preserve">ExemplarRepository</w:t>
      </w:r>
      <w:r>
        <w:br/>
      </w:r>
      <w:r>
        <w:rPr>
          <w:rStyle w:val="VerbatimChar"/>
        </w:rPr>
        <w:t xml:space="preserve">LocationRepository</w:t>
      </w:r>
      <w:r>
        <w:br/>
      </w:r>
      <w:r>
        <w:rPr>
          <w:rStyle w:val="VerbatimChar"/>
        </w:rPr>
        <w:t xml:space="preserve">AcquisitionRepository</w:t>
      </w:r>
      <w:r>
        <w:br/>
      </w:r>
      <w:r>
        <w:rPr>
          <w:rStyle w:val="VerbatimChar"/>
        </w:rPr>
        <w:t xml:space="preserve">SaleRepository</w:t>
      </w:r>
      <w:r>
        <w:br/>
      </w:r>
      <w:r>
        <w:rPr>
          <w:rStyle w:val="VerbatimChar"/>
        </w:rPr>
        <w:t xml:space="preserve">WishlistRepository</w:t>
      </w:r>
      <w:r>
        <w:br/>
      </w:r>
      <w:r>
        <w:rPr>
          <w:rStyle w:val="VerbatimChar"/>
        </w:rPr>
        <w:t xml:space="preserve">CatalogRequestRepository</w:t>
      </w:r>
    </w:p>
    <w:p>
      <w:pPr>
        <w:pStyle w:val="FirstParagraph"/>
      </w:pPr>
      <w:r>
        <w:t xml:space="preserve">O repository não deve conter regras complexas de negócio.</w:t>
      </w:r>
    </w:p>
    <w:p>
      <w:pPr>
        <w:pStyle w:val="BodyText"/>
      </w:pPr>
      <w:r>
        <w:t xml:space="preserve">Sua função principal:</w:t>
      </w:r>
    </w:p>
    <w:p>
      <w:pPr>
        <w:pStyle w:val="SourceCode"/>
      </w:pPr>
      <w:r>
        <w:rPr>
          <w:rStyle w:val="VerbatimChar"/>
        </w:rPr>
        <w:t xml:space="preserve">persistir</w:t>
      </w:r>
      <w:r>
        <w:br/>
      </w:r>
      <w:r>
        <w:rPr>
          <w:rStyle w:val="VerbatimChar"/>
        </w:rPr>
        <w:t xml:space="preserve">consultar</w:t>
      </w:r>
      <w:r>
        <w:br/>
      </w:r>
      <w:r>
        <w:rPr>
          <w:rStyle w:val="VerbatimChar"/>
        </w:rPr>
        <w:t xml:space="preserve">atualizar</w:t>
      </w:r>
      <w:r>
        <w:br/>
      </w:r>
      <w:r>
        <w:rPr>
          <w:rStyle w:val="VerbatimChar"/>
        </w:rPr>
        <w:t xml:space="preserve">bloquear</w:t>
      </w:r>
    </w:p>
    <w:p>
      <w:r>
        <w:pict>
          <v:rect style="width:0;height:1.5pt" o:hralign="center" o:hrstd="t" o:hr="t"/>
        </w:pict>
      </w:r>
    </w:p>
    <w:bookmarkEnd w:id="103"/>
    <w:bookmarkStart w:id="104" w:name="queries-complexas"/>
    <w:p>
      <w:pPr>
        <w:pStyle w:val="Heading1"/>
      </w:pPr>
      <w:r>
        <w:t xml:space="preserve">74. Queries complexas</w:t>
      </w:r>
    </w:p>
    <w:p>
      <w:pPr>
        <w:pStyle w:val="FirstParagraph"/>
      </w:pPr>
      <w:r>
        <w:t xml:space="preserve">As consultas definidas no Documento 6 não precisam necessariamente ser expostas como endpoints separados.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CQ01 — catálogo</w:t>
      </w:r>
      <w:r>
        <w:br/>
      </w:r>
      <w:r>
        <w:rPr>
          <w:rStyle w:val="VerbatimChar"/>
        </w:rPr>
        <w:t xml:space="preserve">CQ04 — variação</w:t>
      </w:r>
      <w:r>
        <w:br/>
      </w:r>
      <w:r>
        <w:rPr>
          <w:rStyle w:val="VerbatimChar"/>
        </w:rPr>
        <w:t xml:space="preserve">CQ05 — coleção</w:t>
      </w:r>
      <w:r>
        <w:br/>
      </w:r>
      <w:r>
        <w:rPr>
          <w:rStyle w:val="VerbatimChar"/>
        </w:rPr>
        <w:t xml:space="preserve">CQ08 — localização</w:t>
      </w:r>
      <w:r>
        <w:br/>
      </w:r>
      <w:r>
        <w:rPr>
          <w:rStyle w:val="VerbatimChar"/>
        </w:rPr>
        <w:t xml:space="preserve">CQ10 — aquisições</w:t>
      </w:r>
      <w:r>
        <w:br/>
      </w:r>
      <w:r>
        <w:rPr>
          <w:rStyle w:val="VerbatimChar"/>
        </w:rPr>
        <w:t xml:space="preserve">CQ12 — wishlist</w:t>
      </w:r>
      <w:r>
        <w:br/>
      </w:r>
      <w:r>
        <w:rPr>
          <w:rStyle w:val="VerbatimChar"/>
        </w:rPr>
        <w:t xml:space="preserve">CQ16 — dashboard</w:t>
      </w:r>
    </w:p>
    <w:p>
      <w:pPr>
        <w:pStyle w:val="FirstParagraph"/>
      </w:pPr>
      <w:r>
        <w:t xml:space="preserve">serão implementadas por:</w:t>
      </w:r>
    </w:p>
    <w:p>
      <w:pPr>
        <w:pStyle w:val="SourceCode"/>
      </w:pP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Query Service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Projection DTO</w:t>
      </w:r>
    </w:p>
    <w:p>
      <w:r>
        <w:pict>
          <v:rect style="width:0;height:1.5pt" o:hralign="center" o:hrstd="t" o:hr="t"/>
        </w:pict>
      </w:r>
    </w:p>
    <w:bookmarkEnd w:id="104"/>
    <w:bookmarkStart w:id="105" w:name="read-models"/>
    <w:p>
      <w:pPr>
        <w:pStyle w:val="Heading1"/>
      </w:pPr>
      <w:r>
        <w:t xml:space="preserve">75. Read Models</w:t>
      </w:r>
    </w:p>
    <w:p>
      <w:pPr>
        <w:pStyle w:val="FirstParagraph"/>
      </w:pPr>
      <w:r>
        <w:t xml:space="preserve">Consultas complexas poderão utilizar DTOs/projeções específicas.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CollectionSummaryProjection</w:t>
      </w:r>
      <w:r>
        <w:br/>
      </w:r>
      <w:r>
        <w:rPr>
          <w:rStyle w:val="VerbatimChar"/>
        </w:rPr>
        <w:t xml:space="preserve">VariationSearchProjection</w:t>
      </w:r>
      <w:r>
        <w:br/>
      </w:r>
      <w:r>
        <w:rPr>
          <w:rStyle w:val="VerbatimChar"/>
        </w:rPr>
        <w:t xml:space="preserve">DashboardProjection</w:t>
      </w:r>
      <w:r>
        <w:br/>
      </w:r>
      <w:r>
        <w:rPr>
          <w:rStyle w:val="VerbatimChar"/>
        </w:rPr>
        <w:t xml:space="preserve">ExemplarLocationProjection</w:t>
      </w:r>
    </w:p>
    <w:p>
      <w:pPr>
        <w:pStyle w:val="FirstParagraph"/>
      </w:pPr>
      <w:r>
        <w:t xml:space="preserve">Isso evita carregar entidades completas apenas para leitura.</w:t>
      </w:r>
    </w:p>
    <w:p>
      <w:r>
        <w:pict>
          <v:rect style="width:0;height:1.5pt" o:hralign="center" o:hrstd="t" o:hr="t"/>
        </w:pict>
      </w:r>
    </w:p>
    <w:bookmarkEnd w:id="105"/>
    <w:bookmarkStart w:id="106" w:name="cqrs-leve"/>
    <w:p>
      <w:pPr>
        <w:pStyle w:val="Heading1"/>
      </w:pPr>
      <w:r>
        <w:t xml:space="preserve">76. CQRS leve</w:t>
      </w:r>
    </w:p>
    <w:p>
      <w:pPr>
        <w:pStyle w:val="FirstParagraph"/>
      </w:pPr>
      <w:r>
        <w:t xml:space="preserve">O projeto poderá utilizar um modelo de:</w:t>
      </w:r>
    </w:p>
    <w:p>
      <w:pPr>
        <w:pStyle w:val="SourceCode"/>
      </w:pPr>
      <w:r>
        <w:rPr>
          <w:rStyle w:val="VerbatimChar"/>
        </w:rPr>
        <w:t xml:space="preserve">Commands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Queries</w:t>
      </w:r>
    </w:p>
    <w:p>
      <w:pPr>
        <w:pStyle w:val="FirstParagraph"/>
      </w:pPr>
      <w:r>
        <w:t xml:space="preserve">sem adotar CQRS completo.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Command:</w:t>
      </w:r>
      <w:r>
        <w:br/>
      </w:r>
      <w:r>
        <w:rPr>
          <w:rStyle w:val="VerbatimChar"/>
        </w:rPr>
        <w:t xml:space="preserve">MoveExemplarCommand</w:t>
      </w:r>
      <w:r>
        <w:br/>
      </w:r>
      <w:r>
        <w:br/>
      </w:r>
      <w:r>
        <w:rPr>
          <w:rStyle w:val="VerbatimChar"/>
        </w:rPr>
        <w:t xml:space="preserve">Query:</w:t>
      </w:r>
      <w:r>
        <w:br/>
      </w:r>
      <w:r>
        <w:rPr>
          <w:rStyle w:val="VerbatimChar"/>
        </w:rPr>
        <w:t xml:space="preserve">GetCollectionQuery</w:t>
      </w:r>
    </w:p>
    <w:p>
      <w:pPr>
        <w:pStyle w:val="FirstParagraph"/>
      </w:pPr>
      <w:r>
        <w:t xml:space="preserve">Não será necessário introduzir:</w:t>
      </w:r>
    </w:p>
    <w:p>
      <w:pPr>
        <w:pStyle w:val="Compact"/>
        <w:numPr>
          <w:ilvl w:val="0"/>
          <w:numId w:val="1014"/>
        </w:numPr>
      </w:pPr>
      <w:r>
        <w:t xml:space="preserve">event sourcing;</w:t>
      </w:r>
    </w:p>
    <w:p>
      <w:pPr>
        <w:pStyle w:val="Compact"/>
        <w:numPr>
          <w:ilvl w:val="0"/>
          <w:numId w:val="1014"/>
        </w:numPr>
      </w:pPr>
      <w:r>
        <w:t xml:space="preserve">bancos separados;</w:t>
      </w:r>
    </w:p>
    <w:p>
      <w:pPr>
        <w:pStyle w:val="Compact"/>
        <w:numPr>
          <w:ilvl w:val="0"/>
          <w:numId w:val="1014"/>
        </w:numPr>
      </w:pPr>
      <w:r>
        <w:t xml:space="preserve">message broker;</w:t>
      </w:r>
    </w:p>
    <w:p>
      <w:pPr>
        <w:pStyle w:val="FirstParagraph"/>
      </w:pPr>
      <w:r>
        <w:t xml:space="preserve">no MVP.</w:t>
      </w:r>
    </w:p>
    <w:p>
      <w:r>
        <w:pict>
          <v:rect style="width:0;height:1.5pt" o:hralign="center" o:hrstd="t" o:hr="t"/>
        </w:pict>
      </w:r>
    </w:p>
    <w:bookmarkEnd w:id="106"/>
    <w:bookmarkStart w:id="107" w:name="eventos-de-domínio-futuros"/>
    <w:p>
      <w:pPr>
        <w:pStyle w:val="Heading1"/>
      </w:pPr>
      <w:r>
        <w:t xml:space="preserve">77. Eventos de domínio futuros</w:t>
      </w:r>
    </w:p>
    <w:p>
      <w:pPr>
        <w:pStyle w:val="FirstParagraph"/>
      </w:pPr>
      <w:r>
        <w:t xml:space="preserve">A arquitetura deverá permitir eventos como:</w:t>
      </w:r>
    </w:p>
    <w:p>
      <w:pPr>
        <w:pStyle w:val="SourceCode"/>
      </w:pPr>
      <w:r>
        <w:rPr>
          <w:rStyle w:val="VerbatimChar"/>
        </w:rPr>
        <w:t xml:space="preserve">ExemplarAdded</w:t>
      </w:r>
      <w:r>
        <w:br/>
      </w:r>
      <w:r>
        <w:rPr>
          <w:rStyle w:val="VerbatimChar"/>
        </w:rPr>
        <w:t xml:space="preserve">ExemplarMoved</w:t>
      </w:r>
      <w:r>
        <w:br/>
      </w:r>
      <w:r>
        <w:rPr>
          <w:rStyle w:val="VerbatimChar"/>
        </w:rPr>
        <w:t xml:space="preserve">ExemplarSold</w:t>
      </w:r>
      <w:r>
        <w:br/>
      </w:r>
      <w:r>
        <w:rPr>
          <w:rStyle w:val="VerbatimChar"/>
        </w:rPr>
        <w:t xml:space="preserve">CatalogRequestApproved</w:t>
      </w:r>
      <w:r>
        <w:br/>
      </w:r>
      <w:r>
        <w:rPr>
          <w:rStyle w:val="VerbatimChar"/>
        </w:rPr>
        <w:t xml:space="preserve">PaymentReceived</w:t>
      </w:r>
      <w:r>
        <w:br/>
      </w: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ShipmentCreated</w:t>
      </w:r>
    </w:p>
    <w:p>
      <w:pPr>
        <w:pStyle w:val="FirstParagraph"/>
      </w:pPr>
      <w:r>
        <w:t xml:space="preserve">No MVP esses eventos podem ser internos.</w:t>
      </w:r>
    </w:p>
    <w:p>
      <w:pPr>
        <w:pStyle w:val="BodyText"/>
      </w:pPr>
      <w:r>
        <w:t xml:space="preserve">Futuramente poderão alimentar:</w:t>
      </w:r>
    </w:p>
    <w:p>
      <w:pPr>
        <w:pStyle w:val="SourceCode"/>
      </w:pP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bookmarkEnd w:id="107"/>
    <w:bookmarkStart w:id="108" w:name="futuro-pré-vendas"/>
    <w:p>
      <w:pPr>
        <w:pStyle w:val="Heading1"/>
      </w:pPr>
      <w:r>
        <w:t xml:space="preserve">78. Futuro — Pré-vendas</w:t>
      </w:r>
    </w:p>
    <w:p>
      <w:pPr>
        <w:pStyle w:val="FirstParagraph"/>
      </w:pPr>
      <w:r>
        <w:t xml:space="preserve">O domínio futuro será:</w:t>
      </w:r>
    </w:p>
    <w:p>
      <w:pPr>
        <w:pStyle w:val="SourceCode"/>
      </w:pPr>
      <w:r>
        <w:rPr>
          <w:rStyle w:val="VerbatimChar"/>
        </w:rPr>
        <w:t xml:space="preserve">/api/v1/sellers</w:t>
      </w:r>
      <w:r>
        <w:br/>
      </w:r>
      <w:r>
        <w:rPr>
          <w:rStyle w:val="VerbatimChar"/>
        </w:rPr>
        <w:t xml:space="preserve">/api/v1/pre-sales</w:t>
      </w:r>
      <w:r>
        <w:br/>
      </w:r>
      <w:r>
        <w:rPr>
          <w:rStyle w:val="VerbatimChar"/>
        </w:rPr>
        <w:t xml:space="preserve">/api/v1/financial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POST /sellers/authorization-requests</w:t>
      </w:r>
      <w:r>
        <w:br/>
      </w:r>
      <w:r>
        <w:rPr>
          <w:rStyle w:val="VerbatimChar"/>
        </w:rPr>
        <w:t xml:space="preserve">GET  /sellers/profile</w:t>
      </w:r>
      <w:r>
        <w:br/>
      </w:r>
      <w:r>
        <w:br/>
      </w:r>
      <w:r>
        <w:rPr>
          <w:rStyle w:val="VerbatimChar"/>
        </w:rPr>
        <w:t xml:space="preserve">POST /pre-sales</w:t>
      </w:r>
      <w:r>
        <w:br/>
      </w:r>
      <w:r>
        <w:rPr>
          <w:rStyle w:val="VerbatimChar"/>
        </w:rPr>
        <w:t xml:space="preserve">GET  /pre-sales</w:t>
      </w:r>
      <w:r>
        <w:br/>
      </w:r>
      <w:r>
        <w:rPr>
          <w:rStyle w:val="VerbatimChar"/>
        </w:rPr>
        <w:t xml:space="preserve">GET  /pre-sales/{id}</w:t>
      </w:r>
      <w:r>
        <w:br/>
      </w:r>
      <w:r>
        <w:br/>
      </w:r>
      <w:r>
        <w:rPr>
          <w:rStyle w:val="VerbatimChar"/>
        </w:rPr>
        <w:t xml:space="preserve">POST /pre-sales/{id}/payments</w:t>
      </w:r>
      <w:r>
        <w:br/>
      </w:r>
      <w:r>
        <w:rPr>
          <w:rStyle w:val="VerbatimChar"/>
        </w:rPr>
        <w:t xml:space="preserve">GET  /pre-sales/{id}/installments</w:t>
      </w:r>
      <w:r>
        <w:br/>
      </w:r>
      <w:r>
        <w:br/>
      </w:r>
      <w:r>
        <w:rPr>
          <w:rStyle w:val="VerbatimChar"/>
        </w:rPr>
        <w:t xml:space="preserve">GET /financial/receivables</w:t>
      </w:r>
      <w:r>
        <w:br/>
      </w:r>
      <w:r>
        <w:rPr>
          <w:rStyle w:val="VerbatimChar"/>
        </w:rPr>
        <w:t xml:space="preserve">GET /financial/payments</w:t>
      </w:r>
    </w:p>
    <w:p>
      <w:pPr>
        <w:pStyle w:val="FirstParagraph"/>
      </w:pPr>
      <w:r>
        <w:t xml:space="preserve">Esses endpoints não serão implementados no MVP, apenas reservados arquiteturalmente.</w:t>
      </w:r>
    </w:p>
    <w:p>
      <w:r>
        <w:pict>
          <v:rect style="width:0;height:1.5pt" o:hralign="center" o:hrstd="t" o:hr="t"/>
        </w:pict>
      </w:r>
    </w:p>
    <w:bookmarkEnd w:id="108"/>
    <w:bookmarkStart w:id="109" w:name="futuro-notificações"/>
    <w:p>
      <w:pPr>
        <w:pStyle w:val="Heading1"/>
      </w:pPr>
      <w:r>
        <w:t xml:space="preserve">79. Futuro — Notificações</w:t>
      </w:r>
    </w:p>
    <w:p>
      <w:pPr>
        <w:pStyle w:val="SourceCode"/>
      </w:pPr>
      <w:r>
        <w:rPr>
          <w:rStyle w:val="VerbatimChar"/>
        </w:rPr>
        <w:t xml:space="preserve">GET   /notifications</w:t>
      </w:r>
      <w:r>
        <w:br/>
      </w:r>
      <w:r>
        <w:rPr>
          <w:rStyle w:val="VerbatimChar"/>
        </w:rPr>
        <w:t xml:space="preserve">PATCH /notifications/{id}/read</w:t>
      </w:r>
      <w:r>
        <w:br/>
      </w:r>
      <w:r>
        <w:rPr>
          <w:rStyle w:val="VerbatimChar"/>
        </w:rPr>
        <w:t xml:space="preserve">GET   /notification-preferences</w:t>
      </w:r>
      <w:r>
        <w:br/>
      </w:r>
      <w:r>
        <w:rPr>
          <w:rStyle w:val="VerbatimChar"/>
        </w:rPr>
        <w:t xml:space="preserve">PUT   /notification-preferences</w:t>
      </w:r>
    </w:p>
    <w:p>
      <w:pPr>
        <w:pStyle w:val="FirstParagraph"/>
      </w:pPr>
      <w:r>
        <w:t xml:space="preserve">O processamento automático continuará sendo feito pelo worker.</w:t>
      </w:r>
    </w:p>
    <w:p>
      <w:r>
        <w:pict>
          <v:rect style="width:0;height:1.5pt" o:hralign="center" o:hrstd="t" o:hr="t"/>
        </w:pict>
      </w:r>
    </w:p>
    <w:bookmarkEnd w:id="109"/>
    <w:bookmarkStart w:id="110" w:name="futuro-loja"/>
    <w:p>
      <w:pPr>
        <w:pStyle w:val="Heading1"/>
      </w:pPr>
      <w:r>
        <w:t xml:space="preserve">80. Futuro — Loja</w:t>
      </w:r>
    </w:p>
    <w:p>
      <w:pPr>
        <w:pStyle w:val="SourceCode"/>
      </w:pPr>
      <w:r>
        <w:rPr>
          <w:rStyle w:val="VerbatimChar"/>
        </w:rPr>
        <w:t xml:space="preserve">GET /products</w:t>
      </w:r>
      <w:r>
        <w:br/>
      </w:r>
      <w:r>
        <w:rPr>
          <w:rStyle w:val="VerbatimChar"/>
        </w:rPr>
        <w:t xml:space="preserve">GET /products/{id}</w:t>
      </w:r>
      <w:r>
        <w:br/>
      </w:r>
      <w:r>
        <w:br/>
      </w:r>
      <w:r>
        <w:rPr>
          <w:rStyle w:val="VerbatimChar"/>
        </w:rPr>
        <w:t xml:space="preserve">GET /cart</w:t>
      </w:r>
      <w:r>
        <w:br/>
      </w:r>
      <w:r>
        <w:rPr>
          <w:rStyle w:val="VerbatimChar"/>
        </w:rPr>
        <w:t xml:space="preserve">POST /cart/items</w:t>
      </w:r>
      <w:r>
        <w:br/>
      </w:r>
      <w:r>
        <w:rPr>
          <w:rStyle w:val="VerbatimChar"/>
        </w:rPr>
        <w:t xml:space="preserve">PATCH /cart/items/{id}</w:t>
      </w:r>
      <w:r>
        <w:br/>
      </w:r>
      <w:r>
        <w:rPr>
          <w:rStyle w:val="VerbatimChar"/>
        </w:rPr>
        <w:t xml:space="preserve">DELETE /cart/items/{id}</w:t>
      </w:r>
      <w:r>
        <w:br/>
      </w:r>
      <w:r>
        <w:br/>
      </w:r>
      <w:r>
        <w:rPr>
          <w:rStyle w:val="VerbatimChar"/>
        </w:rPr>
        <w:t xml:space="preserve">POST /orders</w:t>
      </w:r>
      <w:r>
        <w:br/>
      </w:r>
      <w:r>
        <w:rPr>
          <w:rStyle w:val="VerbatimChar"/>
        </w:rPr>
        <w:t xml:space="preserve">GET /orders</w:t>
      </w:r>
      <w:r>
        <w:br/>
      </w:r>
      <w:r>
        <w:rPr>
          <w:rStyle w:val="VerbatimChar"/>
        </w:rPr>
        <w:t xml:space="preserve">GET /orders/{id}</w:t>
      </w:r>
    </w:p>
    <w:p>
      <w:r>
        <w:pict>
          <v:rect style="width:0;height:1.5pt" o:hralign="center" o:hrstd="t" o:hr="t"/>
        </w:pict>
      </w:r>
    </w:p>
    <w:bookmarkEnd w:id="110"/>
    <w:bookmarkStart w:id="111" w:name="futuro-garage"/>
    <w:p>
      <w:pPr>
        <w:pStyle w:val="Heading1"/>
      </w:pPr>
      <w:r>
        <w:t xml:space="preserve">81. Futuro — Garage</w:t>
      </w:r>
    </w:p>
    <w:p>
      <w:pPr>
        <w:pStyle w:val="SourceCode"/>
      </w:pPr>
      <w:r>
        <w:rPr>
          <w:rStyle w:val="VerbatimChar"/>
        </w:rPr>
        <w:t xml:space="preserve">GET /garage</w:t>
      </w:r>
      <w:r>
        <w:br/>
      </w:r>
      <w:r>
        <w:rPr>
          <w:rStyle w:val="VerbatimChar"/>
        </w:rPr>
        <w:t xml:space="preserve">GET /garage/items</w:t>
      </w:r>
      <w:r>
        <w:br/>
      </w:r>
      <w:r>
        <w:br/>
      </w:r>
      <w:r>
        <w:rPr>
          <w:rStyle w:val="VerbatimChar"/>
        </w:rPr>
        <w:t xml:space="preserve">POST /dispatch-requests</w:t>
      </w:r>
      <w:r>
        <w:br/>
      </w:r>
      <w:r>
        <w:rPr>
          <w:rStyle w:val="VerbatimChar"/>
        </w:rPr>
        <w:t xml:space="preserve">GET /dispatch-requests</w:t>
      </w:r>
      <w:r>
        <w:br/>
      </w:r>
      <w:r>
        <w:rPr>
          <w:rStyle w:val="VerbatimChar"/>
        </w:rPr>
        <w:t xml:space="preserve">GET /dispatch-requests/{id}</w:t>
      </w:r>
    </w:p>
    <w:p>
      <w:r>
        <w:pict>
          <v:rect style="width:0;height:1.5pt" o:hralign="center" o:hrstd="t" o:hr="t"/>
        </w:pict>
      </w:r>
    </w:p>
    <w:bookmarkEnd w:id="111"/>
    <w:bookmarkStart w:id="112" w:name="futuro-logística"/>
    <w:p>
      <w:pPr>
        <w:pStyle w:val="Heading1"/>
      </w:pPr>
      <w:r>
        <w:t xml:space="preserve">82. Futuro — Logística</w:t>
      </w:r>
    </w:p>
    <w:p>
      <w:pPr>
        <w:pStyle w:val="SourceCode"/>
      </w:pPr>
      <w:r>
        <w:rPr>
          <w:rStyle w:val="VerbatimChar"/>
        </w:rPr>
        <w:t xml:space="preserve">GET /shipping/quotes</w:t>
      </w:r>
      <w:r>
        <w:br/>
      </w:r>
      <w:r>
        <w:rPr>
          <w:rStyle w:val="VerbatimChar"/>
        </w:rPr>
        <w:t xml:space="preserve">POST /shipments</w:t>
      </w:r>
      <w:r>
        <w:br/>
      </w:r>
      <w:r>
        <w:rPr>
          <w:rStyle w:val="VerbatimChar"/>
        </w:rPr>
        <w:t xml:space="preserve">GET /shipments/{id}</w:t>
      </w:r>
      <w:r>
        <w:br/>
      </w:r>
      <w:r>
        <w:rPr>
          <w:rStyle w:val="VerbatimChar"/>
        </w:rPr>
        <w:t xml:space="preserve">GET /shipments/{id}/tracking</w:t>
      </w:r>
    </w:p>
    <w:p>
      <w:pPr>
        <w:pStyle w:val="FirstParagraph"/>
      </w:pPr>
      <w:r>
        <w:t xml:space="preserve">A API não deverá ficar acoplada diretamente a:</w:t>
      </w:r>
    </w:p>
    <w:p>
      <w:pPr>
        <w:pStyle w:val="SourceCode"/>
      </w:pPr>
      <w:r>
        <w:rPr>
          <w:rStyle w:val="VerbatimChar"/>
        </w:rPr>
        <w:t xml:space="preserve">Correios</w:t>
      </w:r>
      <w:r>
        <w:br/>
      </w:r>
      <w:r>
        <w:rPr>
          <w:rStyle w:val="VerbatimChar"/>
        </w:rPr>
        <w:t xml:space="preserve">Jadlog</w:t>
      </w:r>
      <w:r>
        <w:br/>
      </w:r>
      <w:r>
        <w:rPr>
          <w:rStyle w:val="VerbatimChar"/>
        </w:rPr>
        <w:t xml:space="preserve">SuperFrete</w:t>
      </w:r>
    </w:p>
    <w:p>
      <w:pPr>
        <w:pStyle w:val="FirstParagraph"/>
      </w:pPr>
      <w:r>
        <w:t xml:space="preserve">O backend utilizará uma abstração:</w:t>
      </w:r>
    </w:p>
    <w:p>
      <w:pPr>
        <w:pStyle w:val="SourceCode"/>
      </w:pPr>
      <w:r>
        <w:rPr>
          <w:rStyle w:val="VerbatimChar"/>
        </w:rPr>
        <w:t xml:space="preserve">ShippingProvider</w:t>
      </w:r>
    </w:p>
    <w:p>
      <w:r>
        <w:pict>
          <v:rect style="width:0;height:1.5pt" o:hralign="center" o:hrstd="t" o:hr="t"/>
        </w:pict>
      </w:r>
    </w:p>
    <w:bookmarkEnd w:id="112"/>
    <w:bookmarkStart w:id="113" w:name="futuro-marketplace"/>
    <w:p>
      <w:pPr>
        <w:pStyle w:val="Heading1"/>
      </w:pPr>
      <w:r>
        <w:t xml:space="preserve">83. Futuro — Marketplace</w:t>
      </w:r>
    </w:p>
    <w:p>
      <w:pPr>
        <w:pStyle w:val="FirstParagraph"/>
      </w:pPr>
      <w:r>
        <w:t xml:space="preserve">O marketplace deverá possuir APIs próprias:</w:t>
      </w:r>
    </w:p>
    <w:p>
      <w:pPr>
        <w:pStyle w:val="SourceCode"/>
      </w:pPr>
      <w:r>
        <w:rPr>
          <w:rStyle w:val="VerbatimChar"/>
        </w:rPr>
        <w:t xml:space="preserve">/seller-products</w:t>
      </w:r>
      <w:r>
        <w:br/>
      </w:r>
      <w:r>
        <w:rPr>
          <w:rStyle w:val="VerbatimChar"/>
        </w:rPr>
        <w:t xml:space="preserve">/listings</w:t>
      </w:r>
      <w:r>
        <w:br/>
      </w:r>
      <w:r>
        <w:rPr>
          <w:rStyle w:val="VerbatimChar"/>
        </w:rPr>
        <w:t xml:space="preserve">/offers</w:t>
      </w:r>
      <w:r>
        <w:br/>
      </w:r>
      <w:r>
        <w:rPr>
          <w:rStyle w:val="VerbatimChar"/>
        </w:rPr>
        <w:t xml:space="preserve">/marketplace-orders</w:t>
      </w:r>
    </w:p>
    <w:p>
      <w:pPr>
        <w:pStyle w:val="FirstParagraph"/>
      </w:pPr>
      <w:r>
        <w:t xml:space="preserve">Não reutilizar diretamente:</w:t>
      </w:r>
    </w:p>
    <w:p>
      <w:pPr>
        <w:pStyle w:val="SourceCode"/>
      </w:pPr>
      <w:r>
        <w:rPr>
          <w:rStyle w:val="VerbatimChar"/>
        </w:rPr>
        <w:t xml:space="preserve">collection/exemplars</w:t>
      </w:r>
    </w:p>
    <w:p>
      <w:pPr>
        <w:pStyle w:val="FirstParagraph"/>
      </w:pPr>
      <w:r>
        <w:t xml:space="preserve">como estoque comercial.</w:t>
      </w:r>
    </w:p>
    <w:p>
      <w:r>
        <w:pict>
          <v:rect style="width:0;height:1.5pt" o:hralign="center" o:hrstd="t" o:hr="t"/>
        </w:pict>
      </w:r>
    </w:p>
    <w:bookmarkEnd w:id="113"/>
    <w:bookmarkStart w:id="114" w:name="segurança-de-dados"/>
    <w:p>
      <w:pPr>
        <w:pStyle w:val="Heading1"/>
      </w:pPr>
      <w:r>
        <w:t xml:space="preserve">84. Segurança de dados</w:t>
      </w:r>
    </w:p>
    <w:p>
      <w:pPr>
        <w:pStyle w:val="FirstParagraph"/>
      </w:pPr>
      <w:r>
        <w:t xml:space="preserve">A API nunca deverá retornar:</w:t>
      </w:r>
    </w:p>
    <w:p>
      <w:pPr>
        <w:pStyle w:val="Compact"/>
        <w:numPr>
          <w:ilvl w:val="0"/>
          <w:numId w:val="1015"/>
        </w:numPr>
      </w:pPr>
      <w:r>
        <w:t xml:space="preserve">senha;</w:t>
      </w:r>
    </w:p>
    <w:p>
      <w:pPr>
        <w:pStyle w:val="Compact"/>
        <w:numPr>
          <w:ilvl w:val="0"/>
          <w:numId w:val="1015"/>
        </w:numPr>
      </w:pPr>
      <w:r>
        <w:t xml:space="preserve">hash de senha;</w:t>
      </w:r>
    </w:p>
    <w:p>
      <w:pPr>
        <w:pStyle w:val="Compact"/>
        <w:numPr>
          <w:ilvl w:val="0"/>
          <w:numId w:val="1015"/>
        </w:numPr>
      </w:pPr>
      <w:r>
        <w:t xml:space="preserve">tokens internos;</w:t>
      </w:r>
    </w:p>
    <w:p>
      <w:pPr>
        <w:pStyle w:val="Compact"/>
        <w:numPr>
          <w:ilvl w:val="0"/>
          <w:numId w:val="1015"/>
        </w:numPr>
      </w:pPr>
      <w:r>
        <w:t xml:space="preserve">secrets;</w:t>
      </w:r>
    </w:p>
    <w:p>
      <w:pPr>
        <w:pStyle w:val="Compact"/>
        <w:numPr>
          <w:ilvl w:val="0"/>
          <w:numId w:val="1015"/>
        </w:numPr>
      </w:pPr>
      <w:r>
        <w:t xml:space="preserve">credenciais de integração;</w:t>
      </w:r>
    </w:p>
    <w:p>
      <w:pPr>
        <w:pStyle w:val="Compact"/>
        <w:numPr>
          <w:ilvl w:val="0"/>
          <w:numId w:val="1015"/>
        </w:numPr>
      </w:pPr>
      <w:r>
        <w:t xml:space="preserve">dados técnicos desnecessários;</w:t>
      </w:r>
    </w:p>
    <w:p>
      <w:pPr>
        <w:pStyle w:val="Compact"/>
        <w:numPr>
          <w:ilvl w:val="0"/>
          <w:numId w:val="1015"/>
        </w:numPr>
      </w:pPr>
      <w:r>
        <w:t xml:space="preserve">informações de outro usuário.</w:t>
      </w:r>
    </w:p>
    <w:p>
      <w:r>
        <w:pict>
          <v:rect style="width:0;height:1.5pt" o:hralign="center" o:hrstd="t" o:hr="t"/>
        </w:pict>
      </w:r>
    </w:p>
    <w:bookmarkEnd w:id="114"/>
    <w:bookmarkStart w:id="115" w:name="logs"/>
    <w:p>
      <w:pPr>
        <w:pStyle w:val="Heading1"/>
      </w:pPr>
      <w:r>
        <w:t xml:space="preserve">85. Logs</w:t>
      </w:r>
    </w:p>
    <w:p>
      <w:pPr>
        <w:pStyle w:val="FirstParagraph"/>
      </w:pPr>
      <w:r>
        <w:t xml:space="preserve">Logs da API deverão possuir: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user_id quando disponível</w:t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status_code</w:t>
      </w:r>
      <w:r>
        <w:br/>
      </w:r>
      <w:r>
        <w:rPr>
          <w:rStyle w:val="VerbatimChar"/>
        </w:rPr>
        <w:t xml:space="preserve">duration</w:t>
      </w:r>
    </w:p>
    <w:p>
      <w:pPr>
        <w:pStyle w:val="FirstParagraph"/>
      </w:pPr>
      <w:r>
        <w:t xml:space="preserve">Não registrar: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access_token</w:t>
      </w:r>
      <w:r>
        <w:br/>
      </w:r>
      <w:r>
        <w:rPr>
          <w:rStyle w:val="VerbatimChar"/>
        </w:rPr>
        <w:t xml:space="preserve">refresh_token</w:t>
      </w:r>
      <w:r>
        <w:br/>
      </w:r>
      <w:r>
        <w:rPr>
          <w:rStyle w:val="VerbatimChar"/>
        </w:rPr>
        <w:t xml:space="preserve">dados financeiros sensíveis</w:t>
      </w:r>
    </w:p>
    <w:p>
      <w:r>
        <w:pict>
          <v:rect style="width:0;height:1.5pt" o:hralign="center" o:hrstd="t" o:hr="t"/>
        </w:pict>
      </w:r>
    </w:p>
    <w:bookmarkEnd w:id="115"/>
    <w:bookmarkStart w:id="116" w:name="correlation-id"/>
    <w:p>
      <w:pPr>
        <w:pStyle w:val="Heading1"/>
      </w:pPr>
      <w:r>
        <w:t xml:space="preserve">86. Correlation ID</w:t>
      </w:r>
    </w:p>
    <w:p>
      <w:pPr>
        <w:pStyle w:val="FirstParagraph"/>
      </w:pPr>
      <w:r>
        <w:t xml:space="preserve">Cada requisição deverá possuir um identificador:</w:t>
      </w:r>
    </w:p>
    <w:p>
      <w:pPr>
        <w:pStyle w:val="SourceCode"/>
      </w:pPr>
      <w:r>
        <w:rPr>
          <w:rStyle w:val="VerbatimChar"/>
        </w:rPr>
        <w:t xml:space="preserve">X-Request-Id: uuid</w:t>
      </w:r>
    </w:p>
    <w:p>
      <w:pPr>
        <w:pStyle w:val="FirstParagraph"/>
      </w:pPr>
      <w:r>
        <w:t xml:space="preserve">Se o cliente enviar um ID válido, o backend poderá reutilizá-lo dentro de limites definidos.</w:t>
      </w:r>
    </w:p>
    <w:p>
      <w:pPr>
        <w:pStyle w:val="BodyText"/>
      </w:pPr>
      <w:r>
        <w:t xml:space="preserve">Esse identificador permitirá correlacionar: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bookmarkEnd w:id="116"/>
    <w:bookmarkStart w:id="117" w:name="health-check"/>
    <w:p>
      <w:pPr>
        <w:pStyle w:val="Heading1"/>
      </w:pPr>
      <w:r>
        <w:t xml:space="preserve">87. Health Check</w:t>
      </w:r>
    </w:p>
    <w:p>
      <w:pPr>
        <w:pStyle w:val="FirstParagraph"/>
      </w:pPr>
      <w:r>
        <w:t xml:space="preserve">Endpoints técnicos:</w:t>
      </w:r>
    </w:p>
    <w:p>
      <w:pPr>
        <w:pStyle w:val="SourceCode"/>
      </w:pPr>
      <w:r>
        <w:rPr>
          <w:rStyle w:val="VerbatimChar"/>
        </w:rPr>
        <w:t xml:space="preserve">GET /health</w:t>
      </w:r>
      <w:r>
        <w:br/>
      </w:r>
      <w:r>
        <w:rPr>
          <w:rStyle w:val="VerbatimChar"/>
        </w:rPr>
        <w:t xml:space="preserve">GET /health/ready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ready</w:t>
      </w:r>
      <w:r>
        <w:t xml:space="preserve"> </w:t>
      </w:r>
      <w:r>
        <w:t xml:space="preserve">poderá verificar dependências essenciais.</w:t>
      </w:r>
    </w:p>
    <w:p>
      <w:r>
        <w:pict>
          <v:rect style="width:0;height:1.5pt" o:hralign="center" o:hrstd="t" o:hr="t"/>
        </w:pict>
      </w:r>
    </w:p>
    <w:bookmarkEnd w:id="117"/>
    <w:bookmarkStart w:id="118" w:name="openapi"/>
    <w:p>
      <w:pPr>
        <w:pStyle w:val="Heading1"/>
      </w:pPr>
      <w:r>
        <w:t xml:space="preserve">88. OpenAPI</w:t>
      </w:r>
    </w:p>
    <w:p>
      <w:pPr>
        <w:pStyle w:val="FirstParagraph"/>
      </w:pPr>
      <w:r>
        <w:t xml:space="preserve">A API deverá possuir documentação OpenAPI.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/api/docs</w:t>
      </w:r>
      <w:r>
        <w:br/>
      </w:r>
      <w:r>
        <w:rPr>
          <w:rStyle w:val="VerbatimChar"/>
        </w:rPr>
        <w:t xml:space="preserve">/api/openapi.json</w:t>
      </w:r>
    </w:p>
    <w:p>
      <w:pPr>
        <w:pStyle w:val="FirstParagraph"/>
      </w:pPr>
      <w:r>
        <w:t xml:space="preserve">A documentação deverá descrever:</w:t>
      </w:r>
    </w:p>
    <w:p>
      <w:pPr>
        <w:pStyle w:val="Compact"/>
        <w:numPr>
          <w:ilvl w:val="0"/>
          <w:numId w:val="1016"/>
        </w:numPr>
      </w:pPr>
      <w:r>
        <w:t xml:space="preserve">endpoints;</w:t>
      </w:r>
    </w:p>
    <w:p>
      <w:pPr>
        <w:pStyle w:val="Compact"/>
        <w:numPr>
          <w:ilvl w:val="0"/>
          <w:numId w:val="1016"/>
        </w:numPr>
      </w:pPr>
      <w:r>
        <w:t xml:space="preserve">parâmetros;</w:t>
      </w:r>
    </w:p>
    <w:p>
      <w:pPr>
        <w:pStyle w:val="Compact"/>
        <w:numPr>
          <w:ilvl w:val="0"/>
          <w:numId w:val="1016"/>
        </w:numPr>
      </w:pPr>
      <w:r>
        <w:t xml:space="preserve">DTOs;</w:t>
      </w:r>
    </w:p>
    <w:p>
      <w:pPr>
        <w:pStyle w:val="Compact"/>
        <w:numPr>
          <w:ilvl w:val="0"/>
          <w:numId w:val="1016"/>
        </w:numPr>
      </w:pPr>
      <w:r>
        <w:t xml:space="preserve">respostas;</w:t>
      </w:r>
    </w:p>
    <w:p>
      <w:pPr>
        <w:pStyle w:val="Compact"/>
        <w:numPr>
          <w:ilvl w:val="0"/>
          <w:numId w:val="1016"/>
        </w:numPr>
      </w:pPr>
      <w:r>
        <w:t xml:space="preserve">erros;</w:t>
      </w:r>
    </w:p>
    <w:p>
      <w:pPr>
        <w:pStyle w:val="Compact"/>
        <w:numPr>
          <w:ilvl w:val="0"/>
          <w:numId w:val="1016"/>
        </w:numPr>
      </w:pPr>
      <w:r>
        <w:t xml:space="preserve">autenticação;</w:t>
      </w:r>
    </w:p>
    <w:p>
      <w:pPr>
        <w:pStyle w:val="Compact"/>
        <w:numPr>
          <w:ilvl w:val="0"/>
          <w:numId w:val="1016"/>
        </w:numPr>
      </w:pPr>
      <w:r>
        <w:t xml:space="preserve">códigos HTTP.</w:t>
      </w:r>
    </w:p>
    <w:p>
      <w:pPr>
        <w:pStyle w:val="FirstParagraph"/>
      </w:pPr>
      <w:r>
        <w:t xml:space="preserve">A especificação OpenAPI deve ser tratada como parte do contrato técnico.</w:t>
      </w:r>
    </w:p>
    <w:p>
      <w:r>
        <w:pict>
          <v:rect style="width:0;height:1.5pt" o:hralign="center" o:hrstd="t" o:hr="t"/>
        </w:pict>
      </w:r>
    </w:p>
    <w:bookmarkEnd w:id="118"/>
    <w:bookmarkStart w:id="119" w:name="compatibilidade"/>
    <w:p>
      <w:pPr>
        <w:pStyle w:val="Heading1"/>
      </w:pPr>
      <w:r>
        <w:t xml:space="preserve">89. Compatibilidade</w:t>
      </w:r>
    </w:p>
    <w:p>
      <w:pPr>
        <w:pStyle w:val="FirstParagraph"/>
      </w:pPr>
      <w:r>
        <w:t xml:space="preserve">Alterações compatíveis:</w:t>
      </w:r>
    </w:p>
    <w:p>
      <w:pPr>
        <w:pStyle w:val="SourceCode"/>
      </w:pPr>
      <w:r>
        <w:rPr>
          <w:rStyle w:val="VerbatimChar"/>
        </w:rPr>
        <w:t xml:space="preserve">adicionar campo opcional</w:t>
      </w:r>
      <w:r>
        <w:br/>
      </w:r>
      <w:r>
        <w:rPr>
          <w:rStyle w:val="VerbatimChar"/>
        </w:rPr>
        <w:t xml:space="preserve">adicionar endpoint</w:t>
      </w:r>
      <w:r>
        <w:br/>
      </w:r>
      <w:r>
        <w:rPr>
          <w:rStyle w:val="VerbatimChar"/>
        </w:rPr>
        <w:t xml:space="preserve">adicionar filtro</w:t>
      </w:r>
    </w:p>
    <w:p>
      <w:pPr>
        <w:pStyle w:val="FirstParagraph"/>
      </w:pPr>
      <w:r>
        <w:t xml:space="preserve">Alterações potencialmente incompatíveis:</w:t>
      </w:r>
    </w:p>
    <w:p>
      <w:pPr>
        <w:pStyle w:val="SourceCode"/>
      </w:pPr>
      <w:r>
        <w:rPr>
          <w:rStyle w:val="VerbatimChar"/>
        </w:rPr>
        <w:t xml:space="preserve">remover campo</w:t>
      </w:r>
      <w:r>
        <w:br/>
      </w:r>
      <w:r>
        <w:rPr>
          <w:rStyle w:val="VerbatimChar"/>
        </w:rPr>
        <w:t xml:space="preserve">renomear campo</w:t>
      </w:r>
      <w:r>
        <w:br/>
      </w:r>
      <w:r>
        <w:rPr>
          <w:rStyle w:val="VerbatimChar"/>
        </w:rPr>
        <w:t xml:space="preserve">alterar significado</w:t>
      </w:r>
      <w:r>
        <w:br/>
      </w:r>
      <w:r>
        <w:rPr>
          <w:rStyle w:val="VerbatimChar"/>
        </w:rPr>
        <w:t xml:space="preserve">alterar tipo</w:t>
      </w:r>
      <w:r>
        <w:br/>
      </w:r>
      <w:r>
        <w:rPr>
          <w:rStyle w:val="VerbatimChar"/>
        </w:rPr>
        <w:t xml:space="preserve">alterar comportamento</w:t>
      </w:r>
    </w:p>
    <w:p>
      <w:pPr>
        <w:pStyle w:val="FirstParagraph"/>
      </w:pPr>
      <w:r>
        <w:t xml:space="preserve">Mudanças incompatíveis exigirão nova versão ou estratégia explícita de compatibilidade.</w:t>
      </w:r>
    </w:p>
    <w:p>
      <w:r>
        <w:pict>
          <v:rect style="width:0;height:1.5pt" o:hralign="center" o:hrstd="t" o:hr="t"/>
        </w:pict>
      </w:r>
    </w:p>
    <w:bookmarkEnd w:id="119"/>
    <w:bookmarkStart w:id="120" w:name="contrato-de-datas"/>
    <w:p>
      <w:pPr>
        <w:pStyle w:val="Heading1"/>
      </w:pPr>
      <w:r>
        <w:t xml:space="preserve">90. Contrato de datas</w:t>
      </w:r>
    </w:p>
    <w:p>
      <w:pPr>
        <w:pStyle w:val="FirstParagraph"/>
      </w:pPr>
      <w:r>
        <w:t xml:space="preserve">Datas serão transmitidas em ISO 8601.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2026-09-08</w:t>
      </w:r>
    </w:p>
    <w:p>
      <w:pPr>
        <w:pStyle w:val="FirstParagraph"/>
      </w:pPr>
      <w:r>
        <w:t xml:space="preserve">Para timestamp:</w:t>
      </w:r>
    </w:p>
    <w:p>
      <w:pPr>
        <w:pStyle w:val="SourceCode"/>
      </w:pPr>
      <w:r>
        <w:rPr>
          <w:rStyle w:val="VerbatimChar"/>
        </w:rPr>
        <w:t xml:space="preserve">2026-09-08T13:45:00Z</w:t>
      </w:r>
    </w:p>
    <w:p>
      <w:pPr>
        <w:pStyle w:val="FirstParagraph"/>
      </w:pPr>
      <w:r>
        <w:t xml:space="preserve">O backend deverá normalizar internamente timestamps para UTC.</w:t>
      </w:r>
    </w:p>
    <w:p>
      <w:r>
        <w:pict>
          <v:rect style="width:0;height:1.5pt" o:hralign="center" o:hrstd="t" o:hr="t"/>
        </w:pict>
      </w:r>
    </w:p>
    <w:bookmarkEnd w:id="120"/>
    <w:bookmarkStart w:id="121" w:name="contrato-monetário"/>
    <w:p>
      <w:pPr>
        <w:pStyle w:val="Heading1"/>
      </w:pPr>
      <w:r>
        <w:t xml:space="preserve">91. Contrato monetário</w:t>
      </w:r>
    </w:p>
    <w:p>
      <w:pPr>
        <w:pStyle w:val="FirstParagraph"/>
      </w:pPr>
      <w:r>
        <w:t xml:space="preserve">Valores financeiros: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79.90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159.80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será responsável pela precisão financeira.</w:t>
      </w:r>
    </w:p>
    <w:p>
      <w:pPr>
        <w:pStyle w:val="BodyText"/>
      </w:pPr>
      <w:r>
        <w:t xml:space="preserve">O cliente não deve ser considerado autoridade para:</w:t>
      </w:r>
    </w:p>
    <w:p>
      <w:pPr>
        <w:pStyle w:val="SourceCode"/>
      </w:pPr>
      <w:r>
        <w:rPr>
          <w:rStyle w:val="VerbatimChar"/>
        </w:rPr>
        <w:t xml:space="preserve">totalAmount</w:t>
      </w:r>
    </w:p>
    <w:p>
      <w:pPr>
        <w:pStyle w:val="FirstParagraph"/>
      </w:pPr>
      <w:r>
        <w:t xml:space="preserve">Em operações comerciais:</w:t>
      </w:r>
    </w:p>
    <w:p>
      <w:pPr>
        <w:pStyle w:val="SourceCode"/>
      </w:pPr>
      <w:r>
        <w:rPr>
          <w:rStyle w:val="VerbatimChar"/>
        </w:rPr>
        <w:t xml:space="preserve">preço × quantidade</w:t>
      </w:r>
    </w:p>
    <w:p>
      <w:pPr>
        <w:pStyle w:val="FirstParagraph"/>
      </w:pPr>
      <w:r>
        <w:t xml:space="preserve">será recalculado no backend.</w:t>
      </w:r>
    </w:p>
    <w:p>
      <w:r>
        <w:pict>
          <v:rect style="width:0;height:1.5pt" o:hralign="center" o:hrstd="t" o:hr="t"/>
        </w:pict>
      </w:r>
    </w:p>
    <w:bookmarkEnd w:id="121"/>
    <w:bookmarkStart w:id="122" w:name="controle-de-campos-calculados"/>
    <w:p>
      <w:pPr>
        <w:pStyle w:val="Heading1"/>
      </w:pPr>
      <w:r>
        <w:t xml:space="preserve">92. Controle de campos calculados</w:t>
      </w:r>
    </w:p>
    <w:p>
      <w:pPr>
        <w:pStyle w:val="FirstParagraph"/>
      </w:pPr>
      <w:r>
        <w:t xml:space="preserve">Campos como:</w:t>
      </w:r>
    </w:p>
    <w:p>
      <w:pPr>
        <w:pStyle w:val="SourceCode"/>
      </w:pPr>
      <w:r>
        <w:rPr>
          <w:rStyle w:val="VerbatimChar"/>
        </w:rPr>
        <w:t xml:space="preserve">totalCost</w:t>
      </w:r>
      <w:r>
        <w:br/>
      </w:r>
      <w:r>
        <w:rPr>
          <w:rStyle w:val="VerbatimChar"/>
        </w:rPr>
        <w:t xml:space="preserve">totalPrice</w:t>
      </w:r>
      <w:r>
        <w:br/>
      </w:r>
      <w:r>
        <w:rPr>
          <w:rStyle w:val="VerbatimChar"/>
        </w:rPr>
        <w:t xml:space="preserve">balance</w:t>
      </w:r>
      <w:r>
        <w:br/>
      </w:r>
      <w:r>
        <w:rPr>
          <w:rStyle w:val="VerbatimChar"/>
        </w:rPr>
        <w:t xml:space="preserve">quantityAvailable</w:t>
      </w:r>
    </w:p>
    <w:p>
      <w:pPr>
        <w:pStyle w:val="FirstParagraph"/>
      </w:pPr>
      <w:r>
        <w:t xml:space="preserve">não deverão ser aceitos cegamente do frontend.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79.90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999999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deverá ignorar/recalcular</w:t>
      </w:r>
      <w:r>
        <w:t xml:space="preserve"> </w:t>
      </w:r>
      <w:r>
        <w:rPr>
          <w:rStyle w:val="VerbatimChar"/>
        </w:rPr>
        <w:t xml:space="preserve">totalPrice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2"/>
    <w:bookmarkStart w:id="123" w:name="regra-fundamental-da-api"/>
    <w:p>
      <w:pPr>
        <w:pStyle w:val="Heading1"/>
      </w:pPr>
      <w:r>
        <w:t xml:space="preserve">93. Regra fundamental da API</w:t>
      </w:r>
    </w:p>
    <w:p>
      <w:pPr>
        <w:pStyle w:val="BlockText"/>
      </w:pPr>
      <w:r>
        <w:rPr>
          <w:b/>
          <w:bCs/>
        </w:rPr>
        <w:t xml:space="preserve">O frontend é um consumidor da API, não uma fonte confiável de regras de negócio.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Frontend valida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Backend valida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Banco protege</w:t>
      </w:r>
    </w:p>
    <w:p>
      <w:r>
        <w:pict>
          <v:rect style="width:0;height:1.5pt" o:hralign="center" o:hrstd="t" o:hr="t"/>
        </w:pict>
      </w:r>
    </w:p>
    <w:bookmarkEnd w:id="123"/>
    <w:bookmarkStart w:id="124" w:name="estrutura-inicial-de-projeto"/>
    <w:p>
      <w:pPr>
        <w:pStyle w:val="Heading1"/>
      </w:pPr>
      <w:r>
        <w:t xml:space="preserve">94. Estrutura inicial de projeto</w:t>
      </w:r>
    </w:p>
    <w:p>
      <w:pPr>
        <w:pStyle w:val="FirstParagraph"/>
      </w:pPr>
      <w:r>
        <w:t xml:space="preserve">Considerando um backend moderno, uma estrutura inicial poderá ser: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├── Filters/</w:t>
      </w:r>
      <w:r>
        <w:br/>
      </w:r>
      <w:r>
        <w:rPr>
          <w:rStyle w:val="VerbatimChar"/>
        </w:rPr>
        <w:t xml:space="preserve">│   └── OpenApi/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Application/</w:t>
      </w:r>
      <w:r>
        <w:br/>
      </w:r>
      <w:r>
        <w:rPr>
          <w:rStyle w:val="VerbatimChar"/>
        </w:rPr>
        <w:t xml:space="preserve">│   ├── Catalog/</w:t>
      </w:r>
      <w:r>
        <w:br/>
      </w:r>
      <w:r>
        <w:rPr>
          <w:rStyle w:val="VerbatimChar"/>
        </w:rPr>
        <w:t xml:space="preserve">│   ├── Collection/</w:t>
      </w:r>
      <w:r>
        <w:br/>
      </w:r>
      <w:r>
        <w:rPr>
          <w:rStyle w:val="VerbatimChar"/>
        </w:rPr>
        <w:t xml:space="preserve">│   ├── Acquisition/</w:t>
      </w:r>
      <w:r>
        <w:br/>
      </w:r>
      <w:r>
        <w:rPr>
          <w:rStyle w:val="VerbatimChar"/>
        </w:rPr>
        <w:t xml:space="preserve">│   ├── Sales/</w:t>
      </w:r>
      <w:r>
        <w:br/>
      </w:r>
      <w:r>
        <w:rPr>
          <w:rStyle w:val="VerbatimChar"/>
        </w:rPr>
        <w:t xml:space="preserve">│   ├── Wishlist/</w:t>
      </w:r>
      <w:r>
        <w:br/>
      </w:r>
      <w:r>
        <w:rPr>
          <w:rStyle w:val="VerbatimChar"/>
        </w:rPr>
        <w:t xml:space="preserve">│   └── CatalogRequests/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├── Catalog/</w:t>
      </w:r>
      <w:r>
        <w:br/>
      </w:r>
      <w:r>
        <w:rPr>
          <w:rStyle w:val="VerbatimChar"/>
        </w:rPr>
        <w:t xml:space="preserve">│   ├── Collection/</w:t>
      </w:r>
      <w:r>
        <w:br/>
      </w:r>
      <w:r>
        <w:rPr>
          <w:rStyle w:val="VerbatimChar"/>
        </w:rPr>
        <w:t xml:space="preserve">│   ├── Acquisition/</w:t>
      </w:r>
      <w:r>
        <w:br/>
      </w:r>
      <w:r>
        <w:rPr>
          <w:rStyle w:val="VerbatimChar"/>
        </w:rPr>
        <w:t xml:space="preserve">│   ├── Sales/</w:t>
      </w:r>
      <w:r>
        <w:br/>
      </w:r>
      <w:r>
        <w:rPr>
          <w:rStyle w:val="VerbatimChar"/>
        </w:rPr>
        <w:t xml:space="preserve">│   ├── Wishlist/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├── Persistence/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├── Authentication/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└── Integrations/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</w:p>
    <w:p>
      <w:pPr>
        <w:pStyle w:val="FirstParagraph"/>
      </w:pPr>
      <w:r>
        <w:t xml:space="preserve">Essa estrutura será detalhada no próximo estágio técnico.</w:t>
      </w:r>
    </w:p>
    <w:p>
      <w:r>
        <w:pict>
          <v:rect style="width:0;height:1.5pt" o:hralign="center" o:hrstd="t" o:hr="t"/>
        </w:pict>
      </w:r>
    </w:p>
    <w:bookmarkEnd w:id="124"/>
    <w:bookmarkStart w:id="125" w:name="o-que-não-implementar-agora"/>
    <w:p>
      <w:pPr>
        <w:pStyle w:val="Heading1"/>
      </w:pPr>
      <w:r>
        <w:t xml:space="preserve">95. O que NÃO implementar agora</w:t>
      </w:r>
    </w:p>
    <w:p>
      <w:pPr>
        <w:pStyle w:val="FirstParagraph"/>
      </w:pPr>
      <w:r>
        <w:t xml:space="preserve">Para evitar overengineering, o MVP não deverá começar com:</w:t>
      </w:r>
    </w:p>
    <w:p>
      <w:pPr>
        <w:pStyle w:val="SourceCode"/>
      </w:pPr>
      <w:r>
        <w:rPr>
          <w:rStyle w:val="VerbatimChar"/>
        </w:rPr>
        <w:t xml:space="preserve">Microservices</w:t>
      </w:r>
      <w:r>
        <w:br/>
      </w:r>
      <w:r>
        <w:rPr>
          <w:rStyle w:val="VerbatimChar"/>
        </w:rPr>
        <w:t xml:space="preserve">Event Sourcing</w:t>
      </w:r>
      <w:r>
        <w:br/>
      </w:r>
      <w:r>
        <w:rPr>
          <w:rStyle w:val="VerbatimChar"/>
        </w:rPr>
        <w:t xml:space="preserve">CQRS completo</w:t>
      </w:r>
      <w:r>
        <w:br/>
      </w:r>
      <w:r>
        <w:rPr>
          <w:rStyle w:val="VerbatimChar"/>
        </w:rPr>
        <w:t xml:space="preserve">Kafka</w:t>
      </w:r>
      <w:r>
        <w:br/>
      </w:r>
      <w:r>
        <w:rPr>
          <w:rStyle w:val="VerbatimChar"/>
        </w:rPr>
        <w:t xml:space="preserve">RabbitMQ</w:t>
      </w:r>
      <w:r>
        <w:br/>
      </w: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Service Mesh</w:t>
      </w:r>
      <w:r>
        <w:br/>
      </w:r>
      <w:r>
        <w:rPr>
          <w:rStyle w:val="VerbatimChar"/>
        </w:rPr>
        <w:t xml:space="preserve">Banco por serviço</w:t>
      </w:r>
      <w:r>
        <w:br/>
      </w:r>
      <w:r>
        <w:rPr>
          <w:rStyle w:val="VerbatimChar"/>
        </w:rPr>
        <w:t xml:space="preserve">GraphQL</w:t>
      </w:r>
      <w:r>
        <w:br/>
      </w:r>
      <w:r>
        <w:rPr>
          <w:rStyle w:val="VerbatimChar"/>
        </w:rPr>
        <w:t xml:space="preserve">Multi-região</w:t>
      </w:r>
      <w:r>
        <w:br/>
      </w:r>
      <w:r>
        <w:rPr>
          <w:rStyle w:val="VerbatimChar"/>
        </w:rPr>
        <w:t xml:space="preserve">Distributed Transactions</w:t>
      </w:r>
    </w:p>
    <w:p>
      <w:pPr>
        <w:pStyle w:val="FirstParagraph"/>
      </w:pPr>
      <w:r>
        <w:t xml:space="preserve">A arquitetura deverá ser:</w:t>
      </w:r>
    </w:p>
    <w:p>
      <w:pPr>
        <w:pStyle w:val="SourceCode"/>
      </w:pPr>
      <w:r>
        <w:rPr>
          <w:rStyle w:val="VerbatimChar"/>
        </w:rPr>
        <w:t xml:space="preserve">Modular Monolith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com possibilidade de evolução.</w:t>
      </w:r>
    </w:p>
    <w:p>
      <w:r>
        <w:pict>
          <v:rect style="width:0;height:1.5pt" o:hralign="center" o:hrstd="t" o:hr="t"/>
        </w:pict>
      </w:r>
    </w:p>
    <w:bookmarkEnd w:id="125"/>
    <w:bookmarkStart w:id="126" w:name="arquitetura-recomendada"/>
    <w:p>
      <w:pPr>
        <w:pStyle w:val="Heading1"/>
      </w:pPr>
      <w:r>
        <w:t xml:space="preserve">96. Arquitetura recomendada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┌──────────────────┐</w:t>
      </w:r>
      <w:r>
        <w:br/>
      </w:r>
      <w:r>
        <w:rPr>
          <w:rStyle w:val="VerbatimChar"/>
        </w:rPr>
        <w:t xml:space="preserve">                  │    Next.js       │</w:t>
      </w:r>
      <w:r>
        <w:br/>
      </w:r>
      <w:r>
        <w:rPr>
          <w:rStyle w:val="VerbatimChar"/>
        </w:rPr>
        <w:t xml:space="preserve">                  │    Frontend      │</w:t>
      </w:r>
      <w:r>
        <w:br/>
      </w:r>
      <w:r>
        <w:rPr>
          <w:rStyle w:val="VerbatimChar"/>
        </w:rPr>
        <w:t xml:space="preserve">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│ HTTPS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┌──────────────────┐</w:t>
      </w:r>
      <w:r>
        <w:br/>
      </w:r>
      <w:r>
        <w:rPr>
          <w:rStyle w:val="VerbatimChar"/>
        </w:rPr>
        <w:t xml:space="preserve">                  │    REST API      │</w:t>
      </w:r>
      <w:r>
        <w:br/>
      </w:r>
      <w:r>
        <w:rPr>
          <w:rStyle w:val="VerbatimChar"/>
        </w:rPr>
        <w:t xml:space="preserve">                  │      /v1         │</w:t>
      </w:r>
      <w:r>
        <w:br/>
      </w:r>
      <w:r>
        <w:rPr>
          <w:rStyle w:val="VerbatimChar"/>
        </w:rPr>
        <w:t xml:space="preserve">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▼             ▼             ▼</w:t>
      </w:r>
      <w:r>
        <w:br/>
      </w:r>
      <w:r>
        <w:rPr>
          <w:rStyle w:val="VerbatimChar"/>
        </w:rPr>
        <w:t xml:space="preserve">        Application     Security      Validation</w:t>
      </w:r>
      <w:r>
        <w:br/>
      </w:r>
      <w:r>
        <w:rPr>
          <w:rStyle w:val="VerbatimChar"/>
        </w:rPr>
        <w:t xml:space="preserve">          Services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 Domain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Repositories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┌───────────────┐</w:t>
      </w:r>
      <w:r>
        <w:br/>
      </w:r>
      <w:r>
        <w:rPr>
          <w:rStyle w:val="VerbatimChar"/>
        </w:rPr>
        <w:t xml:space="preserve">       │  PostgreSQL   │</w:t>
      </w:r>
      <w:r>
        <w:br/>
      </w:r>
      <w:r>
        <w:rPr>
          <w:rStyle w:val="VerbatimChar"/>
        </w:rPr>
        <w:t xml:space="preserve">       └───────────────┘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                   API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┌───────────┼───────────┐</w:t>
      </w:r>
      <w:r>
        <w:br/>
      </w:r>
      <w:r>
        <w:rPr>
          <w:rStyle w:val="VerbatimChar"/>
        </w:rPr>
        <w:t xml:space="preserve">        ▼           ▼           ▼</w:t>
      </w:r>
      <w:r>
        <w:br/>
      </w:r>
      <w:r>
        <w:rPr>
          <w:rStyle w:val="VerbatimChar"/>
        </w:rPr>
        <w:t xml:space="preserve">     Database     Worker    File Storage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┌────────┼────────┐</w:t>
      </w:r>
      <w:r>
        <w:br/>
      </w:r>
      <w:r>
        <w:rPr>
          <w:rStyle w:val="VerbatimChar"/>
        </w:rPr>
        <w:t xml:space="preserve">           ▼        ▼        ▼</w:t>
      </w:r>
      <w:r>
        <w:br/>
      </w:r>
      <w:r>
        <w:rPr>
          <w:rStyle w:val="VerbatimChar"/>
        </w:rPr>
        <w:t xml:space="preserve">         Email    WhatsApp  Shipping</w:t>
      </w:r>
    </w:p>
    <w:p>
      <w:r>
        <w:pict>
          <v:rect style="width:0;height:1.5pt" o:hralign="center" o:hrstd="t" o:hr="t"/>
        </w:pict>
      </w:r>
    </w:p>
    <w:bookmarkEnd w:id="126"/>
    <w:bookmarkStart w:id="127" w:name="matriz-de-endpoints-mvp"/>
    <w:p>
      <w:pPr>
        <w:pStyle w:val="Heading1"/>
      </w:pPr>
      <w:r>
        <w:t xml:space="preserve">97. Matriz de endpoints MVP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Domínio</w:t>
            </w:r>
          </w:p>
        </w:tc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Brands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Automakers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Vehicle Models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Generations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Castings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Variations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Scales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Franchises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Exemplars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</w:t>
            </w:r>
          </w:p>
        </w:tc>
        <w:tc>
          <w:tcPr/>
          <w:p>
            <w:pPr>
              <w:pStyle w:val="Compact"/>
            </w:pPr>
            <w:r>
              <w:t xml:space="preserve">Acquisitions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Lists</w:t>
            </w:r>
          </w:p>
        </w:tc>
        <w:tc>
          <w:tcPr/>
          <w:p>
            <w:pPr>
              <w:pStyle w:val="Compact"/>
            </w:pPr>
            <w:r>
              <w:t xml:space="preserve">Custom Lists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Catalog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*</w:t>
      </w:r>
      <w:r>
        <w:t xml:space="preserve"> </w:t>
      </w:r>
      <w:r>
        <w:t xml:space="preserve">= operação administrativa/autorizada.</w:t>
      </w:r>
    </w:p>
    <w:p>
      <w:r>
        <w:pict>
          <v:rect style="width:0;height:1.5pt" o:hralign="center" o:hrstd="t" o:hr="t"/>
        </w:pict>
      </w:r>
    </w:p>
    <w:bookmarkEnd w:id="127"/>
    <w:bookmarkStart w:id="128" w:name="matriz-de-ownership"/>
    <w:p>
      <w:pPr>
        <w:pStyle w:val="Heading1"/>
      </w:pPr>
      <w:r>
        <w:t xml:space="preserve">98. Matriz de ownership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Exemplar</w:t>
            </w:r>
          </w:p>
        </w:tc>
        <w:tc>
          <w:tcPr/>
          <w:p>
            <w:pPr>
              <w:pStyle w:val="Compact"/>
            </w:pPr>
            <w:r>
              <w:t xml:space="preserve">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</w:t>
            </w:r>
          </w:p>
        </w:tc>
        <w:tc>
          <w:tcPr/>
          <w:p>
            <w:pPr>
              <w:pStyle w:val="Compact"/>
            </w:pPr>
            <w:r>
              <w:t xml:space="preserve">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</w:t>
            </w:r>
          </w:p>
        </w:tc>
        <w:tc>
          <w:tcPr/>
          <w:p>
            <w:pPr>
              <w:pStyle w:val="Compact"/>
            </w:pPr>
            <w:r>
              <w:t xml:space="preserve">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</w:pPr>
            <w:r>
              <w:t xml:space="preserve">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List</w:t>
            </w:r>
          </w:p>
        </w:tc>
        <w:tc>
          <w:tcPr/>
          <w:p>
            <w:pPr>
              <w:pStyle w:val="Compact"/>
            </w:pPr>
            <w:r>
              <w:t xml:space="preserve">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Request</w:t>
            </w:r>
          </w:p>
        </w:tc>
        <w:tc>
          <w:tcPr/>
          <w:p>
            <w:pPr>
              <w:pStyle w:val="Compact"/>
            </w:pPr>
            <w:r>
              <w:t xml:space="preserve">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Profile</w:t>
            </w:r>
          </w:p>
        </w:tc>
        <w:tc>
          <w:tcPr/>
          <w:p>
            <w:pPr>
              <w:pStyle w:val="Compact"/>
            </w:pPr>
            <w:r>
              <w:t xml:space="preserve">Usuário 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Pre-sale</w:t>
            </w:r>
          </w:p>
        </w:tc>
        <w:tc>
          <w:tcPr/>
          <w:p>
            <w:pPr>
              <w:pStyle w:val="Compact"/>
            </w:pPr>
            <w:r>
              <w:t xml:space="preserve">Seller/Customer 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Customer 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Customer 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t xml:space="preserve">Operacional futuro</w:t>
            </w:r>
          </w:p>
        </w:tc>
      </w:tr>
    </w:tbl>
    <w:p>
      <w:pPr>
        <w:pStyle w:val="BodyText"/>
      </w:pPr>
      <w:r>
        <w:t xml:space="preserve">Essa distinção será fundamental para a segurança.</w:t>
      </w:r>
    </w:p>
    <w:p>
      <w:r>
        <w:pict>
          <v:rect style="width:0;height:1.5pt" o:hralign="center" o:hrstd="t" o:hr="t"/>
        </w:pict>
      </w:r>
    </w:p>
    <w:bookmarkEnd w:id="128"/>
    <w:bookmarkStart w:id="129" w:name="contrato-funcional-consolidado"/>
    <w:p>
      <w:pPr>
        <w:pStyle w:val="Heading1"/>
      </w:pPr>
      <w:r>
        <w:t xml:space="preserve">99. Contrato funcional consolidado</w:t>
      </w:r>
    </w:p>
    <w:p>
      <w:pPr>
        <w:pStyle w:val="FirstParagraph"/>
      </w:pPr>
      <w:r>
        <w:t xml:space="preserve">O fluxo principal do MVP será: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PESQUISAR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DEFINIR LOCALIZAÇÃO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REGISTRAR AQUISIÇÃO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CONSULTAR COLEÇÃO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MOVIMENTAR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LISTAS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</w:t>
      </w:r>
    </w:p>
    <w:p>
      <w:r>
        <w:pict>
          <v:rect style="width:0;height:1.5pt" o:hralign="center" o:hrstd="t" o:hr="t"/>
        </w:pict>
      </w:r>
    </w:p>
    <w:bookmarkEnd w:id="129"/>
    <w:bookmarkStart w:id="130" w:name="fluxo-futuro-preservado"/>
    <w:p>
      <w:pPr>
        <w:pStyle w:val="Heading1"/>
      </w:pPr>
      <w:r>
        <w:t xml:space="preserve">100. Fluxo futuro preservado</w:t>
      </w:r>
    </w:p>
    <w:p>
      <w:pPr>
        <w:pStyle w:val="FirstParagraph"/>
      </w:pPr>
      <w:r>
        <w:t xml:space="preserve">A API foi desenhada para evoluir para: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PRODUTO COMERCIAL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PRÉ-VENDA / LOJA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├── ENVIO IMEDIATO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GARAGEM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DESPACHO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COTAÇÃO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SHIPMENT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TRACKING</w:t>
      </w:r>
    </w:p>
    <w:p>
      <w:pPr>
        <w:pStyle w:val="FirstParagraph"/>
      </w:pPr>
      <w:r>
        <w:t xml:space="preserve">Sem precisar alterar o conceito fundamental do catálogo ou da coleção.</w:t>
      </w:r>
    </w:p>
    <w:p>
      <w:r>
        <w:pict>
          <v:rect style="width:0;height:1.5pt" o:hralign="center" o:hrstd="t" o:hr="t"/>
        </w:pict>
      </w:r>
    </w:p>
    <w:bookmarkEnd w:id="130"/>
    <w:bookmarkStart w:id="151" w:name="decisões-arquiteturais-do-8.1"/>
    <w:p>
      <w:pPr>
        <w:pStyle w:val="Heading1"/>
      </w:pPr>
      <w:r>
        <w:t xml:space="preserve">101. Decisões arquiteturais do 8.1</w:t>
      </w:r>
    </w:p>
    <w:bookmarkStart w:id="131" w:name="api01"/>
    <w:p>
      <w:pPr>
        <w:pStyle w:val="Heading3"/>
      </w:pPr>
      <w:r>
        <w:t xml:space="preserve">API01</w:t>
      </w:r>
    </w:p>
    <w:p>
      <w:pPr>
        <w:pStyle w:val="FirstParagraph"/>
      </w:pPr>
      <w:r>
        <w:t xml:space="preserve">A API será REST.</w:t>
      </w:r>
    </w:p>
    <w:bookmarkEnd w:id="131"/>
    <w:bookmarkStart w:id="132" w:name="api02"/>
    <w:p>
      <w:pPr>
        <w:pStyle w:val="Heading3"/>
      </w:pPr>
      <w:r>
        <w:t xml:space="preserve">API02</w:t>
      </w:r>
    </w:p>
    <w:p>
      <w:pPr>
        <w:pStyle w:val="FirstParagraph"/>
      </w:pPr>
      <w:r>
        <w:t xml:space="preserve">A API será versionada por URL.</w:t>
      </w:r>
    </w:p>
    <w:bookmarkEnd w:id="132"/>
    <w:bookmarkStart w:id="133" w:name="api03"/>
    <w:p>
      <w:pPr>
        <w:pStyle w:val="Heading3"/>
      </w:pPr>
      <w:r>
        <w:t xml:space="preserve">API03</w:t>
      </w:r>
    </w:p>
    <w:p>
      <w:pPr>
        <w:pStyle w:val="FirstParagraph"/>
      </w:pPr>
      <w:r>
        <w:t xml:space="preserve">A primeira versão será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bookmarkEnd w:id="133"/>
    <w:bookmarkStart w:id="134" w:name="api04"/>
    <w:p>
      <w:pPr>
        <w:pStyle w:val="Heading3"/>
      </w:pPr>
      <w:r>
        <w:t xml:space="preserve">API04</w:t>
      </w:r>
    </w:p>
    <w:p>
      <w:pPr>
        <w:pStyle w:val="FirstParagraph"/>
      </w:pPr>
      <w:r>
        <w:t xml:space="preserve">DTOs serão separados das entidades persistentes.</w:t>
      </w:r>
    </w:p>
    <w:bookmarkEnd w:id="134"/>
    <w:bookmarkStart w:id="135" w:name="api05"/>
    <w:p>
      <w:pPr>
        <w:pStyle w:val="Heading3"/>
      </w:pPr>
      <w:r>
        <w:t xml:space="preserve">API05</w:t>
      </w:r>
    </w:p>
    <w:p>
      <w:pPr>
        <w:pStyle w:val="FirstParagraph"/>
      </w:pPr>
      <w:r>
        <w:t xml:space="preserve">O frontend nunca será autoridade sobre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bookmarkEnd w:id="135"/>
    <w:bookmarkStart w:id="136" w:name="api06"/>
    <w:p>
      <w:pPr>
        <w:pStyle w:val="Heading3"/>
      </w:pPr>
      <w:r>
        <w:t xml:space="preserve">API06</w:t>
      </w:r>
    </w:p>
    <w:p>
      <w:pPr>
        <w:pStyle w:val="FirstParagraph"/>
      </w:pPr>
      <w:r>
        <w:t xml:space="preserve">Ownership será validado no backend.</w:t>
      </w:r>
    </w:p>
    <w:bookmarkEnd w:id="136"/>
    <w:bookmarkStart w:id="137" w:name="api07"/>
    <w:p>
      <w:pPr>
        <w:pStyle w:val="Heading3"/>
      </w:pPr>
      <w:r>
        <w:t xml:space="preserve">API07</w:t>
      </w:r>
    </w:p>
    <w:p>
      <w:pPr>
        <w:pStyle w:val="FirstParagraph"/>
      </w:pPr>
      <w:r>
        <w:t xml:space="preserve">Paginação padrão será</w:t>
      </w:r>
      <w:r>
        <w:t xml:space="preserve"> </w:t>
      </w:r>
      <w:r>
        <w:rPr>
          <w:rStyle w:val="VerbatimChar"/>
        </w:rPr>
        <w:t xml:space="preserve">page/pageSize</w:t>
      </w:r>
      <w:r>
        <w:t xml:space="preserve">.</w:t>
      </w:r>
    </w:p>
    <w:bookmarkEnd w:id="137"/>
    <w:bookmarkStart w:id="138" w:name="api08"/>
    <w:p>
      <w:pPr>
        <w:pStyle w:val="Heading3"/>
      </w:pPr>
      <w:r>
        <w:t xml:space="preserve">API08</w:t>
      </w:r>
    </w:p>
    <w:p>
      <w:pPr>
        <w:pStyle w:val="FirstParagraph"/>
      </w:pPr>
      <w:r>
        <w:rPr>
          <w:rStyle w:val="VerbatimChar"/>
        </w:rPr>
        <w:t xml:space="preserve">pageSize</w:t>
      </w:r>
      <w:r>
        <w:t xml:space="preserve"> </w:t>
      </w:r>
      <w:r>
        <w:t xml:space="preserve">máximo inicial: 100.</w:t>
      </w:r>
    </w:p>
    <w:bookmarkEnd w:id="138"/>
    <w:bookmarkStart w:id="139" w:name="api09"/>
    <w:p>
      <w:pPr>
        <w:pStyle w:val="Heading3"/>
      </w:pPr>
      <w:r>
        <w:t xml:space="preserve">API09</w:t>
      </w:r>
    </w:p>
    <w:p>
      <w:pPr>
        <w:pStyle w:val="FirstParagraph"/>
      </w:pPr>
      <w:r>
        <w:t xml:space="preserve">Filtros e ordenação serão controlados por whitelist.</w:t>
      </w:r>
    </w:p>
    <w:bookmarkEnd w:id="139"/>
    <w:bookmarkStart w:id="140" w:name="api10"/>
    <w:p>
      <w:pPr>
        <w:pStyle w:val="Heading3"/>
      </w:pPr>
      <w:r>
        <w:t xml:space="preserve">API10</w:t>
      </w:r>
    </w:p>
    <w:p>
      <w:pPr>
        <w:pStyle w:val="FirstParagraph"/>
      </w:pPr>
      <w:r>
        <w:t xml:space="preserve">Erros terão formato padronizado.</w:t>
      </w:r>
    </w:p>
    <w:bookmarkEnd w:id="140"/>
    <w:bookmarkStart w:id="141" w:name="api11"/>
    <w:p>
      <w:pPr>
        <w:pStyle w:val="Heading3"/>
      </w:pPr>
      <w:r>
        <w:t xml:space="preserve">API11</w:t>
      </w:r>
    </w:p>
    <w:p>
      <w:pPr>
        <w:pStyle w:val="FirstParagraph"/>
      </w:pPr>
      <w:r>
        <w:t xml:space="preserve">Operações críticas utilizarão transações.</w:t>
      </w:r>
    </w:p>
    <w:bookmarkEnd w:id="141"/>
    <w:bookmarkStart w:id="142" w:name="api12"/>
    <w:p>
      <w:pPr>
        <w:pStyle w:val="Heading3"/>
      </w:pPr>
      <w:r>
        <w:t xml:space="preserve">API12</w:t>
      </w:r>
    </w:p>
    <w:p>
      <w:pPr>
        <w:pStyle w:val="FirstParagraph"/>
      </w:pPr>
      <w:r>
        <w:t xml:space="preserve">Operações sensíveis poderão utilizar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.</w:t>
      </w:r>
    </w:p>
    <w:bookmarkEnd w:id="142"/>
    <w:bookmarkStart w:id="143" w:name="api13"/>
    <w:p>
      <w:pPr>
        <w:pStyle w:val="Heading3"/>
      </w:pPr>
      <w:r>
        <w:t xml:space="preserve">API13</w:t>
      </w:r>
    </w:p>
    <w:p>
      <w:pPr>
        <w:pStyle w:val="FirstParagraph"/>
      </w:pPr>
      <w:r>
        <w:t xml:space="preserve">Recursos pessoais serão isolados por usuário.</w:t>
      </w:r>
    </w:p>
    <w:bookmarkEnd w:id="143"/>
    <w:bookmarkStart w:id="144" w:name="api14"/>
    <w:p>
      <w:pPr>
        <w:pStyle w:val="Heading3"/>
      </w:pPr>
      <w:r>
        <w:t xml:space="preserve">API14</w:t>
      </w:r>
    </w:p>
    <w:p>
      <w:pPr>
        <w:pStyle w:val="FirstParagraph"/>
      </w:pPr>
      <w:r>
        <w:t xml:space="preserve">Catálogo oficial pertence ao MiniHub.</w:t>
      </w:r>
    </w:p>
    <w:bookmarkEnd w:id="144"/>
    <w:bookmarkStart w:id="145" w:name="api15"/>
    <w:p>
      <w:pPr>
        <w:pStyle w:val="Heading3"/>
      </w:pPr>
      <w:r>
        <w:t xml:space="preserve">API15</w:t>
      </w:r>
    </w:p>
    <w:p>
      <w:pPr>
        <w:pStyle w:val="FirstParagraph"/>
      </w:pPr>
      <w:r>
        <w:t xml:space="preserve">Usuário solicita inclusão/correção em vez de alterar diretamente o catálogo.</w:t>
      </w:r>
    </w:p>
    <w:bookmarkEnd w:id="145"/>
    <w:bookmarkStart w:id="146" w:name="api16"/>
    <w:p>
      <w:pPr>
        <w:pStyle w:val="Heading3"/>
      </w:pPr>
      <w:r>
        <w:t xml:space="preserve">API16</w:t>
      </w:r>
    </w:p>
    <w:p>
      <w:pPr>
        <w:pStyle w:val="FirstParagraph"/>
      </w:pPr>
      <w:r>
        <w:t xml:space="preserve">Dashboard será uma projeção, não uma tabela.</w:t>
      </w:r>
    </w:p>
    <w:bookmarkEnd w:id="146"/>
    <w:bookmarkStart w:id="147" w:name="api17"/>
    <w:p>
      <w:pPr>
        <w:pStyle w:val="Heading3"/>
      </w:pPr>
      <w:r>
        <w:t xml:space="preserve">API17</w:t>
      </w:r>
    </w:p>
    <w:p>
      <w:pPr>
        <w:pStyle w:val="FirstParagraph"/>
      </w:pPr>
      <w:r>
        <w:t xml:space="preserve">Relatórios serão derivados.</w:t>
      </w:r>
    </w:p>
    <w:bookmarkEnd w:id="147"/>
    <w:bookmarkStart w:id="148" w:name="api18"/>
    <w:p>
      <w:pPr>
        <w:pStyle w:val="Heading3"/>
      </w:pPr>
      <w:r>
        <w:t xml:space="preserve">API18</w:t>
      </w:r>
    </w:p>
    <w:p>
      <w:pPr>
        <w:pStyle w:val="FirstParagraph"/>
      </w:pPr>
      <w:r>
        <w:t xml:space="preserve">Uploads serão armazenados externamente ao PostgreSQL.</w:t>
      </w:r>
    </w:p>
    <w:bookmarkEnd w:id="148"/>
    <w:bookmarkStart w:id="149" w:name="api19"/>
    <w:p>
      <w:pPr>
        <w:pStyle w:val="Heading3"/>
      </w:pPr>
      <w:r>
        <w:t xml:space="preserve">API19</w:t>
      </w:r>
    </w:p>
    <w:p>
      <w:pPr>
        <w:pStyle w:val="FirstParagraph"/>
      </w:pPr>
      <w:r>
        <w:t xml:space="preserve">O backend será inicialmente um Modular Monolith.</w:t>
      </w:r>
    </w:p>
    <w:bookmarkEnd w:id="149"/>
    <w:bookmarkStart w:id="150" w:name="api20"/>
    <w:p>
      <w:pPr>
        <w:pStyle w:val="Heading3"/>
      </w:pPr>
      <w:r>
        <w:t xml:space="preserve">API20</w:t>
      </w:r>
    </w:p>
    <w:p>
      <w:pPr>
        <w:pStyle w:val="FirstParagraph"/>
      </w:pPr>
      <w:r>
        <w:t xml:space="preserve">A arquitetura será preparada para módulos futuros sem implementá-los prematuramente.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3" w:name="próximo-documento-8.2"/>
    <w:p>
      <w:pPr>
        <w:pStyle w:val="Heading1"/>
      </w:pPr>
      <w:r>
        <w:t xml:space="preserve">102. Próximo documento — 8.2</w:t>
      </w:r>
    </w:p>
    <w:p>
      <w:pPr>
        <w:pStyle w:val="FirstParagraph"/>
      </w:pPr>
      <w:r>
        <w:t xml:space="preserve">O próximo passo deverá detalhar a camada de segurança:</w:t>
      </w:r>
    </w:p>
    <w:bookmarkStart w:id="152" w:name="X84a11a3ea1824829029fc68b9b8e73c93c82995"/>
    <w:p>
      <w:pPr>
        <w:pStyle w:val="Heading2"/>
      </w:pPr>
      <w:r>
        <w:t xml:space="preserve">Documento 8.2 — Autenticação, Autorização e Segurança</w:t>
      </w:r>
    </w:p>
    <w:p>
      <w:pPr>
        <w:pStyle w:val="FirstParagraph"/>
      </w:pPr>
      <w:r>
        <w:t xml:space="preserve">Ele deverá definir: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JWT / Session Strategy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Password Hashing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Authorization Policies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RLS</w:t>
      </w:r>
    </w:p>
    <w:p>
      <w:pPr>
        <w:pStyle w:val="FirstParagraph"/>
      </w:pPr>
      <w:r>
        <w:t xml:space="preserve">Também deverá definir o fluxo completo: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E, principalmente, separar claramente:</w:t>
      </w:r>
    </w:p>
    <w:p>
      <w:pPr>
        <w:pStyle w:val="BlockText"/>
      </w:pPr>
      <w:r>
        <w:rPr>
          <w:b/>
          <w:bCs/>
        </w:rPr>
        <w:t xml:space="preserve">Autenticação ≠ Autorização ≠ Permissão técnica ≠ Propriedade do dado ≠ Autorização comercial de vendedor.</w:t>
      </w:r>
    </w:p>
    <w:p>
      <w:pPr>
        <w:pStyle w:val="FirstParagraph"/>
      </w:pPr>
      <w:r>
        <w:t xml:space="preserve">Essa separação será fundamental quando entrarmos em pré-vendas, financeiro, loja e marketplace.</w:t>
      </w:r>
    </w:p>
    <w:p>
      <w:pPr>
        <w:pStyle w:val="BodyText"/>
      </w:pPr>
      <w:r>
        <w:rPr>
          <w:b/>
          <w:bCs/>
        </w:rPr>
        <w:t xml:space="preserve">Fim do Documento 8.1 — Versão 1.1</w:t>
      </w:r>
    </w:p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