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1" w:name="minihub-car"/>
    <w:p>
      <w:pPr>
        <w:pStyle w:val="Heading1"/>
      </w:pPr>
      <w:r>
        <w:t xml:space="preserve">MiniHub Car</w:t>
      </w:r>
    </w:p>
    <w:bookmarkStart w:id="10" w:name="X84a11a3ea1824829029fc68b9b8e73c93c82995"/>
    <w:p>
      <w:pPr>
        <w:pStyle w:val="Heading2"/>
      </w:pPr>
      <w:r>
        <w:t xml:space="preserve">Documento 8.2 — Autenticação, Autorização e Segurança</w:t>
      </w:r>
    </w:p>
    <w:bookmarkStart w:id="9" w:name="versão-1.1"/>
    <w:p>
      <w:pPr>
        <w:pStyle w:val="Heading3"/>
      </w:pPr>
      <w:r>
        <w:t xml:space="preserve">Versão 1.1</w:t>
      </w:r>
    </w:p>
    <w:p>
      <w:pPr>
        <w:pStyle w:val="FirstParagraph"/>
      </w:pPr>
      <w:r>
        <w:rPr>
          <w:b/>
          <w:bCs/>
        </w:rPr>
        <w:t xml:space="preserve">Projeto:</w:t>
      </w:r>
      <w:r>
        <w:t xml:space="preserve"> </w:t>
      </w:r>
      <w:r>
        <w:t xml:space="preserve">MiniHub Car — minihubcar.com.br</w:t>
      </w:r>
      <w:r>
        <w:br/>
      </w:r>
      <w:r>
        <w:rPr>
          <w:b/>
          <w:bCs/>
        </w:rPr>
        <w:t xml:space="preserve">Backend:</w:t>
      </w:r>
      <w:r>
        <w:t xml:space="preserve"> </w:t>
      </w:r>
      <w:r>
        <w:t xml:space="preserve">REST API</w:t>
      </w:r>
      <w:r>
        <w:br/>
      </w:r>
      <w:r>
        <w:rPr>
          <w:b/>
          <w:bCs/>
        </w:rPr>
        <w:t xml:space="preserve">Banco:</w:t>
      </w:r>
      <w:r>
        <w:t xml:space="preserve"> </w:t>
      </w:r>
      <w:r>
        <w:t xml:space="preserve">PostgreSQL 16+</w:t>
      </w:r>
      <w:r>
        <w:br/>
      </w:r>
      <w:r>
        <w:rPr>
          <w:b/>
          <w:bCs/>
        </w:rPr>
        <w:t xml:space="preserve">Arquitetura:</w:t>
      </w:r>
      <w:r>
        <w:t xml:space="preserve"> </w:t>
      </w:r>
      <w:r>
        <w:t xml:space="preserve">Modular Monolith</w:t>
      </w:r>
    </w:p>
    <w:p>
      <w:r>
        <w:pict>
          <v:rect style="width:0;height:1.5pt" o:hralign="center" o:hrstd="t" o:hr="t"/>
        </w:pict>
      </w:r>
    </w:p>
    <w:bookmarkEnd w:id="9"/>
    <w:bookmarkEnd w:id="10"/>
    <w:bookmarkEnd w:id="11"/>
    <w:bookmarkStart w:id="12" w:name="objetivo"/>
    <w:p>
      <w:pPr>
        <w:pStyle w:val="Heading1"/>
      </w:pPr>
      <w:r>
        <w:t xml:space="preserve">1. Objetivo</w:t>
      </w:r>
    </w:p>
    <w:p>
      <w:pPr>
        <w:pStyle w:val="FirstParagraph"/>
      </w:pPr>
      <w:r>
        <w:t xml:space="preserve">Este documento define a arquitetura de:</w:t>
      </w:r>
    </w:p>
    <w:p>
      <w:pPr>
        <w:pStyle w:val="Compact"/>
        <w:numPr>
          <w:ilvl w:val="0"/>
          <w:numId w:val="1001"/>
        </w:numPr>
      </w:pPr>
      <w:r>
        <w:t xml:space="preserve">autenticação;</w:t>
      </w:r>
    </w:p>
    <w:p>
      <w:pPr>
        <w:pStyle w:val="Compact"/>
        <w:numPr>
          <w:ilvl w:val="0"/>
          <w:numId w:val="1001"/>
        </w:numPr>
      </w:pPr>
      <w:r>
        <w:t xml:space="preserve">autorização;</w:t>
      </w:r>
    </w:p>
    <w:p>
      <w:pPr>
        <w:pStyle w:val="Compact"/>
        <w:numPr>
          <w:ilvl w:val="0"/>
          <w:numId w:val="1001"/>
        </w:numPr>
      </w:pPr>
      <w:r>
        <w:t xml:space="preserve">sessões;</w:t>
      </w:r>
    </w:p>
    <w:p>
      <w:pPr>
        <w:pStyle w:val="Compact"/>
        <w:numPr>
          <w:ilvl w:val="0"/>
          <w:numId w:val="1001"/>
        </w:numPr>
      </w:pPr>
      <w:r>
        <w:t xml:space="preserve">tokens;</w:t>
      </w:r>
    </w:p>
    <w:p>
      <w:pPr>
        <w:pStyle w:val="Compact"/>
        <w:numPr>
          <w:ilvl w:val="0"/>
          <w:numId w:val="1001"/>
        </w:numPr>
      </w:pPr>
      <w:r>
        <w:t xml:space="preserve">senhas;</w:t>
      </w:r>
    </w:p>
    <w:p>
      <w:pPr>
        <w:pStyle w:val="Compact"/>
        <w:numPr>
          <w:ilvl w:val="0"/>
          <w:numId w:val="1001"/>
        </w:numPr>
      </w:pPr>
      <w:r>
        <w:t xml:space="preserve">roles;</w:t>
      </w:r>
    </w:p>
    <w:p>
      <w:pPr>
        <w:pStyle w:val="Compact"/>
        <w:numPr>
          <w:ilvl w:val="0"/>
          <w:numId w:val="1001"/>
        </w:numPr>
      </w:pPr>
      <w:r>
        <w:t xml:space="preserve">permissões;</w:t>
      </w:r>
    </w:p>
    <w:p>
      <w:pPr>
        <w:pStyle w:val="Compact"/>
        <w:numPr>
          <w:ilvl w:val="0"/>
          <w:numId w:val="1001"/>
        </w:numPr>
      </w:pPr>
      <w:r>
        <w:t xml:space="preserve">ownership;</w:t>
      </w:r>
    </w:p>
    <w:p>
      <w:pPr>
        <w:pStyle w:val="Compact"/>
        <w:numPr>
          <w:ilvl w:val="0"/>
          <w:numId w:val="1001"/>
        </w:numPr>
      </w:pPr>
      <w:r>
        <w:t xml:space="preserve">auditoria;</w:t>
      </w:r>
    </w:p>
    <w:p>
      <w:pPr>
        <w:pStyle w:val="Compact"/>
        <w:numPr>
          <w:ilvl w:val="0"/>
          <w:numId w:val="1001"/>
        </w:numPr>
      </w:pPr>
      <w:r>
        <w:t xml:space="preserve">proteção contra acesso indevido;</w:t>
      </w:r>
    </w:p>
    <w:p>
      <w:pPr>
        <w:pStyle w:val="Compact"/>
        <w:numPr>
          <w:ilvl w:val="0"/>
          <w:numId w:val="1001"/>
        </w:numPr>
      </w:pPr>
      <w:r>
        <w:t xml:space="preserve">segurança da API;</w:t>
      </w:r>
    </w:p>
    <w:p>
      <w:pPr>
        <w:pStyle w:val="Compact"/>
        <w:numPr>
          <w:ilvl w:val="0"/>
          <w:numId w:val="1001"/>
        </w:numPr>
      </w:pPr>
      <w:r>
        <w:t xml:space="preserve">preparação para recursos comerciais futuros.</w:t>
      </w:r>
    </w:p>
    <w:p>
      <w:pPr>
        <w:pStyle w:val="FirstParagraph"/>
      </w:pPr>
      <w:r>
        <w:t xml:space="preserve">O princípio central é:</w:t>
      </w:r>
    </w:p>
    <w:p>
      <w:pPr>
        <w:pStyle w:val="BlockText"/>
      </w:pPr>
      <w:r>
        <w:rPr>
          <w:b/>
          <w:bCs/>
        </w:rPr>
        <w:t xml:space="preserve">Identificar quem é o usuário é diferente de decidir o que ele pode fazer.</w:t>
      </w:r>
    </w:p>
    <w:p>
      <w:pPr>
        <w:pStyle w:val="FirstParagraph"/>
      </w:pPr>
      <w:r>
        <w:t xml:space="preserve">E:</w:t>
      </w:r>
    </w:p>
    <w:p>
      <w:pPr>
        <w:pStyle w:val="BlockText"/>
      </w:pPr>
      <w:r>
        <w:rPr>
          <w:b/>
          <w:bCs/>
        </w:rPr>
        <w:t xml:space="preserve">Ter uma permissão técnica não significa possuir um determinado dado.</w:t>
      </w:r>
    </w:p>
    <w:p>
      <w:r>
        <w:pict>
          <v:rect style="width:0;height:1.5pt" o:hralign="center" o:hrstd="t" o:hr="t"/>
        </w:pict>
      </w:r>
    </w:p>
    <w:bookmarkEnd w:id="12"/>
    <w:bookmarkStart w:id="13" w:name="modelo-de-segurança"/>
    <w:p>
      <w:pPr>
        <w:pStyle w:val="Heading1"/>
      </w:pPr>
      <w:r>
        <w:t xml:space="preserve">2. Modelo de segurança</w:t>
      </w:r>
    </w:p>
    <w:p>
      <w:pPr>
        <w:pStyle w:val="FirstParagraph"/>
      </w:pPr>
      <w:r>
        <w:t xml:space="preserve">O MiniHub Car utilizará cinco conceitos distintos:</w:t>
      </w:r>
    </w:p>
    <w:p>
      <w:pPr>
        <w:pStyle w:val="SourceCode"/>
      </w:pPr>
      <w:r>
        <w:rPr>
          <w:rStyle w:val="VerbatimChar"/>
        </w:rPr>
        <w:t xml:space="preserve">AUTENTICAÇÃO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Quem é você?</w:t>
      </w:r>
      <w:r>
        <w:br/>
      </w:r>
      <w:r>
        <w:br/>
      </w:r>
      <w:r>
        <w:rPr>
          <w:rStyle w:val="VerbatimChar"/>
        </w:rPr>
        <w:t xml:space="preserve">AUTORIZAÇÃO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Você pode executar esta operação?</w:t>
      </w:r>
      <w:r>
        <w:br/>
      </w:r>
      <w:r>
        <w:br/>
      </w:r>
      <w:r>
        <w:rPr>
          <w:rStyle w:val="VerbatimChar"/>
        </w:rPr>
        <w:t xml:space="preserve">PERMISSÃO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Qual operação técnica você pode executar?</w:t>
      </w:r>
      <w:r>
        <w:br/>
      </w:r>
      <w:r>
        <w:br/>
      </w:r>
      <w:r>
        <w:rPr>
          <w:rStyle w:val="VerbatimChar"/>
        </w:rPr>
        <w:t xml:space="preserve">OWNERSHIP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Este dado pertence a você?</w:t>
      </w:r>
      <w:r>
        <w:br/>
      </w:r>
      <w:r>
        <w:br/>
      </w:r>
      <w:r>
        <w:rPr>
          <w:rStyle w:val="VerbatimChar"/>
        </w:rPr>
        <w:t xml:space="preserve">AUTORIZAÇÃO COMERCIAL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Você está autorizado pelo MiniHub a atuar como vendedor?</w:t>
      </w:r>
    </w:p>
    <w:p>
      <w:pPr>
        <w:pStyle w:val="FirstParagraph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Usuário autenticado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Possui collection.exemplar.update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Tenta alterar exemplar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O exemplar pertence a outro usuário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NEGADO</w:t>
      </w:r>
    </w:p>
    <w:p>
      <w:pPr>
        <w:pStyle w:val="FirstParagraph"/>
      </w:pPr>
      <w:r>
        <w:t xml:space="preserve">Mesmo possuindo a permissão técnica, o usuário não possui ownership daquele recurso.</w:t>
      </w:r>
    </w:p>
    <w:p>
      <w:r>
        <w:pict>
          <v:rect style="width:0;height:1.5pt" o:hralign="center" o:hrstd="t" o:hr="t"/>
        </w:pict>
      </w:r>
    </w:p>
    <w:bookmarkEnd w:id="13"/>
    <w:bookmarkStart w:id="14" w:name="fluxo-geral"/>
    <w:p>
      <w:pPr>
        <w:pStyle w:val="Heading1"/>
      </w:pPr>
      <w:r>
        <w:t xml:space="preserve">3. Fluxo geral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┌───────────────┐</w:t>
      </w:r>
      <w:r>
        <w:br/>
      </w:r>
      <w:r>
        <w:rPr>
          <w:rStyle w:val="VerbatimChar"/>
        </w:rPr>
        <w:t xml:space="preserve">│    Usuário    │</w:t>
      </w:r>
      <w:r>
        <w:br/>
      </w:r>
      <w:r>
        <w:rPr>
          <w:rStyle w:val="VerbatimChar"/>
        </w:rPr>
        <w:t xml:space="preserve">└───────┬───────┘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     LOGIN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┌─────────────────┐</w:t>
      </w:r>
      <w:r>
        <w:br/>
      </w:r>
      <w:r>
        <w:rPr>
          <w:rStyle w:val="VerbatimChar"/>
        </w:rPr>
        <w:t xml:space="preserve">│ Authentication  │</w:t>
      </w:r>
      <w:r>
        <w:br/>
      </w:r>
      <w:r>
        <w:rPr>
          <w:rStyle w:val="VerbatimChar"/>
        </w:rPr>
        <w:t xml:space="preserve">└────────┬────────┘</w:t>
      </w:r>
      <w:r>
        <w:br/>
      </w:r>
      <w:r>
        <w:rPr>
          <w:rStyle w:val="VerbatimChar"/>
        </w:rPr>
        <w:t xml:space="preserve">         │</w:t>
      </w:r>
      <w:r>
        <w:br/>
      </w:r>
      <w:r>
        <w:rPr>
          <w:rStyle w:val="VerbatimChar"/>
        </w:rPr>
        <w:t xml:space="preserve">         ▼</w:t>
      </w:r>
      <w:r>
        <w:br/>
      </w:r>
      <w:r>
        <w:rPr>
          <w:rStyle w:val="VerbatimChar"/>
        </w:rPr>
        <w:t xml:space="preserve"> Access Token</w:t>
      </w:r>
      <w:r>
        <w:br/>
      </w:r>
      <w:r>
        <w:rPr>
          <w:rStyle w:val="VerbatimChar"/>
        </w:rPr>
        <w:t xml:space="preserve">         │</w:t>
      </w:r>
      <w:r>
        <w:br/>
      </w:r>
      <w:r>
        <w:rPr>
          <w:rStyle w:val="VerbatimChar"/>
        </w:rPr>
        <w:t xml:space="preserve">         ▼</w:t>
      </w:r>
      <w:r>
        <w:br/>
      </w:r>
      <w:r>
        <w:rPr>
          <w:rStyle w:val="VerbatimChar"/>
        </w:rPr>
        <w:t xml:space="preserve">      API</w:t>
      </w:r>
      <w:r>
        <w:br/>
      </w:r>
      <w:r>
        <w:rPr>
          <w:rStyle w:val="VerbatimChar"/>
        </w:rPr>
        <w:t xml:space="preserve">         │</w:t>
      </w:r>
      <w:r>
        <w:br/>
      </w:r>
      <w:r>
        <w:rPr>
          <w:rStyle w:val="VerbatimChar"/>
        </w:rPr>
        <w:t xml:space="preserve">         ▼</w:t>
      </w:r>
      <w:r>
        <w:br/>
      </w:r>
      <w:r>
        <w:rPr>
          <w:rStyle w:val="VerbatimChar"/>
        </w:rPr>
        <w:t xml:space="preserve">┌─────────────────┐</w:t>
      </w:r>
      <w:r>
        <w:br/>
      </w:r>
      <w:r>
        <w:rPr>
          <w:rStyle w:val="VerbatimChar"/>
        </w:rPr>
        <w:t xml:space="preserve">│ Authorization   │</w:t>
      </w:r>
      <w:r>
        <w:br/>
      </w:r>
      <w:r>
        <w:rPr>
          <w:rStyle w:val="VerbatimChar"/>
        </w:rPr>
        <w:t xml:space="preserve">└────────┬────────┘</w:t>
      </w:r>
      <w:r>
        <w:br/>
      </w:r>
      <w:r>
        <w:rPr>
          <w:rStyle w:val="VerbatimChar"/>
        </w:rPr>
        <w:t xml:space="preserve">         │</w:t>
      </w:r>
      <w:r>
        <w:br/>
      </w:r>
      <w:r>
        <w:rPr>
          <w:rStyle w:val="VerbatimChar"/>
        </w:rPr>
        <w:t xml:space="preserve">         ▼</w:t>
      </w:r>
      <w:r>
        <w:br/>
      </w:r>
      <w:r>
        <w:rPr>
          <w:rStyle w:val="VerbatimChar"/>
        </w:rPr>
        <w:t xml:space="preserve">    Permission</w:t>
      </w:r>
      <w:r>
        <w:br/>
      </w:r>
      <w:r>
        <w:rPr>
          <w:rStyle w:val="VerbatimChar"/>
        </w:rPr>
        <w:t xml:space="preserve">         │</w:t>
      </w:r>
      <w:r>
        <w:br/>
      </w:r>
      <w:r>
        <w:rPr>
          <w:rStyle w:val="VerbatimChar"/>
        </w:rPr>
        <w:t xml:space="preserve">         ▼</w:t>
      </w:r>
      <w:r>
        <w:br/>
      </w:r>
      <w:r>
        <w:rPr>
          <w:rStyle w:val="VerbatimChar"/>
        </w:rPr>
        <w:t xml:space="preserve">    Ownership</w:t>
      </w:r>
      <w:r>
        <w:br/>
      </w:r>
      <w:r>
        <w:rPr>
          <w:rStyle w:val="VerbatimChar"/>
        </w:rPr>
        <w:t xml:space="preserve">         │</w:t>
      </w:r>
      <w:r>
        <w:br/>
      </w:r>
      <w:r>
        <w:rPr>
          <w:rStyle w:val="VerbatimChar"/>
        </w:rPr>
        <w:t xml:space="preserve">         ▼</w:t>
      </w:r>
      <w:r>
        <w:br/>
      </w:r>
      <w:r>
        <w:rPr>
          <w:rStyle w:val="VerbatimChar"/>
        </w:rPr>
        <w:t xml:space="preserve">     Service</w:t>
      </w:r>
      <w:r>
        <w:br/>
      </w:r>
      <w:r>
        <w:rPr>
          <w:rStyle w:val="VerbatimChar"/>
        </w:rPr>
        <w:t xml:space="preserve">         │</w:t>
      </w:r>
      <w:r>
        <w:br/>
      </w:r>
      <w:r>
        <w:rPr>
          <w:rStyle w:val="VerbatimChar"/>
        </w:rPr>
        <w:t xml:space="preserve">         ▼</w:t>
      </w:r>
      <w:r>
        <w:br/>
      </w:r>
      <w:r>
        <w:rPr>
          <w:rStyle w:val="VerbatimChar"/>
        </w:rPr>
        <w:t xml:space="preserve">    PostgreSQL</w:t>
      </w:r>
    </w:p>
    <w:p>
      <w:r>
        <w:pict>
          <v:rect style="width:0;height:1.5pt" o:hralign="center" o:hrstd="t" o:hr="t"/>
        </w:pict>
      </w:r>
    </w:p>
    <w:bookmarkEnd w:id="14"/>
    <w:bookmarkStart w:id="15" w:name="autenticação"/>
    <w:p>
      <w:pPr>
        <w:pStyle w:val="Heading1"/>
      </w:pPr>
      <w:r>
        <w:t xml:space="preserve">4. Autenticação</w:t>
      </w:r>
    </w:p>
    <w:p>
      <w:pPr>
        <w:pStyle w:val="FirstParagraph"/>
      </w:pPr>
      <w:r>
        <w:t xml:space="preserve">A autenticação será responsável por validar a identidade do usuário.</w:t>
      </w:r>
    </w:p>
    <w:p>
      <w:pPr>
        <w:pStyle w:val="BodyText"/>
      </w:pPr>
      <w:r>
        <w:t xml:space="preserve">No MVP:</w:t>
      </w:r>
    </w:p>
    <w:p>
      <w:pPr>
        <w:pStyle w:val="SourceCode"/>
      </w:pPr>
      <w:r>
        <w:rPr>
          <w:rStyle w:val="VerbatimChar"/>
        </w:rPr>
        <w:t xml:space="preserve">E-mail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Senha</w:t>
      </w:r>
    </w:p>
    <w:p>
      <w:pPr>
        <w:pStyle w:val="FirstParagraph"/>
      </w:pPr>
      <w:r>
        <w:t xml:space="preserve">O sistema poderá evoluir posteriormente para:</w:t>
      </w:r>
    </w:p>
    <w:p>
      <w:pPr>
        <w:pStyle w:val="Compact"/>
        <w:numPr>
          <w:ilvl w:val="0"/>
          <w:numId w:val="1002"/>
        </w:numPr>
      </w:pPr>
      <w:r>
        <w:t xml:space="preserve">OAuth/OIDC;</w:t>
      </w:r>
    </w:p>
    <w:p>
      <w:pPr>
        <w:pStyle w:val="Compact"/>
        <w:numPr>
          <w:ilvl w:val="0"/>
          <w:numId w:val="1002"/>
        </w:numPr>
      </w:pPr>
      <w:r>
        <w:t xml:space="preserve">login social;</w:t>
      </w:r>
    </w:p>
    <w:p>
      <w:pPr>
        <w:pStyle w:val="Compact"/>
        <w:numPr>
          <w:ilvl w:val="0"/>
          <w:numId w:val="1002"/>
        </w:numPr>
      </w:pPr>
      <w:r>
        <w:t xml:space="preserve">MFA;</w:t>
      </w:r>
    </w:p>
    <w:p>
      <w:pPr>
        <w:pStyle w:val="Compact"/>
        <w:numPr>
          <w:ilvl w:val="0"/>
          <w:numId w:val="1002"/>
        </w:numPr>
      </w:pPr>
      <w:r>
        <w:t xml:space="preserve">passkeys;</w:t>
      </w:r>
    </w:p>
    <w:p>
      <w:pPr>
        <w:pStyle w:val="Compact"/>
        <w:numPr>
          <w:ilvl w:val="0"/>
          <w:numId w:val="1002"/>
        </w:numPr>
      </w:pPr>
      <w:r>
        <w:t xml:space="preserve">autenticação externa.</w:t>
      </w:r>
    </w:p>
    <w:p>
      <w:r>
        <w:pict>
          <v:rect style="width:0;height:1.5pt" o:hralign="center" o:hrstd="t" o:hr="t"/>
        </w:pict>
      </w:r>
    </w:p>
    <w:bookmarkEnd w:id="15"/>
    <w:bookmarkStart w:id="16" w:name="e-mail-como-identificador"/>
    <w:p>
      <w:pPr>
        <w:pStyle w:val="Heading1"/>
      </w:pPr>
      <w:r>
        <w:t xml:space="preserve">5. E-mail como identificador</w:t>
      </w:r>
    </w:p>
    <w:p>
      <w:pPr>
        <w:pStyle w:val="FirstParagraph"/>
      </w:pPr>
      <w:r>
        <w:t xml:space="preserve">O e-mail será único por usuário.</w:t>
      </w:r>
    </w:p>
    <w:p>
      <w:pPr>
        <w:pStyle w:val="BodyText"/>
      </w:pPr>
      <w:r>
        <w:t xml:space="preserve">No banco:</w:t>
      </w:r>
    </w:p>
    <w:p>
      <w:pPr>
        <w:pStyle w:val="SourceCode"/>
      </w:pPr>
      <w:r>
        <w:rPr>
          <w:rStyle w:val="VerbatimChar"/>
        </w:rPr>
        <w:t xml:space="preserve">app_user.normalized_email</w:t>
      </w:r>
    </w:p>
    <w:p>
      <w:pPr>
        <w:pStyle w:val="FirstParagraph"/>
      </w:pPr>
      <w:r>
        <w:t xml:space="preserve">deverá possuir restrição de unicidade.</w:t>
      </w:r>
    </w:p>
    <w:p>
      <w:pPr>
        <w:pStyle w:val="BodyText"/>
      </w:pPr>
      <w:r>
        <w:t xml:space="preserve">O backend deverá normalizar o e-mail antes da comparação.</w:t>
      </w:r>
    </w:p>
    <w:p>
      <w:pPr>
        <w:pStyle w:val="BodyText"/>
      </w:pPr>
      <w:r>
        <w:t xml:space="preserve">Exemplo conceitual:</w:t>
      </w:r>
    </w:p>
    <w:p>
      <w:pPr>
        <w:pStyle w:val="SourceCode"/>
      </w:pPr>
      <w:r>
        <w:rPr>
          <w:rStyle w:val="VerbatimChar"/>
        </w:rPr>
        <w:t xml:space="preserve">Carlos@Email.com</w:t>
      </w:r>
    </w:p>
    <w:p>
      <w:pPr>
        <w:pStyle w:val="FirstParagraph"/>
      </w:pPr>
      <w:r>
        <w:t xml:space="preserve">e:</w:t>
      </w:r>
    </w:p>
    <w:p>
      <w:pPr>
        <w:pStyle w:val="SourceCode"/>
      </w:pPr>
      <w:r>
        <w:rPr>
          <w:rStyle w:val="VerbatimChar"/>
        </w:rPr>
        <w:t xml:space="preserve">carlos@email.com</w:t>
      </w:r>
    </w:p>
    <w:p>
      <w:pPr>
        <w:pStyle w:val="FirstParagraph"/>
      </w:pPr>
      <w:r>
        <w:t xml:space="preserve">não deverão resultar em dois usuários.</w:t>
      </w:r>
    </w:p>
    <w:p>
      <w:r>
        <w:pict>
          <v:rect style="width:0;height:1.5pt" o:hralign="center" o:hrstd="t" o:hr="t"/>
        </w:pict>
      </w:r>
    </w:p>
    <w:bookmarkEnd w:id="16"/>
    <w:bookmarkStart w:id="17" w:name="senha"/>
    <w:p>
      <w:pPr>
        <w:pStyle w:val="Heading1"/>
      </w:pPr>
      <w:r>
        <w:t xml:space="preserve">6. Senha</w:t>
      </w:r>
    </w:p>
    <w:p>
      <w:pPr>
        <w:pStyle w:val="FirstParagraph"/>
      </w:pPr>
      <w:r>
        <w:t xml:space="preserve">A senha nunca será armazenada em texto puro.</w:t>
      </w:r>
    </w:p>
    <w:p>
      <w:pPr>
        <w:pStyle w:val="BodyText"/>
      </w:pPr>
      <w:r>
        <w:t xml:space="preserve">Nunca:</w:t>
      </w:r>
    </w:p>
    <w:p>
      <w:pPr>
        <w:pStyle w:val="SourceCode"/>
      </w:pPr>
      <w:r>
        <w:rPr>
          <w:rStyle w:val="VerbatimChar"/>
        </w:rPr>
        <w:t xml:space="preserve">password = "123456"</w:t>
      </w:r>
    </w:p>
    <w:p>
      <w:pPr>
        <w:pStyle w:val="FirstParagraph"/>
      </w:pPr>
      <w:r>
        <w:t xml:space="preserve">A aplicação deverá armazenar apenas um hash seguro.</w:t>
      </w:r>
    </w:p>
    <w:p>
      <w:pPr>
        <w:pStyle w:val="BodyText"/>
      </w:pPr>
      <w:r>
        <w:t xml:space="preserve">Recomendação:</w:t>
      </w:r>
    </w:p>
    <w:p>
      <w:pPr>
        <w:pStyle w:val="SourceCode"/>
      </w:pPr>
      <w:r>
        <w:rPr>
          <w:rStyle w:val="VerbatimChar"/>
        </w:rPr>
        <w:t xml:space="preserve">Argon2id</w:t>
      </w:r>
    </w:p>
    <w:p>
      <w:pPr>
        <w:pStyle w:val="FirstParagraph"/>
      </w:pPr>
      <w:r>
        <w:t xml:space="preserve">Alternativa:</w:t>
      </w:r>
    </w:p>
    <w:p>
      <w:pPr>
        <w:pStyle w:val="SourceCode"/>
      </w:pPr>
      <w:r>
        <w:rPr>
          <w:rStyle w:val="VerbatimChar"/>
        </w:rPr>
        <w:t xml:space="preserve">bcrypt</w:t>
      </w:r>
    </w:p>
    <w:p>
      <w:pPr>
        <w:pStyle w:val="FirstParagraph"/>
      </w:pPr>
      <w:r>
        <w:t xml:space="preserve">O algoritmo deverá ser configurável.</w:t>
      </w:r>
    </w:p>
    <w:p>
      <w:r>
        <w:pict>
          <v:rect style="width:0;height:1.5pt" o:hralign="center" o:hrstd="t" o:hr="t"/>
        </w:pict>
      </w:r>
    </w:p>
    <w:bookmarkEnd w:id="17"/>
    <w:bookmarkStart w:id="18" w:name="política-inicial-de-senha"/>
    <w:p>
      <w:pPr>
        <w:pStyle w:val="Heading1"/>
      </w:pPr>
      <w:r>
        <w:t xml:space="preserve">7. Política inicial de senha</w:t>
      </w:r>
    </w:p>
    <w:p>
      <w:pPr>
        <w:pStyle w:val="FirstParagraph"/>
      </w:pPr>
      <w:r>
        <w:t xml:space="preserve">A senha deverá possuir requisitos mínimos.</w:t>
      </w:r>
    </w:p>
    <w:p>
      <w:pPr>
        <w:pStyle w:val="BodyText"/>
      </w:pPr>
      <w:r>
        <w:t xml:space="preserve">Recomendação:</w:t>
      </w:r>
    </w:p>
    <w:p>
      <w:pPr>
        <w:pStyle w:val="SourceCode"/>
      </w:pPr>
      <w:r>
        <w:rPr>
          <w:rStyle w:val="VerbatimChar"/>
        </w:rPr>
        <w:t xml:space="preserve">mínimo: 8 caracteres</w:t>
      </w:r>
    </w:p>
    <w:p>
      <w:pPr>
        <w:pStyle w:val="FirstParagraph"/>
      </w:pPr>
      <w:r>
        <w:t xml:space="preserve">Preferencialmente:</w:t>
      </w:r>
    </w:p>
    <w:p>
      <w:pPr>
        <w:pStyle w:val="Compact"/>
        <w:numPr>
          <w:ilvl w:val="0"/>
          <w:numId w:val="1003"/>
        </w:numPr>
      </w:pPr>
      <w:r>
        <w:t xml:space="preserve">letras;</w:t>
      </w:r>
    </w:p>
    <w:p>
      <w:pPr>
        <w:pStyle w:val="Compact"/>
        <w:numPr>
          <w:ilvl w:val="0"/>
          <w:numId w:val="1003"/>
        </w:numPr>
      </w:pPr>
      <w:r>
        <w:t xml:space="preserve">números;</w:t>
      </w:r>
    </w:p>
    <w:p>
      <w:pPr>
        <w:pStyle w:val="Compact"/>
        <w:numPr>
          <w:ilvl w:val="0"/>
          <w:numId w:val="1003"/>
        </w:numPr>
      </w:pPr>
      <w:r>
        <w:t xml:space="preserve">caracteres especiais.</w:t>
      </w:r>
    </w:p>
    <w:p>
      <w:pPr>
        <w:pStyle w:val="FirstParagraph"/>
      </w:pPr>
      <w:r>
        <w:t xml:space="preserve">Entretanto, não utilizar regras excessivamente rígidas que incentivem o usuário a criar senhas previsíveis.</w:t>
      </w:r>
    </w:p>
    <w:p>
      <w:pPr>
        <w:pStyle w:val="BodyText"/>
      </w:pPr>
      <w:r>
        <w:t xml:space="preserve">Também deverá existir proteção contra senhas extremamente comuns.</w:t>
      </w:r>
    </w:p>
    <w:p>
      <w:r>
        <w:pict>
          <v:rect style="width:0;height:1.5pt" o:hralign="center" o:hrstd="t" o:hr="t"/>
        </w:pict>
      </w:r>
    </w:p>
    <w:bookmarkEnd w:id="18"/>
    <w:bookmarkStart w:id="19" w:name="login"/>
    <w:p>
      <w:pPr>
        <w:pStyle w:val="Heading1"/>
      </w:pPr>
      <w:r>
        <w:t xml:space="preserve">8. Login</w:t>
      </w:r>
    </w:p>
    <w:p>
      <w:pPr>
        <w:pStyle w:val="FirstParagraph"/>
      </w:pPr>
      <w:r>
        <w:t xml:space="preserve">Endpoint:</w:t>
      </w:r>
    </w:p>
    <w:p>
      <w:pPr>
        <w:pStyle w:val="SourceCode"/>
      </w:pPr>
      <w:r>
        <w:rPr>
          <w:rStyle w:val="VerbatimChar"/>
        </w:rPr>
        <w:t xml:space="preserve">POST /api/v1/auth/login</w:t>
      </w:r>
    </w:p>
    <w:p>
      <w:pPr>
        <w:pStyle w:val="FirstParagraph"/>
      </w:pPr>
      <w:r>
        <w:t xml:space="preserve">Request: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"email"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"usuario@example.com"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"password"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"********"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Fluxo:</w:t>
      </w:r>
    </w:p>
    <w:p>
      <w:pPr>
        <w:pStyle w:val="SourceCode"/>
      </w:pPr>
      <w:r>
        <w:rPr>
          <w:rStyle w:val="VerbatimChar"/>
        </w:rPr>
        <w:t xml:space="preserve">Receber credenciais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Normalizar e-mail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Localizar usuário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Verificar status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Validar senha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Criar sessão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Emitir tokens</w:t>
      </w:r>
    </w:p>
    <w:p>
      <w:r>
        <w:pict>
          <v:rect style="width:0;height:1.5pt" o:hralign="center" o:hrstd="t" o:hr="t"/>
        </w:pict>
      </w:r>
    </w:p>
    <w:bookmarkEnd w:id="19"/>
    <w:bookmarkStart w:id="20" w:name="não-revelar-existência-do-usuário"/>
    <w:p>
      <w:pPr>
        <w:pStyle w:val="Heading1"/>
      </w:pPr>
      <w:r>
        <w:t xml:space="preserve">9. Não revelar existência do usuário</w:t>
      </w:r>
    </w:p>
    <w:p>
      <w:pPr>
        <w:pStyle w:val="FirstParagraph"/>
      </w:pPr>
      <w:r>
        <w:t xml:space="preserve">Em falhas de login, evitar mensagens como:</w:t>
      </w:r>
    </w:p>
    <w:p>
      <w:pPr>
        <w:pStyle w:val="SourceCode"/>
      </w:pPr>
      <w:r>
        <w:rPr>
          <w:rStyle w:val="VerbatimChar"/>
        </w:rPr>
        <w:t xml:space="preserve">"E-mail não cadastrado."</w:t>
      </w:r>
    </w:p>
    <w:p>
      <w:pPr>
        <w:pStyle w:val="FirstParagraph"/>
      </w:pPr>
      <w:r>
        <w:t xml:space="preserve">ou:</w:t>
      </w:r>
    </w:p>
    <w:p>
      <w:pPr>
        <w:pStyle w:val="SourceCode"/>
      </w:pPr>
      <w:r>
        <w:rPr>
          <w:rStyle w:val="VerbatimChar"/>
        </w:rPr>
        <w:t xml:space="preserve">"Senha incorreta."</w:t>
      </w:r>
    </w:p>
    <w:p>
      <w:pPr>
        <w:pStyle w:val="FirstParagraph"/>
      </w:pPr>
      <w:r>
        <w:t xml:space="preserve">Preferir:</w:t>
      </w:r>
    </w:p>
    <w:p>
      <w:pPr>
        <w:pStyle w:val="SourceCode"/>
      </w:pPr>
      <w:r>
        <w:rPr>
          <w:rStyle w:val="VerbatimChar"/>
        </w:rPr>
        <w:t xml:space="preserve">"E-mail ou senha inválidos."</w:t>
      </w:r>
    </w:p>
    <w:p>
      <w:pPr>
        <w:pStyle w:val="FirstParagraph"/>
      </w:pPr>
      <w:r>
        <w:t xml:space="preserve">Isso reduz possibilidade de enumeração de usuários.</w:t>
      </w:r>
    </w:p>
    <w:p>
      <w:r>
        <w:pict>
          <v:rect style="width:0;height:1.5pt" o:hralign="center" o:hrstd="t" o:hr="t"/>
        </w:pict>
      </w:r>
    </w:p>
    <w:bookmarkEnd w:id="20"/>
    <w:bookmarkStart w:id="21" w:name="access-token"/>
    <w:p>
      <w:pPr>
        <w:pStyle w:val="Heading1"/>
      </w:pPr>
      <w:r>
        <w:t xml:space="preserve">10. Access Token</w:t>
      </w:r>
    </w:p>
    <w:p>
      <w:pPr>
        <w:pStyle w:val="FirstParagraph"/>
      </w:pPr>
      <w:r>
        <w:t xml:space="preserve">O Access Token será utilizado para autenticar chamadas à API.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Authorization: Bearer &lt;access_token&gt;</w:t>
      </w:r>
    </w:p>
    <w:p>
      <w:pPr>
        <w:pStyle w:val="FirstParagraph"/>
      </w:pPr>
      <w:r>
        <w:t xml:space="preserve">O token deverá possuir vida relativamente curta.</w:t>
      </w:r>
    </w:p>
    <w:p>
      <w:pPr>
        <w:pStyle w:val="BodyText"/>
      </w:pPr>
      <w:r>
        <w:t xml:space="preserve">Recomendação inicial:</w:t>
      </w:r>
    </w:p>
    <w:p>
      <w:pPr>
        <w:pStyle w:val="SourceCode"/>
      </w:pPr>
      <w:r>
        <w:rPr>
          <w:rStyle w:val="VerbatimChar"/>
        </w:rPr>
        <w:t xml:space="preserve">15 minutos</w:t>
      </w:r>
    </w:p>
    <w:p>
      <w:pPr>
        <w:pStyle w:val="FirstParagraph"/>
      </w:pPr>
      <w:r>
        <w:t xml:space="preserve">O valor poderá ser ajustado conforme a experiência de uso.</w:t>
      </w:r>
    </w:p>
    <w:p>
      <w:r>
        <w:pict>
          <v:rect style="width:0;height:1.5pt" o:hralign="center" o:hrstd="t" o:hr="t"/>
        </w:pict>
      </w:r>
    </w:p>
    <w:bookmarkEnd w:id="21"/>
    <w:bookmarkStart w:id="22" w:name="refresh-token"/>
    <w:p>
      <w:pPr>
        <w:pStyle w:val="Heading1"/>
      </w:pPr>
      <w:r>
        <w:t xml:space="preserve">11. Refresh Token</w:t>
      </w:r>
    </w:p>
    <w:p>
      <w:pPr>
        <w:pStyle w:val="FirstParagraph"/>
      </w:pPr>
      <w:r>
        <w:t xml:space="preserve">Para evitar exigir login constantemente:</w:t>
      </w:r>
    </w:p>
    <w:p>
      <w:pPr>
        <w:pStyle w:val="SourceCode"/>
      </w:pPr>
      <w:r>
        <w:rPr>
          <w:rStyle w:val="VerbatimChar"/>
        </w:rPr>
        <w:t xml:space="preserve">Access Token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expira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Refresh Token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novo Access Token</w:t>
      </w:r>
    </w:p>
    <w:p>
      <w:pPr>
        <w:pStyle w:val="FirstParagraph"/>
      </w:pPr>
      <w:r>
        <w:t xml:space="preserve">Endpoint:</w:t>
      </w:r>
    </w:p>
    <w:p>
      <w:pPr>
        <w:pStyle w:val="SourceCode"/>
      </w:pPr>
      <w:r>
        <w:rPr>
          <w:rStyle w:val="VerbatimChar"/>
        </w:rPr>
        <w:t xml:space="preserve">POST /api/v1/auth/refresh</w:t>
      </w:r>
    </w:p>
    <w:p>
      <w:r>
        <w:pict>
          <v:rect style="width:0;height:1.5pt" o:hralign="center" o:hrstd="t" o:hr="t"/>
        </w:pict>
      </w:r>
    </w:p>
    <w:bookmarkEnd w:id="22"/>
    <w:bookmarkStart w:id="23" w:name="X83998a7a43506fa06d7683dfcf142897e5bef73"/>
    <w:p>
      <w:pPr>
        <w:pStyle w:val="Heading1"/>
      </w:pPr>
      <w:r>
        <w:t xml:space="preserve">12. Refresh Token não deve ser tratado como Access Token</w:t>
      </w:r>
    </w:p>
    <w:p>
      <w:pPr>
        <w:pStyle w:val="FirstParagraph"/>
      </w:pPr>
      <w:r>
        <w:t xml:space="preserve">O Access Token:</w:t>
      </w:r>
    </w:p>
    <w:p>
      <w:pPr>
        <w:pStyle w:val="SourceCode"/>
      </w:pPr>
      <w:r>
        <w:rPr>
          <w:rStyle w:val="VerbatimChar"/>
        </w:rPr>
        <w:t xml:space="preserve">curta duração</w:t>
      </w:r>
    </w:p>
    <w:p>
      <w:pPr>
        <w:pStyle w:val="FirstParagraph"/>
      </w:pPr>
      <w:r>
        <w:t xml:space="preserve">O Refresh Token:</w:t>
      </w:r>
    </w:p>
    <w:p>
      <w:pPr>
        <w:pStyle w:val="SourceCode"/>
      </w:pPr>
      <w:r>
        <w:rPr>
          <w:rStyle w:val="VerbatimChar"/>
        </w:rPr>
        <w:t xml:space="preserve">longa duração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armazenamento seguro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revogação</w:t>
      </w:r>
    </w:p>
    <w:p>
      <w:pPr>
        <w:pStyle w:val="FirstParagraph"/>
      </w:pPr>
      <w:r>
        <w:t xml:space="preserve">O Refresh Token não deverá ser utilizado diretamente para acessar endpoints de negócio.</w:t>
      </w:r>
    </w:p>
    <w:p>
      <w:r>
        <w:pict>
          <v:rect style="width:0;height:1.5pt" o:hralign="center" o:hrstd="t" o:hr="t"/>
        </w:pict>
      </w:r>
    </w:p>
    <w:bookmarkEnd w:id="23"/>
    <w:bookmarkStart w:id="24" w:name="rotação-de-refresh-token"/>
    <w:p>
      <w:pPr>
        <w:pStyle w:val="Heading1"/>
      </w:pPr>
      <w:r>
        <w:t xml:space="preserve">13. Rotação de Refresh Token</w:t>
      </w:r>
    </w:p>
    <w:p>
      <w:pPr>
        <w:pStyle w:val="FirstParagraph"/>
      </w:pPr>
      <w:r>
        <w:t xml:space="preserve">Recomendação:</w:t>
      </w:r>
    </w:p>
    <w:p>
      <w:pPr>
        <w:pStyle w:val="SourceCode"/>
      </w:pPr>
      <w:r>
        <w:rPr>
          <w:rStyle w:val="VerbatimChar"/>
        </w:rPr>
        <w:t xml:space="preserve">Refresh Token A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refresh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Refresh Token B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A invalidado</w:t>
      </w:r>
    </w:p>
    <w:p>
      <w:pPr>
        <w:pStyle w:val="FirstParagraph"/>
      </w:pPr>
      <w:r>
        <w:t xml:space="preserve">Isso reduz impacto em caso de reutilização indevida.</w:t>
      </w:r>
    </w:p>
    <w:p>
      <w:r>
        <w:pict>
          <v:rect style="width:0;height:1.5pt" o:hralign="center" o:hrstd="t" o:hr="t"/>
        </w:pict>
      </w:r>
    </w:p>
    <w:bookmarkEnd w:id="24"/>
    <w:bookmarkStart w:id="25" w:name="sessão"/>
    <w:p>
      <w:pPr>
        <w:pStyle w:val="Heading1"/>
      </w:pPr>
      <w:r>
        <w:t xml:space="preserve">14. Sessão</w:t>
      </w:r>
    </w:p>
    <w:p>
      <w:pPr>
        <w:pStyle w:val="FirstParagraph"/>
      </w:pPr>
      <w:r>
        <w:t xml:space="preserve">O sistema deverá manter conceito de sessão.</w:t>
      </w:r>
    </w:p>
    <w:p>
      <w:pPr>
        <w:pStyle w:val="BodyText"/>
      </w:pPr>
      <w:r>
        <w:t xml:space="preserve">Modelo conceitual futuro:</w:t>
      </w:r>
    </w:p>
    <w:p>
      <w:pPr>
        <w:pStyle w:val="SourceCode"/>
      </w:pPr>
      <w:r>
        <w:rPr>
          <w:rStyle w:val="VerbatimChar"/>
        </w:rPr>
        <w:t xml:space="preserve">USER</w:t>
      </w:r>
      <w:r>
        <w:br/>
      </w:r>
      <w:r>
        <w:rPr>
          <w:rStyle w:val="VerbatimChar"/>
        </w:rPr>
        <w:t xml:space="preserve"> │</w:t>
      </w:r>
      <w:r>
        <w:br/>
      </w:r>
      <w:r>
        <w:rPr>
          <w:rStyle w:val="VerbatimChar"/>
        </w:rPr>
        <w:t xml:space="preserve"> ├── SESSION</w:t>
      </w:r>
      <w:r>
        <w:br/>
      </w:r>
      <w:r>
        <w:rPr>
          <w:rStyle w:val="VerbatimChar"/>
        </w:rPr>
        <w:t xml:space="preserve"> │     ├── refresh token</w:t>
      </w:r>
      <w:r>
        <w:br/>
      </w:r>
      <w:r>
        <w:rPr>
          <w:rStyle w:val="VerbatimChar"/>
        </w:rPr>
        <w:t xml:space="preserve"> │     ├── created_at</w:t>
      </w:r>
      <w:r>
        <w:br/>
      </w:r>
      <w:r>
        <w:rPr>
          <w:rStyle w:val="VerbatimChar"/>
        </w:rPr>
        <w:t xml:space="preserve"> │     ├── expires_at</w:t>
      </w:r>
      <w:r>
        <w:br/>
      </w:r>
      <w:r>
        <w:rPr>
          <w:rStyle w:val="VerbatimChar"/>
        </w:rPr>
        <w:t xml:space="preserve"> │     ├── revoked_at</w:t>
      </w:r>
      <w:r>
        <w:br/>
      </w:r>
      <w:r>
        <w:rPr>
          <w:rStyle w:val="VerbatimChar"/>
        </w:rPr>
        <w:t xml:space="preserve"> │     ├── ip</w:t>
      </w:r>
      <w:r>
        <w:br/>
      </w:r>
      <w:r>
        <w:rPr>
          <w:rStyle w:val="VerbatimChar"/>
        </w:rPr>
        <w:t xml:space="preserve"> │     └── user_agent</w:t>
      </w:r>
      <w:r>
        <w:br/>
      </w:r>
      <w:r>
        <w:rPr>
          <w:rStyle w:val="VerbatimChar"/>
        </w:rPr>
        <w:t xml:space="preserve"> │</w:t>
      </w:r>
      <w:r>
        <w:br/>
      </w:r>
      <w:r>
        <w:rPr>
          <w:rStyle w:val="VerbatimChar"/>
        </w:rPr>
        <w:t xml:space="preserve"> └── ...</w:t>
      </w:r>
    </w:p>
    <w:p>
      <w:pPr>
        <w:pStyle w:val="FirstParagraph"/>
      </w:pPr>
      <w:r>
        <w:t xml:space="preserve">Essa estrutura permite:</w:t>
      </w:r>
    </w:p>
    <w:p>
      <w:pPr>
        <w:pStyle w:val="Compact"/>
        <w:numPr>
          <w:ilvl w:val="0"/>
          <w:numId w:val="1004"/>
        </w:numPr>
      </w:pPr>
      <w:r>
        <w:t xml:space="preserve">logout individual;</w:t>
      </w:r>
    </w:p>
    <w:p>
      <w:pPr>
        <w:pStyle w:val="Compact"/>
        <w:numPr>
          <w:ilvl w:val="0"/>
          <w:numId w:val="1004"/>
        </w:numPr>
      </w:pPr>
      <w:r>
        <w:t xml:space="preserve">logout de todos os dispositivos;</w:t>
      </w:r>
    </w:p>
    <w:p>
      <w:pPr>
        <w:pStyle w:val="Compact"/>
        <w:numPr>
          <w:ilvl w:val="0"/>
          <w:numId w:val="1004"/>
        </w:numPr>
      </w:pPr>
      <w:r>
        <w:t xml:space="preserve">revogação;</w:t>
      </w:r>
    </w:p>
    <w:p>
      <w:pPr>
        <w:pStyle w:val="Compact"/>
        <w:numPr>
          <w:ilvl w:val="0"/>
          <w:numId w:val="1004"/>
        </w:numPr>
      </w:pPr>
      <w:r>
        <w:t xml:space="preserve">identificação de sessões suspeitas.</w:t>
      </w:r>
    </w:p>
    <w:p>
      <w:r>
        <w:pict>
          <v:rect style="width:0;height:1.5pt" o:hralign="center" o:hrstd="t" o:hr="t"/>
        </w:pict>
      </w:r>
    </w:p>
    <w:bookmarkEnd w:id="25"/>
    <w:bookmarkStart w:id="26" w:name="logout"/>
    <w:p>
      <w:pPr>
        <w:pStyle w:val="Heading1"/>
      </w:pPr>
      <w:r>
        <w:t xml:space="preserve">15. Logout</w:t>
      </w:r>
    </w:p>
    <w:p>
      <w:pPr>
        <w:pStyle w:val="FirstParagraph"/>
      </w:pPr>
      <w:r>
        <w:t xml:space="preserve">Endpoint:</w:t>
      </w:r>
    </w:p>
    <w:p>
      <w:pPr>
        <w:pStyle w:val="SourceCode"/>
      </w:pPr>
      <w:r>
        <w:rPr>
          <w:rStyle w:val="VerbatimChar"/>
        </w:rPr>
        <w:t xml:space="preserve">POST /api/v1/auth/logout</w:t>
      </w:r>
    </w:p>
    <w:p>
      <w:pPr>
        <w:pStyle w:val="FirstParagraph"/>
      </w:pPr>
      <w:r>
        <w:t xml:space="preserve">O logout deverá invalidar a sessão/refresh token.</w:t>
      </w:r>
    </w:p>
    <w:p>
      <w:pPr>
        <w:pStyle w:val="BodyText"/>
      </w:pPr>
      <w:r>
        <w:t xml:space="preserve">Não depender exclusivamente da expiração do Access Token.</w:t>
      </w:r>
    </w:p>
    <w:p>
      <w:r>
        <w:pict>
          <v:rect style="width:0;height:1.5pt" o:hralign="center" o:hrstd="t" o:hr="t"/>
        </w:pict>
      </w:r>
    </w:p>
    <w:bookmarkEnd w:id="26"/>
    <w:bookmarkStart w:id="27" w:name="logout-de-todos-os-dispositivos"/>
    <w:p>
      <w:pPr>
        <w:pStyle w:val="Heading1"/>
      </w:pPr>
      <w:r>
        <w:t xml:space="preserve">16. Logout de todos os dispositivos</w:t>
      </w:r>
    </w:p>
    <w:p>
      <w:pPr>
        <w:pStyle w:val="FirstParagraph"/>
      </w:pPr>
      <w:r>
        <w:t xml:space="preserve">Endpoint futuro:</w:t>
      </w:r>
    </w:p>
    <w:p>
      <w:pPr>
        <w:pStyle w:val="SourceCode"/>
      </w:pPr>
      <w:r>
        <w:rPr>
          <w:rStyle w:val="VerbatimChar"/>
        </w:rPr>
        <w:t xml:space="preserve">POST /api/v1/auth/logout-all</w:t>
      </w:r>
    </w:p>
    <w:p>
      <w:pPr>
        <w:pStyle w:val="FirstParagraph"/>
      </w:pPr>
      <w:r>
        <w:t xml:space="preserve">Deverá invalidar todas as sessões do usuário.</w:t>
      </w:r>
    </w:p>
    <w:p>
      <w:pPr>
        <w:pStyle w:val="BodyText"/>
      </w:pPr>
      <w:r>
        <w:t xml:space="preserve">Útil em situações como:</w:t>
      </w:r>
    </w:p>
    <w:p>
      <w:pPr>
        <w:pStyle w:val="SourceCode"/>
      </w:pPr>
      <w:r>
        <w:rPr>
          <w:rStyle w:val="VerbatimChar"/>
        </w:rPr>
        <w:t xml:space="preserve">"Minha conta foi acessada."</w:t>
      </w:r>
    </w:p>
    <w:p>
      <w:r>
        <w:pict>
          <v:rect style="width:0;height:1.5pt" o:hralign="center" o:hrstd="t" o:hr="t"/>
        </w:pict>
      </w:r>
    </w:p>
    <w:bookmarkEnd w:id="27"/>
    <w:bookmarkStart w:id="28" w:name="endpoint-authme"/>
    <w:p>
      <w:pPr>
        <w:pStyle w:val="Heading1"/>
      </w:pPr>
      <w:r>
        <w:t xml:space="preserve">17. Endpoint</w:t>
      </w:r>
      <w:r>
        <w:t xml:space="preserve"> </w:t>
      </w:r>
      <w:r>
        <w:rPr>
          <w:rStyle w:val="VerbatimChar"/>
        </w:rPr>
        <w:t xml:space="preserve">/auth/me</w:t>
      </w:r>
    </w:p>
    <w:p>
      <w:pPr>
        <w:pStyle w:val="SourceCode"/>
      </w:pPr>
      <w:r>
        <w:rPr>
          <w:rStyle w:val="VerbatimChar"/>
        </w:rPr>
        <w:t xml:space="preserve">GET /api/v1/auth/me</w:t>
      </w:r>
    </w:p>
    <w:p>
      <w:pPr>
        <w:pStyle w:val="FirstParagraph"/>
      </w:pPr>
      <w:r>
        <w:t xml:space="preserve">Retorna o usuário autenticado.</w:t>
      </w:r>
    </w:p>
    <w:p>
      <w:pPr>
        <w:pStyle w:val="BodyText"/>
      </w:pPr>
      <w:r>
        <w:t xml:space="preserve">O backend obtém o usuário através do contexto de autenticação.</w:t>
      </w:r>
    </w:p>
    <w:p>
      <w:pPr>
        <w:pStyle w:val="BodyText"/>
      </w:pPr>
      <w:r>
        <w:t xml:space="preserve">Nunca utilizar:</w:t>
      </w:r>
    </w:p>
    <w:p>
      <w:pPr>
        <w:pStyle w:val="SourceCode"/>
      </w:pPr>
      <w:r>
        <w:rPr>
          <w:rStyle w:val="VerbatimChar"/>
        </w:rPr>
        <w:t xml:space="preserve">GET /auth/me?userId=123</w:t>
      </w:r>
    </w:p>
    <w:p>
      <w:r>
        <w:pict>
          <v:rect style="width:0;height:1.5pt" o:hralign="center" o:hrstd="t" o:hr="t"/>
        </w:pict>
      </w:r>
    </w:p>
    <w:bookmarkEnd w:id="28"/>
    <w:bookmarkStart w:id="29" w:name="claims"/>
    <w:p>
      <w:pPr>
        <w:pStyle w:val="Heading1"/>
      </w:pPr>
      <w:r>
        <w:t xml:space="preserve">18. Claims</w:t>
      </w:r>
    </w:p>
    <w:p>
      <w:pPr>
        <w:pStyle w:val="FirstParagraph"/>
      </w:pPr>
      <w:r>
        <w:t xml:space="preserve">O Access Token poderá possuir claims como:</w:t>
      </w:r>
    </w:p>
    <w:p>
      <w:pPr>
        <w:pStyle w:val="SourceCode"/>
      </w:pPr>
      <w:r>
        <w:rPr>
          <w:rStyle w:val="VerbatimChar"/>
        </w:rPr>
        <w:t xml:space="preserve">sub</w:t>
      </w:r>
      <w:r>
        <w:br/>
      </w:r>
      <w:r>
        <w:rPr>
          <w:rStyle w:val="VerbatimChar"/>
        </w:rPr>
        <w:t xml:space="preserve">email</w:t>
      </w:r>
      <w:r>
        <w:br/>
      </w:r>
      <w:r>
        <w:rPr>
          <w:rStyle w:val="VerbatimChar"/>
        </w:rPr>
        <w:t xml:space="preserve">roles</w:t>
      </w:r>
      <w:r>
        <w:br/>
      </w:r>
      <w:r>
        <w:rPr>
          <w:rStyle w:val="VerbatimChar"/>
        </w:rPr>
        <w:t xml:space="preserve">session_id</w:t>
      </w:r>
      <w:r>
        <w:br/>
      </w:r>
      <w:r>
        <w:rPr>
          <w:rStyle w:val="VerbatimChar"/>
        </w:rPr>
        <w:t xml:space="preserve">iat</w:t>
      </w:r>
      <w:r>
        <w:br/>
      </w:r>
      <w:r>
        <w:rPr>
          <w:rStyle w:val="VerbatimChar"/>
        </w:rPr>
        <w:t xml:space="preserve">exp</w:t>
      </w:r>
    </w:p>
    <w:p>
      <w:pPr>
        <w:pStyle w:val="FirstParagraph"/>
      </w:pPr>
      <w:r>
        <w:t xml:space="preserve">Exemplo conceitual: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"sub"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"session_id"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"roles"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"COLLECTOR"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Não colocar no token informações que possam ficar desatualizadas rapidamente.</w:t>
      </w:r>
    </w:p>
    <w:p>
      <w:r>
        <w:pict>
          <v:rect style="width:0;height:1.5pt" o:hralign="center" o:hrstd="t" o:hr="t"/>
        </w:pict>
      </w:r>
    </w:p>
    <w:bookmarkEnd w:id="29"/>
    <w:bookmarkStart w:id="30" w:name="não-confiar-cegamente-nas-roles-do-token"/>
    <w:p>
      <w:pPr>
        <w:pStyle w:val="Heading1"/>
      </w:pPr>
      <w:r>
        <w:t xml:space="preserve">19. Não confiar cegamente nas roles do token</w:t>
      </w:r>
    </w:p>
    <w:p>
      <w:pPr>
        <w:pStyle w:val="FirstParagraph"/>
      </w:pPr>
      <w:r>
        <w:t xml:space="preserve">Uma alteração administrativa pode ocorrer:</w:t>
      </w:r>
    </w:p>
    <w:p>
      <w:pPr>
        <w:pStyle w:val="SourceCode"/>
      </w:pPr>
      <w:r>
        <w:rPr>
          <w:rStyle w:val="VerbatimChar"/>
        </w:rPr>
        <w:t xml:space="preserve">Usuário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perde role ADMIN</w:t>
      </w:r>
    </w:p>
    <w:p>
      <w:pPr>
        <w:pStyle w:val="FirstParagraph"/>
      </w:pPr>
      <w:r>
        <w:t xml:space="preserve">Se o token possuir validade muito longa, poderá continuar permitindo operações.</w:t>
      </w:r>
    </w:p>
    <w:p>
      <w:pPr>
        <w:pStyle w:val="BodyText"/>
      </w:pPr>
      <w:r>
        <w:t xml:space="preserve">Por isso:</w:t>
      </w:r>
    </w:p>
    <w:p>
      <w:pPr>
        <w:pStyle w:val="Compact"/>
        <w:numPr>
          <w:ilvl w:val="0"/>
          <w:numId w:val="1005"/>
        </w:numPr>
      </w:pPr>
      <w:r>
        <w:t xml:space="preserve">Access Token curto;</w:t>
      </w:r>
    </w:p>
    <w:p>
      <w:pPr>
        <w:pStyle w:val="Compact"/>
        <w:numPr>
          <w:ilvl w:val="0"/>
          <w:numId w:val="1005"/>
        </w:numPr>
      </w:pPr>
      <w:r>
        <w:t xml:space="preserve">refresh controlado;</w:t>
      </w:r>
    </w:p>
    <w:p>
      <w:pPr>
        <w:pStyle w:val="Compact"/>
        <w:numPr>
          <w:ilvl w:val="0"/>
          <w:numId w:val="1005"/>
        </w:numPr>
      </w:pPr>
      <w:r>
        <w:t xml:space="preserve">possibilidade de revalidação;</w:t>
      </w:r>
    </w:p>
    <w:p>
      <w:pPr>
        <w:pStyle w:val="Compact"/>
        <w:numPr>
          <w:ilvl w:val="0"/>
          <w:numId w:val="1005"/>
        </w:numPr>
      </w:pPr>
      <w:r>
        <w:t xml:space="preserve">políticas de autorização no backend.</w:t>
      </w:r>
    </w:p>
    <w:p>
      <w:r>
        <w:pict>
          <v:rect style="width:0;height:1.5pt" o:hralign="center" o:hrstd="t" o:hr="t"/>
        </w:pict>
      </w:r>
    </w:p>
    <w:bookmarkEnd w:id="30"/>
    <w:bookmarkStart w:id="31" w:name="roles"/>
    <w:p>
      <w:pPr>
        <w:pStyle w:val="Heading1"/>
      </w:pPr>
      <w:r>
        <w:t xml:space="preserve">20. Roles</w:t>
      </w:r>
    </w:p>
    <w:p>
      <w:pPr>
        <w:pStyle w:val="FirstParagraph"/>
      </w:pPr>
      <w:r>
        <w:t xml:space="preserve">O modelo definido anteriormente será:</w:t>
      </w:r>
    </w:p>
    <w:p>
      <w:pPr>
        <w:pStyle w:val="SourceCode"/>
      </w:pPr>
      <w:r>
        <w:rPr>
          <w:rStyle w:val="VerbatimChar"/>
        </w:rPr>
        <w:t xml:space="preserve">ROLE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ROLE_PERMISSION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PERMISSION</w:t>
      </w:r>
    </w:p>
    <w:p>
      <w:pPr>
        <w:pStyle w:val="FirstParagraph"/>
      </w:pPr>
      <w:r>
        <w:t xml:space="preserve">Exemplos:</w:t>
      </w:r>
    </w:p>
    <w:p>
      <w:pPr>
        <w:pStyle w:val="SourceCode"/>
      </w:pPr>
      <w:r>
        <w:rPr>
          <w:rStyle w:val="VerbatimChar"/>
        </w:rPr>
        <w:t xml:space="preserve">COLLECTOR</w:t>
      </w:r>
      <w:r>
        <w:br/>
      </w:r>
      <w:r>
        <w:rPr>
          <w:rStyle w:val="VerbatimChar"/>
        </w:rPr>
        <w:t xml:space="preserve">CATALOG_ADMIN</w:t>
      </w:r>
      <w:r>
        <w:br/>
      </w:r>
      <w:r>
        <w:rPr>
          <w:rStyle w:val="VerbatimChar"/>
        </w:rPr>
        <w:t xml:space="preserve">SYSTEM_ADMIN</w:t>
      </w:r>
    </w:p>
    <w:p>
      <w:r>
        <w:pict>
          <v:rect style="width:0;height:1.5pt" o:hralign="center" o:hrstd="t" o:hr="t"/>
        </w:pict>
      </w:r>
    </w:p>
    <w:bookmarkEnd w:id="31"/>
    <w:bookmarkStart w:id="32" w:name="role-collector"/>
    <w:p>
      <w:pPr>
        <w:pStyle w:val="Heading1"/>
      </w:pPr>
      <w:r>
        <w:t xml:space="preserve">21. Role COLLECTOR</w:t>
      </w:r>
    </w:p>
    <w:p>
      <w:pPr>
        <w:pStyle w:val="FirstParagraph"/>
      </w:pPr>
      <w:r>
        <w:t xml:space="preserve">Responsável pelas funcionalidades normais do usuário.</w:t>
      </w:r>
    </w:p>
    <w:p>
      <w:pPr>
        <w:pStyle w:val="BodyText"/>
      </w:pPr>
      <w:r>
        <w:t xml:space="preserve">Exemplos:</w:t>
      </w:r>
    </w:p>
    <w:p>
      <w:pPr>
        <w:pStyle w:val="SourceCode"/>
      </w:pPr>
      <w:r>
        <w:rPr>
          <w:rStyle w:val="VerbatimChar"/>
        </w:rPr>
        <w:t xml:space="preserve">catalog.read</w:t>
      </w:r>
      <w:r>
        <w:br/>
      </w:r>
      <w:r>
        <w:rPr>
          <w:rStyle w:val="VerbatimChar"/>
        </w:rPr>
        <w:t xml:space="preserve">collection.exemplar.read</w:t>
      </w:r>
      <w:r>
        <w:br/>
      </w:r>
      <w:r>
        <w:rPr>
          <w:rStyle w:val="VerbatimChar"/>
        </w:rPr>
        <w:t xml:space="preserve">collection.exemplar.create</w:t>
      </w:r>
      <w:r>
        <w:br/>
      </w:r>
      <w:r>
        <w:rPr>
          <w:rStyle w:val="VerbatimChar"/>
        </w:rPr>
        <w:t xml:space="preserve">collection.exemplar.update</w:t>
      </w:r>
      <w:r>
        <w:br/>
      </w:r>
      <w:r>
        <w:rPr>
          <w:rStyle w:val="VerbatimChar"/>
        </w:rPr>
        <w:t xml:space="preserve">collection.location.create</w:t>
      </w:r>
      <w:r>
        <w:br/>
      </w:r>
      <w:r>
        <w:rPr>
          <w:rStyle w:val="VerbatimChar"/>
        </w:rPr>
        <w:t xml:space="preserve">acquisition.create</w:t>
      </w:r>
      <w:r>
        <w:br/>
      </w:r>
      <w:r>
        <w:rPr>
          <w:rStyle w:val="VerbatimChar"/>
        </w:rPr>
        <w:t xml:space="preserve">wishlist.create</w:t>
      </w:r>
      <w:r>
        <w:br/>
      </w:r>
      <w:r>
        <w:rPr>
          <w:rStyle w:val="VerbatimChar"/>
        </w:rPr>
        <w:t xml:space="preserve">list.create</w:t>
      </w:r>
      <w:r>
        <w:br/>
      </w:r>
      <w:r>
        <w:rPr>
          <w:rStyle w:val="VerbatimChar"/>
        </w:rPr>
        <w:t xml:space="preserve">catalog.request.create</w:t>
      </w:r>
    </w:p>
    <w:p>
      <w:r>
        <w:pict>
          <v:rect style="width:0;height:1.5pt" o:hralign="center" o:hrstd="t" o:hr="t"/>
        </w:pict>
      </w:r>
    </w:p>
    <w:bookmarkEnd w:id="32"/>
    <w:bookmarkStart w:id="33" w:name="role-catalog_admin"/>
    <w:p>
      <w:pPr>
        <w:pStyle w:val="Heading1"/>
      </w:pPr>
      <w:r>
        <w:t xml:space="preserve">22. Role CATALOG_ADMIN</w:t>
      </w:r>
    </w:p>
    <w:p>
      <w:pPr>
        <w:pStyle w:val="FirstParagraph"/>
      </w:pPr>
      <w:r>
        <w:t xml:space="preserve">Permissões relacionadas ao catálogo.</w:t>
      </w:r>
    </w:p>
    <w:p>
      <w:pPr>
        <w:pStyle w:val="BodyText"/>
      </w:pPr>
      <w:r>
        <w:t xml:space="preserve">Exemplos:</w:t>
      </w:r>
    </w:p>
    <w:p>
      <w:pPr>
        <w:pStyle w:val="SourceCode"/>
      </w:pPr>
      <w:r>
        <w:rPr>
          <w:rStyle w:val="VerbatimChar"/>
        </w:rPr>
        <w:t xml:space="preserve">catalog.brand.create</w:t>
      </w:r>
      <w:r>
        <w:br/>
      </w:r>
      <w:r>
        <w:rPr>
          <w:rStyle w:val="VerbatimChar"/>
        </w:rPr>
        <w:t xml:space="preserve">catalog.brand.update</w:t>
      </w:r>
      <w:r>
        <w:br/>
      </w:r>
      <w:r>
        <w:rPr>
          <w:rStyle w:val="VerbatimChar"/>
        </w:rPr>
        <w:t xml:space="preserve">catalog.casting.create</w:t>
      </w:r>
      <w:r>
        <w:br/>
      </w:r>
      <w:r>
        <w:rPr>
          <w:rStyle w:val="VerbatimChar"/>
        </w:rPr>
        <w:t xml:space="preserve">catalog.casting.update</w:t>
      </w:r>
      <w:r>
        <w:br/>
      </w:r>
      <w:r>
        <w:rPr>
          <w:rStyle w:val="VerbatimChar"/>
        </w:rPr>
        <w:t xml:space="preserve">catalog.variation.create</w:t>
      </w:r>
      <w:r>
        <w:br/>
      </w:r>
      <w:r>
        <w:rPr>
          <w:rStyle w:val="VerbatimChar"/>
        </w:rPr>
        <w:t xml:space="preserve">catalog.variation.update</w:t>
      </w:r>
      <w:r>
        <w:br/>
      </w:r>
      <w:r>
        <w:rPr>
          <w:rStyle w:val="VerbatimChar"/>
        </w:rPr>
        <w:t xml:space="preserve">catalog.request.review</w:t>
      </w:r>
    </w:p>
    <w:p>
      <w:r>
        <w:pict>
          <v:rect style="width:0;height:1.5pt" o:hralign="center" o:hrstd="t" o:hr="t"/>
        </w:pict>
      </w:r>
    </w:p>
    <w:bookmarkEnd w:id="33"/>
    <w:bookmarkStart w:id="34" w:name="role-system_admin"/>
    <w:p>
      <w:pPr>
        <w:pStyle w:val="Heading1"/>
      </w:pPr>
      <w:r>
        <w:t xml:space="preserve">23. Role SYSTEM_ADMIN</w:t>
      </w:r>
    </w:p>
    <w:p>
      <w:pPr>
        <w:pStyle w:val="FirstParagraph"/>
      </w:pPr>
      <w:r>
        <w:t xml:space="preserve">Permissões administrativas da aplicação.</w:t>
      </w:r>
    </w:p>
    <w:p>
      <w:pPr>
        <w:pStyle w:val="BodyText"/>
      </w:pPr>
      <w:r>
        <w:t xml:space="preserve">Exemplos:</w:t>
      </w:r>
    </w:p>
    <w:p>
      <w:pPr>
        <w:pStyle w:val="SourceCode"/>
      </w:pPr>
      <w:r>
        <w:rPr>
          <w:rStyle w:val="VerbatimChar"/>
        </w:rPr>
        <w:t xml:space="preserve">user.read</w:t>
      </w:r>
      <w:r>
        <w:br/>
      </w:r>
      <w:r>
        <w:rPr>
          <w:rStyle w:val="VerbatimChar"/>
        </w:rPr>
        <w:t xml:space="preserve">user.update</w:t>
      </w:r>
      <w:r>
        <w:br/>
      </w:r>
      <w:r>
        <w:rPr>
          <w:rStyle w:val="VerbatimChar"/>
        </w:rPr>
        <w:t xml:space="preserve">role.assign</w:t>
      </w:r>
      <w:r>
        <w:br/>
      </w:r>
      <w:r>
        <w:rPr>
          <w:rStyle w:val="VerbatimChar"/>
        </w:rPr>
        <w:t xml:space="preserve">permission.manage</w:t>
      </w:r>
      <w:r>
        <w:br/>
      </w:r>
      <w:r>
        <w:rPr>
          <w:rStyle w:val="VerbatimChar"/>
        </w:rPr>
        <w:t xml:space="preserve">audit.read</w:t>
      </w:r>
      <w:r>
        <w:br/>
      </w:r>
      <w:r>
        <w:rPr>
          <w:rStyle w:val="VerbatimChar"/>
        </w:rPr>
        <w:t xml:space="preserve">system.manage</w:t>
      </w:r>
    </w:p>
    <w:p>
      <w:pPr>
        <w:pStyle w:val="FirstParagraph"/>
      </w:pPr>
      <w:r>
        <w:t xml:space="preserve">Essa role deverá ser utilizada com extremo cuidado.</w:t>
      </w:r>
    </w:p>
    <w:p>
      <w:r>
        <w:pict>
          <v:rect style="width:0;height:1.5pt" o:hralign="center" o:hrstd="t" o:hr="t"/>
        </w:pict>
      </w:r>
    </w:p>
    <w:bookmarkEnd w:id="34"/>
    <w:bookmarkStart w:id="35" w:name="permissões"/>
    <w:p>
      <w:pPr>
        <w:pStyle w:val="Heading1"/>
      </w:pPr>
      <w:r>
        <w:t xml:space="preserve">24. Permissões</w:t>
      </w:r>
    </w:p>
    <w:p>
      <w:pPr>
        <w:pStyle w:val="FirstParagraph"/>
      </w:pPr>
      <w:r>
        <w:t xml:space="preserve">Permissões devem ser granulares.</w:t>
      </w:r>
    </w:p>
    <w:p>
      <w:pPr>
        <w:pStyle w:val="BodyText"/>
      </w:pPr>
      <w:r>
        <w:t xml:space="preserve">Formato recomendado:</w:t>
      </w:r>
    </w:p>
    <w:p>
      <w:pPr>
        <w:pStyle w:val="SourceCode"/>
      </w:pPr>
      <w:r>
        <w:rPr>
          <w:rStyle w:val="VerbatimChar"/>
        </w:rPr>
        <w:t xml:space="preserve">domínio.recurso.ação</w:t>
      </w:r>
    </w:p>
    <w:p>
      <w:pPr>
        <w:pStyle w:val="FirstParagraph"/>
      </w:pPr>
      <w:r>
        <w:t xml:space="preserve">Exemplos:</w:t>
      </w:r>
    </w:p>
    <w:p>
      <w:pPr>
        <w:pStyle w:val="SourceCode"/>
      </w:pPr>
      <w:r>
        <w:rPr>
          <w:rStyle w:val="VerbatimChar"/>
        </w:rPr>
        <w:t xml:space="preserve">catalog.brand.read</w:t>
      </w:r>
      <w:r>
        <w:br/>
      </w:r>
      <w:r>
        <w:rPr>
          <w:rStyle w:val="VerbatimChar"/>
        </w:rPr>
        <w:t xml:space="preserve">catalog.brand.create</w:t>
      </w:r>
      <w:r>
        <w:br/>
      </w:r>
      <w:r>
        <w:rPr>
          <w:rStyle w:val="VerbatimChar"/>
        </w:rPr>
        <w:t xml:space="preserve">catalog.brand.update</w:t>
      </w:r>
      <w:r>
        <w:br/>
      </w:r>
      <w:r>
        <w:br/>
      </w:r>
      <w:r>
        <w:rPr>
          <w:rStyle w:val="VerbatimChar"/>
        </w:rPr>
        <w:t xml:space="preserve">catalog.variation.read</w:t>
      </w:r>
      <w:r>
        <w:br/>
      </w:r>
      <w:r>
        <w:rPr>
          <w:rStyle w:val="VerbatimChar"/>
        </w:rPr>
        <w:t xml:space="preserve">catalog.variation.create</w:t>
      </w:r>
      <w:r>
        <w:br/>
      </w:r>
      <w:r>
        <w:rPr>
          <w:rStyle w:val="VerbatimChar"/>
        </w:rPr>
        <w:t xml:space="preserve">catalog.variation.update</w:t>
      </w:r>
      <w:r>
        <w:br/>
      </w:r>
      <w:r>
        <w:br/>
      </w:r>
      <w:r>
        <w:rPr>
          <w:rStyle w:val="VerbatimChar"/>
        </w:rPr>
        <w:t xml:space="preserve">collection.exemplar.read</w:t>
      </w:r>
      <w:r>
        <w:br/>
      </w:r>
      <w:r>
        <w:rPr>
          <w:rStyle w:val="VerbatimChar"/>
        </w:rPr>
        <w:t xml:space="preserve">collection.exemplar.create</w:t>
      </w:r>
      <w:r>
        <w:br/>
      </w:r>
      <w:r>
        <w:rPr>
          <w:rStyle w:val="VerbatimChar"/>
        </w:rPr>
        <w:t xml:space="preserve">collection.exemplar.update</w:t>
      </w:r>
      <w:r>
        <w:br/>
      </w:r>
      <w:r>
        <w:br/>
      </w:r>
      <w:r>
        <w:rPr>
          <w:rStyle w:val="VerbatimChar"/>
        </w:rPr>
        <w:t xml:space="preserve">collection.location.create</w:t>
      </w:r>
      <w:r>
        <w:br/>
      </w:r>
      <w:r>
        <w:rPr>
          <w:rStyle w:val="VerbatimChar"/>
        </w:rPr>
        <w:t xml:space="preserve">collection.location.update</w:t>
      </w:r>
      <w:r>
        <w:br/>
      </w:r>
      <w:r>
        <w:br/>
      </w:r>
      <w:r>
        <w:rPr>
          <w:rStyle w:val="VerbatimChar"/>
        </w:rPr>
        <w:t xml:space="preserve">wishlist.read</w:t>
      </w:r>
      <w:r>
        <w:br/>
      </w:r>
      <w:r>
        <w:rPr>
          <w:rStyle w:val="VerbatimChar"/>
        </w:rPr>
        <w:t xml:space="preserve">wishlist.create</w:t>
      </w:r>
      <w:r>
        <w:br/>
      </w:r>
      <w:r>
        <w:rPr>
          <w:rStyle w:val="VerbatimChar"/>
        </w:rPr>
        <w:t xml:space="preserve">wishlist.delete</w:t>
      </w:r>
    </w:p>
    <w:p>
      <w:r>
        <w:pict>
          <v:rect style="width:0;height:1.5pt" o:hralign="center" o:hrstd="t" o:hr="t"/>
        </w:pict>
      </w:r>
    </w:p>
    <w:bookmarkEnd w:id="35"/>
    <w:bookmarkStart w:id="36" w:name="permissões-não-substituem-ownership"/>
    <w:p>
      <w:pPr>
        <w:pStyle w:val="Heading1"/>
      </w:pPr>
      <w:r>
        <w:t xml:space="preserve">25. Permissões não substituem ownership</w:t>
      </w:r>
    </w:p>
    <w:p>
      <w:pPr>
        <w:pStyle w:val="FirstParagraph"/>
      </w:pPr>
      <w:r>
        <w:t xml:space="preserve">Considere:</w:t>
      </w:r>
    </w:p>
    <w:p>
      <w:pPr>
        <w:pStyle w:val="SourceCode"/>
      </w:pPr>
      <w:r>
        <w:rPr>
          <w:rStyle w:val="VerbatimChar"/>
        </w:rPr>
        <w:t xml:space="preserve">collection.exemplar.update</w:t>
      </w:r>
    </w:p>
    <w:p>
      <w:pPr>
        <w:pStyle w:val="FirstParagraph"/>
      </w:pPr>
      <w:r>
        <w:t xml:space="preserve">O usuário possui essa permissão.</w:t>
      </w:r>
    </w:p>
    <w:p>
      <w:pPr>
        <w:pStyle w:val="BodyText"/>
      </w:pPr>
      <w:r>
        <w:t xml:space="preserve">Porém:</w:t>
      </w:r>
    </w:p>
    <w:p>
      <w:pPr>
        <w:pStyle w:val="SourceCode"/>
      </w:pPr>
      <w:r>
        <w:rPr>
          <w:rStyle w:val="VerbatimChar"/>
        </w:rPr>
        <w:t xml:space="preserve">Exemplar A → User 1</w:t>
      </w:r>
      <w:r>
        <w:br/>
      </w:r>
      <w:r>
        <w:rPr>
          <w:rStyle w:val="VerbatimChar"/>
        </w:rPr>
        <w:t xml:space="preserve">Exemplar B → User 2</w:t>
      </w:r>
    </w:p>
    <w:p>
      <w:pPr>
        <w:pStyle w:val="FirstParagraph"/>
      </w:pPr>
      <w:r>
        <w:t xml:space="preserve">User 1 pode alterar:</w:t>
      </w:r>
    </w:p>
    <w:p>
      <w:pPr>
        <w:pStyle w:val="SourceCode"/>
      </w:pPr>
      <w:r>
        <w:rPr>
          <w:rStyle w:val="VerbatimChar"/>
        </w:rPr>
        <w:t xml:space="preserve">Exemplar A</w:t>
      </w:r>
    </w:p>
    <w:p>
      <w:pPr>
        <w:pStyle w:val="FirstParagraph"/>
      </w:pPr>
      <w:r>
        <w:t xml:space="preserve">mas não:</w:t>
      </w:r>
    </w:p>
    <w:p>
      <w:pPr>
        <w:pStyle w:val="SourceCode"/>
      </w:pPr>
      <w:r>
        <w:rPr>
          <w:rStyle w:val="VerbatimChar"/>
        </w:rPr>
        <w:t xml:space="preserve">Exemplar B</w:t>
      </w:r>
    </w:p>
    <w:p>
      <w:r>
        <w:pict>
          <v:rect style="width:0;height:1.5pt" o:hralign="center" o:hrstd="t" o:hr="t"/>
        </w:pict>
      </w:r>
    </w:p>
    <w:bookmarkEnd w:id="36"/>
    <w:bookmarkStart w:id="37" w:name="ownership"/>
    <w:p>
      <w:pPr>
        <w:pStyle w:val="Heading1"/>
      </w:pPr>
      <w:r>
        <w:t xml:space="preserve">26. Ownership</w:t>
      </w:r>
    </w:p>
    <w:p>
      <w:pPr>
        <w:pStyle w:val="FirstParagraph"/>
      </w:pPr>
      <w:r>
        <w:t xml:space="preserve">A regra deve ser aplicada no backend.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collection_exemplar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harTok"/>
        </w:rPr>
        <w:t xml:space="preserve">:exemplarId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user_id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harTok"/>
        </w:rPr>
        <w:t xml:space="preserve">:authenticatedUserId</w:t>
      </w:r>
      <w:r>
        <w:rPr>
          <w:rStyle w:val="NormalTok"/>
        </w:rPr>
        <w:t xml:space="preserve">;</w:t>
      </w:r>
    </w:p>
    <w:p>
      <w:pPr>
        <w:pStyle w:val="FirstParagraph"/>
      </w:pPr>
      <w:r>
        <w:t xml:space="preserve">O objetivo é impedir:</w:t>
      </w:r>
    </w:p>
    <w:p>
      <w:pPr>
        <w:pStyle w:val="SourceCode"/>
      </w:pPr>
      <w:r>
        <w:rPr>
          <w:rStyle w:val="VerbatimChar"/>
        </w:rPr>
        <w:t xml:space="preserve">User A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altera URL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coloca ID do User B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acessa recurso B</w:t>
      </w:r>
    </w:p>
    <w:p>
      <w:pPr>
        <w:pStyle w:val="FirstParagraph"/>
      </w:pPr>
      <w:r>
        <w:t xml:space="preserve">Esse tipo de falha é uma vulnerabilidade clássica de controle de acesso.</w:t>
      </w:r>
    </w:p>
    <w:p>
      <w:r>
        <w:pict>
          <v:rect style="width:0;height:1.5pt" o:hralign="center" o:hrstd="t" o:hr="t"/>
        </w:pict>
      </w:r>
    </w:p>
    <w:bookmarkEnd w:id="37"/>
    <w:bookmarkStart w:id="38" w:name="ownership-em-relacionamentos"/>
    <w:p>
      <w:pPr>
        <w:pStyle w:val="Heading1"/>
      </w:pPr>
      <w:r>
        <w:t xml:space="preserve">27. Ownership em relacionamentos</w:t>
      </w:r>
    </w:p>
    <w:p>
      <w:pPr>
        <w:pStyle w:val="FirstParagraph"/>
      </w:pPr>
      <w:r>
        <w:t xml:space="preserve">Não validar apenas o recurso final.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User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Location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Exemplar</w:t>
      </w:r>
    </w:p>
    <w:p>
      <w:pPr>
        <w:pStyle w:val="FirstParagraph"/>
      </w:pPr>
      <w:r>
        <w:t xml:space="preserve">Um usuário não poderá associar seu exemplar a uma localização pertencente a outro usuário.</w:t>
      </w:r>
    </w:p>
    <w:p>
      <w:pPr>
        <w:pStyle w:val="BodyText"/>
      </w:pPr>
      <w:r>
        <w:t xml:space="preserve">A API deverá validar:</w:t>
      </w:r>
    </w:p>
    <w:p>
      <w:pPr>
        <w:pStyle w:val="SourceCode"/>
      </w:pPr>
      <w:r>
        <w:rPr>
          <w:rStyle w:val="VerbatimChar"/>
        </w:rPr>
        <w:t xml:space="preserve">exemplar.user_id</w:t>
      </w:r>
      <w:r>
        <w:br/>
      </w:r>
      <w:r>
        <w:rPr>
          <w:rStyle w:val="VerbatimChar"/>
        </w:rPr>
        <w:t xml:space="preserve">=</w:t>
      </w:r>
      <w:r>
        <w:br/>
      </w:r>
      <w:r>
        <w:rPr>
          <w:rStyle w:val="VerbatimChar"/>
        </w:rPr>
        <w:t xml:space="preserve">authenticated_user_id</w:t>
      </w:r>
      <w:r>
        <w:br/>
      </w:r>
      <w:r>
        <w:br/>
      </w:r>
      <w:r>
        <w:rPr>
          <w:rStyle w:val="VerbatimChar"/>
        </w:rPr>
        <w:t xml:space="preserve">AND</w:t>
      </w:r>
      <w:r>
        <w:br/>
      </w:r>
      <w:r>
        <w:br/>
      </w:r>
      <w:r>
        <w:rPr>
          <w:rStyle w:val="VerbatimChar"/>
        </w:rPr>
        <w:t xml:space="preserve">location.user_id</w:t>
      </w:r>
      <w:r>
        <w:br/>
      </w:r>
      <w:r>
        <w:rPr>
          <w:rStyle w:val="VerbatimChar"/>
        </w:rPr>
        <w:t xml:space="preserve">=</w:t>
      </w:r>
      <w:r>
        <w:br/>
      </w:r>
      <w:r>
        <w:rPr>
          <w:rStyle w:val="VerbatimChar"/>
        </w:rPr>
        <w:t xml:space="preserve">authenticated_user_id</w:t>
      </w:r>
    </w:p>
    <w:p>
      <w:r>
        <w:pict>
          <v:rect style="width:0;height:1.5pt" o:hralign="center" o:hrstd="t" o:hr="t"/>
        </w:pict>
      </w:r>
    </w:p>
    <w:bookmarkEnd w:id="38"/>
    <w:bookmarkStart w:id="39" w:name="regra-de-segurança-para-ids"/>
    <w:p>
      <w:pPr>
        <w:pStyle w:val="Heading1"/>
      </w:pPr>
      <w:r>
        <w:t xml:space="preserve">28. Regra de segurança para IDs</w:t>
      </w:r>
    </w:p>
    <w:p>
      <w:pPr>
        <w:pStyle w:val="FirstParagraph"/>
      </w:pPr>
      <w:r>
        <w:t xml:space="preserve">UUID ajuda a reduzir enumeração simples, mas:</w:t>
      </w:r>
    </w:p>
    <w:p>
      <w:pPr>
        <w:pStyle w:val="BlockText"/>
      </w:pPr>
      <w:r>
        <w:rPr>
          <w:b/>
          <w:bCs/>
        </w:rPr>
        <w:t xml:space="preserve">UUID não substitui autorização.</w:t>
      </w:r>
    </w:p>
    <w:p>
      <w:pPr>
        <w:pStyle w:val="FirstParagraph"/>
      </w:pPr>
      <w:r>
        <w:t xml:space="preserve">Portanto:</w:t>
      </w:r>
    </w:p>
    <w:p>
      <w:pPr>
        <w:pStyle w:val="SourceCode"/>
      </w:pPr>
      <w:r>
        <w:rPr>
          <w:rStyle w:val="VerbatimChar"/>
        </w:rPr>
        <w:t xml:space="preserve">UUID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ownership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permission</w:t>
      </w:r>
    </w:p>
    <w:p>
      <w:pPr>
        <w:pStyle w:val="FirstParagraph"/>
      </w:pPr>
      <w:r>
        <w:t xml:space="preserve">são controles diferentes.</w:t>
      </w:r>
    </w:p>
    <w:p>
      <w:r>
        <w:pict>
          <v:rect style="width:0;height:1.5pt" o:hralign="center" o:hrstd="t" o:hr="t"/>
        </w:pict>
      </w:r>
    </w:p>
    <w:bookmarkEnd w:id="39"/>
    <w:bookmarkStart w:id="40" w:name="autorização"/>
    <w:p>
      <w:pPr>
        <w:pStyle w:val="Heading1"/>
      </w:pPr>
      <w:r>
        <w:t xml:space="preserve">29. Autorização</w:t>
      </w:r>
    </w:p>
    <w:p>
      <w:pPr>
        <w:pStyle w:val="FirstParagraph"/>
      </w:pPr>
      <w:r>
        <w:t xml:space="preserve">Toda requisição deverá passar conceitualmente por:</w:t>
      </w:r>
    </w:p>
    <w:p>
      <w:pPr>
        <w:pStyle w:val="SourceCode"/>
      </w:pPr>
      <w:r>
        <w:rPr>
          <w:rStyle w:val="VerbatimChar"/>
        </w:rPr>
        <w:t xml:space="preserve">1. Usuário autenticado?</w:t>
      </w:r>
      <w:r>
        <w:br/>
      </w:r>
      <w:r>
        <w:rPr>
          <w:rStyle w:val="VerbatimChar"/>
        </w:rPr>
        <w:t xml:space="preserve">2. Possui permissão?</w:t>
      </w:r>
      <w:r>
        <w:br/>
      </w:r>
      <w:r>
        <w:rPr>
          <w:rStyle w:val="VerbatimChar"/>
        </w:rPr>
        <w:t xml:space="preserve">3. Possui ownership?</w:t>
      </w:r>
      <w:r>
        <w:br/>
      </w:r>
      <w:r>
        <w:rPr>
          <w:rStyle w:val="VerbatimChar"/>
        </w:rPr>
        <w:t xml:space="preserve">4. Recurso está no estado permitido?</w:t>
      </w:r>
    </w:p>
    <w:p>
      <w:pPr>
        <w:pStyle w:val="FirstParagraph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PATCH /collection/exemplars/{id}</w:t>
      </w:r>
    </w:p>
    <w:p>
      <w:pPr>
        <w:pStyle w:val="FirstParagraph"/>
      </w:pPr>
      <w:r>
        <w:t xml:space="preserve">Verificações:</w:t>
      </w:r>
    </w:p>
    <w:p>
      <w:pPr>
        <w:pStyle w:val="SourceCode"/>
      </w:pPr>
      <w:r>
        <w:rPr>
          <w:rStyle w:val="VerbatimChar"/>
        </w:rPr>
        <w:t xml:space="preserve">Authentication ✓</w:t>
      </w:r>
      <w:r>
        <w:br/>
      </w:r>
      <w:r>
        <w:rPr>
          <w:rStyle w:val="VerbatimChar"/>
        </w:rPr>
        <w:t xml:space="preserve">Permission ✓</w:t>
      </w:r>
      <w:r>
        <w:br/>
      </w:r>
      <w:r>
        <w:rPr>
          <w:rStyle w:val="VerbatimChar"/>
        </w:rPr>
        <w:t xml:space="preserve">Ownership ✓</w:t>
      </w:r>
      <w:r>
        <w:br/>
      </w:r>
      <w:r>
        <w:rPr>
          <w:rStyle w:val="VerbatimChar"/>
        </w:rPr>
        <w:t xml:space="preserve">Status ✓</w:t>
      </w:r>
    </w:p>
    <w:p>
      <w:pPr>
        <w:pStyle w:val="FirstParagraph"/>
      </w:pPr>
      <w:r>
        <w:t xml:space="preserve">Somente então:</w:t>
      </w:r>
    </w:p>
    <w:p>
      <w:pPr>
        <w:pStyle w:val="SourceCode"/>
      </w:pPr>
      <w:r>
        <w:rPr>
          <w:rStyle w:val="VerbatimChar"/>
        </w:rPr>
        <w:t xml:space="preserve">UPDATE</w:t>
      </w:r>
    </w:p>
    <w:p>
      <w:r>
        <w:pict>
          <v:rect style="width:0;height:1.5pt" o:hralign="center" o:hrstd="t" o:hr="t"/>
        </w:pict>
      </w:r>
    </w:p>
    <w:bookmarkEnd w:id="40"/>
    <w:bookmarkStart w:id="41" w:name="estado-do-recurso"/>
    <w:p>
      <w:pPr>
        <w:pStyle w:val="Heading1"/>
      </w:pPr>
      <w:r>
        <w:t xml:space="preserve">30. Estado do recurso</w:t>
      </w:r>
    </w:p>
    <w:p>
      <w:pPr>
        <w:pStyle w:val="FirstParagraph"/>
      </w:pPr>
      <w:r>
        <w:t xml:space="preserve">Autorização também depende do estado.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Exemplar</w:t>
      </w:r>
      <w:r>
        <w:br/>
      </w:r>
      <w:r>
        <w:rPr>
          <w:rStyle w:val="VerbatimChar"/>
        </w:rPr>
        <w:t xml:space="preserve">STATUS = SOLD</w:t>
      </w:r>
    </w:p>
    <w:p>
      <w:pPr>
        <w:pStyle w:val="FirstParagraph"/>
      </w:pPr>
      <w:r>
        <w:t xml:space="preserve">Mesmo que o usuário seja proprietário:</w:t>
      </w:r>
    </w:p>
    <w:p>
      <w:pPr>
        <w:pStyle w:val="SourceCode"/>
      </w:pPr>
      <w:r>
        <w:rPr>
          <w:rStyle w:val="VerbatimChar"/>
        </w:rPr>
        <w:t xml:space="preserve">POST /move</w:t>
      </w:r>
    </w:p>
    <w:p>
      <w:pPr>
        <w:pStyle w:val="FirstParagraph"/>
      </w:pPr>
      <w:r>
        <w:t xml:space="preserve">poderá ser recusado.</w:t>
      </w:r>
    </w:p>
    <w:p>
      <w:pPr>
        <w:pStyle w:val="BodyText"/>
      </w:pPr>
      <w:r>
        <w:t xml:space="preserve">Portanto:</w:t>
      </w:r>
    </w:p>
    <w:p>
      <w:pPr>
        <w:pStyle w:val="SourceCode"/>
      </w:pPr>
      <w:r>
        <w:rPr>
          <w:rStyle w:val="VerbatimChar"/>
        </w:rPr>
        <w:t xml:space="preserve">Permission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Ownership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Business State</w:t>
      </w:r>
    </w:p>
    <w:p>
      <w:r>
        <w:pict>
          <v:rect style="width:0;height:1.5pt" o:hralign="center" o:hrstd="t" o:hr="t"/>
        </w:pict>
      </w:r>
    </w:p>
    <w:bookmarkEnd w:id="41"/>
    <w:bookmarkStart w:id="42" w:name="autorização-comercial"/>
    <w:p>
      <w:pPr>
        <w:pStyle w:val="Heading1"/>
      </w:pPr>
      <w:r>
        <w:t xml:space="preserve">31. Autorização comercial</w:t>
      </w:r>
    </w:p>
    <w:p>
      <w:pPr>
        <w:pStyle w:val="FirstParagraph"/>
      </w:pPr>
      <w:r>
        <w:t xml:space="preserve">Este conceito será importante para o futuro.</w:t>
      </w:r>
    </w:p>
    <w:p>
      <w:pPr>
        <w:pStyle w:val="BodyText"/>
      </w:pPr>
      <w:r>
        <w:t xml:space="preserve">Um usuário poderá possuir:</w:t>
      </w:r>
    </w:p>
    <w:p>
      <w:pPr>
        <w:pStyle w:val="SourceCode"/>
      </w:pPr>
      <w:r>
        <w:rPr>
          <w:rStyle w:val="VerbatimChar"/>
        </w:rPr>
        <w:t xml:space="preserve">seller.pre_sale.create</w:t>
      </w:r>
    </w:p>
    <w:p>
      <w:pPr>
        <w:pStyle w:val="FirstParagraph"/>
      </w:pPr>
      <w:r>
        <w:t xml:space="preserve">mas não necessariamente estar comercialmente autorizado.</w:t>
      </w:r>
    </w:p>
    <w:p>
      <w:pPr>
        <w:pStyle w:val="BodyText"/>
      </w:pPr>
      <w:r>
        <w:t xml:space="preserve">Teremos:</w:t>
      </w:r>
    </w:p>
    <w:p>
      <w:pPr>
        <w:pStyle w:val="SourceCode"/>
      </w:pPr>
      <w:r>
        <w:rPr>
          <w:rStyle w:val="VerbatimChar"/>
        </w:rPr>
        <w:t xml:space="preserve">RBAC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SELLER_AUTHORIZATION</w:t>
      </w:r>
    </w:p>
    <w:p>
      <w:pPr>
        <w:pStyle w:val="FirstParagraph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Usuário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Role: SELLER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Permissão técnica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Seller Authorization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APPROVED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Pode vender</w:t>
      </w:r>
    </w:p>
    <w:p>
      <w:r>
        <w:pict>
          <v:rect style="width:0;height:1.5pt" o:hralign="center" o:hrstd="t" o:hr="t"/>
        </w:pict>
      </w:r>
    </w:p>
    <w:bookmarkEnd w:id="42"/>
    <w:bookmarkStart w:id="43" w:name="separação-entre-seller-e-user"/>
    <w:p>
      <w:pPr>
        <w:pStyle w:val="Heading1"/>
      </w:pPr>
      <w:r>
        <w:t xml:space="preserve">32. Separação entre SELLER e USER</w:t>
      </w:r>
    </w:p>
    <w:p>
      <w:pPr>
        <w:pStyle w:val="FirstParagraph"/>
      </w:pPr>
      <w:r>
        <w:t xml:space="preserve">Não criar:</w:t>
      </w:r>
    </w:p>
    <w:p>
      <w:pPr>
        <w:pStyle w:val="SourceCode"/>
      </w:pPr>
      <w:r>
        <w:rPr>
          <w:rStyle w:val="VerbatimChar"/>
        </w:rPr>
        <w:t xml:space="preserve">user.is_seller = true</w:t>
      </w:r>
    </w:p>
    <w:p>
      <w:pPr>
        <w:pStyle w:val="FirstParagraph"/>
      </w:pPr>
      <w:r>
        <w:t xml:space="preserve">como único controle.</w:t>
      </w:r>
    </w:p>
    <w:p>
      <w:pPr>
        <w:pStyle w:val="BodyText"/>
      </w:pPr>
      <w:r>
        <w:t xml:space="preserve">A arquitetura já definida utiliza:</w:t>
      </w:r>
    </w:p>
    <w:p>
      <w:pPr>
        <w:pStyle w:val="SourceCode"/>
      </w:pPr>
      <w:r>
        <w:rPr>
          <w:rStyle w:val="VerbatimChar"/>
        </w:rPr>
        <w:t xml:space="preserve">SELLER_PROFILE</w:t>
      </w:r>
      <w:r>
        <w:br/>
      </w:r>
      <w:r>
        <w:rPr>
          <w:rStyle w:val="VerbatimChar"/>
        </w:rPr>
        <w:t xml:space="preserve">SELLER_AUTHORIZATION</w:t>
      </w:r>
    </w:p>
    <w:p>
      <w:pPr>
        <w:pStyle w:val="FirstParagraph"/>
      </w:pPr>
      <w:r>
        <w:t xml:space="preserve">Isso permite histórico:</w:t>
      </w:r>
    </w:p>
    <w:p>
      <w:pPr>
        <w:pStyle w:val="SourceCode"/>
      </w:pPr>
      <w:r>
        <w:rPr>
          <w:rStyle w:val="VerbatimChar"/>
        </w:rPr>
        <w:t xml:space="preserve">PENDING</w:t>
      </w:r>
      <w:r>
        <w:br/>
      </w:r>
      <w:r>
        <w:rPr>
          <w:rStyle w:val="VerbatimChar"/>
        </w:rPr>
        <w:t xml:space="preserve">APPROVED</w:t>
      </w:r>
      <w:r>
        <w:br/>
      </w:r>
      <w:r>
        <w:rPr>
          <w:rStyle w:val="VerbatimChar"/>
        </w:rPr>
        <w:t xml:space="preserve">SUSPENDED</w:t>
      </w:r>
      <w:r>
        <w:br/>
      </w:r>
      <w:r>
        <w:rPr>
          <w:rStyle w:val="VerbatimChar"/>
        </w:rPr>
        <w:t xml:space="preserve">EXPIRED</w:t>
      </w:r>
      <w:r>
        <w:br/>
      </w:r>
      <w:r>
        <w:rPr>
          <w:rStyle w:val="VerbatimChar"/>
        </w:rPr>
        <w:t xml:space="preserve">REVOKED</w:t>
      </w:r>
    </w:p>
    <w:p>
      <w:r>
        <w:pict>
          <v:rect style="width:0;height:1.5pt" o:hralign="center" o:hrstd="t" o:hr="t"/>
        </w:pict>
      </w:r>
    </w:p>
    <w:bookmarkEnd w:id="43"/>
    <w:bookmarkStart w:id="44" w:name="exemplo-de-suspensão"/>
    <w:p>
      <w:pPr>
        <w:pStyle w:val="Heading1"/>
      </w:pPr>
      <w:r>
        <w:t xml:space="preserve">33. Exemplo de suspensão</w:t>
      </w:r>
    </w:p>
    <w:p>
      <w:pPr>
        <w:pStyle w:val="SourceCode"/>
      </w:pPr>
      <w:r>
        <w:rPr>
          <w:rStyle w:val="VerbatimChar"/>
        </w:rPr>
        <w:t xml:space="preserve">Usuário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SELLER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Authorization = SUSPENDED</w:t>
      </w:r>
    </w:p>
    <w:p>
      <w:pPr>
        <w:pStyle w:val="FirstParagraph"/>
      </w:pPr>
      <w:r>
        <w:t xml:space="preserve">Mesmo mantendo a role:</w:t>
      </w:r>
    </w:p>
    <w:p>
      <w:pPr>
        <w:pStyle w:val="SourceCode"/>
      </w:pPr>
      <w:r>
        <w:rPr>
          <w:rStyle w:val="VerbatimChar"/>
        </w:rPr>
        <w:t xml:space="preserve">seller.pre_sale.create</w:t>
      </w:r>
    </w:p>
    <w:p>
      <w:pPr>
        <w:pStyle w:val="FirstParagraph"/>
      </w:pPr>
      <w:r>
        <w:t xml:space="preserve">a operação deverá ser negada.</w:t>
      </w:r>
    </w:p>
    <w:p>
      <w:r>
        <w:pict>
          <v:rect style="width:0;height:1.5pt" o:hralign="center" o:hrstd="t" o:hr="t"/>
        </w:pict>
      </w:r>
    </w:p>
    <w:bookmarkEnd w:id="44"/>
    <w:bookmarkStart w:id="45" w:name="customer"/>
    <w:p>
      <w:pPr>
        <w:pStyle w:val="Heading1"/>
      </w:pPr>
      <w:r>
        <w:t xml:space="preserve">34. Customer</w:t>
      </w:r>
    </w:p>
    <w:p>
      <w:pPr>
        <w:pStyle w:val="FirstParagraph"/>
      </w:pPr>
      <w:r>
        <w:t xml:space="preserve">O comprador também deverá ser separado do usuário.</w:t>
      </w:r>
    </w:p>
    <w:p>
      <w:pPr>
        <w:pStyle w:val="SourceCode"/>
      </w:pPr>
      <w:r>
        <w:rPr>
          <w:rStyle w:val="VerbatimChar"/>
        </w:rPr>
        <w:t xml:space="preserve">APP_USER</w:t>
      </w:r>
      <w:r>
        <w:br/>
      </w:r>
      <w:r>
        <w:rPr>
          <w:rStyle w:val="VerbatimChar"/>
        </w:rPr>
        <w:t xml:space="preserve">     │</w:t>
      </w:r>
      <w:r>
        <w:br/>
      </w:r>
      <w:r>
        <w:rPr>
          <w:rStyle w:val="VerbatimChar"/>
        </w:rPr>
        <w:t xml:space="preserve">     └── CUSTOMER_PROFILE</w:t>
      </w:r>
    </w:p>
    <w:p>
      <w:pPr>
        <w:pStyle w:val="FirstParagraph"/>
      </w:pPr>
      <w:r>
        <w:t xml:space="preserve">O</w:t>
      </w:r>
      <w:r>
        <w:t xml:space="preserve"> </w:t>
      </w:r>
      <w:r>
        <w:rPr>
          <w:rStyle w:val="VerbatimChar"/>
        </w:rPr>
        <w:t xml:space="preserve">customer_profile.app_user_id</w:t>
      </w:r>
      <w:r>
        <w:t xml:space="preserve"> </w:t>
      </w:r>
      <w:r>
        <w:t xml:space="preserve">poderá ser nulo.</w:t>
      </w:r>
    </w:p>
    <w:p>
      <w:pPr>
        <w:pStyle w:val="BodyText"/>
      </w:pPr>
      <w:r>
        <w:t xml:space="preserve">Isso permite:</w:t>
      </w:r>
    </w:p>
    <w:p>
      <w:pPr>
        <w:pStyle w:val="Compact"/>
        <w:numPr>
          <w:ilvl w:val="0"/>
          <w:numId w:val="1006"/>
        </w:numPr>
      </w:pPr>
      <w:r>
        <w:t xml:space="preserve">compradores autenticados;</w:t>
      </w:r>
    </w:p>
    <w:p>
      <w:pPr>
        <w:pStyle w:val="Compact"/>
        <w:numPr>
          <w:ilvl w:val="0"/>
          <w:numId w:val="1006"/>
        </w:numPr>
      </w:pPr>
      <w:r>
        <w:t xml:space="preserve">compradores cadastrados por vendedores;</w:t>
      </w:r>
    </w:p>
    <w:p>
      <w:pPr>
        <w:pStyle w:val="Compact"/>
        <w:numPr>
          <w:ilvl w:val="0"/>
          <w:numId w:val="1006"/>
        </w:numPr>
      </w:pPr>
      <w:r>
        <w:t xml:space="preserve">clientes convidados.</w:t>
      </w:r>
    </w:p>
    <w:p>
      <w:r>
        <w:pict>
          <v:rect style="width:0;height:1.5pt" o:hralign="center" o:hrstd="t" o:hr="t"/>
        </w:pict>
      </w:r>
    </w:p>
    <w:bookmarkEnd w:id="45"/>
    <w:bookmarkStart w:id="46" w:name="proteção-contra-idor"/>
    <w:p>
      <w:pPr>
        <w:pStyle w:val="Heading1"/>
      </w:pPr>
      <w:r>
        <w:t xml:space="preserve">35. Proteção contra IDOR</w:t>
      </w:r>
    </w:p>
    <w:p>
      <w:pPr>
        <w:pStyle w:val="FirstParagraph"/>
      </w:pPr>
      <w:r>
        <w:t xml:space="preserve">O backend deverá ser projetado para impedir:</w:t>
      </w:r>
    </w:p>
    <w:p>
      <w:pPr>
        <w:pStyle w:val="BlockText"/>
      </w:pPr>
      <w:r>
        <w:t xml:space="preserve">Insecure Direct Object Reference.</w:t>
      </w:r>
    </w:p>
    <w:p>
      <w:pPr>
        <w:pStyle w:val="FirstParagraph"/>
      </w:pPr>
      <w:r>
        <w:t xml:space="preserve">Exemplo perigoso:</w:t>
      </w:r>
    </w:p>
    <w:p>
      <w:pPr>
        <w:pStyle w:val="SourceCode"/>
      </w:pPr>
      <w:r>
        <w:rPr>
          <w:rStyle w:val="VerbatimChar"/>
        </w:rPr>
        <w:t xml:space="preserve">GET /api/v1/collection/exemplars/UUID-DE-OUTRO-USUARIO</w:t>
      </w:r>
    </w:p>
    <w:p>
      <w:pPr>
        <w:pStyle w:val="FirstParagraph"/>
      </w:pPr>
      <w:r>
        <w:t xml:space="preserve">Resultado esperado:</w:t>
      </w:r>
    </w:p>
    <w:p>
      <w:pPr>
        <w:pStyle w:val="SourceCode"/>
      </w:pPr>
      <w:r>
        <w:rPr>
          <w:rStyle w:val="VerbatimChar"/>
        </w:rPr>
        <w:t xml:space="preserve">404</w:t>
      </w:r>
    </w:p>
    <w:p>
      <w:pPr>
        <w:pStyle w:val="FirstParagraph"/>
      </w:pPr>
      <w:r>
        <w:t xml:space="preserve">ou uma resposta equivalente que não revele a existência do recurso.</w:t>
      </w:r>
    </w:p>
    <w:p>
      <w:r>
        <w:pict>
          <v:rect style="width:0;height:1.5pt" o:hralign="center" o:hrstd="t" o:hr="t"/>
        </w:pict>
      </w:r>
    </w:p>
    <w:bookmarkEnd w:id="46"/>
    <w:bookmarkStart w:id="47" w:name="mass-assignment"/>
    <w:p>
      <w:pPr>
        <w:pStyle w:val="Heading1"/>
      </w:pPr>
      <w:r>
        <w:t xml:space="preserve">36. Mass Assignment</w:t>
      </w:r>
    </w:p>
    <w:p>
      <w:pPr>
        <w:pStyle w:val="FirstParagraph"/>
      </w:pPr>
      <w:r>
        <w:t xml:space="preserve">Não permitir que o cliente envie campos administrativos.</w:t>
      </w:r>
    </w:p>
    <w:p>
      <w:pPr>
        <w:pStyle w:val="BodyText"/>
      </w:pPr>
      <w:r>
        <w:t xml:space="preserve">Exemplo proibido: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"displayName"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"Carlos"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"ADMIN"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"roles"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"SYSTEM_ADMIN"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O DTO deverá aceitar apenas: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"displayName"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"Carlos"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47"/>
    <w:bookmarkStart w:id="48" w:name="alteração-de-roles"/>
    <w:p>
      <w:pPr>
        <w:pStyle w:val="Heading1"/>
      </w:pPr>
      <w:r>
        <w:t xml:space="preserve">37. Alteração de roles</w:t>
      </w:r>
    </w:p>
    <w:p>
      <w:pPr>
        <w:pStyle w:val="FirstParagraph"/>
      </w:pPr>
      <w:r>
        <w:t xml:space="preserve">Atribuição de role será uma operação administrativa.</w:t>
      </w:r>
    </w:p>
    <w:p>
      <w:pPr>
        <w:pStyle w:val="BodyText"/>
      </w:pPr>
      <w:r>
        <w:t xml:space="preserve">Exemplo futuro:</w:t>
      </w:r>
    </w:p>
    <w:p>
      <w:pPr>
        <w:pStyle w:val="SourceCode"/>
      </w:pPr>
      <w:r>
        <w:rPr>
          <w:rStyle w:val="VerbatimChar"/>
        </w:rPr>
        <w:t xml:space="preserve">POST /api/v1/admin/users/{userId}/roles</w:t>
      </w:r>
    </w:p>
    <w:p>
      <w:pPr>
        <w:pStyle w:val="FirstParagraph"/>
      </w:pPr>
      <w:r>
        <w:t xml:space="preserve">Request: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"roleId"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Deverá exigir permissão:</w:t>
      </w:r>
    </w:p>
    <w:p>
      <w:pPr>
        <w:pStyle w:val="SourceCode"/>
      </w:pPr>
      <w:r>
        <w:rPr>
          <w:rStyle w:val="VerbatimChar"/>
        </w:rPr>
        <w:t xml:space="preserve">role.assign</w:t>
      </w:r>
    </w:p>
    <w:p>
      <w:r>
        <w:pict>
          <v:rect style="width:0;height:1.5pt" o:hralign="center" o:hrstd="t" o:hr="t"/>
        </w:pict>
      </w:r>
    </w:p>
    <w:bookmarkEnd w:id="48"/>
    <w:bookmarkStart w:id="49" w:name="auditoria"/>
    <w:p>
      <w:pPr>
        <w:pStyle w:val="Heading1"/>
      </w:pPr>
      <w:r>
        <w:t xml:space="preserve">38. Auditoria</w:t>
      </w:r>
    </w:p>
    <w:p>
      <w:pPr>
        <w:pStyle w:val="FirstParagraph"/>
      </w:pPr>
      <w:r>
        <w:t xml:space="preserve">Operações relevantes deverão gerar</w:t>
      </w:r>
      <w:r>
        <w:t xml:space="preserve"> </w:t>
      </w:r>
      <w:r>
        <w:rPr>
          <w:rStyle w:val="VerbatimChar"/>
        </w:rPr>
        <w:t xml:space="preserve">audit_log</w:t>
      </w:r>
      <w:r>
        <w:t xml:space="preserve">.</w:t>
      </w:r>
    </w:p>
    <w:p>
      <w:pPr>
        <w:pStyle w:val="BodyText"/>
      </w:pPr>
      <w:r>
        <w:t xml:space="preserve">Exemplos:</w:t>
      </w:r>
    </w:p>
    <w:p>
      <w:pPr>
        <w:pStyle w:val="SourceCode"/>
      </w:pPr>
      <w:r>
        <w:rPr>
          <w:rStyle w:val="VerbatimChar"/>
        </w:rPr>
        <w:t xml:space="preserve">LOGIN</w:t>
      </w:r>
      <w:r>
        <w:br/>
      </w:r>
      <w:r>
        <w:rPr>
          <w:rStyle w:val="VerbatimChar"/>
        </w:rPr>
        <w:t xml:space="preserve">LOGOUT</w:t>
      </w:r>
      <w:r>
        <w:br/>
      </w:r>
      <w:r>
        <w:rPr>
          <w:rStyle w:val="VerbatimChar"/>
        </w:rPr>
        <w:t xml:space="preserve">ROLE_ASSIGNED</w:t>
      </w:r>
      <w:r>
        <w:br/>
      </w:r>
      <w:r>
        <w:rPr>
          <w:rStyle w:val="VerbatimChar"/>
        </w:rPr>
        <w:t xml:space="preserve">ROLE_REMOVED</w:t>
      </w:r>
      <w:r>
        <w:br/>
      </w:r>
      <w:r>
        <w:rPr>
          <w:rStyle w:val="VerbatimChar"/>
        </w:rPr>
        <w:t xml:space="preserve">CATALOG_CREATED</w:t>
      </w:r>
      <w:r>
        <w:br/>
      </w:r>
      <w:r>
        <w:rPr>
          <w:rStyle w:val="VerbatimChar"/>
        </w:rPr>
        <w:t xml:space="preserve">CATALOG_UPDATED</w:t>
      </w:r>
      <w:r>
        <w:br/>
      </w:r>
      <w:r>
        <w:rPr>
          <w:rStyle w:val="VerbatimChar"/>
        </w:rPr>
        <w:t xml:space="preserve">CATALOG_REQUEST_APPROVED</w:t>
      </w:r>
      <w:r>
        <w:br/>
      </w:r>
      <w:r>
        <w:rPr>
          <w:rStyle w:val="VerbatimChar"/>
        </w:rPr>
        <w:t xml:space="preserve">EXEMPLAR_CREATED</w:t>
      </w:r>
      <w:r>
        <w:br/>
      </w:r>
      <w:r>
        <w:rPr>
          <w:rStyle w:val="VerbatimChar"/>
        </w:rPr>
        <w:t xml:space="preserve">EXEMPLAR_MOVED</w:t>
      </w:r>
      <w:r>
        <w:br/>
      </w:r>
      <w:r>
        <w:rPr>
          <w:rStyle w:val="VerbatimChar"/>
        </w:rPr>
        <w:t xml:space="preserve">EXEMPLAR_SOLD</w:t>
      </w:r>
    </w:p>
    <w:p>
      <w:r>
        <w:pict>
          <v:rect style="width:0;height:1.5pt" o:hralign="center" o:hrstd="t" o:hr="t"/>
        </w:pict>
      </w:r>
    </w:p>
    <w:bookmarkEnd w:id="49"/>
    <w:bookmarkStart w:id="52" w:name="auditoria-não-é-log-técnico"/>
    <w:p>
      <w:pPr>
        <w:pStyle w:val="Heading1"/>
      </w:pPr>
      <w:r>
        <w:t xml:space="preserve">39. Auditoria não é log técnico</w:t>
      </w:r>
    </w:p>
    <w:p>
      <w:pPr>
        <w:pStyle w:val="FirstParagraph"/>
      </w:pPr>
      <w:r>
        <w:t xml:space="preserve">São conceitos diferentes.</w:t>
      </w:r>
    </w:p>
    <w:bookmarkStart w:id="50" w:name="log-técnico"/>
    <w:p>
      <w:pPr>
        <w:pStyle w:val="Heading3"/>
      </w:pPr>
      <w:r>
        <w:t xml:space="preserve">Log técnico</w:t>
      </w:r>
    </w:p>
    <w:p>
      <w:pPr>
        <w:pStyle w:val="SourceCode"/>
      </w:pPr>
      <w:r>
        <w:rPr>
          <w:rStyle w:val="VerbatimChar"/>
        </w:rPr>
        <w:t xml:space="preserve">API</w:t>
      </w:r>
      <w:r>
        <w:br/>
      </w:r>
      <w:r>
        <w:rPr>
          <w:rStyle w:val="VerbatimChar"/>
        </w:rPr>
        <w:t xml:space="preserve">500</w:t>
      </w:r>
      <w:r>
        <w:br/>
      </w:r>
      <w:r>
        <w:rPr>
          <w:rStyle w:val="VerbatimChar"/>
        </w:rPr>
        <w:t xml:space="preserve">2.3 segundos</w:t>
      </w:r>
      <w:r>
        <w:br/>
      </w:r>
      <w:r>
        <w:rPr>
          <w:rStyle w:val="VerbatimChar"/>
        </w:rPr>
        <w:t xml:space="preserve">request-id</w:t>
      </w:r>
    </w:p>
    <w:bookmarkEnd w:id="50"/>
    <w:bookmarkStart w:id="51" w:name="auditoria-1"/>
    <w:p>
      <w:pPr>
        <w:pStyle w:val="Heading3"/>
      </w:pPr>
      <w:r>
        <w:t xml:space="preserve">Auditoria</w:t>
      </w:r>
    </w:p>
    <w:p>
      <w:pPr>
        <w:pStyle w:val="SourceCode"/>
      </w:pPr>
      <w:r>
        <w:rPr>
          <w:rStyle w:val="VerbatimChar"/>
        </w:rPr>
        <w:t xml:space="preserve">Usuário X</w:t>
      </w:r>
      <w:r>
        <w:br/>
      </w:r>
      <w:r>
        <w:rPr>
          <w:rStyle w:val="VerbatimChar"/>
        </w:rPr>
        <w:t xml:space="preserve">alterou</w:t>
      </w:r>
      <w:r>
        <w:br/>
      </w:r>
      <w:r>
        <w:rPr>
          <w:rStyle w:val="VerbatimChar"/>
        </w:rPr>
        <w:t xml:space="preserve">Variação Y</w:t>
      </w:r>
      <w:r>
        <w:br/>
      </w:r>
      <w:r>
        <w:rPr>
          <w:rStyle w:val="VerbatimChar"/>
        </w:rPr>
        <w:t xml:space="preserve">campo status</w:t>
      </w:r>
      <w:r>
        <w:br/>
      </w:r>
      <w:r>
        <w:rPr>
          <w:rStyle w:val="VerbatimChar"/>
        </w:rPr>
        <w:t xml:space="preserve">ACTIVE → ARCHIVED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3" w:name="dados-de-auditoria"/>
    <w:p>
      <w:pPr>
        <w:pStyle w:val="Heading1"/>
      </w:pPr>
      <w:r>
        <w:t xml:space="preserve">40. Dados de auditoria</w:t>
      </w:r>
    </w:p>
    <w:p>
      <w:pPr>
        <w:pStyle w:val="FirstParagraph"/>
      </w:pPr>
      <w:r>
        <w:t xml:space="preserve">O modelo já prevê:</w:t>
      </w:r>
    </w:p>
    <w:p>
      <w:pPr>
        <w:pStyle w:val="SourceCode"/>
      </w:pPr>
      <w:r>
        <w:rPr>
          <w:rStyle w:val="VerbatimChar"/>
        </w:rPr>
        <w:t xml:space="preserve">audit_log</w:t>
      </w:r>
    </w:p>
    <w:p>
      <w:pPr>
        <w:pStyle w:val="FirstParagraph"/>
      </w:pPr>
      <w:r>
        <w:t xml:space="preserve">com:</w:t>
      </w:r>
    </w:p>
    <w:p>
      <w:pPr>
        <w:pStyle w:val="SourceCode"/>
      </w:pPr>
      <w:r>
        <w:rPr>
          <w:rStyle w:val="VerbatimChar"/>
        </w:rPr>
        <w:t xml:space="preserve">user_id</w:t>
      </w:r>
      <w:r>
        <w:br/>
      </w:r>
      <w:r>
        <w:rPr>
          <w:rStyle w:val="VerbatimChar"/>
        </w:rPr>
        <w:t xml:space="preserve">action</w:t>
      </w:r>
      <w:r>
        <w:br/>
      </w:r>
      <w:r>
        <w:rPr>
          <w:rStyle w:val="VerbatimChar"/>
        </w:rPr>
        <w:t xml:space="preserve">entity_type</w:t>
      </w:r>
      <w:r>
        <w:br/>
      </w:r>
      <w:r>
        <w:rPr>
          <w:rStyle w:val="VerbatimChar"/>
        </w:rPr>
        <w:t xml:space="preserve">entity_id</w:t>
      </w:r>
      <w:r>
        <w:br/>
      </w:r>
      <w:r>
        <w:rPr>
          <w:rStyle w:val="VerbatimChar"/>
        </w:rPr>
        <w:t xml:space="preserve">old_data</w:t>
      </w:r>
      <w:r>
        <w:br/>
      </w:r>
      <w:r>
        <w:rPr>
          <w:rStyle w:val="VerbatimChar"/>
        </w:rPr>
        <w:t xml:space="preserve">new_data</w:t>
      </w:r>
      <w:r>
        <w:br/>
      </w:r>
      <w:r>
        <w:rPr>
          <w:rStyle w:val="VerbatimChar"/>
        </w:rPr>
        <w:t xml:space="preserve">ip_address</w:t>
      </w:r>
      <w:r>
        <w:br/>
      </w:r>
      <w:r>
        <w:rPr>
          <w:rStyle w:val="VerbatimChar"/>
        </w:rPr>
        <w:t xml:space="preserve">user_agent</w:t>
      </w:r>
      <w:r>
        <w:br/>
      </w:r>
      <w:r>
        <w:rPr>
          <w:rStyle w:val="VerbatimChar"/>
        </w:rPr>
        <w:t xml:space="preserve">created_at</w:t>
      </w:r>
    </w:p>
    <w:p>
      <w:r>
        <w:pict>
          <v:rect style="width:0;height:1.5pt" o:hralign="center" o:hrstd="t" o:hr="t"/>
        </w:pict>
      </w:r>
    </w:p>
    <w:bookmarkEnd w:id="53"/>
    <w:bookmarkStart w:id="54" w:name="dados-sensíveis-na-auditoria"/>
    <w:p>
      <w:pPr>
        <w:pStyle w:val="Heading1"/>
      </w:pPr>
      <w:r>
        <w:t xml:space="preserve">41. Dados sensíveis na auditoria</w:t>
      </w:r>
    </w:p>
    <w:p>
      <w:pPr>
        <w:pStyle w:val="FirstParagraph"/>
      </w:pPr>
      <w:r>
        <w:t xml:space="preserve">Não registrar:</w:t>
      </w:r>
    </w:p>
    <w:p>
      <w:pPr>
        <w:pStyle w:val="SourceCode"/>
      </w:pPr>
      <w:r>
        <w:rPr>
          <w:rStyle w:val="VerbatimChar"/>
        </w:rPr>
        <w:t xml:space="preserve">senha</w:t>
      </w:r>
      <w:r>
        <w:br/>
      </w:r>
      <w:r>
        <w:rPr>
          <w:rStyle w:val="VerbatimChar"/>
        </w:rPr>
        <w:t xml:space="preserve">tokens</w:t>
      </w:r>
      <w:r>
        <w:br/>
      </w:r>
      <w:r>
        <w:rPr>
          <w:rStyle w:val="VerbatimChar"/>
        </w:rPr>
        <w:t xml:space="preserve">refresh tokens</w:t>
      </w:r>
      <w:r>
        <w:br/>
      </w:r>
      <w:r>
        <w:rPr>
          <w:rStyle w:val="VerbatimChar"/>
        </w:rPr>
        <w:t xml:space="preserve">segredos</w:t>
      </w:r>
      <w:r>
        <w:br/>
      </w:r>
      <w:r>
        <w:rPr>
          <w:rStyle w:val="VerbatimChar"/>
        </w:rPr>
        <w:t xml:space="preserve">credenciais</w:t>
      </w:r>
    </w:p>
    <w:p>
      <w:pPr>
        <w:pStyle w:val="FirstParagraph"/>
      </w:pPr>
      <w:r>
        <w:t xml:space="preserve">Mesmo em</w:t>
      </w:r>
      <w:r>
        <w:t xml:space="preserve"> </w:t>
      </w:r>
      <w:r>
        <w:rPr>
          <w:rStyle w:val="VerbatimChar"/>
        </w:rPr>
        <w:t xml:space="preserve">old_data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new_data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54"/>
    <w:bookmarkStart w:id="55" w:name="proteção-de-sessão"/>
    <w:p>
      <w:pPr>
        <w:pStyle w:val="Heading1"/>
      </w:pPr>
      <w:r>
        <w:t xml:space="preserve">42. Proteção de sessão</w:t>
      </w:r>
    </w:p>
    <w:p>
      <w:pPr>
        <w:pStyle w:val="FirstParagraph"/>
      </w:pPr>
      <w:r>
        <w:t xml:space="preserve">Refresh Tokens devem ser armazenados de forma segura.</w:t>
      </w:r>
    </w:p>
    <w:p>
      <w:pPr>
        <w:pStyle w:val="BodyText"/>
      </w:pPr>
      <w:r>
        <w:t xml:space="preserve">Recomendação:</w:t>
      </w:r>
    </w:p>
    <w:p>
      <w:pPr>
        <w:pStyle w:val="SourceCode"/>
      </w:pPr>
      <w:r>
        <w:rPr>
          <w:rStyle w:val="VerbatimChar"/>
        </w:rPr>
        <w:t xml:space="preserve">hash do refresh token</w:t>
      </w:r>
    </w:p>
    <w:p>
      <w:pPr>
        <w:pStyle w:val="FirstParagraph"/>
      </w:pPr>
      <w:r>
        <w:t xml:space="preserve">em vez do token puro no banco.</w:t>
      </w:r>
    </w:p>
    <w:p>
      <w:pPr>
        <w:pStyle w:val="BodyText"/>
      </w:pPr>
      <w:r>
        <w:t xml:space="preserve">Assim:</w:t>
      </w:r>
    </w:p>
    <w:p>
      <w:pPr>
        <w:pStyle w:val="SourceCode"/>
      </w:pPr>
      <w:r>
        <w:rPr>
          <w:rStyle w:val="VerbatimChar"/>
        </w:rPr>
        <w:t xml:space="preserve">Token entregue ao cliente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hash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database</w:t>
      </w:r>
    </w:p>
    <w:p>
      <w:r>
        <w:pict>
          <v:rect style="width:0;height:1.5pt" o:hralign="center" o:hrstd="t" o:hr="t"/>
        </w:pict>
      </w:r>
    </w:p>
    <w:bookmarkEnd w:id="55"/>
    <w:bookmarkStart w:id="56" w:name="cookies-x-armazenamento-no-frontend"/>
    <w:p>
      <w:pPr>
        <w:pStyle w:val="Heading1"/>
      </w:pPr>
      <w:r>
        <w:t xml:space="preserve">43. Cookies x armazenamento no frontend</w:t>
      </w:r>
    </w:p>
    <w:p>
      <w:pPr>
        <w:pStyle w:val="FirstParagraph"/>
      </w:pPr>
      <w:r>
        <w:t xml:space="preserve">Se a aplicação web utilizar cookies:</w:t>
      </w:r>
    </w:p>
    <w:p>
      <w:pPr>
        <w:pStyle w:val="SourceCode"/>
      </w:pPr>
      <w:r>
        <w:rPr>
          <w:rStyle w:val="VerbatimChar"/>
        </w:rPr>
        <w:t xml:space="preserve">HttpOnly</w:t>
      </w:r>
      <w:r>
        <w:br/>
      </w:r>
      <w:r>
        <w:rPr>
          <w:rStyle w:val="VerbatimChar"/>
        </w:rPr>
        <w:t xml:space="preserve">Secure</w:t>
      </w:r>
      <w:r>
        <w:br/>
      </w:r>
      <w:r>
        <w:rPr>
          <w:rStyle w:val="VerbatimChar"/>
        </w:rPr>
        <w:t xml:space="preserve">SameSite</w:t>
      </w:r>
    </w:p>
    <w:p>
      <w:pPr>
        <w:pStyle w:val="FirstParagraph"/>
      </w:pPr>
      <w:r>
        <w:t xml:space="preserve">serão preferíveis para refresh token.</w:t>
      </w:r>
    </w:p>
    <w:p>
      <w:pPr>
        <w:pStyle w:val="BodyText"/>
      </w:pPr>
      <w:r>
        <w:t xml:space="preserve">O Access Token poderá permanecer em memória conforme a estratégia adotada.</w:t>
      </w:r>
    </w:p>
    <w:p>
      <w:pPr>
        <w:pStyle w:val="BodyText"/>
      </w:pPr>
      <w:r>
        <w:t xml:space="preserve">A implementação concreta será definida junto à arquitetura do frontend.</w:t>
      </w:r>
    </w:p>
    <w:p>
      <w:r>
        <w:pict>
          <v:rect style="width:0;height:1.5pt" o:hralign="center" o:hrstd="t" o:hr="t"/>
        </w:pict>
      </w:r>
    </w:p>
    <w:bookmarkEnd w:id="56"/>
    <w:bookmarkStart w:id="57" w:name="csrf"/>
    <w:p>
      <w:pPr>
        <w:pStyle w:val="Heading1"/>
      </w:pPr>
      <w:r>
        <w:t xml:space="preserve">44. CSRF</w:t>
      </w:r>
    </w:p>
    <w:p>
      <w:pPr>
        <w:pStyle w:val="FirstParagraph"/>
      </w:pPr>
      <w:r>
        <w:t xml:space="preserve">Se autenticação baseada em cookie for utilizada, implementar proteção CSRF adequada.</w:t>
      </w:r>
    </w:p>
    <w:p>
      <w:pPr>
        <w:pStyle w:val="BodyText"/>
      </w:pPr>
      <w:r>
        <w:t xml:space="preserve">Se o Access Token for enviado explicitamente via:</w:t>
      </w:r>
    </w:p>
    <w:p>
      <w:pPr>
        <w:pStyle w:val="SourceCode"/>
      </w:pPr>
      <w:r>
        <w:rPr>
          <w:rStyle w:val="VerbatimChar"/>
        </w:rPr>
        <w:t xml:space="preserve">Authorization: Bearer</w:t>
      </w:r>
    </w:p>
    <w:p>
      <w:pPr>
        <w:pStyle w:val="FirstParagraph"/>
      </w:pPr>
      <w:r>
        <w:t xml:space="preserve">o modelo de ameaça será diferente.</w:t>
      </w:r>
    </w:p>
    <w:p>
      <w:pPr>
        <w:pStyle w:val="BodyText"/>
      </w:pPr>
      <w:r>
        <w:t xml:space="preserve">A decisão final deverá considerar:</w:t>
      </w:r>
    </w:p>
    <w:p>
      <w:pPr>
        <w:pStyle w:val="Compact"/>
        <w:numPr>
          <w:ilvl w:val="0"/>
          <w:numId w:val="1007"/>
        </w:numPr>
      </w:pPr>
      <w:r>
        <w:t xml:space="preserve">Next.js;</w:t>
      </w:r>
    </w:p>
    <w:p>
      <w:pPr>
        <w:pStyle w:val="Compact"/>
        <w:numPr>
          <w:ilvl w:val="0"/>
          <w:numId w:val="1007"/>
        </w:numPr>
      </w:pPr>
      <w:r>
        <w:t xml:space="preserve">SSR;</w:t>
      </w:r>
    </w:p>
    <w:p>
      <w:pPr>
        <w:pStyle w:val="Compact"/>
        <w:numPr>
          <w:ilvl w:val="0"/>
          <w:numId w:val="1007"/>
        </w:numPr>
      </w:pPr>
      <w:r>
        <w:t xml:space="preserve">APIs;</w:t>
      </w:r>
    </w:p>
    <w:p>
      <w:pPr>
        <w:pStyle w:val="Compact"/>
        <w:numPr>
          <w:ilvl w:val="0"/>
          <w:numId w:val="1007"/>
        </w:numPr>
      </w:pPr>
      <w:r>
        <w:t xml:space="preserve">mobile futuro;</w:t>
      </w:r>
    </w:p>
    <w:p>
      <w:pPr>
        <w:pStyle w:val="Compact"/>
        <w:numPr>
          <w:ilvl w:val="0"/>
          <w:numId w:val="1007"/>
        </w:numPr>
      </w:pPr>
      <w:r>
        <w:t xml:space="preserve">OAuth/OIDC.</w:t>
      </w:r>
    </w:p>
    <w:p>
      <w:r>
        <w:pict>
          <v:rect style="width:0;height:1.5pt" o:hralign="center" o:hrstd="t" o:hr="t"/>
        </w:pict>
      </w:r>
    </w:p>
    <w:bookmarkEnd w:id="57"/>
    <w:bookmarkStart w:id="58" w:name="cors"/>
    <w:p>
      <w:pPr>
        <w:pStyle w:val="Heading1"/>
      </w:pPr>
      <w:r>
        <w:t xml:space="preserve">45. CORS</w:t>
      </w:r>
    </w:p>
    <w:p>
      <w:pPr>
        <w:pStyle w:val="FirstParagraph"/>
      </w:pPr>
      <w:r>
        <w:t xml:space="preserve">A API deverá permitir somente origens autorizadas.</w:t>
      </w:r>
    </w:p>
    <w:p>
      <w:pPr>
        <w:pStyle w:val="BodyText"/>
      </w:pPr>
      <w:r>
        <w:t xml:space="preserve">Nunca:</w:t>
      </w:r>
    </w:p>
    <w:p>
      <w:pPr>
        <w:pStyle w:val="SourceCode"/>
      </w:pPr>
      <w:r>
        <w:rPr>
          <w:rStyle w:val="VerbatimChar"/>
        </w:rPr>
        <w:t xml:space="preserve">Access-Control-Allow-Origin: *</w:t>
      </w:r>
    </w:p>
    <w:p>
      <w:pPr>
        <w:pStyle w:val="FirstParagraph"/>
      </w:pPr>
      <w:r>
        <w:t xml:space="preserve">para endpoints autenticados em produção.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https://minihubcar.com.br</w:t>
      </w:r>
    </w:p>
    <w:p>
      <w:pPr>
        <w:pStyle w:val="FirstParagraph"/>
      </w:pPr>
      <w:r>
        <w:t xml:space="preserve">e eventualmente:</w:t>
      </w:r>
    </w:p>
    <w:p>
      <w:pPr>
        <w:pStyle w:val="SourceCode"/>
      </w:pPr>
      <w:r>
        <w:rPr>
          <w:rStyle w:val="VerbatimChar"/>
        </w:rPr>
        <w:t xml:space="preserve">https://www.minihubcar.com.br</w:t>
      </w:r>
    </w:p>
    <w:p>
      <w:r>
        <w:pict>
          <v:rect style="width:0;height:1.5pt" o:hralign="center" o:hrstd="t" o:hr="t"/>
        </w:pict>
      </w:r>
    </w:p>
    <w:bookmarkEnd w:id="58"/>
    <w:bookmarkStart w:id="59" w:name="https"/>
    <w:p>
      <w:pPr>
        <w:pStyle w:val="Heading1"/>
      </w:pPr>
      <w:r>
        <w:t xml:space="preserve">46. HTTPS</w:t>
      </w:r>
    </w:p>
    <w:p>
      <w:pPr>
        <w:pStyle w:val="FirstParagraph"/>
      </w:pPr>
      <w:r>
        <w:t xml:space="preserve">Produção deverá utilizar exclusivamente HTTPS.</w:t>
      </w:r>
    </w:p>
    <w:p>
      <w:pPr>
        <w:pStyle w:val="BodyText"/>
      </w:pPr>
      <w:r>
        <w:t xml:space="preserve">Redirecionamento:</w:t>
      </w:r>
    </w:p>
    <w:p>
      <w:pPr>
        <w:pStyle w:val="SourceCode"/>
      </w:pPr>
      <w:r>
        <w:rPr>
          <w:rStyle w:val="VerbatimChar"/>
        </w:rPr>
        <w:t xml:space="preserve">HTTP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HTTPS</w:t>
      </w:r>
    </w:p>
    <w:p>
      <w:pPr>
        <w:pStyle w:val="FirstParagraph"/>
      </w:pPr>
      <w:r>
        <w:t xml:space="preserve">Cookies sensíveis deverão possuir:</w:t>
      </w:r>
    </w:p>
    <w:p>
      <w:pPr>
        <w:pStyle w:val="SourceCode"/>
      </w:pPr>
      <w:r>
        <w:rPr>
          <w:rStyle w:val="VerbatimChar"/>
        </w:rPr>
        <w:t xml:space="preserve">Secure</w:t>
      </w:r>
    </w:p>
    <w:p>
      <w:r>
        <w:pict>
          <v:rect style="width:0;height:1.5pt" o:hralign="center" o:hrstd="t" o:hr="t"/>
        </w:pict>
      </w:r>
    </w:p>
    <w:bookmarkEnd w:id="59"/>
    <w:bookmarkStart w:id="60" w:name="hsts"/>
    <w:p>
      <w:pPr>
        <w:pStyle w:val="Heading1"/>
      </w:pPr>
      <w:r>
        <w:t xml:space="preserve">47. HSTS</w:t>
      </w:r>
    </w:p>
    <w:p>
      <w:pPr>
        <w:pStyle w:val="FirstParagraph"/>
      </w:pPr>
      <w:r>
        <w:t xml:space="preserve">Produção poderá utilizar:</w:t>
      </w:r>
    </w:p>
    <w:p>
      <w:pPr>
        <w:pStyle w:val="SourceCode"/>
      </w:pPr>
      <w:r>
        <w:rPr>
          <w:rStyle w:val="VerbatimChar"/>
        </w:rPr>
        <w:t xml:space="preserve">Strict-Transport-Security</w:t>
      </w:r>
    </w:p>
    <w:p>
      <w:pPr>
        <w:pStyle w:val="FirstParagraph"/>
      </w:pPr>
      <w:r>
        <w:t xml:space="preserve">para reforçar HTTPS.</w:t>
      </w:r>
    </w:p>
    <w:p>
      <w:r>
        <w:pict>
          <v:rect style="width:0;height:1.5pt" o:hralign="center" o:hrstd="t" o:hr="t"/>
        </w:pict>
      </w:r>
    </w:p>
    <w:bookmarkEnd w:id="60"/>
    <w:bookmarkStart w:id="61" w:name="rate-limiting"/>
    <w:p>
      <w:pPr>
        <w:pStyle w:val="Heading1"/>
      </w:pPr>
      <w:r>
        <w:t xml:space="preserve">48. Rate Limiting</w:t>
      </w:r>
    </w:p>
    <w:p>
      <w:pPr>
        <w:pStyle w:val="FirstParagraph"/>
      </w:pPr>
      <w:r>
        <w:t xml:space="preserve">Deverá existir proteção principalmente para:</w:t>
      </w:r>
    </w:p>
    <w:p>
      <w:pPr>
        <w:pStyle w:val="SourceCode"/>
      </w:pPr>
      <w:r>
        <w:rPr>
          <w:rStyle w:val="VerbatimChar"/>
        </w:rPr>
        <w:t xml:space="preserve">/login</w:t>
      </w:r>
      <w:r>
        <w:br/>
      </w:r>
      <w:r>
        <w:rPr>
          <w:rStyle w:val="VerbatimChar"/>
        </w:rPr>
        <w:t xml:space="preserve">/register</w:t>
      </w:r>
      <w:r>
        <w:br/>
      </w:r>
      <w:r>
        <w:rPr>
          <w:rStyle w:val="VerbatimChar"/>
        </w:rPr>
        <w:t xml:space="preserve">/refresh</w:t>
      </w:r>
      <w:r>
        <w:br/>
      </w:r>
      <w:r>
        <w:rPr>
          <w:rStyle w:val="VerbatimChar"/>
        </w:rPr>
        <w:t xml:space="preserve">/password-reset</w:t>
      </w:r>
    </w:p>
    <w:p>
      <w:pPr>
        <w:pStyle w:val="FirstParagraph"/>
      </w:pPr>
      <w:r>
        <w:t xml:space="preserve">e endpoints que gerem custo ou abusem recursos.</w:t>
      </w:r>
    </w:p>
    <w:p>
      <w:pPr>
        <w:pStyle w:val="BodyText"/>
      </w:pPr>
      <w:r>
        <w:t xml:space="preserve">Exemplo conceitual:</w:t>
      </w:r>
    </w:p>
    <w:p>
      <w:pPr>
        <w:pStyle w:val="SourceCode"/>
      </w:pPr>
      <w:r>
        <w:rPr>
          <w:rStyle w:val="VerbatimChar"/>
        </w:rPr>
        <w:t xml:space="preserve">IP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conta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endpoint</w:t>
      </w:r>
    </w:p>
    <w:p>
      <w:pPr>
        <w:pStyle w:val="FirstParagraph"/>
      </w:pPr>
      <w:r>
        <w:t xml:space="preserve">podem participar do controle.</w:t>
      </w:r>
    </w:p>
    <w:p>
      <w:r>
        <w:pict>
          <v:rect style="width:0;height:1.5pt" o:hralign="center" o:hrstd="t" o:hr="t"/>
        </w:pict>
      </w:r>
    </w:p>
    <w:bookmarkEnd w:id="61"/>
    <w:bookmarkStart w:id="62" w:name="brute-force"/>
    <w:p>
      <w:pPr>
        <w:pStyle w:val="Heading1"/>
      </w:pPr>
      <w:r>
        <w:t xml:space="preserve">49. Brute Force</w:t>
      </w:r>
    </w:p>
    <w:p>
      <w:pPr>
        <w:pStyle w:val="FirstParagraph"/>
      </w:pPr>
      <w:r>
        <w:t xml:space="preserve">Em tentativas repetidas de login:</w:t>
      </w:r>
    </w:p>
    <w:p>
      <w:pPr>
        <w:pStyle w:val="SourceCode"/>
      </w:pPr>
      <w:r>
        <w:rPr>
          <w:rStyle w:val="VerbatimChar"/>
        </w:rPr>
        <w:t xml:space="preserve">tentativa 1</w:t>
      </w:r>
      <w:r>
        <w:br/>
      </w:r>
      <w:r>
        <w:rPr>
          <w:rStyle w:val="VerbatimChar"/>
        </w:rPr>
        <w:t xml:space="preserve">tentativa 2</w:t>
      </w:r>
      <w:r>
        <w:br/>
      </w:r>
      <w:r>
        <w:rPr>
          <w:rStyle w:val="VerbatimChar"/>
        </w:rPr>
        <w:t xml:space="preserve">tentativa 3</w:t>
      </w:r>
      <w:r>
        <w:br/>
      </w:r>
      <w:r>
        <w:rPr>
          <w:rStyle w:val="VerbatimChar"/>
        </w:rPr>
        <w:t xml:space="preserve">...</w:t>
      </w:r>
    </w:p>
    <w:p>
      <w:pPr>
        <w:pStyle w:val="FirstParagraph"/>
      </w:pPr>
      <w:r>
        <w:t xml:space="preserve">o sistema deverá aumentar a proteção.</w:t>
      </w:r>
    </w:p>
    <w:p>
      <w:pPr>
        <w:pStyle w:val="BodyText"/>
      </w:pPr>
      <w:r>
        <w:t xml:space="preserve">Possibilidades:</w:t>
      </w:r>
    </w:p>
    <w:p>
      <w:pPr>
        <w:pStyle w:val="Compact"/>
        <w:numPr>
          <w:ilvl w:val="0"/>
          <w:numId w:val="1008"/>
        </w:numPr>
      </w:pPr>
      <w:r>
        <w:t xml:space="preserve">rate limiting;</w:t>
      </w:r>
    </w:p>
    <w:p>
      <w:pPr>
        <w:pStyle w:val="Compact"/>
        <w:numPr>
          <w:ilvl w:val="0"/>
          <w:numId w:val="1008"/>
        </w:numPr>
      </w:pPr>
      <w:r>
        <w:t xml:space="preserve">atraso progressivo;</w:t>
      </w:r>
    </w:p>
    <w:p>
      <w:pPr>
        <w:pStyle w:val="Compact"/>
        <w:numPr>
          <w:ilvl w:val="0"/>
          <w:numId w:val="1008"/>
        </w:numPr>
      </w:pPr>
      <w:r>
        <w:t xml:space="preserve">bloqueio temporário;</w:t>
      </w:r>
    </w:p>
    <w:p>
      <w:pPr>
        <w:pStyle w:val="Compact"/>
        <w:numPr>
          <w:ilvl w:val="0"/>
          <w:numId w:val="1008"/>
        </w:numPr>
      </w:pPr>
      <w:r>
        <w:t xml:space="preserve">CAPTCHA após comportamento suspeito.</w:t>
      </w:r>
    </w:p>
    <w:p>
      <w:pPr>
        <w:pStyle w:val="FirstParagraph"/>
      </w:pPr>
      <w:r>
        <w:t xml:space="preserve">Não bloquear permanentemente a conta apenas por tentativas de terceiros.</w:t>
      </w:r>
    </w:p>
    <w:p>
      <w:r>
        <w:pict>
          <v:rect style="width:0;height:1.5pt" o:hralign="center" o:hrstd="t" o:hr="t"/>
        </w:pict>
      </w:r>
    </w:p>
    <w:bookmarkEnd w:id="62"/>
    <w:bookmarkStart w:id="63" w:name="recuperação-de-senha"/>
    <w:p>
      <w:pPr>
        <w:pStyle w:val="Heading1"/>
      </w:pPr>
      <w:r>
        <w:t xml:space="preserve">50. Recuperação de senha</w:t>
      </w:r>
    </w:p>
    <w:p>
      <w:pPr>
        <w:pStyle w:val="FirstParagraph"/>
      </w:pPr>
      <w:r>
        <w:t xml:space="preserve">Endpoints:</w:t>
      </w:r>
    </w:p>
    <w:p>
      <w:pPr>
        <w:pStyle w:val="SourceCode"/>
      </w:pPr>
      <w:r>
        <w:rPr>
          <w:rStyle w:val="VerbatimChar"/>
        </w:rPr>
        <w:t xml:space="preserve">POST /api/v1/auth/password/forgot</w:t>
      </w:r>
      <w:r>
        <w:br/>
      </w:r>
      <w:r>
        <w:rPr>
          <w:rStyle w:val="VerbatimChar"/>
        </w:rPr>
        <w:t xml:space="preserve">POST /api/v1/auth/password/reset</w:t>
      </w:r>
    </w:p>
    <w:p>
      <w:pPr>
        <w:pStyle w:val="FirstParagraph"/>
      </w:pPr>
      <w:r>
        <w:t xml:space="preserve">O primeiro não deverá revelar se o e-mail existe.</w:t>
      </w:r>
    </w:p>
    <w:p>
      <w:pPr>
        <w:pStyle w:val="BodyText"/>
      </w:pPr>
      <w:r>
        <w:t xml:space="preserve">Resposta genérica:</w:t>
      </w:r>
    </w:p>
    <w:p>
      <w:pPr>
        <w:pStyle w:val="SourceCode"/>
      </w:pPr>
      <w:r>
        <w:rPr>
          <w:rStyle w:val="VerbatimChar"/>
        </w:rPr>
        <w:t xml:space="preserve">"Se o e-mail estiver cadastrado, enviaremos instruções."</w:t>
      </w:r>
    </w:p>
    <w:p>
      <w:r>
        <w:pict>
          <v:rect style="width:0;height:1.5pt" o:hralign="center" o:hrstd="t" o:hr="t"/>
        </w:pict>
      </w:r>
    </w:p>
    <w:bookmarkEnd w:id="63"/>
    <w:bookmarkStart w:id="64" w:name="token-de-recuperação"/>
    <w:p>
      <w:pPr>
        <w:pStyle w:val="Heading1"/>
      </w:pPr>
      <w:r>
        <w:t xml:space="preserve">51. Token de recuperação</w:t>
      </w:r>
    </w:p>
    <w:p>
      <w:pPr>
        <w:pStyle w:val="FirstParagraph"/>
      </w:pPr>
      <w:r>
        <w:t xml:space="preserve">Deverá ser:</w:t>
      </w:r>
    </w:p>
    <w:p>
      <w:pPr>
        <w:pStyle w:val="Compact"/>
        <w:numPr>
          <w:ilvl w:val="0"/>
          <w:numId w:val="1009"/>
        </w:numPr>
      </w:pPr>
      <w:r>
        <w:t xml:space="preserve">aleatório;</w:t>
      </w:r>
    </w:p>
    <w:p>
      <w:pPr>
        <w:pStyle w:val="Compact"/>
        <w:numPr>
          <w:ilvl w:val="0"/>
          <w:numId w:val="1009"/>
        </w:numPr>
      </w:pPr>
      <w:r>
        <w:t xml:space="preserve">curto em validade;</w:t>
      </w:r>
    </w:p>
    <w:p>
      <w:pPr>
        <w:pStyle w:val="Compact"/>
        <w:numPr>
          <w:ilvl w:val="0"/>
          <w:numId w:val="1009"/>
        </w:numPr>
      </w:pPr>
      <w:r>
        <w:t xml:space="preserve">de uso único;</w:t>
      </w:r>
    </w:p>
    <w:p>
      <w:pPr>
        <w:pStyle w:val="Compact"/>
        <w:numPr>
          <w:ilvl w:val="0"/>
          <w:numId w:val="1009"/>
        </w:numPr>
      </w:pPr>
      <w:r>
        <w:t xml:space="preserve">revogável após utilização.</w:t>
      </w:r>
    </w:p>
    <w:p>
      <w:pPr>
        <w:pStyle w:val="FirstParagraph"/>
      </w:pPr>
      <w:r>
        <w:t xml:space="preserve">Nunca usar:</w:t>
      </w:r>
    </w:p>
    <w:p>
      <w:pPr>
        <w:pStyle w:val="SourceCode"/>
      </w:pPr>
      <w:r>
        <w:rPr>
          <w:rStyle w:val="VerbatimChar"/>
        </w:rPr>
        <w:t xml:space="preserve">userId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timestamp</w:t>
      </w:r>
    </w:p>
    <w:p>
      <w:pPr>
        <w:pStyle w:val="FirstParagraph"/>
      </w:pPr>
      <w:r>
        <w:t xml:space="preserve">como token.</w:t>
      </w:r>
    </w:p>
    <w:p>
      <w:r>
        <w:pict>
          <v:rect style="width:0;height:1.5pt" o:hralign="center" o:hrstd="t" o:hr="t"/>
        </w:pict>
      </w:r>
    </w:p>
    <w:bookmarkEnd w:id="64"/>
    <w:bookmarkStart w:id="65" w:name="verificação-de-e-mail"/>
    <w:p>
      <w:pPr>
        <w:pStyle w:val="Heading1"/>
      </w:pPr>
      <w:r>
        <w:t xml:space="preserve">52. Verificação de e-mail</w:t>
      </w:r>
    </w:p>
    <w:p>
      <w:pPr>
        <w:pStyle w:val="FirstParagraph"/>
      </w:pPr>
      <w:r>
        <w:t xml:space="preserve">Poderá existir:</w:t>
      </w:r>
    </w:p>
    <w:p>
      <w:pPr>
        <w:pStyle w:val="SourceCode"/>
      </w:pPr>
      <w:r>
        <w:rPr>
          <w:rStyle w:val="VerbatimChar"/>
        </w:rPr>
        <w:t xml:space="preserve">POST /api/v1/auth/email/verify</w:t>
      </w:r>
    </w:p>
    <w:p>
      <w:pPr>
        <w:pStyle w:val="FirstParagraph"/>
      </w:pPr>
      <w:r>
        <w:t xml:space="preserve">O cadastro poderá iniciar:</w:t>
      </w:r>
    </w:p>
    <w:p>
      <w:pPr>
        <w:pStyle w:val="SourceCode"/>
      </w:pPr>
      <w:r>
        <w:rPr>
          <w:rStyle w:val="VerbatimChar"/>
        </w:rPr>
        <w:t xml:space="preserve">PENDING_VERIFICATION</w:t>
      </w:r>
    </w:p>
    <w:p>
      <w:pPr>
        <w:pStyle w:val="FirstParagraph"/>
      </w:pPr>
      <w:r>
        <w:t xml:space="preserve">e posteriormente:</w:t>
      </w:r>
    </w:p>
    <w:p>
      <w:pPr>
        <w:pStyle w:val="SourceCode"/>
      </w:pPr>
      <w:r>
        <w:rPr>
          <w:rStyle w:val="VerbatimChar"/>
        </w:rPr>
        <w:t xml:space="preserve">ACTIVE</w:t>
      </w:r>
    </w:p>
    <w:p>
      <w:pPr>
        <w:pStyle w:val="FirstParagraph"/>
      </w:pPr>
      <w:r>
        <w:t xml:space="preserve">A necessidade de obrigatoriedade será definida no MVP funcional.</w:t>
      </w:r>
    </w:p>
    <w:p>
      <w:r>
        <w:pict>
          <v:rect style="width:0;height:1.5pt" o:hralign="center" o:hrstd="t" o:hr="t"/>
        </w:pict>
      </w:r>
    </w:p>
    <w:bookmarkEnd w:id="65"/>
    <w:bookmarkStart w:id="66" w:name="estados-de-usuário"/>
    <w:p>
      <w:pPr>
        <w:pStyle w:val="Heading1"/>
      </w:pPr>
      <w:r>
        <w:t xml:space="preserve">53. Estados de usuário</w:t>
      </w:r>
    </w:p>
    <w:p>
      <w:pPr>
        <w:pStyle w:val="FirstParagraph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PENDING_VERIFICATION</w:t>
      </w:r>
      <w:r>
        <w:br/>
      </w:r>
      <w:r>
        <w:rPr>
          <w:rStyle w:val="VerbatimChar"/>
        </w:rPr>
        <w:t xml:space="preserve">ACTIVE</w:t>
      </w:r>
      <w:r>
        <w:br/>
      </w:r>
      <w:r>
        <w:rPr>
          <w:rStyle w:val="VerbatimChar"/>
        </w:rPr>
        <w:t xml:space="preserve">SUSPENDED</w:t>
      </w:r>
      <w:r>
        <w:br/>
      </w:r>
      <w:r>
        <w:rPr>
          <w:rStyle w:val="VerbatimChar"/>
        </w:rPr>
        <w:t xml:space="preserve">BLOCKED</w:t>
      </w:r>
      <w:r>
        <w:br/>
      </w:r>
      <w:r>
        <w:rPr>
          <w:rStyle w:val="VerbatimChar"/>
        </w:rPr>
        <w:t xml:space="preserve">ARCHIVED</w:t>
      </w:r>
    </w:p>
    <w:p>
      <w:pPr>
        <w:pStyle w:val="FirstParagraph"/>
      </w:pPr>
      <w:r>
        <w:t xml:space="preserve">O backend deverá impedir login de usuários em estados incompatíveis.</w:t>
      </w:r>
    </w:p>
    <w:p>
      <w:r>
        <w:pict>
          <v:rect style="width:0;height:1.5pt" o:hralign="center" o:hrstd="t" o:hr="t"/>
        </w:pict>
      </w:r>
    </w:p>
    <w:bookmarkEnd w:id="66"/>
    <w:bookmarkStart w:id="67" w:name="proteção-de-apis-administrativas"/>
    <w:p>
      <w:pPr>
        <w:pStyle w:val="Heading1"/>
      </w:pPr>
      <w:r>
        <w:t xml:space="preserve">54. Proteção de APIs administrativas</w:t>
      </w:r>
    </w:p>
    <w:p>
      <w:pPr>
        <w:pStyle w:val="FirstParagraph"/>
      </w:pPr>
      <w:r>
        <w:t xml:space="preserve">Endpoints administrativos deverão possuir políticas explícitas.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catalog.request.review</w:t>
      </w:r>
    </w:p>
    <w:p>
      <w:pPr>
        <w:pStyle w:val="FirstParagraph"/>
      </w:pPr>
      <w:r>
        <w:t xml:space="preserve">Somente usuários com essa permissão poderão executar:</w:t>
      </w:r>
    </w:p>
    <w:p>
      <w:pPr>
        <w:pStyle w:val="SourceCode"/>
      </w:pPr>
      <w:r>
        <w:rPr>
          <w:rStyle w:val="VerbatimChar"/>
        </w:rPr>
        <w:t xml:space="preserve">POST /catalog-requests/{id}/approve</w:t>
      </w:r>
    </w:p>
    <w:p>
      <w:pPr>
        <w:pStyle w:val="FirstParagraph"/>
      </w:pPr>
      <w:r>
        <w:t xml:space="preserve">Não confiar apenas no frontend esconder o botão.</w:t>
      </w:r>
    </w:p>
    <w:p>
      <w:r>
        <w:pict>
          <v:rect style="width:0;height:1.5pt" o:hralign="center" o:hrstd="t" o:hr="t"/>
        </w:pict>
      </w:r>
    </w:p>
    <w:bookmarkEnd w:id="67"/>
    <w:bookmarkStart w:id="68" w:name="segurança-no-catálogo"/>
    <w:p>
      <w:pPr>
        <w:pStyle w:val="Heading1"/>
      </w:pPr>
      <w:r>
        <w:t xml:space="preserve">55. Segurança no catálogo</w:t>
      </w:r>
    </w:p>
    <w:p>
      <w:pPr>
        <w:pStyle w:val="FirstParagraph"/>
      </w:pPr>
      <w:r>
        <w:t xml:space="preserve">Mesmo que o catálogo seja público para leitura:</w:t>
      </w:r>
    </w:p>
    <w:p>
      <w:pPr>
        <w:pStyle w:val="SourceCode"/>
      </w:pPr>
      <w:r>
        <w:rPr>
          <w:rStyle w:val="VerbatimChar"/>
        </w:rPr>
        <w:t xml:space="preserve">GET /catalog/variations</w:t>
      </w:r>
    </w:p>
    <w:p>
      <w:pPr>
        <w:pStyle w:val="FirstParagraph"/>
      </w:pPr>
      <w:r>
        <w:t xml:space="preserve">operações de escrita:</w:t>
      </w:r>
    </w:p>
    <w:p>
      <w:pPr>
        <w:pStyle w:val="SourceCode"/>
      </w:pPr>
      <w:r>
        <w:rPr>
          <w:rStyle w:val="VerbatimChar"/>
        </w:rPr>
        <w:t xml:space="preserve">POST</w:t>
      </w:r>
      <w:r>
        <w:br/>
      </w:r>
      <w:r>
        <w:rPr>
          <w:rStyle w:val="VerbatimChar"/>
        </w:rPr>
        <w:t xml:space="preserve">PATCH</w:t>
      </w:r>
    </w:p>
    <w:p>
      <w:pPr>
        <w:pStyle w:val="FirstParagraph"/>
      </w:pPr>
      <w:r>
        <w:t xml:space="preserve">serão protegidas.</w:t>
      </w:r>
    </w:p>
    <w:p>
      <w:r>
        <w:pict>
          <v:rect style="width:0;height:1.5pt" o:hralign="center" o:hrstd="t" o:hr="t"/>
        </w:pict>
      </w:r>
    </w:p>
    <w:bookmarkEnd w:id="68"/>
    <w:bookmarkStart w:id="69" w:name="segurança-na-coleção"/>
    <w:p>
      <w:pPr>
        <w:pStyle w:val="Heading1"/>
      </w:pPr>
      <w:r>
        <w:t xml:space="preserve">56. Segurança na coleção</w:t>
      </w:r>
    </w:p>
    <w:p>
      <w:pPr>
        <w:pStyle w:val="FirstParagraph"/>
      </w:pPr>
      <w:r>
        <w:t xml:space="preserve">Todas as operações da coleção devem aplicar ownership.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GET exemplar</w:t>
      </w:r>
      <w:r>
        <w:br/>
      </w:r>
      <w:r>
        <w:rPr>
          <w:rStyle w:val="VerbatimChar"/>
        </w:rPr>
        <w:t xml:space="preserve">PATCH exemplar</w:t>
      </w:r>
      <w:r>
        <w:br/>
      </w:r>
      <w:r>
        <w:rPr>
          <w:rStyle w:val="VerbatimChar"/>
        </w:rPr>
        <w:t xml:space="preserve">MOVE exemplar</w:t>
      </w:r>
      <w:r>
        <w:br/>
      </w:r>
      <w:r>
        <w:rPr>
          <w:rStyle w:val="VerbatimChar"/>
        </w:rPr>
        <w:t xml:space="preserve">ADD PHOTO</w:t>
      </w:r>
      <w:r>
        <w:br/>
      </w:r>
      <w:r>
        <w:rPr>
          <w:rStyle w:val="VerbatimChar"/>
        </w:rPr>
        <w:t xml:space="preserve">DELETE PHOTO</w:t>
      </w:r>
    </w:p>
    <w:p>
      <w:pPr>
        <w:pStyle w:val="FirstParagraph"/>
      </w:pPr>
      <w:r>
        <w:t xml:space="preserve">Sempre validar:</w:t>
      </w:r>
    </w:p>
    <w:p>
      <w:pPr>
        <w:pStyle w:val="SourceCode"/>
      </w:pPr>
      <w:r>
        <w:rPr>
          <w:rStyle w:val="VerbatimChar"/>
        </w:rPr>
        <w:t xml:space="preserve">exemplar.user_id</w:t>
      </w:r>
    </w:p>
    <w:p>
      <w:r>
        <w:pict>
          <v:rect style="width:0;height:1.5pt" o:hralign="center" o:hrstd="t" o:hr="t"/>
        </w:pict>
      </w:r>
    </w:p>
    <w:bookmarkEnd w:id="69"/>
    <w:bookmarkStart w:id="70" w:name="segurança-em-aquisições"/>
    <w:p>
      <w:pPr>
        <w:pStyle w:val="Heading1"/>
      </w:pPr>
      <w:r>
        <w:t xml:space="preserve">57. Segurança em aquisições</w:t>
      </w:r>
    </w:p>
    <w:p>
      <w:pPr>
        <w:pStyle w:val="FirstParagraph"/>
      </w:pPr>
      <w:r>
        <w:t xml:space="preserve">Aquisições são privadas.</w:t>
      </w:r>
    </w:p>
    <w:p>
      <w:pPr>
        <w:pStyle w:val="BodyText"/>
      </w:pPr>
      <w:r>
        <w:t xml:space="preserve">Um usuário:</w:t>
      </w:r>
    </w:p>
    <w:p>
      <w:pPr>
        <w:pStyle w:val="SourceCode"/>
      </w:pPr>
      <w:r>
        <w:rPr>
          <w:rStyle w:val="VerbatimChar"/>
        </w:rPr>
        <w:t xml:space="preserve">User A</w:t>
      </w:r>
    </w:p>
    <w:p>
      <w:pPr>
        <w:pStyle w:val="FirstParagraph"/>
      </w:pPr>
      <w:r>
        <w:t xml:space="preserve">não pode consultar:</w:t>
      </w:r>
    </w:p>
    <w:p>
      <w:pPr>
        <w:pStyle w:val="SourceCode"/>
      </w:pPr>
      <w:r>
        <w:rPr>
          <w:rStyle w:val="VerbatimChar"/>
        </w:rPr>
        <w:t xml:space="preserve">User B</w:t>
      </w:r>
    </w:p>
    <w:p>
      <w:pPr>
        <w:pStyle w:val="FirstParagraph"/>
      </w:pPr>
      <w:r>
        <w:t xml:space="preserve">nem mesmo conhecendo o UUID.</w:t>
      </w:r>
    </w:p>
    <w:p>
      <w:r>
        <w:pict>
          <v:rect style="width:0;height:1.5pt" o:hralign="center" o:hrstd="t" o:hr="t"/>
        </w:pict>
      </w:r>
    </w:p>
    <w:bookmarkEnd w:id="70"/>
    <w:bookmarkStart w:id="71" w:name="segurança-em-vendas-do-acervo"/>
    <w:p>
      <w:pPr>
        <w:pStyle w:val="Heading1"/>
      </w:pPr>
      <w:r>
        <w:t xml:space="preserve">58. Segurança em vendas do acervo</w:t>
      </w:r>
    </w:p>
    <w:p>
      <w:pPr>
        <w:pStyle w:val="FirstParagraph"/>
      </w:pPr>
      <w:r>
        <w:t xml:space="preserve">O mesmo princípio se aplica a:</w:t>
      </w:r>
    </w:p>
    <w:p>
      <w:pPr>
        <w:pStyle w:val="SourceCode"/>
      </w:pPr>
      <w:r>
        <w:rPr>
          <w:rStyle w:val="VerbatimChar"/>
        </w:rPr>
        <w:t xml:space="preserve">SALE</w:t>
      </w:r>
      <w:r>
        <w:br/>
      </w:r>
      <w:r>
        <w:rPr>
          <w:rStyle w:val="VerbatimChar"/>
        </w:rPr>
        <w:t xml:space="preserve">SALE_ITEM</w:t>
      </w:r>
    </w:p>
    <w:p>
      <w:pPr>
        <w:pStyle w:val="FirstParagraph"/>
      </w:pPr>
      <w:r>
        <w:t xml:space="preserve">A venda pertence ao usuário que registrou a operação.</w:t>
      </w:r>
    </w:p>
    <w:p>
      <w:r>
        <w:pict>
          <v:rect style="width:0;height:1.5pt" o:hralign="center" o:hrstd="t" o:hr="t"/>
        </w:pict>
      </w:r>
    </w:p>
    <w:bookmarkEnd w:id="71"/>
    <w:bookmarkStart w:id="72" w:name="segurança-em-wishlist"/>
    <w:p>
      <w:pPr>
        <w:pStyle w:val="Heading1"/>
      </w:pPr>
      <w:r>
        <w:t xml:space="preserve">59. Segurança em wishlist</w:t>
      </w:r>
    </w:p>
    <w:p>
      <w:pPr>
        <w:pStyle w:val="FirstParagraph"/>
      </w:pPr>
      <w:r>
        <w:t xml:space="preserve">Wishlist é privada por padrão.</w:t>
      </w:r>
    </w:p>
    <w:p>
      <w:pPr>
        <w:pStyle w:val="SourceCode"/>
      </w:pPr>
      <w:r>
        <w:rPr>
          <w:rStyle w:val="VerbatimChar"/>
        </w:rPr>
        <w:t xml:space="preserve">GET /wishlist</w:t>
      </w:r>
    </w:p>
    <w:p>
      <w:pPr>
        <w:pStyle w:val="FirstParagraph"/>
      </w:pPr>
      <w:r>
        <w:t xml:space="preserve">retorna:</w:t>
      </w:r>
    </w:p>
    <w:p>
      <w:pPr>
        <w:pStyle w:val="SourceCode"/>
      </w:pPr>
      <w:r>
        <w:rPr>
          <w:rStyle w:val="VerbatimChar"/>
        </w:rPr>
        <w:t xml:space="preserve">usuário autenticado</w:t>
      </w:r>
    </w:p>
    <w:p>
      <w:pPr>
        <w:pStyle w:val="FirstParagraph"/>
      </w:pPr>
      <w:r>
        <w:t xml:space="preserve">e não:</w:t>
      </w:r>
    </w:p>
    <w:p>
      <w:pPr>
        <w:pStyle w:val="SourceCode"/>
      </w:pPr>
      <w:r>
        <w:rPr>
          <w:rStyle w:val="VerbatimChar"/>
        </w:rPr>
        <w:t xml:space="preserve">todos os usuários</w:t>
      </w:r>
    </w:p>
    <w:p>
      <w:r>
        <w:pict>
          <v:rect style="width:0;height:1.5pt" o:hralign="center" o:hrstd="t" o:hr="t"/>
        </w:pict>
      </w:r>
    </w:p>
    <w:bookmarkEnd w:id="72"/>
    <w:bookmarkStart w:id="73" w:name="segurança-em-listas"/>
    <w:p>
      <w:pPr>
        <w:pStyle w:val="Heading1"/>
      </w:pPr>
      <w:r>
        <w:t xml:space="preserve">60. Segurança em listas</w:t>
      </w:r>
    </w:p>
    <w:p>
      <w:pPr>
        <w:pStyle w:val="FirstParagraph"/>
      </w:pPr>
      <w:r>
        <w:t xml:space="preserve">O usuário somente poderá:</w:t>
      </w:r>
    </w:p>
    <w:p>
      <w:pPr>
        <w:pStyle w:val="Compact"/>
        <w:numPr>
          <w:ilvl w:val="0"/>
          <w:numId w:val="1010"/>
        </w:numPr>
      </w:pPr>
      <w:r>
        <w:t xml:space="preserve">consultar suas listas;</w:t>
      </w:r>
    </w:p>
    <w:p>
      <w:pPr>
        <w:pStyle w:val="Compact"/>
        <w:numPr>
          <w:ilvl w:val="0"/>
          <w:numId w:val="1010"/>
        </w:numPr>
      </w:pPr>
      <w:r>
        <w:t xml:space="preserve">alterar suas listas;</w:t>
      </w:r>
    </w:p>
    <w:p>
      <w:pPr>
        <w:pStyle w:val="Compact"/>
        <w:numPr>
          <w:ilvl w:val="0"/>
          <w:numId w:val="1010"/>
        </w:numPr>
      </w:pPr>
      <w:r>
        <w:t xml:space="preserve">excluir suas listas;</w:t>
      </w:r>
    </w:p>
    <w:p>
      <w:pPr>
        <w:pStyle w:val="Compact"/>
        <w:numPr>
          <w:ilvl w:val="0"/>
          <w:numId w:val="1010"/>
        </w:numPr>
      </w:pPr>
      <w:r>
        <w:t xml:space="preserve">adicionar itens às suas listas.</w:t>
      </w:r>
    </w:p>
    <w:p>
      <w:r>
        <w:pict>
          <v:rect style="width:0;height:1.5pt" o:hralign="center" o:hrstd="t" o:hr="t"/>
        </w:pict>
      </w:r>
    </w:p>
    <w:bookmarkEnd w:id="73"/>
    <w:bookmarkStart w:id="74" w:name="segurança-em-catálogo"/>
    <w:p>
      <w:pPr>
        <w:pStyle w:val="Heading1"/>
      </w:pPr>
      <w:r>
        <w:t xml:space="preserve">61. Segurança em catálogo</w:t>
      </w:r>
    </w:p>
    <w:p>
      <w:pPr>
        <w:pStyle w:val="FirstParagraph"/>
      </w:pPr>
      <w:r>
        <w:t xml:space="preserve">Catálogo oficial é global.</w:t>
      </w:r>
    </w:p>
    <w:p>
      <w:pPr>
        <w:pStyle w:val="BodyText"/>
      </w:pPr>
      <w:r>
        <w:t xml:space="preserve">Portanto:</w:t>
      </w:r>
    </w:p>
    <w:p>
      <w:pPr>
        <w:pStyle w:val="SourceCode"/>
      </w:pPr>
      <w:r>
        <w:rPr>
          <w:rStyle w:val="VerbatimChar"/>
        </w:rPr>
        <w:t xml:space="preserve">catalog.read</w:t>
      </w:r>
    </w:p>
    <w:p>
      <w:pPr>
        <w:pStyle w:val="FirstParagraph"/>
      </w:pPr>
      <w:r>
        <w:t xml:space="preserve">não é ownership-based.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User A</w:t>
      </w:r>
      <w:r>
        <w:br/>
      </w:r>
      <w:r>
        <w:rPr>
          <w:rStyle w:val="VerbatimChar"/>
        </w:rPr>
        <w:t xml:space="preserve">User B</w:t>
      </w:r>
      <w:r>
        <w:br/>
      </w:r>
      <w:r>
        <w:rPr>
          <w:rStyle w:val="VerbatimChar"/>
        </w:rPr>
        <w:t xml:space="preserve">User C</w:t>
      </w:r>
    </w:p>
    <w:p>
      <w:pPr>
        <w:pStyle w:val="FirstParagraph"/>
      </w:pPr>
      <w:r>
        <w:t xml:space="preserve">todos podem consultar a mesma:</w:t>
      </w:r>
    </w:p>
    <w:p>
      <w:pPr>
        <w:pStyle w:val="SourceCode"/>
      </w:pPr>
      <w:r>
        <w:rPr>
          <w:rStyle w:val="VerbatimChar"/>
        </w:rPr>
        <w:t xml:space="preserve">Variation</w:t>
      </w:r>
    </w:p>
    <w:p>
      <w:pPr>
        <w:pStyle w:val="FirstParagraph"/>
      </w:pPr>
      <w:r>
        <w:t xml:space="preserve">desde que possuam permissão de leitura.</w:t>
      </w:r>
    </w:p>
    <w:p>
      <w:r>
        <w:pict>
          <v:rect style="width:0;height:1.5pt" o:hralign="center" o:hrstd="t" o:hr="t"/>
        </w:pict>
      </w:r>
    </w:p>
    <w:bookmarkEnd w:id="74"/>
    <w:bookmarkStart w:id="75" w:name="modelo-de-autorização"/>
    <w:p>
      <w:pPr>
        <w:pStyle w:val="Heading1"/>
      </w:pPr>
      <w:r>
        <w:t xml:space="preserve">62. Modelo de autorização</w:t>
      </w:r>
    </w:p>
    <w:p>
      <w:pPr>
        <w:pStyle w:val="FirstParagraph"/>
      </w:pPr>
      <w:r>
        <w:t xml:space="preserve">A autorização deverá combinar:</w:t>
      </w:r>
    </w:p>
    <w:p>
      <w:pPr>
        <w:pStyle w:val="SourceCode"/>
      </w:pPr>
      <w:r>
        <w:rPr>
          <w:rStyle w:val="VerbatimChar"/>
        </w:rPr>
        <w:t xml:space="preserve">RBAC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Resource Ownership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Business Rules</w:t>
      </w:r>
    </w:p>
    <w:p>
      <w:pPr>
        <w:pStyle w:val="FirstParagraph"/>
      </w:pPr>
      <w:r>
        <w:t xml:space="preserve">Futuramente poderá incorporar:</w:t>
      </w:r>
    </w:p>
    <w:p>
      <w:pPr>
        <w:pStyle w:val="SourceCode"/>
      </w:pPr>
      <w:r>
        <w:rPr>
          <w:rStyle w:val="VerbatimChar"/>
        </w:rPr>
        <w:t xml:space="preserve">ABAC</w:t>
      </w:r>
    </w:p>
    <w:p>
      <w:pPr>
        <w:pStyle w:val="FirstParagraph"/>
      </w:pPr>
      <w:r>
        <w:t xml:space="preserve">caso surja necessidade.</w:t>
      </w:r>
    </w:p>
    <w:p>
      <w:pPr>
        <w:pStyle w:val="BodyText"/>
      </w:pPr>
      <w:r>
        <w:t xml:space="preserve">Não implementar ABAC completo no MVP sem necessidade.</w:t>
      </w:r>
    </w:p>
    <w:p>
      <w:r>
        <w:pict>
          <v:rect style="width:0;height:1.5pt" o:hralign="center" o:hrstd="t" o:hr="t"/>
        </w:pict>
      </w:r>
    </w:p>
    <w:bookmarkEnd w:id="75"/>
    <w:bookmarkStart w:id="76" w:name="exemplo-completo-adicionar-exemplar"/>
    <w:p>
      <w:pPr>
        <w:pStyle w:val="Heading1"/>
      </w:pPr>
      <w:r>
        <w:t xml:space="preserve">63. Exemplo completo — adicionar exemplar</w:t>
      </w:r>
    </w:p>
    <w:p>
      <w:pPr>
        <w:pStyle w:val="SourceCode"/>
      </w:pPr>
      <w:r>
        <w:rPr>
          <w:rStyle w:val="VerbatimChar"/>
        </w:rPr>
        <w:t xml:space="preserve">POST /collection/exemplars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Authentication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User identificado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Permission:</w:t>
      </w:r>
      <w:r>
        <w:br/>
      </w:r>
      <w:r>
        <w:rPr>
          <w:rStyle w:val="VerbatimChar"/>
        </w:rPr>
        <w:t xml:space="preserve">collection.exemplar.create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variation existe?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condition existe?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location pertence ao usuário?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Business validation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Transaction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INSERT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Audit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Response</w:t>
      </w:r>
    </w:p>
    <w:p>
      <w:r>
        <w:pict>
          <v:rect style="width:0;height:1.5pt" o:hralign="center" o:hrstd="t" o:hr="t"/>
        </w:pict>
      </w:r>
    </w:p>
    <w:bookmarkEnd w:id="76"/>
    <w:bookmarkStart w:id="77" w:name="exemplo-completo-mover-exemplar"/>
    <w:p>
      <w:pPr>
        <w:pStyle w:val="Heading1"/>
      </w:pPr>
      <w:r>
        <w:t xml:space="preserve">64. Exemplo completo — mover exemplar</w:t>
      </w:r>
    </w:p>
    <w:p>
      <w:pPr>
        <w:pStyle w:val="SourceCode"/>
      </w:pPr>
      <w:r>
        <w:rPr>
          <w:rStyle w:val="VerbatimChar"/>
        </w:rPr>
        <w:t xml:space="preserve">POST /collection/exemplars/{id}/move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Authentication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Permission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Ownership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Lock exemplar/location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Validar destino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Encerrar localização atual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Criar nova localização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Registrar movement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Audit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Commit</w:t>
      </w:r>
    </w:p>
    <w:p>
      <w:r>
        <w:pict>
          <v:rect style="width:0;height:1.5pt" o:hralign="center" o:hrstd="t" o:hr="t"/>
        </w:pict>
      </w:r>
    </w:p>
    <w:bookmarkEnd w:id="77"/>
    <w:bookmarkStart w:id="78" w:name="exemplo-completo-aprovação-de-catálogo"/>
    <w:p>
      <w:pPr>
        <w:pStyle w:val="Heading1"/>
      </w:pPr>
      <w:r>
        <w:t xml:space="preserve">65. Exemplo completo — aprovação de catálogo</w:t>
      </w:r>
    </w:p>
    <w:p>
      <w:pPr>
        <w:pStyle w:val="SourceCode"/>
      </w:pPr>
      <w:r>
        <w:rPr>
          <w:rStyle w:val="VerbatimChar"/>
        </w:rPr>
        <w:t xml:space="preserve">POST /catalog-requests/{id}/approve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Authentication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catalog.request.review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Request encontrada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Status = PENDING?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Lock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Validar dados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Criar/alterar catálogo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Atualizar request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Histórico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Audit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Commit</w:t>
      </w:r>
    </w:p>
    <w:p>
      <w:r>
        <w:pict>
          <v:rect style="width:0;height:1.5pt" o:hralign="center" o:hrstd="t" o:hr="t"/>
        </w:pict>
      </w:r>
    </w:p>
    <w:bookmarkEnd w:id="78"/>
    <w:bookmarkStart w:id="79" w:name="princípio-de-menor-privilégio"/>
    <w:p>
      <w:pPr>
        <w:pStyle w:val="Heading1"/>
      </w:pPr>
      <w:r>
        <w:t xml:space="preserve">66. Princípio de menor privilégio</w:t>
      </w:r>
    </w:p>
    <w:p>
      <w:pPr>
        <w:pStyle w:val="FirstParagraph"/>
      </w:pPr>
      <w:r>
        <w:t xml:space="preserve">Cada usuário deverá possuir somente as permissões necessárias.</w:t>
      </w:r>
    </w:p>
    <w:p>
      <w:pPr>
        <w:pStyle w:val="BodyText"/>
      </w:pPr>
      <w:r>
        <w:t xml:space="preserve">Evitar:</w:t>
      </w:r>
    </w:p>
    <w:p>
      <w:pPr>
        <w:pStyle w:val="SourceCode"/>
      </w:pPr>
      <w:r>
        <w:rPr>
          <w:rStyle w:val="VerbatimChar"/>
        </w:rPr>
        <w:t xml:space="preserve">todo usuário = ADMIN</w:t>
      </w:r>
    </w:p>
    <w:p>
      <w:pPr>
        <w:pStyle w:val="FirstParagraph"/>
      </w:pPr>
      <w:r>
        <w:t xml:space="preserve">Mesmo durante desenvolvimento, criar papéis coerentes.</w:t>
      </w:r>
    </w:p>
    <w:p>
      <w:r>
        <w:pict>
          <v:rect style="width:0;height:1.5pt" o:hralign="center" o:hrstd="t" o:hr="t"/>
        </w:pict>
      </w:r>
    </w:p>
    <w:bookmarkEnd w:id="79"/>
    <w:bookmarkStart w:id="80" w:name="service-account"/>
    <w:p>
      <w:pPr>
        <w:pStyle w:val="Heading1"/>
      </w:pPr>
      <w:r>
        <w:t xml:space="preserve">67. Service Account</w:t>
      </w:r>
    </w:p>
    <w:p>
      <w:pPr>
        <w:pStyle w:val="FirstParagraph"/>
      </w:pPr>
      <w:r>
        <w:t xml:space="preserve">Integrações futuras poderão utilizar identidades técnicas.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MINIHUB_SHIPPING_SERVICE</w:t>
      </w:r>
      <w:r>
        <w:br/>
      </w:r>
      <w:r>
        <w:rPr>
          <w:rStyle w:val="VerbatimChar"/>
        </w:rPr>
        <w:t xml:space="preserve">MINIHUB_NOTIFICATION_WORKER</w:t>
      </w:r>
    </w:p>
    <w:p>
      <w:pPr>
        <w:pStyle w:val="FirstParagraph"/>
      </w:pPr>
      <w:r>
        <w:t xml:space="preserve">Essas identidades não deverão utilizar contas pessoais.</w:t>
      </w:r>
    </w:p>
    <w:p>
      <w:r>
        <w:pict>
          <v:rect style="width:0;height:1.5pt" o:hralign="center" o:hrstd="t" o:hr="t"/>
        </w:pict>
      </w:r>
    </w:p>
    <w:bookmarkEnd w:id="80"/>
    <w:bookmarkStart w:id="81" w:name="segredos"/>
    <w:p>
      <w:pPr>
        <w:pStyle w:val="Heading1"/>
      </w:pPr>
      <w:r>
        <w:t xml:space="preserve">68. Segredos</w:t>
      </w:r>
    </w:p>
    <w:p>
      <w:pPr>
        <w:pStyle w:val="FirstParagraph"/>
      </w:pPr>
      <w:r>
        <w:t xml:space="preserve">Nunca armazenar secrets no código:</w:t>
      </w:r>
    </w:p>
    <w:p>
      <w:pPr>
        <w:pStyle w:val="SourceCode"/>
      </w:pPr>
      <w:r>
        <w:rPr>
          <w:rStyle w:val="VerbatimChar"/>
        </w:rPr>
        <w:t xml:space="preserve">appsettings.json</w:t>
      </w:r>
      <w:r>
        <w:br/>
      </w:r>
      <w:r>
        <w:rPr>
          <w:rStyle w:val="VerbatimChar"/>
        </w:rPr>
        <w:t xml:space="preserve">Git</w:t>
      </w:r>
      <w:r>
        <w:br/>
      </w:r>
      <w:r>
        <w:rPr>
          <w:rStyle w:val="VerbatimChar"/>
        </w:rPr>
        <w:t xml:space="preserve">frontend</w:t>
      </w:r>
    </w:p>
    <w:p>
      <w:pPr>
        <w:pStyle w:val="FirstParagraph"/>
      </w:pPr>
      <w:r>
        <w:t xml:space="preserve">Produção deverá utilizar:</w:t>
      </w:r>
    </w:p>
    <w:p>
      <w:pPr>
        <w:pStyle w:val="Compact"/>
        <w:numPr>
          <w:ilvl w:val="0"/>
          <w:numId w:val="1011"/>
        </w:numPr>
      </w:pPr>
      <w:r>
        <w:t xml:space="preserve">environment variables protegidas;</w:t>
      </w:r>
    </w:p>
    <w:p>
      <w:pPr>
        <w:pStyle w:val="Compact"/>
        <w:numPr>
          <w:ilvl w:val="0"/>
          <w:numId w:val="1011"/>
        </w:numPr>
      </w:pPr>
      <w:r>
        <w:t xml:space="preserve">secret manager;</w:t>
      </w:r>
    </w:p>
    <w:p>
      <w:pPr>
        <w:pStyle w:val="Compact"/>
        <w:numPr>
          <w:ilvl w:val="0"/>
          <w:numId w:val="1011"/>
        </w:numPr>
      </w:pPr>
      <w:r>
        <w:t xml:space="preserve">vault;</w:t>
      </w:r>
    </w:p>
    <w:p>
      <w:pPr>
        <w:pStyle w:val="Compact"/>
        <w:numPr>
          <w:ilvl w:val="0"/>
          <w:numId w:val="1011"/>
        </w:numPr>
      </w:pPr>
      <w:r>
        <w:t xml:space="preserve">mecanismo equivalente.</w:t>
      </w:r>
    </w:p>
    <w:p>
      <w:r>
        <w:pict>
          <v:rect style="width:0;height:1.5pt" o:hralign="center" o:hrstd="t" o:hr="t"/>
        </w:pict>
      </w:r>
    </w:p>
    <w:bookmarkEnd w:id="81"/>
    <w:bookmarkStart w:id="82" w:name="banco-de-dados"/>
    <w:p>
      <w:pPr>
        <w:pStyle w:val="Heading1"/>
      </w:pPr>
      <w:r>
        <w:t xml:space="preserve">69. Banco de dados</w:t>
      </w:r>
    </w:p>
    <w:p>
      <w:pPr>
        <w:pStyle w:val="FirstParagraph"/>
      </w:pPr>
      <w:r>
        <w:t xml:space="preserve">A aplicação não deverá utilizar o usuário PostgreSQL</w:t>
      </w:r>
      <w:r>
        <w:t xml:space="preserve"> </w:t>
      </w:r>
      <w:r>
        <w:rPr>
          <w:rStyle w:val="VerbatimChar"/>
        </w:rPr>
        <w:t xml:space="preserve">postgres</w:t>
      </w:r>
      <w:r>
        <w:t xml:space="preserve"> </w:t>
      </w:r>
      <w:r>
        <w:t xml:space="preserve">em produção.</w:t>
      </w:r>
    </w:p>
    <w:p>
      <w:pPr>
        <w:pStyle w:val="BodyText"/>
      </w:pPr>
      <w:r>
        <w:t xml:space="preserve">Criar usuário específico:</w:t>
      </w:r>
    </w:p>
    <w:p>
      <w:pPr>
        <w:pStyle w:val="SourceCode"/>
      </w:pPr>
      <w:r>
        <w:rPr>
          <w:rStyle w:val="VerbatimChar"/>
        </w:rPr>
        <w:t xml:space="preserve">minihub_api</w:t>
      </w:r>
    </w:p>
    <w:p>
      <w:pPr>
        <w:pStyle w:val="FirstParagraph"/>
      </w:pPr>
      <w:r>
        <w:t xml:space="preserve">com somente os privilégios necessários.</w:t>
      </w:r>
    </w:p>
    <w:p>
      <w:r>
        <w:pict>
          <v:rect style="width:0;height:1.5pt" o:hralign="center" o:hrstd="t" o:hr="t"/>
        </w:pict>
      </w:r>
    </w:p>
    <w:bookmarkEnd w:id="82"/>
    <w:bookmarkStart w:id="83" w:name="migrations"/>
    <w:p>
      <w:pPr>
        <w:pStyle w:val="Heading1"/>
      </w:pPr>
      <w:r>
        <w:t xml:space="preserve">70. Migrations</w:t>
      </w:r>
    </w:p>
    <w:p>
      <w:pPr>
        <w:pStyle w:val="FirstParagraph"/>
      </w:pPr>
      <w:r>
        <w:t xml:space="preserve">Migrations do banco deverão ser executadas por identidade controlada.</w:t>
      </w:r>
    </w:p>
    <w:p>
      <w:pPr>
        <w:pStyle w:val="BodyText"/>
      </w:pPr>
      <w:r>
        <w:t xml:space="preserve">A aplicação em runtime poderá possuir privilégios menores.</w:t>
      </w:r>
    </w:p>
    <w:p>
      <w:pPr>
        <w:pStyle w:val="BodyText"/>
      </w:pPr>
      <w:r>
        <w:t xml:space="preserve">Idealmente:</w:t>
      </w:r>
    </w:p>
    <w:p>
      <w:pPr>
        <w:pStyle w:val="SourceCode"/>
      </w:pPr>
      <w:r>
        <w:rPr>
          <w:rStyle w:val="VerbatimChar"/>
        </w:rPr>
        <w:t xml:space="preserve">migration_user</w:t>
      </w:r>
    </w:p>
    <w:p>
      <w:pPr>
        <w:pStyle w:val="FirstParagraph"/>
      </w:pPr>
      <w:r>
        <w:t xml:space="preserve">e:</w:t>
      </w:r>
    </w:p>
    <w:p>
      <w:pPr>
        <w:pStyle w:val="SourceCode"/>
      </w:pPr>
      <w:r>
        <w:rPr>
          <w:rStyle w:val="VerbatimChar"/>
        </w:rPr>
        <w:t xml:space="preserve">runtime_user</w:t>
      </w:r>
    </w:p>
    <w:p>
      <w:pPr>
        <w:pStyle w:val="FirstParagraph"/>
      </w:pPr>
      <w:r>
        <w:t xml:space="preserve">separados em ambientes mais maduros.</w:t>
      </w:r>
    </w:p>
    <w:p>
      <w:r>
        <w:pict>
          <v:rect style="width:0;height:1.5pt" o:hralign="center" o:hrstd="t" o:hr="t"/>
        </w:pict>
      </w:r>
    </w:p>
    <w:bookmarkEnd w:id="83"/>
    <w:bookmarkStart w:id="84" w:name="row-level-security-preparação"/>
    <w:p>
      <w:pPr>
        <w:pStyle w:val="Heading1"/>
      </w:pPr>
      <w:r>
        <w:t xml:space="preserve">71. Row Level Security — preparação</w:t>
      </w:r>
    </w:p>
    <w:p>
      <w:pPr>
        <w:pStyle w:val="FirstParagraph"/>
      </w:pPr>
      <w:r>
        <w:t xml:space="preserve">O modelo deverá permanecer compatível com PostgreSQL RLS.</w:t>
      </w:r>
    </w:p>
    <w:p>
      <w:pPr>
        <w:pStyle w:val="BodyText"/>
      </w:pPr>
      <w:r>
        <w:t xml:space="preserve">Futuramente poderá existir: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POLICY </w:t>
      </w:r>
      <w:r>
        <w:rPr>
          <w:rStyle w:val="OperatorTok"/>
        </w:rPr>
        <w:t xml:space="preserve">..</w:t>
      </w:r>
      <w:r>
        <w:rPr>
          <w:rStyle w:val="NormalTok"/>
        </w:rPr>
        <w:t xml:space="preserve">.</w:t>
      </w:r>
    </w:p>
    <w:p>
      <w:pPr>
        <w:pStyle w:val="FirstParagraph"/>
      </w:pPr>
      <w:r>
        <w:t xml:space="preserve">baseada no usuário autenticado.</w:t>
      </w:r>
    </w:p>
    <w:p>
      <w:pPr>
        <w:pStyle w:val="BodyText"/>
      </w:pPr>
      <w:r>
        <w:t xml:space="preserve">Entretanto:</w:t>
      </w:r>
    </w:p>
    <w:p>
      <w:pPr>
        <w:pStyle w:val="BlockText"/>
      </w:pPr>
      <w:r>
        <w:rPr>
          <w:b/>
          <w:bCs/>
        </w:rPr>
        <w:t xml:space="preserve">RLS não substituirá as regras da aplicação.</w:t>
      </w:r>
    </w:p>
    <w:p>
      <w:pPr>
        <w:pStyle w:val="FirstParagraph"/>
      </w:pPr>
      <w:r>
        <w:t xml:space="preserve">Ela funcionará como camada adicional de defesa.</w:t>
      </w:r>
    </w:p>
    <w:p>
      <w:r>
        <w:pict>
          <v:rect style="width:0;height:1.5pt" o:hralign="center" o:hrstd="t" o:hr="t"/>
        </w:pict>
      </w:r>
    </w:p>
    <w:bookmarkEnd w:id="84"/>
    <w:bookmarkStart w:id="85" w:name="defesa-em-profundidade"/>
    <w:p>
      <w:pPr>
        <w:pStyle w:val="Heading1"/>
      </w:pPr>
      <w:r>
        <w:t xml:space="preserve">72. Defesa em profundidade</w:t>
      </w:r>
    </w:p>
    <w:p>
      <w:pPr>
        <w:pStyle w:val="FirstParagraph"/>
      </w:pPr>
      <w:r>
        <w:t xml:space="preserve">A segurança deverá existir em camadas:</w:t>
      </w:r>
    </w:p>
    <w:p>
      <w:pPr>
        <w:pStyle w:val="SourceCode"/>
      </w:pPr>
      <w:r>
        <w:rPr>
          <w:rStyle w:val="VerbatimChar"/>
        </w:rPr>
        <w:t xml:space="preserve">HTTPS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WAF / Reverse Proxy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Rate Limit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Authentication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Authorization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Ownership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Business Rules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Database Constraints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RLS futuro</w:t>
      </w:r>
    </w:p>
    <w:p>
      <w:r>
        <w:pict>
          <v:rect style="width:0;height:1.5pt" o:hralign="center" o:hrstd="t" o:hr="t"/>
        </w:pict>
      </w:r>
    </w:p>
    <w:bookmarkEnd w:id="85"/>
    <w:bookmarkStart w:id="86" w:name="segurança-de-banco"/>
    <w:p>
      <w:pPr>
        <w:pStyle w:val="Heading1"/>
      </w:pPr>
      <w:r>
        <w:t xml:space="preserve">73. Segurança de banco</w:t>
      </w:r>
    </w:p>
    <w:p>
      <w:pPr>
        <w:pStyle w:val="FirstParagraph"/>
      </w:pPr>
      <w:r>
        <w:t xml:space="preserve">Além da aplicação, o PostgreSQL deverá possuir:</w:t>
      </w:r>
    </w:p>
    <w:p>
      <w:pPr>
        <w:pStyle w:val="Compact"/>
        <w:numPr>
          <w:ilvl w:val="0"/>
          <w:numId w:val="1012"/>
        </w:numPr>
      </w:pPr>
      <w:r>
        <w:t xml:space="preserve">PKs;</w:t>
      </w:r>
    </w:p>
    <w:p>
      <w:pPr>
        <w:pStyle w:val="Compact"/>
        <w:numPr>
          <w:ilvl w:val="0"/>
          <w:numId w:val="1012"/>
        </w:numPr>
      </w:pPr>
      <w:r>
        <w:t xml:space="preserve">FKs;</w:t>
      </w:r>
    </w:p>
    <w:p>
      <w:pPr>
        <w:pStyle w:val="Compact"/>
        <w:numPr>
          <w:ilvl w:val="0"/>
          <w:numId w:val="1012"/>
        </w:numPr>
      </w:pPr>
      <w:r>
        <w:t xml:space="preserve">UNIQUE;</w:t>
      </w:r>
    </w:p>
    <w:p>
      <w:pPr>
        <w:pStyle w:val="Compact"/>
        <w:numPr>
          <w:ilvl w:val="0"/>
          <w:numId w:val="1012"/>
        </w:numPr>
      </w:pPr>
      <w:r>
        <w:t xml:space="preserve">CHECK;</w:t>
      </w:r>
    </w:p>
    <w:p>
      <w:pPr>
        <w:pStyle w:val="Compact"/>
        <w:numPr>
          <w:ilvl w:val="0"/>
          <w:numId w:val="1012"/>
        </w:numPr>
      </w:pPr>
      <w:r>
        <w:t xml:space="preserve">NOT NULL;</w:t>
      </w:r>
    </w:p>
    <w:p>
      <w:pPr>
        <w:pStyle w:val="Compact"/>
        <w:numPr>
          <w:ilvl w:val="0"/>
          <w:numId w:val="1012"/>
        </w:numPr>
      </w:pPr>
      <w:r>
        <w:t xml:space="preserve">índices;</w:t>
      </w:r>
    </w:p>
    <w:p>
      <w:pPr>
        <w:pStyle w:val="Compact"/>
        <w:numPr>
          <w:ilvl w:val="0"/>
          <w:numId w:val="1012"/>
        </w:numPr>
      </w:pPr>
      <w:r>
        <w:t xml:space="preserve">constraints;</w:t>
      </w:r>
    </w:p>
    <w:p>
      <w:pPr>
        <w:pStyle w:val="Compact"/>
        <w:numPr>
          <w:ilvl w:val="0"/>
          <w:numId w:val="1012"/>
        </w:numPr>
      </w:pPr>
      <w:r>
        <w:t xml:space="preserve">triggers necessárias.</w:t>
      </w:r>
    </w:p>
    <w:p>
      <w:pPr>
        <w:pStyle w:val="FirstParagraph"/>
      </w:pPr>
      <w:r>
        <w:t xml:space="preserve">A aplicação não deverá ser a única barreira.</w:t>
      </w:r>
    </w:p>
    <w:p>
      <w:r>
        <w:pict>
          <v:rect style="width:0;height:1.5pt" o:hralign="center" o:hrstd="t" o:hr="t"/>
        </w:pict>
      </w:r>
    </w:p>
    <w:bookmarkEnd w:id="86"/>
    <w:bookmarkStart w:id="87" w:name="segurança-de-integridade"/>
    <w:p>
      <w:pPr>
        <w:pStyle w:val="Heading1"/>
      </w:pPr>
      <w:r>
        <w:t xml:space="preserve">74. Segurança de integridade</w:t>
      </w:r>
    </w:p>
    <w:p>
      <w:pPr>
        <w:pStyle w:val="FirstParagraph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wishlist</w:t>
      </w:r>
      <w:r>
        <w:br/>
      </w:r>
      <w:r>
        <w:rPr>
          <w:rStyle w:val="VerbatimChar"/>
        </w:rPr>
        <w:t xml:space="preserve">(user_id, variation_id)</w:t>
      </w:r>
    </w:p>
    <w:p>
      <w:pPr>
        <w:pStyle w:val="FirstParagraph"/>
      </w:pPr>
      <w:r>
        <w:t xml:space="preserve">possui unicidade.</w:t>
      </w:r>
    </w:p>
    <w:p>
      <w:pPr>
        <w:pStyle w:val="BodyText"/>
      </w:pPr>
      <w:r>
        <w:t xml:space="preserve">Mesmo que duas requisições concorrentes ocorram:</w:t>
      </w:r>
    </w:p>
    <w:p>
      <w:pPr>
        <w:pStyle w:val="SourceCode"/>
      </w:pPr>
      <w:r>
        <w:rPr>
          <w:rStyle w:val="VerbatimChar"/>
        </w:rPr>
        <w:t xml:space="preserve">Request A</w:t>
      </w:r>
      <w:r>
        <w:br/>
      </w:r>
      <w:r>
        <w:rPr>
          <w:rStyle w:val="VerbatimChar"/>
        </w:rPr>
        <w:t xml:space="preserve">Request B</w:t>
      </w:r>
    </w:p>
    <w:p>
      <w:pPr>
        <w:pStyle w:val="FirstParagraph"/>
      </w:pPr>
      <w:r>
        <w:t xml:space="preserve">o banco deverá impedir duplicidade.</w:t>
      </w:r>
    </w:p>
    <w:p>
      <w:r>
        <w:pict>
          <v:rect style="width:0;height:1.5pt" o:hralign="center" o:hrstd="t" o:hr="t"/>
        </w:pict>
      </w:r>
    </w:p>
    <w:bookmarkEnd w:id="87"/>
    <w:bookmarkStart w:id="88" w:name="concurrency"/>
    <w:p>
      <w:pPr>
        <w:pStyle w:val="Heading1"/>
      </w:pPr>
      <w:r>
        <w:t xml:space="preserve">75. Concurrency</w:t>
      </w:r>
    </w:p>
    <w:p>
      <w:pPr>
        <w:pStyle w:val="FirstParagraph"/>
      </w:pPr>
      <w:r>
        <w:t xml:space="preserve">Operações concorrentes devem considerar:</w:t>
      </w:r>
    </w:p>
    <w:p>
      <w:pPr>
        <w:pStyle w:val="SourceCode"/>
      </w:pPr>
      <w:r>
        <w:rPr>
          <w:rStyle w:val="VerbatimChar"/>
        </w:rPr>
        <w:t xml:space="preserve">row locks</w:t>
      </w:r>
      <w:r>
        <w:br/>
      </w:r>
      <w:r>
        <w:rPr>
          <w:rStyle w:val="VerbatimChar"/>
        </w:rPr>
        <w:t xml:space="preserve">transactions</w:t>
      </w:r>
      <w:r>
        <w:br/>
      </w:r>
      <w:r>
        <w:rPr>
          <w:rStyle w:val="VerbatimChar"/>
        </w:rPr>
        <w:t xml:space="preserve">unique constraints</w:t>
      </w:r>
      <w:r>
        <w:br/>
      </w:r>
      <w:r>
        <w:rPr>
          <w:rStyle w:val="VerbatimChar"/>
        </w:rPr>
        <w:t xml:space="preserve">optimistic concurrency</w:t>
      </w:r>
    </w:p>
    <w:p>
      <w:pPr>
        <w:pStyle w:val="FirstParagraph"/>
      </w:pPr>
      <w:r>
        <w:t xml:space="preserve">principalmente em:</w:t>
      </w:r>
    </w:p>
    <w:p>
      <w:pPr>
        <w:pStyle w:val="Compact"/>
        <w:numPr>
          <w:ilvl w:val="0"/>
          <w:numId w:val="1013"/>
        </w:numPr>
      </w:pPr>
      <w:r>
        <w:t xml:space="preserve">localização;</w:t>
      </w:r>
    </w:p>
    <w:p>
      <w:pPr>
        <w:pStyle w:val="Compact"/>
        <w:numPr>
          <w:ilvl w:val="0"/>
          <w:numId w:val="1013"/>
        </w:numPr>
      </w:pPr>
      <w:r>
        <w:t xml:space="preserve">venda;</w:t>
      </w:r>
    </w:p>
    <w:p>
      <w:pPr>
        <w:pStyle w:val="Compact"/>
        <w:numPr>
          <w:ilvl w:val="0"/>
          <w:numId w:val="1013"/>
        </w:numPr>
      </w:pPr>
      <w:r>
        <w:t xml:space="preserve">estoque futuro;</w:t>
      </w:r>
    </w:p>
    <w:p>
      <w:pPr>
        <w:pStyle w:val="Compact"/>
        <w:numPr>
          <w:ilvl w:val="0"/>
          <w:numId w:val="1013"/>
        </w:numPr>
      </w:pPr>
      <w:r>
        <w:t xml:space="preserve">reservas;</w:t>
      </w:r>
    </w:p>
    <w:p>
      <w:pPr>
        <w:pStyle w:val="Compact"/>
        <w:numPr>
          <w:ilvl w:val="0"/>
          <w:numId w:val="1013"/>
        </w:numPr>
      </w:pPr>
      <w:r>
        <w:t xml:space="preserve">pagamentos;</w:t>
      </w:r>
    </w:p>
    <w:p>
      <w:pPr>
        <w:pStyle w:val="Compact"/>
        <w:numPr>
          <w:ilvl w:val="0"/>
          <w:numId w:val="1013"/>
        </w:numPr>
      </w:pPr>
      <w:r>
        <w:t xml:space="preserve">pedidos;</w:t>
      </w:r>
    </w:p>
    <w:p>
      <w:pPr>
        <w:pStyle w:val="Compact"/>
        <w:numPr>
          <w:ilvl w:val="0"/>
          <w:numId w:val="1013"/>
        </w:numPr>
      </w:pPr>
      <w:r>
        <w:t xml:space="preserve">garagem;</w:t>
      </w:r>
    </w:p>
    <w:p>
      <w:pPr>
        <w:pStyle w:val="Compact"/>
        <w:numPr>
          <w:ilvl w:val="0"/>
          <w:numId w:val="1013"/>
        </w:numPr>
      </w:pPr>
      <w:r>
        <w:t xml:space="preserve">despacho.</w:t>
      </w:r>
    </w:p>
    <w:p>
      <w:r>
        <w:pict>
          <v:rect style="width:0;height:1.5pt" o:hralign="center" o:hrstd="t" o:hr="t"/>
        </w:pict>
      </w:r>
    </w:p>
    <w:bookmarkEnd w:id="88"/>
    <w:bookmarkStart w:id="89" w:name="segurança-para-futuro-financeiro"/>
    <w:p>
      <w:pPr>
        <w:pStyle w:val="Heading1"/>
      </w:pPr>
      <w:r>
        <w:t xml:space="preserve">76. Segurança para futuro financeiro</w:t>
      </w:r>
    </w:p>
    <w:p>
      <w:pPr>
        <w:pStyle w:val="FirstParagraph"/>
      </w:pPr>
      <w:r>
        <w:t xml:space="preserve">O módulo financeiro comercial não será contabilidade.</w:t>
      </w:r>
    </w:p>
    <w:p>
      <w:pPr>
        <w:pStyle w:val="BodyText"/>
      </w:pPr>
      <w:r>
        <w:t xml:space="preserve">Mesmo assim, deverá possuir:</w:t>
      </w:r>
    </w:p>
    <w:p>
      <w:pPr>
        <w:pStyle w:val="SourceCode"/>
      </w:pPr>
      <w:r>
        <w:rPr>
          <w:rStyle w:val="VerbatimChar"/>
        </w:rPr>
        <w:t xml:space="preserve">append-oriented transactions</w:t>
      </w:r>
      <w:r>
        <w:br/>
      </w:r>
      <w:r>
        <w:rPr>
          <w:rStyle w:val="VerbatimChar"/>
        </w:rPr>
        <w:t xml:space="preserve">audit</w:t>
      </w:r>
      <w:r>
        <w:br/>
      </w:r>
      <w:r>
        <w:rPr>
          <w:rStyle w:val="VerbatimChar"/>
        </w:rPr>
        <w:t xml:space="preserve">idempotency</w:t>
      </w:r>
      <w:r>
        <w:br/>
      </w:r>
      <w:r>
        <w:rPr>
          <w:rStyle w:val="VerbatimChar"/>
        </w:rPr>
        <w:t xml:space="preserve">ownership</w:t>
      </w:r>
      <w:r>
        <w:br/>
      </w:r>
      <w:r>
        <w:rPr>
          <w:rStyle w:val="VerbatimChar"/>
        </w:rPr>
        <w:t xml:space="preserve">authorization</w:t>
      </w:r>
    </w:p>
    <w:p>
      <w:pPr>
        <w:pStyle w:val="FirstParagraph"/>
      </w:pPr>
      <w:r>
        <w:t xml:space="preserve">Pagamentos não deverão ser apagados fisicamente.</w:t>
      </w:r>
    </w:p>
    <w:p>
      <w:r>
        <w:pict>
          <v:rect style="width:0;height:1.5pt" o:hralign="center" o:hrstd="t" o:hr="t"/>
        </w:pict>
      </w:r>
    </w:p>
    <w:bookmarkEnd w:id="89"/>
    <w:bookmarkStart w:id="90" w:name="segurança-para-futuro-marketplace"/>
    <w:p>
      <w:pPr>
        <w:pStyle w:val="Heading1"/>
      </w:pPr>
      <w:r>
        <w:t xml:space="preserve">77. Segurança para futuro marketplace</w:t>
      </w:r>
    </w:p>
    <w:p>
      <w:pPr>
        <w:pStyle w:val="FirstParagraph"/>
      </w:pPr>
      <w:r>
        <w:t xml:space="preserve">O marketplace introduzirá novos níveis:</w:t>
      </w:r>
    </w:p>
    <w:p>
      <w:pPr>
        <w:pStyle w:val="SourceCode"/>
      </w:pPr>
      <w:r>
        <w:rPr>
          <w:rStyle w:val="VerbatimChar"/>
        </w:rPr>
        <w:t xml:space="preserve">USER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SELLER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SELLER AUTHORIZATION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LISTING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ORDER</w:t>
      </w:r>
    </w:p>
    <w:p>
      <w:pPr>
        <w:pStyle w:val="FirstParagraph"/>
      </w:pPr>
      <w:r>
        <w:t xml:space="preserve">A permissão técnica será insuficiente.</w:t>
      </w:r>
    </w:p>
    <w:p>
      <w:pPr>
        <w:pStyle w:val="BodyText"/>
      </w:pPr>
      <w:r>
        <w:t xml:space="preserve">Também deverão ser verificadas:</w:t>
      </w:r>
    </w:p>
    <w:p>
      <w:pPr>
        <w:pStyle w:val="Compact"/>
        <w:numPr>
          <w:ilvl w:val="0"/>
          <w:numId w:val="1014"/>
        </w:numPr>
      </w:pPr>
      <w:r>
        <w:t xml:space="preserve">status do vendedor;</w:t>
      </w:r>
    </w:p>
    <w:p>
      <w:pPr>
        <w:pStyle w:val="Compact"/>
        <w:numPr>
          <w:ilvl w:val="0"/>
          <w:numId w:val="1014"/>
        </w:numPr>
      </w:pPr>
      <w:r>
        <w:t xml:space="preserve">status do anúncio;</w:t>
      </w:r>
    </w:p>
    <w:p>
      <w:pPr>
        <w:pStyle w:val="Compact"/>
        <w:numPr>
          <w:ilvl w:val="0"/>
          <w:numId w:val="1014"/>
        </w:numPr>
      </w:pPr>
      <w:r>
        <w:t xml:space="preserve">estoque;</w:t>
      </w:r>
    </w:p>
    <w:p>
      <w:pPr>
        <w:pStyle w:val="Compact"/>
        <w:numPr>
          <w:ilvl w:val="0"/>
          <w:numId w:val="1014"/>
        </w:numPr>
      </w:pPr>
      <w:r>
        <w:t xml:space="preserve">origem;</w:t>
      </w:r>
    </w:p>
    <w:p>
      <w:pPr>
        <w:pStyle w:val="Compact"/>
        <w:numPr>
          <w:ilvl w:val="0"/>
          <w:numId w:val="1014"/>
        </w:numPr>
      </w:pPr>
      <w:r>
        <w:t xml:space="preserve">regras comerciais.</w:t>
      </w:r>
    </w:p>
    <w:p>
      <w:r>
        <w:pict>
          <v:rect style="width:0;height:1.5pt" o:hralign="center" o:hrstd="t" o:hr="t"/>
        </w:pict>
      </w:r>
    </w:p>
    <w:bookmarkEnd w:id="90"/>
    <w:bookmarkStart w:id="91" w:name="segurança-para-futuro-shipping"/>
    <w:p>
      <w:pPr>
        <w:pStyle w:val="Heading1"/>
      </w:pPr>
      <w:r>
        <w:t xml:space="preserve">78. Segurança para futuro shipping</w:t>
      </w:r>
    </w:p>
    <w:p>
      <w:pPr>
        <w:pStyle w:val="FirstParagraph"/>
      </w:pPr>
      <w:r>
        <w:t xml:space="preserve">Operações logísticas deverão ser protegidas por:</w:t>
      </w:r>
    </w:p>
    <w:p>
      <w:pPr>
        <w:pStyle w:val="SourceCode"/>
      </w:pPr>
      <w:r>
        <w:rPr>
          <w:rStyle w:val="VerbatimChar"/>
        </w:rPr>
        <w:t xml:space="preserve">dispatch ownership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order/fulfillment validation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shipment state</w:t>
      </w:r>
    </w:p>
    <w:p>
      <w:pPr>
        <w:pStyle w:val="FirstParagraph"/>
      </w:pPr>
      <w:r>
        <w:t xml:space="preserve">Um usuário não poderá alterar arbitrariamente:</w:t>
      </w:r>
    </w:p>
    <w:p>
      <w:pPr>
        <w:pStyle w:val="SourceCode"/>
      </w:pPr>
      <w:r>
        <w:rPr>
          <w:rStyle w:val="VerbatimChar"/>
        </w:rPr>
        <w:t xml:space="preserve">shipment.status</w:t>
      </w:r>
      <w:r>
        <w:br/>
      </w:r>
      <w:r>
        <w:rPr>
          <w:rStyle w:val="VerbatimChar"/>
        </w:rPr>
        <w:t xml:space="preserve">tracking_code</w:t>
      </w:r>
      <w:r>
        <w:br/>
      </w:r>
      <w:r>
        <w:rPr>
          <w:rStyle w:val="VerbatimChar"/>
        </w:rPr>
        <w:t xml:space="preserve">shipping_provider</w:t>
      </w:r>
    </w:p>
    <w:p>
      <w:r>
        <w:pict>
          <v:rect style="width:0;height:1.5pt" o:hralign="center" o:hrstd="t" o:hr="t"/>
        </w:pict>
      </w:r>
    </w:p>
    <w:bookmarkEnd w:id="91"/>
    <w:bookmarkStart w:id="92" w:name="estados-e-transições"/>
    <w:p>
      <w:pPr>
        <w:pStyle w:val="Heading1"/>
      </w:pPr>
      <w:r>
        <w:t xml:space="preserve">79. Estados e transições</w:t>
      </w:r>
    </w:p>
    <w:p>
      <w:pPr>
        <w:pStyle w:val="FirstParagraph"/>
      </w:pPr>
      <w:r>
        <w:t xml:space="preserve">Não permitir alterações arbitrárias de status.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PENDING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APPROVED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ACTIVE</w:t>
      </w:r>
    </w:p>
    <w:p>
      <w:pPr>
        <w:pStyle w:val="FirstParagraph"/>
      </w:pPr>
      <w:r>
        <w:t xml:space="preserve">não:</w:t>
      </w:r>
    </w:p>
    <w:p>
      <w:pPr>
        <w:pStyle w:val="SourceCode"/>
      </w:pPr>
      <w:r>
        <w:rPr>
          <w:rStyle w:val="VerbatimChar"/>
        </w:rPr>
        <w:t xml:space="preserve">DELIVERED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PENDING</w:t>
      </w:r>
    </w:p>
    <w:p>
      <w:pPr>
        <w:pStyle w:val="FirstParagraph"/>
      </w:pPr>
      <w:r>
        <w:t xml:space="preserve">sem uma operação de negócio explícita.</w:t>
      </w:r>
    </w:p>
    <w:p>
      <w:r>
        <w:pict>
          <v:rect style="width:0;height:1.5pt" o:hralign="center" o:hrstd="t" o:hr="t"/>
        </w:pict>
      </w:r>
    </w:p>
    <w:bookmarkEnd w:id="92"/>
    <w:bookmarkStart w:id="93" w:name="máquina-de-estados"/>
    <w:p>
      <w:pPr>
        <w:pStyle w:val="Heading1"/>
      </w:pPr>
      <w:r>
        <w:t xml:space="preserve">80. Máquina de estados</w:t>
      </w:r>
    </w:p>
    <w:p>
      <w:pPr>
        <w:pStyle w:val="FirstParagraph"/>
      </w:pPr>
      <w:r>
        <w:t xml:space="preserve">Para processos críticos, utilizar transições explícitas.</w:t>
      </w:r>
    </w:p>
    <w:p>
      <w:pPr>
        <w:pStyle w:val="BodyText"/>
      </w:pPr>
      <w:r>
        <w:t xml:space="preserve">Exemplo futuro:</w:t>
      </w:r>
    </w:p>
    <w:p>
      <w:pPr>
        <w:pStyle w:val="SourceCode"/>
      </w:pPr>
      <w:r>
        <w:rPr>
          <w:rStyle w:val="VerbatimChar"/>
        </w:rPr>
        <w:t xml:space="preserve">ORDER</w:t>
      </w:r>
      <w:r>
        <w:br/>
      </w:r>
      <w:r>
        <w:rPr>
          <w:rStyle w:val="VerbatimChar"/>
        </w:rPr>
        <w:t xml:space="preserve">PENDING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CONFIRMED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FULFILLING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READY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SHIPPED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DELIVERED</w:t>
      </w:r>
    </w:p>
    <w:p>
      <w:r>
        <w:pict>
          <v:rect style="width:0;height:1.5pt" o:hralign="center" o:hrstd="t" o:hr="t"/>
        </w:pict>
      </w:r>
    </w:p>
    <w:bookmarkEnd w:id="93"/>
    <w:bookmarkStart w:id="94" w:name="idempotência"/>
    <w:p>
      <w:pPr>
        <w:pStyle w:val="Heading1"/>
      </w:pPr>
      <w:r>
        <w:t xml:space="preserve">81. Idempotência</w:t>
      </w:r>
    </w:p>
    <w:p>
      <w:pPr>
        <w:pStyle w:val="FirstParagraph"/>
      </w:pPr>
      <w:r>
        <w:t xml:space="preserve">Operações críticas deverão suportar:</w:t>
      </w:r>
    </w:p>
    <w:p>
      <w:pPr>
        <w:pStyle w:val="SourceCode"/>
      </w:pPr>
      <w:r>
        <w:rPr>
          <w:rStyle w:val="VerbatimChar"/>
        </w:rPr>
        <w:t xml:space="preserve">Idempotency-Key</w:t>
      </w:r>
    </w:p>
    <w:p>
      <w:pPr>
        <w:pStyle w:val="FirstParagraph"/>
      </w:pPr>
      <w:r>
        <w:t xml:space="preserve">especialmente:</w:t>
      </w:r>
    </w:p>
    <w:p>
      <w:pPr>
        <w:pStyle w:val="SourceCode"/>
      </w:pPr>
      <w:r>
        <w:rPr>
          <w:rStyle w:val="VerbatimChar"/>
        </w:rPr>
        <w:t xml:space="preserve">payment</w:t>
      </w:r>
      <w:r>
        <w:br/>
      </w:r>
      <w:r>
        <w:rPr>
          <w:rStyle w:val="VerbatimChar"/>
        </w:rPr>
        <w:t xml:space="preserve">order</w:t>
      </w:r>
      <w:r>
        <w:br/>
      </w:r>
      <w:r>
        <w:rPr>
          <w:rStyle w:val="VerbatimChar"/>
        </w:rPr>
        <w:t xml:space="preserve">dispatch</w:t>
      </w:r>
      <w:r>
        <w:br/>
      </w:r>
      <w:r>
        <w:rPr>
          <w:rStyle w:val="VerbatimChar"/>
        </w:rPr>
        <w:t xml:space="preserve">shipment</w:t>
      </w:r>
    </w:p>
    <w:p>
      <w:pPr>
        <w:pStyle w:val="FirstParagraph"/>
      </w:pPr>
      <w:r>
        <w:t xml:space="preserve">Isso será obrigatório no desenho desses módulos.</w:t>
      </w:r>
    </w:p>
    <w:p>
      <w:r>
        <w:pict>
          <v:rect style="width:0;height:1.5pt" o:hralign="center" o:hrstd="t" o:hr="t"/>
        </w:pict>
      </w:r>
    </w:p>
    <w:bookmarkEnd w:id="94"/>
    <w:bookmarkStart w:id="95" w:name="proteção-contra-replay"/>
    <w:p>
      <w:pPr>
        <w:pStyle w:val="Heading1"/>
      </w:pPr>
      <w:r>
        <w:t xml:space="preserve">82. Proteção contra replay</w:t>
      </w:r>
    </w:p>
    <w:p>
      <w:pPr>
        <w:pStyle w:val="FirstParagraph"/>
      </w:pPr>
      <w:r>
        <w:t xml:space="preserve">Refresh tokens rotativos e idempotency keys deverão reduzir risco de repetição indevida.</w:t>
      </w:r>
    </w:p>
    <w:p>
      <w:pPr>
        <w:pStyle w:val="BodyText"/>
      </w:pPr>
      <w:r>
        <w:t xml:space="preserve">Para operações críticas:</w:t>
      </w:r>
    </w:p>
    <w:p>
      <w:pPr>
        <w:pStyle w:val="SourceCode"/>
      </w:pPr>
      <w:r>
        <w:rPr>
          <w:rStyle w:val="VerbatimChar"/>
        </w:rPr>
        <w:t xml:space="preserve">request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idempotency key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user</w:t>
      </w:r>
    </w:p>
    <w:p>
      <w:pPr>
        <w:pStyle w:val="FirstParagraph"/>
      </w:pPr>
      <w:r>
        <w:t xml:space="preserve">deverão identificar uma operação única.</w:t>
      </w:r>
    </w:p>
    <w:p>
      <w:r>
        <w:pict>
          <v:rect style="width:0;height:1.5pt" o:hralign="center" o:hrstd="t" o:hr="t"/>
        </w:pict>
      </w:r>
    </w:p>
    <w:bookmarkEnd w:id="95"/>
    <w:bookmarkStart w:id="96" w:name="api-pública-x-api-privada"/>
    <w:p>
      <w:pPr>
        <w:pStyle w:val="Heading1"/>
      </w:pPr>
      <w:r>
        <w:t xml:space="preserve">83. API pública x API privada</w:t>
      </w:r>
    </w:p>
    <w:p>
      <w:pPr>
        <w:pStyle w:val="FirstParagraph"/>
      </w:pPr>
      <w:r>
        <w:t xml:space="preserve">Mesmo sendo acessível pela internet:</w:t>
      </w:r>
    </w:p>
    <w:p>
      <w:pPr>
        <w:pStyle w:val="SourceCode"/>
      </w:pPr>
      <w:r>
        <w:rPr>
          <w:rStyle w:val="VerbatimChar"/>
        </w:rPr>
        <w:t xml:space="preserve">GET /catalog/*</w:t>
      </w:r>
    </w:p>
    <w:p>
      <w:pPr>
        <w:pStyle w:val="FirstParagraph"/>
      </w:pPr>
      <w:r>
        <w:t xml:space="preserve">poderá ser considerado conteúdo público.</w:t>
      </w:r>
    </w:p>
    <w:p>
      <w:pPr>
        <w:pStyle w:val="BodyText"/>
      </w:pPr>
      <w:r>
        <w:t xml:space="preserve">Enquanto:</w:t>
      </w:r>
    </w:p>
    <w:p>
      <w:pPr>
        <w:pStyle w:val="SourceCode"/>
      </w:pPr>
      <w:r>
        <w:rPr>
          <w:rStyle w:val="VerbatimChar"/>
        </w:rPr>
        <w:t xml:space="preserve">GET /collection/*</w:t>
      </w:r>
    </w:p>
    <w:p>
      <w:pPr>
        <w:pStyle w:val="FirstParagraph"/>
      </w:pPr>
      <w:r>
        <w:t xml:space="preserve">será privado.</w:t>
      </w:r>
    </w:p>
    <w:p>
      <w:pPr>
        <w:pStyle w:val="BodyText"/>
      </w:pPr>
      <w:r>
        <w:t xml:space="preserve">A política de cache deverá respeitar essa diferença.</w:t>
      </w:r>
    </w:p>
    <w:p>
      <w:r>
        <w:pict>
          <v:rect style="width:0;height:1.5pt" o:hralign="center" o:hrstd="t" o:hr="t"/>
        </w:pict>
      </w:r>
    </w:p>
    <w:bookmarkEnd w:id="96"/>
    <w:bookmarkStart w:id="97" w:name="cache"/>
    <w:p>
      <w:pPr>
        <w:pStyle w:val="Heading1"/>
      </w:pPr>
      <w:r>
        <w:t xml:space="preserve">84. Cache</w:t>
      </w:r>
    </w:p>
    <w:p>
      <w:pPr>
        <w:pStyle w:val="FirstParagraph"/>
      </w:pPr>
      <w:r>
        <w:t xml:space="preserve">Conteúdo público e pouco mutável poderá ser cacheado:</w:t>
      </w:r>
    </w:p>
    <w:p>
      <w:pPr>
        <w:pStyle w:val="SourceCode"/>
      </w:pPr>
      <w:r>
        <w:rPr>
          <w:rStyle w:val="VerbatimChar"/>
        </w:rPr>
        <w:t xml:space="preserve">brands</w:t>
      </w:r>
      <w:r>
        <w:br/>
      </w:r>
      <w:r>
        <w:rPr>
          <w:rStyle w:val="VerbatimChar"/>
        </w:rPr>
        <w:t xml:space="preserve">automakers</w:t>
      </w:r>
      <w:r>
        <w:br/>
      </w:r>
      <w:r>
        <w:rPr>
          <w:rStyle w:val="VerbatimChar"/>
        </w:rPr>
        <w:t xml:space="preserve">scales</w:t>
      </w:r>
    </w:p>
    <w:p>
      <w:pPr>
        <w:pStyle w:val="FirstParagraph"/>
      </w:pPr>
      <w:r>
        <w:t xml:space="preserve">Dados privados:</w:t>
      </w:r>
    </w:p>
    <w:p>
      <w:pPr>
        <w:pStyle w:val="SourceCode"/>
      </w:pPr>
      <w:r>
        <w:rPr>
          <w:rStyle w:val="VerbatimChar"/>
        </w:rPr>
        <w:t xml:space="preserve">collection</w:t>
      </w:r>
      <w:r>
        <w:br/>
      </w:r>
      <w:r>
        <w:rPr>
          <w:rStyle w:val="VerbatimChar"/>
        </w:rPr>
        <w:t xml:space="preserve">wishlist</w:t>
      </w:r>
      <w:r>
        <w:br/>
      </w:r>
      <w:r>
        <w:rPr>
          <w:rStyle w:val="VerbatimChar"/>
        </w:rPr>
        <w:t xml:space="preserve">acquisitions</w:t>
      </w:r>
    </w:p>
    <w:p>
      <w:pPr>
        <w:pStyle w:val="FirstParagraph"/>
      </w:pPr>
      <w:r>
        <w:t xml:space="preserve">não deverão ser compartilhados em cache.</w:t>
      </w:r>
    </w:p>
    <w:p>
      <w:r>
        <w:pict>
          <v:rect style="width:0;height:1.5pt" o:hralign="center" o:hrstd="t" o:hr="t"/>
        </w:pict>
      </w:r>
    </w:p>
    <w:bookmarkEnd w:id="97"/>
    <w:bookmarkStart w:id="98" w:name="segurança-de-cache"/>
    <w:p>
      <w:pPr>
        <w:pStyle w:val="Heading1"/>
      </w:pPr>
      <w:r>
        <w:t xml:space="preserve">85. Segurança de cache</w:t>
      </w:r>
    </w:p>
    <w:p>
      <w:pPr>
        <w:pStyle w:val="FirstParagraph"/>
      </w:pPr>
      <w:r>
        <w:t xml:space="preserve">Respostas privadas deverão possuir políticas apropriadas, evitando que um proxy compartilhe:</w:t>
      </w:r>
    </w:p>
    <w:p>
      <w:pPr>
        <w:pStyle w:val="SourceCode"/>
      </w:pPr>
      <w:r>
        <w:rPr>
          <w:rStyle w:val="VerbatimChar"/>
        </w:rPr>
        <w:t xml:space="preserve">User A</w:t>
      </w:r>
    </w:p>
    <w:p>
      <w:pPr>
        <w:pStyle w:val="FirstParagraph"/>
      </w:pPr>
      <w:r>
        <w:t xml:space="preserve">com:</w:t>
      </w:r>
    </w:p>
    <w:p>
      <w:pPr>
        <w:pStyle w:val="SourceCode"/>
      </w:pPr>
      <w:r>
        <w:rPr>
          <w:rStyle w:val="VerbatimChar"/>
        </w:rPr>
        <w:t xml:space="preserve">User B</w:t>
      </w:r>
    </w:p>
    <w:p>
      <w:r>
        <w:pict>
          <v:rect style="width:0;height:1.5pt" o:hralign="center" o:hrstd="t" o:hr="t"/>
        </w:pict>
      </w:r>
    </w:p>
    <w:bookmarkEnd w:id="98"/>
    <w:bookmarkStart w:id="99" w:name="observabilidade"/>
    <w:p>
      <w:pPr>
        <w:pStyle w:val="Heading1"/>
      </w:pPr>
      <w:r>
        <w:t xml:space="preserve">86. Observabilidade</w:t>
      </w:r>
    </w:p>
    <w:p>
      <w:pPr>
        <w:pStyle w:val="FirstParagraph"/>
      </w:pPr>
      <w:r>
        <w:t xml:space="preserve">O sistema deverá permitir identificar:</w:t>
      </w:r>
    </w:p>
    <w:p>
      <w:pPr>
        <w:pStyle w:val="SourceCode"/>
      </w:pPr>
      <w:r>
        <w:rPr>
          <w:rStyle w:val="VerbatimChar"/>
        </w:rPr>
        <w:t xml:space="preserve">quem</w:t>
      </w:r>
      <w:r>
        <w:br/>
      </w:r>
      <w:r>
        <w:rPr>
          <w:rStyle w:val="VerbatimChar"/>
        </w:rPr>
        <w:t xml:space="preserve">fez o quê</w:t>
      </w:r>
      <w:r>
        <w:br/>
      </w:r>
      <w:r>
        <w:rPr>
          <w:rStyle w:val="VerbatimChar"/>
        </w:rPr>
        <w:t xml:space="preserve">quando</w:t>
      </w:r>
      <w:r>
        <w:br/>
      </w:r>
      <w:r>
        <w:rPr>
          <w:rStyle w:val="VerbatimChar"/>
        </w:rPr>
        <w:t xml:space="preserve">onde</w:t>
      </w:r>
      <w:r>
        <w:br/>
      </w:r>
      <w:r>
        <w:rPr>
          <w:rStyle w:val="VerbatimChar"/>
        </w:rPr>
        <w:t xml:space="preserve">com qual request</w:t>
      </w:r>
      <w:r>
        <w:br/>
      </w:r>
      <w:r>
        <w:rPr>
          <w:rStyle w:val="VerbatimChar"/>
        </w:rPr>
        <w:t xml:space="preserve">qual resultado</w:t>
      </w:r>
    </w:p>
    <w:p>
      <w:pPr>
        <w:pStyle w:val="FirstParagraph"/>
      </w:pPr>
      <w:r>
        <w:t xml:space="preserve">Sem armazenar dados sensíveis desnecessários.</w:t>
      </w:r>
    </w:p>
    <w:p>
      <w:r>
        <w:pict>
          <v:rect style="width:0;height:1.5pt" o:hralign="center" o:hrstd="t" o:hr="t"/>
        </w:pict>
      </w:r>
    </w:p>
    <w:bookmarkEnd w:id="99"/>
    <w:bookmarkStart w:id="100" w:name="alertas-de-segurança"/>
    <w:p>
      <w:pPr>
        <w:pStyle w:val="Heading1"/>
      </w:pPr>
      <w:r>
        <w:t xml:space="preserve">87. Alertas de segurança</w:t>
      </w:r>
    </w:p>
    <w:p>
      <w:pPr>
        <w:pStyle w:val="FirstParagraph"/>
      </w:pPr>
      <w:r>
        <w:t xml:space="preserve">Futuramente poderão ser monitorados:</w:t>
      </w:r>
    </w:p>
    <w:p>
      <w:pPr>
        <w:pStyle w:val="SourceCode"/>
      </w:pPr>
      <w:r>
        <w:rPr>
          <w:rStyle w:val="VerbatimChar"/>
        </w:rPr>
        <w:t xml:space="preserve">múltiplos logins falhos</w:t>
      </w:r>
      <w:r>
        <w:br/>
      </w:r>
      <w:r>
        <w:rPr>
          <w:rStyle w:val="VerbatimChar"/>
        </w:rPr>
        <w:t xml:space="preserve">múltiplos refresh tokens inválidos</w:t>
      </w:r>
      <w:r>
        <w:br/>
      </w:r>
      <w:r>
        <w:rPr>
          <w:rStyle w:val="VerbatimChar"/>
        </w:rPr>
        <w:t xml:space="preserve">mudança de senha</w:t>
      </w:r>
      <w:r>
        <w:br/>
      </w:r>
      <w:r>
        <w:rPr>
          <w:rStyle w:val="VerbatimChar"/>
        </w:rPr>
        <w:t xml:space="preserve">mudança de e-mail</w:t>
      </w:r>
      <w:r>
        <w:br/>
      </w:r>
      <w:r>
        <w:rPr>
          <w:rStyle w:val="VerbatimChar"/>
        </w:rPr>
        <w:t xml:space="preserve">atribuição de ADMIN</w:t>
      </w:r>
      <w:r>
        <w:br/>
      </w:r>
      <w:r>
        <w:rPr>
          <w:rStyle w:val="VerbatimChar"/>
        </w:rPr>
        <w:t xml:space="preserve">atividade comercial anormal</w:t>
      </w:r>
    </w:p>
    <w:p>
      <w:r>
        <w:pict>
          <v:rect style="width:0;height:1.5pt" o:hralign="center" o:hrstd="t" o:hr="t"/>
        </w:pict>
      </w:r>
    </w:p>
    <w:bookmarkEnd w:id="100"/>
    <w:bookmarkStart w:id="101" w:name="headers-de-segurança"/>
    <w:p>
      <w:pPr>
        <w:pStyle w:val="Heading1"/>
      </w:pPr>
      <w:r>
        <w:t xml:space="preserve">88. Headers de segurança</w:t>
      </w:r>
    </w:p>
    <w:p>
      <w:pPr>
        <w:pStyle w:val="FirstParagraph"/>
      </w:pPr>
      <w:r>
        <w:t xml:space="preserve">A aplicação/reverse proxy deverá considerar:</w:t>
      </w:r>
    </w:p>
    <w:p>
      <w:pPr>
        <w:pStyle w:val="SourceCode"/>
      </w:pPr>
      <w:r>
        <w:rPr>
          <w:rStyle w:val="VerbatimChar"/>
        </w:rPr>
        <w:t xml:space="preserve">Strict-Transport-Security</w:t>
      </w:r>
      <w:r>
        <w:br/>
      </w:r>
      <w:r>
        <w:rPr>
          <w:rStyle w:val="VerbatimChar"/>
        </w:rPr>
        <w:t xml:space="preserve">X-Content-Type-Options</w:t>
      </w:r>
      <w:r>
        <w:br/>
      </w:r>
      <w:r>
        <w:rPr>
          <w:rStyle w:val="VerbatimChar"/>
        </w:rPr>
        <w:t xml:space="preserve">Content-Security-Policy</w:t>
      </w:r>
      <w:r>
        <w:br/>
      </w:r>
      <w:r>
        <w:rPr>
          <w:rStyle w:val="VerbatimChar"/>
        </w:rPr>
        <w:t xml:space="preserve">Referrer-Policy</w:t>
      </w:r>
      <w:r>
        <w:br/>
      </w:r>
      <w:r>
        <w:rPr>
          <w:rStyle w:val="VerbatimChar"/>
        </w:rPr>
        <w:t xml:space="preserve">Permissions-Policy</w:t>
      </w:r>
    </w:p>
    <w:p>
      <w:pPr>
        <w:pStyle w:val="FirstParagraph"/>
      </w:pPr>
      <w:r>
        <w:t xml:space="preserve">Os headers específicos dependerão da arquitetura do frontend.</w:t>
      </w:r>
    </w:p>
    <w:p>
      <w:r>
        <w:pict>
          <v:rect style="width:0;height:1.5pt" o:hralign="center" o:hrstd="t" o:hr="t"/>
        </w:pict>
      </w:r>
    </w:p>
    <w:bookmarkEnd w:id="101"/>
    <w:bookmarkStart w:id="102" w:name="upload-seguro"/>
    <w:p>
      <w:pPr>
        <w:pStyle w:val="Heading1"/>
      </w:pPr>
      <w:r>
        <w:t xml:space="preserve">89. Upload seguro</w:t>
      </w:r>
    </w:p>
    <w:p>
      <w:pPr>
        <w:pStyle w:val="FirstParagraph"/>
      </w:pPr>
      <w:r>
        <w:t xml:space="preserve">Imagens deverão ser validadas por:</w:t>
      </w:r>
    </w:p>
    <w:p>
      <w:pPr>
        <w:pStyle w:val="SourceCode"/>
      </w:pPr>
      <w:r>
        <w:rPr>
          <w:rStyle w:val="VerbatimChar"/>
        </w:rPr>
        <w:t xml:space="preserve">MIME</w:t>
      </w:r>
      <w:r>
        <w:br/>
      </w:r>
      <w:r>
        <w:rPr>
          <w:rStyle w:val="VerbatimChar"/>
        </w:rPr>
        <w:t xml:space="preserve">extensão</w:t>
      </w:r>
      <w:r>
        <w:br/>
      </w:r>
      <w:r>
        <w:rPr>
          <w:rStyle w:val="VerbatimChar"/>
        </w:rPr>
        <w:t xml:space="preserve">tamanho</w:t>
      </w:r>
      <w:r>
        <w:br/>
      </w:r>
      <w:r>
        <w:rPr>
          <w:rStyle w:val="VerbatimChar"/>
        </w:rPr>
        <w:t xml:space="preserve">dimensões</w:t>
      </w:r>
      <w:r>
        <w:br/>
      </w:r>
      <w:r>
        <w:rPr>
          <w:rStyle w:val="VerbatimChar"/>
        </w:rPr>
        <w:t xml:space="preserve">conteúdo real</w:t>
      </w:r>
    </w:p>
    <w:p>
      <w:pPr>
        <w:pStyle w:val="FirstParagraph"/>
      </w:pPr>
      <w:r>
        <w:t xml:space="preserve">Nunca confiar somente em:</w:t>
      </w:r>
    </w:p>
    <w:p>
      <w:pPr>
        <w:pStyle w:val="SourceCode"/>
      </w:pPr>
      <w:r>
        <w:rPr>
          <w:rStyle w:val="VerbatimChar"/>
        </w:rPr>
        <w:t xml:space="preserve">filename.jpg</w:t>
      </w:r>
    </w:p>
    <w:p>
      <w:r>
        <w:pict>
          <v:rect style="width:0;height:1.5pt" o:hralign="center" o:hrstd="t" o:hr="t"/>
        </w:pict>
      </w:r>
    </w:p>
    <w:bookmarkEnd w:id="102"/>
    <w:bookmarkStart w:id="103" w:name="limites-de-upload"/>
    <w:p>
      <w:pPr>
        <w:pStyle w:val="Heading1"/>
      </w:pPr>
      <w:r>
        <w:t xml:space="preserve">90. Limites de upload</w:t>
      </w:r>
    </w:p>
    <w:p>
      <w:pPr>
        <w:pStyle w:val="FirstParagraph"/>
      </w:pPr>
      <w:r>
        <w:t xml:space="preserve">Definir limites:</w:t>
      </w:r>
    </w:p>
    <w:p>
      <w:pPr>
        <w:pStyle w:val="SourceCode"/>
      </w:pPr>
      <w:r>
        <w:rPr>
          <w:rStyle w:val="VerbatimChar"/>
        </w:rPr>
        <w:t xml:space="preserve">tamanho máximo</w:t>
      </w:r>
      <w:r>
        <w:br/>
      </w:r>
      <w:r>
        <w:rPr>
          <w:rStyle w:val="VerbatimChar"/>
        </w:rPr>
        <w:t xml:space="preserve">quantidade por requisição</w:t>
      </w:r>
      <w:r>
        <w:br/>
      </w:r>
      <w:r>
        <w:rPr>
          <w:rStyle w:val="VerbatimChar"/>
        </w:rPr>
        <w:t xml:space="preserve">tipos permitidos</w:t>
      </w:r>
    </w:p>
    <w:p>
      <w:pPr>
        <w:pStyle w:val="FirstParagraph"/>
      </w:pPr>
      <w:r>
        <w:t xml:space="preserve">Exemplo inicial:</w:t>
      </w:r>
    </w:p>
    <w:p>
      <w:pPr>
        <w:pStyle w:val="SourceCode"/>
      </w:pPr>
      <w:r>
        <w:rPr>
          <w:rStyle w:val="VerbatimChar"/>
        </w:rPr>
        <w:t xml:space="preserve">10 MB por imagem</w:t>
      </w:r>
    </w:p>
    <w:p>
      <w:pPr>
        <w:pStyle w:val="FirstParagraph"/>
      </w:pPr>
      <w:r>
        <w:t xml:space="preserve">O valor definitivo poderá ser ajustado.</w:t>
      </w:r>
    </w:p>
    <w:p>
      <w:r>
        <w:pict>
          <v:rect style="width:0;height:1.5pt" o:hralign="center" o:hrstd="t" o:hr="t"/>
        </w:pict>
      </w:r>
    </w:p>
    <w:bookmarkEnd w:id="103"/>
    <w:bookmarkStart w:id="104" w:name="proteção-contra-conteúdo-malicioso"/>
    <w:p>
      <w:pPr>
        <w:pStyle w:val="Heading1"/>
      </w:pPr>
      <w:r>
        <w:t xml:space="preserve">91. Proteção contra conteúdo malicioso</w:t>
      </w:r>
    </w:p>
    <w:p>
      <w:pPr>
        <w:pStyle w:val="FirstParagraph"/>
      </w:pPr>
      <w:r>
        <w:t xml:space="preserve">Uploads deverão evitar:</w:t>
      </w:r>
    </w:p>
    <w:p>
      <w:pPr>
        <w:pStyle w:val="Compact"/>
        <w:numPr>
          <w:ilvl w:val="0"/>
          <w:numId w:val="1015"/>
        </w:numPr>
      </w:pPr>
      <w:r>
        <w:t xml:space="preserve">scripts;</w:t>
      </w:r>
    </w:p>
    <w:p>
      <w:pPr>
        <w:pStyle w:val="Compact"/>
        <w:numPr>
          <w:ilvl w:val="0"/>
          <w:numId w:val="1015"/>
        </w:numPr>
      </w:pPr>
      <w:r>
        <w:t xml:space="preserve">arquivos executáveis;</w:t>
      </w:r>
    </w:p>
    <w:p>
      <w:pPr>
        <w:pStyle w:val="Compact"/>
        <w:numPr>
          <w:ilvl w:val="0"/>
          <w:numId w:val="1015"/>
        </w:numPr>
      </w:pPr>
      <w:r>
        <w:t xml:space="preserve">MIME spoofing;</w:t>
      </w:r>
    </w:p>
    <w:p>
      <w:pPr>
        <w:pStyle w:val="Compact"/>
        <w:numPr>
          <w:ilvl w:val="0"/>
          <w:numId w:val="1015"/>
        </w:numPr>
      </w:pPr>
      <w:r>
        <w:t xml:space="preserve">nomes perigosos.</w:t>
      </w:r>
    </w:p>
    <w:p>
      <w:pPr>
        <w:pStyle w:val="FirstParagraph"/>
      </w:pPr>
      <w:r>
        <w:t xml:space="preserve">Imagens poderão ser processadas/normalizadas antes de serem disponibilizadas publicamente.</w:t>
      </w:r>
    </w:p>
    <w:p>
      <w:r>
        <w:pict>
          <v:rect style="width:0;height:1.5pt" o:hralign="center" o:hrstd="t" o:hr="t"/>
        </w:pict>
      </w:r>
    </w:p>
    <w:bookmarkEnd w:id="104"/>
    <w:bookmarkStart w:id="105" w:name="privacidade"/>
    <w:p>
      <w:pPr>
        <w:pStyle w:val="Heading1"/>
      </w:pPr>
      <w:r>
        <w:t xml:space="preserve">92. Privacidade</w:t>
      </w:r>
    </w:p>
    <w:p>
      <w:pPr>
        <w:pStyle w:val="FirstParagraph"/>
      </w:pPr>
      <w:r>
        <w:t xml:space="preserve">O MiniHub deverá seguir o princípio de minimização de dados.</w:t>
      </w:r>
    </w:p>
    <w:p>
      <w:pPr>
        <w:pStyle w:val="BodyText"/>
      </w:pPr>
      <w:r>
        <w:t xml:space="preserve">Armazenar somente o necessário para:</w:t>
      </w:r>
    </w:p>
    <w:p>
      <w:pPr>
        <w:pStyle w:val="SourceCode"/>
      </w:pPr>
      <w:r>
        <w:rPr>
          <w:rStyle w:val="VerbatimChar"/>
        </w:rPr>
        <w:t xml:space="preserve">operação</w:t>
      </w:r>
      <w:r>
        <w:br/>
      </w:r>
      <w:r>
        <w:rPr>
          <w:rStyle w:val="VerbatimChar"/>
        </w:rPr>
        <w:t xml:space="preserve">segurança</w:t>
      </w:r>
      <w:r>
        <w:br/>
      </w:r>
      <w:r>
        <w:rPr>
          <w:rStyle w:val="VerbatimChar"/>
        </w:rPr>
        <w:t xml:space="preserve">auditoria</w:t>
      </w:r>
      <w:r>
        <w:br/>
      </w:r>
      <w:r>
        <w:rPr>
          <w:rStyle w:val="VerbatimChar"/>
        </w:rPr>
        <w:t xml:space="preserve">comunicação</w:t>
      </w:r>
      <w:r>
        <w:br/>
      </w:r>
      <w:r>
        <w:rPr>
          <w:rStyle w:val="VerbatimChar"/>
        </w:rPr>
        <w:t xml:space="preserve">obrigações legais</w:t>
      </w:r>
    </w:p>
    <w:p>
      <w:r>
        <w:pict>
          <v:rect style="width:0;height:1.5pt" o:hralign="center" o:hrstd="t" o:hr="t"/>
        </w:pict>
      </w:r>
    </w:p>
    <w:bookmarkEnd w:id="105"/>
    <w:bookmarkStart w:id="106" w:name="lgpd"/>
    <w:p>
      <w:pPr>
        <w:pStyle w:val="Heading1"/>
      </w:pPr>
      <w:r>
        <w:t xml:space="preserve">93. LGPD</w:t>
      </w:r>
    </w:p>
    <w:p>
      <w:pPr>
        <w:pStyle w:val="FirstParagraph"/>
      </w:pPr>
      <w:r>
        <w:t xml:space="preserve">O sistema deverá ser projetado considerando a LGPD.</w:t>
      </w:r>
    </w:p>
    <w:p>
      <w:pPr>
        <w:pStyle w:val="BodyText"/>
      </w:pPr>
      <w:r>
        <w:t xml:space="preserve">Principalmente:</w:t>
      </w:r>
    </w:p>
    <w:p>
      <w:pPr>
        <w:pStyle w:val="Compact"/>
        <w:numPr>
          <w:ilvl w:val="0"/>
          <w:numId w:val="1016"/>
        </w:numPr>
      </w:pPr>
      <w:r>
        <w:t xml:space="preserve">finalidade;</w:t>
      </w:r>
    </w:p>
    <w:p>
      <w:pPr>
        <w:pStyle w:val="Compact"/>
        <w:numPr>
          <w:ilvl w:val="0"/>
          <w:numId w:val="1016"/>
        </w:numPr>
      </w:pPr>
      <w:r>
        <w:t xml:space="preserve">necessidade;</w:t>
      </w:r>
    </w:p>
    <w:p>
      <w:pPr>
        <w:pStyle w:val="Compact"/>
        <w:numPr>
          <w:ilvl w:val="0"/>
          <w:numId w:val="1016"/>
        </w:numPr>
      </w:pPr>
      <w:r>
        <w:t xml:space="preserve">segurança;</w:t>
      </w:r>
    </w:p>
    <w:p>
      <w:pPr>
        <w:pStyle w:val="Compact"/>
        <w:numPr>
          <w:ilvl w:val="0"/>
          <w:numId w:val="1016"/>
        </w:numPr>
      </w:pPr>
      <w:r>
        <w:t xml:space="preserve">transparência;</w:t>
      </w:r>
    </w:p>
    <w:p>
      <w:pPr>
        <w:pStyle w:val="Compact"/>
        <w:numPr>
          <w:ilvl w:val="0"/>
          <w:numId w:val="1016"/>
        </w:numPr>
      </w:pPr>
      <w:r>
        <w:t xml:space="preserve">controle de acesso;</w:t>
      </w:r>
    </w:p>
    <w:p>
      <w:pPr>
        <w:pStyle w:val="Compact"/>
        <w:numPr>
          <w:ilvl w:val="0"/>
          <w:numId w:val="1016"/>
        </w:numPr>
      </w:pPr>
      <w:r>
        <w:t xml:space="preserve">retenção;</w:t>
      </w:r>
    </w:p>
    <w:p>
      <w:pPr>
        <w:pStyle w:val="Compact"/>
        <w:numPr>
          <w:ilvl w:val="0"/>
          <w:numId w:val="1016"/>
        </w:numPr>
      </w:pPr>
      <w:r>
        <w:t xml:space="preserve">exclusão/anonymização quando aplicável.</w:t>
      </w:r>
    </w:p>
    <w:p>
      <w:pPr>
        <w:pStyle w:val="FirstParagraph"/>
      </w:pPr>
      <w:r>
        <w:t xml:space="preserve">A implementação jurídica detalhada deverá ser validada posteriormente.</w:t>
      </w:r>
    </w:p>
    <w:p>
      <w:r>
        <w:pict>
          <v:rect style="width:0;height:1.5pt" o:hralign="center" o:hrstd="t" o:hr="t"/>
        </w:pict>
      </w:r>
    </w:p>
    <w:bookmarkEnd w:id="106"/>
    <w:bookmarkStart w:id="107" w:name="exclusão-de-conta"/>
    <w:p>
      <w:pPr>
        <w:pStyle w:val="Heading1"/>
      </w:pPr>
      <w:r>
        <w:t xml:space="preserve">94. Exclusão de conta</w:t>
      </w:r>
    </w:p>
    <w:p>
      <w:pPr>
        <w:pStyle w:val="FirstParagraph"/>
      </w:pPr>
      <w:r>
        <w:t xml:space="preserve">Futuramente:</w:t>
      </w:r>
    </w:p>
    <w:p>
      <w:pPr>
        <w:pStyle w:val="SourceCode"/>
      </w:pPr>
      <w:r>
        <w:rPr>
          <w:rStyle w:val="VerbatimChar"/>
        </w:rPr>
        <w:t xml:space="preserve">DELETE /api/v1/auth/account</w:t>
      </w:r>
    </w:p>
    <w:p>
      <w:pPr>
        <w:pStyle w:val="FirstParagraph"/>
      </w:pPr>
      <w:r>
        <w:t xml:space="preserve">não necessariamente significará apagar fisicamente tudo.</w:t>
      </w:r>
    </w:p>
    <w:p>
      <w:pPr>
        <w:pStyle w:val="BodyText"/>
      </w:pPr>
      <w:r>
        <w:t xml:space="preserve">Dependendo das obrigações:</w:t>
      </w:r>
    </w:p>
    <w:p>
      <w:pPr>
        <w:pStyle w:val="SourceCode"/>
      </w:pPr>
      <w:r>
        <w:rPr>
          <w:rStyle w:val="VerbatimChar"/>
        </w:rPr>
        <w:t xml:space="preserve">ANONYMIZE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ARCHIVE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DELETE</w:t>
      </w:r>
    </w:p>
    <w:p>
      <w:pPr>
        <w:pStyle w:val="FirstParagraph"/>
      </w:pPr>
      <w:r>
        <w:t xml:space="preserve">deverão ser avaliados por entidade.</w:t>
      </w:r>
    </w:p>
    <w:p>
      <w:r>
        <w:pict>
          <v:rect style="width:0;height:1.5pt" o:hralign="center" o:hrstd="t" o:hr="t"/>
        </w:pict>
      </w:r>
    </w:p>
    <w:bookmarkEnd w:id="107"/>
    <w:bookmarkStart w:id="108" w:name="dados-históricos"/>
    <w:p>
      <w:pPr>
        <w:pStyle w:val="Heading1"/>
      </w:pPr>
      <w:r>
        <w:t xml:space="preserve">95. Dados históricos</w:t>
      </w:r>
    </w:p>
    <w:p>
      <w:pPr>
        <w:pStyle w:val="FirstParagraph"/>
      </w:pPr>
      <w:r>
        <w:t xml:space="preserve">Registros como:</w:t>
      </w:r>
    </w:p>
    <w:p>
      <w:pPr>
        <w:pStyle w:val="SourceCode"/>
      </w:pPr>
      <w:r>
        <w:rPr>
          <w:rStyle w:val="VerbatimChar"/>
        </w:rPr>
        <w:t xml:space="preserve">Audit</w:t>
      </w:r>
      <w:r>
        <w:br/>
      </w:r>
      <w:r>
        <w:rPr>
          <w:rStyle w:val="VerbatimChar"/>
        </w:rPr>
        <w:t xml:space="preserve">Financial Transactions</w:t>
      </w:r>
      <w:r>
        <w:br/>
      </w:r>
      <w:r>
        <w:rPr>
          <w:rStyle w:val="VerbatimChar"/>
        </w:rPr>
        <w:t xml:space="preserve">Location Movement</w:t>
      </w:r>
      <w:r>
        <w:br/>
      </w:r>
      <w:r>
        <w:rPr>
          <w:rStyle w:val="VerbatimChar"/>
        </w:rPr>
        <w:t xml:space="preserve">Orders</w:t>
      </w:r>
      <w:r>
        <w:br/>
      </w:r>
      <w:r>
        <w:rPr>
          <w:rStyle w:val="VerbatimChar"/>
        </w:rPr>
        <w:t xml:space="preserve">Payments</w:t>
      </w:r>
    </w:p>
    <w:p>
      <w:pPr>
        <w:pStyle w:val="FirstParagraph"/>
      </w:pPr>
      <w:r>
        <w:t xml:space="preserve">poderão exigir retenção histórica.</w:t>
      </w:r>
    </w:p>
    <w:p>
      <w:pPr>
        <w:pStyle w:val="BodyText"/>
      </w:pPr>
      <w:r>
        <w:t xml:space="preserve">Portanto, a exclusão do usuário deverá possuir política própria.</w:t>
      </w:r>
    </w:p>
    <w:p>
      <w:r>
        <w:pict>
          <v:rect style="width:0;height:1.5pt" o:hralign="center" o:hrstd="t" o:hr="t"/>
        </w:pict>
      </w:r>
    </w:p>
    <w:bookmarkEnd w:id="108"/>
    <w:bookmarkStart w:id="109" w:name="segurança-no-frontend"/>
    <w:p>
      <w:pPr>
        <w:pStyle w:val="Heading1"/>
      </w:pPr>
      <w:r>
        <w:t xml:space="preserve">96. Segurança no frontend</w:t>
      </w:r>
    </w:p>
    <w:p>
      <w:pPr>
        <w:pStyle w:val="FirstParagraph"/>
      </w:pPr>
      <w:r>
        <w:t xml:space="preserve">O frontend deverá:</w:t>
      </w:r>
    </w:p>
    <w:p>
      <w:pPr>
        <w:pStyle w:val="Compact"/>
        <w:numPr>
          <w:ilvl w:val="0"/>
          <w:numId w:val="1017"/>
        </w:numPr>
      </w:pPr>
      <w:r>
        <w:t xml:space="preserve">nunca guardar senha;</w:t>
      </w:r>
    </w:p>
    <w:p>
      <w:pPr>
        <w:pStyle w:val="Compact"/>
        <w:numPr>
          <w:ilvl w:val="0"/>
          <w:numId w:val="1017"/>
        </w:numPr>
      </w:pPr>
      <w:r>
        <w:t xml:space="preserve">não expor secrets;</w:t>
      </w:r>
    </w:p>
    <w:p>
      <w:pPr>
        <w:pStyle w:val="Compact"/>
        <w:numPr>
          <w:ilvl w:val="0"/>
          <w:numId w:val="1017"/>
        </w:numPr>
      </w:pPr>
      <w:r>
        <w:t xml:space="preserve">não confiar em permissões apenas visualmente;</w:t>
      </w:r>
    </w:p>
    <w:p>
      <w:pPr>
        <w:pStyle w:val="Compact"/>
        <w:numPr>
          <w:ilvl w:val="0"/>
          <w:numId w:val="1017"/>
        </w:numPr>
      </w:pPr>
      <w:r>
        <w:t xml:space="preserve">não montar regras financeiras críticas;</w:t>
      </w:r>
    </w:p>
    <w:p>
      <w:pPr>
        <w:pStyle w:val="Compact"/>
        <w:numPr>
          <w:ilvl w:val="0"/>
          <w:numId w:val="1017"/>
        </w:numPr>
      </w:pPr>
      <w:r>
        <w:t xml:space="preserve">tratar erros corretamente;</w:t>
      </w:r>
    </w:p>
    <w:p>
      <w:pPr>
        <w:pStyle w:val="Compact"/>
        <w:numPr>
          <w:ilvl w:val="0"/>
          <w:numId w:val="1017"/>
        </w:numPr>
      </w:pPr>
      <w:r>
        <w:t xml:space="preserve">evitar XSS;</w:t>
      </w:r>
    </w:p>
    <w:p>
      <w:pPr>
        <w:pStyle w:val="Compact"/>
        <w:numPr>
          <w:ilvl w:val="0"/>
          <w:numId w:val="1017"/>
        </w:numPr>
      </w:pPr>
      <w:r>
        <w:t xml:space="preserve">utilizar HTTPS.</w:t>
      </w:r>
    </w:p>
    <w:p>
      <w:r>
        <w:pict>
          <v:rect style="width:0;height:1.5pt" o:hralign="center" o:hrstd="t" o:hr="t"/>
        </w:pict>
      </w:r>
    </w:p>
    <w:bookmarkEnd w:id="109"/>
    <w:bookmarkStart w:id="110" w:name="segurança-não-pode-depender-do-frontend"/>
    <w:p>
      <w:pPr>
        <w:pStyle w:val="Heading1"/>
      </w:pPr>
      <w:r>
        <w:t xml:space="preserve">97. Segurança não pode depender do frontend</w:t>
      </w:r>
    </w:p>
    <w:p>
      <w:pPr>
        <w:pStyle w:val="FirstParagraph"/>
      </w:pPr>
      <w:r>
        <w:t xml:space="preserve">Exemplo:</w:t>
      </w:r>
    </w:p>
    <w:p>
      <w:pPr>
        <w:pStyle w:val="BodyText"/>
      </w:pPr>
      <w:r>
        <w:t xml:space="preserve">O frontend esconde:</w:t>
      </w:r>
    </w:p>
    <w:p>
      <w:pPr>
        <w:pStyle w:val="SourceCode"/>
      </w:pPr>
      <w:r>
        <w:rPr>
          <w:rStyle w:val="VerbatimChar"/>
        </w:rPr>
        <w:t xml:space="preserve">"Excluir"</w:t>
      </w:r>
    </w:p>
    <w:p>
      <w:pPr>
        <w:pStyle w:val="FirstParagraph"/>
      </w:pPr>
      <w:r>
        <w:t xml:space="preserve">isso não significa que o endpoint esteja protegido.</w:t>
      </w:r>
    </w:p>
    <w:p>
      <w:pPr>
        <w:pStyle w:val="BodyText"/>
      </w:pPr>
      <w:r>
        <w:t xml:space="preserve">O backend deverá bloquear:</w:t>
      </w:r>
    </w:p>
    <w:p>
      <w:pPr>
        <w:pStyle w:val="SourceCode"/>
      </w:pPr>
      <w:r>
        <w:rPr>
          <w:rStyle w:val="VerbatimChar"/>
        </w:rPr>
        <w:t xml:space="preserve">DELETE /api/v1/...</w:t>
      </w:r>
    </w:p>
    <w:p>
      <w:pPr>
        <w:pStyle w:val="FirstParagraph"/>
      </w:pPr>
      <w:r>
        <w:t xml:space="preserve">caso o usuário não possua autorização.</w:t>
      </w:r>
    </w:p>
    <w:p>
      <w:r>
        <w:pict>
          <v:rect style="width:0;height:1.5pt" o:hralign="center" o:hrstd="t" o:hr="t"/>
        </w:pict>
      </w:r>
    </w:p>
    <w:bookmarkEnd w:id="110"/>
    <w:bookmarkStart w:id="111" w:name="matriz-inicial-de-segurança"/>
    <w:p>
      <w:pPr>
        <w:pStyle w:val="Heading1"/>
      </w:pPr>
      <w:r>
        <w:t xml:space="preserve">98. Matriz inicial de segurança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Operação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Auth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Permission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Ownership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Estado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Consultar catálogo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Não/Sim*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Criar exemplar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Editar exemplar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Mover exemplar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Criar aquisição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Consultar aquisição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Criar wishlist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Editar lista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Aprovar catálogo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Criar pré-venda futura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Seller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Registrar pagamento futuro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Comercial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Criar pedido futuro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Customer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Criar despacho futuro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Customer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✓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*</w:t>
      </w:r>
      <w:r>
        <w:t xml:space="preserve"> </w:t>
      </w:r>
      <w:r>
        <w:t xml:space="preserve">depende da política pública definitiva do catálogo.</w:t>
      </w:r>
    </w:p>
    <w:p>
      <w:r>
        <w:pict>
          <v:rect style="width:0;height:1.5pt" o:hralign="center" o:hrstd="t" o:hr="t"/>
        </w:pict>
      </w:r>
    </w:p>
    <w:bookmarkEnd w:id="111"/>
    <w:bookmarkStart w:id="112" w:name="fluxo-de-decisão-de-autorização"/>
    <w:p>
      <w:pPr>
        <w:pStyle w:val="Heading1"/>
      </w:pPr>
      <w:r>
        <w:t xml:space="preserve">99. Fluxo de decisão de autorização</w:t>
      </w:r>
    </w:p>
    <w:p>
      <w:pPr>
        <w:pStyle w:val="SourceCode"/>
      </w:pPr>
      <w:r>
        <w:rPr>
          <w:rStyle w:val="VerbatimChar"/>
        </w:rPr>
        <w:t xml:space="preserve">                    Request</w:t>
      </w:r>
      <w:r>
        <w:br/>
      </w:r>
      <w:r>
        <w:rPr>
          <w:rStyle w:val="VerbatimChar"/>
        </w:rPr>
        <w:t xml:space="preserve">                       │</w:t>
      </w:r>
      <w:r>
        <w:br/>
      </w:r>
      <w:r>
        <w:rPr>
          <w:rStyle w:val="VerbatimChar"/>
        </w:rPr>
        <w:t xml:space="preserve">                       ▼</w:t>
      </w:r>
      <w:r>
        <w:br/>
      </w:r>
      <w:r>
        <w:rPr>
          <w:rStyle w:val="VerbatimChar"/>
        </w:rPr>
        <w:t xml:space="preserve">                Token válido?</w:t>
      </w:r>
      <w:r>
        <w:br/>
      </w:r>
      <w:r>
        <w:rPr>
          <w:rStyle w:val="VerbatimChar"/>
        </w:rPr>
        <w:t xml:space="preserve">                  /       \</w:t>
      </w:r>
      <w:r>
        <w:br/>
      </w:r>
      <w:r>
        <w:rPr>
          <w:rStyle w:val="VerbatimChar"/>
        </w:rPr>
        <w:t xml:space="preserve">                NÃO        SIM</w:t>
      </w:r>
      <w:r>
        <w:br/>
      </w:r>
      <w:r>
        <w:rPr>
          <w:rStyle w:val="VerbatimChar"/>
        </w:rPr>
        <w:t xml:space="preserve">                ↓           ↓</w:t>
      </w:r>
      <w:r>
        <w:br/>
      </w:r>
      <w:r>
        <w:rPr>
          <w:rStyle w:val="VerbatimChar"/>
        </w:rPr>
        <w:t xml:space="preserve">              401       Permission?</w:t>
      </w:r>
      <w:r>
        <w:br/>
      </w:r>
      <w:r>
        <w:rPr>
          <w:rStyle w:val="VerbatimChar"/>
        </w:rPr>
        <w:t xml:space="preserve">                           /    \</w:t>
      </w:r>
      <w:r>
        <w:br/>
      </w:r>
      <w:r>
        <w:rPr>
          <w:rStyle w:val="VerbatimChar"/>
        </w:rPr>
        <w:t xml:space="preserve">                         NÃO     SIM</w:t>
      </w:r>
      <w:r>
        <w:br/>
      </w:r>
      <w:r>
        <w:rPr>
          <w:rStyle w:val="VerbatimChar"/>
        </w:rPr>
        <w:t xml:space="preserve">                         ↓        ↓</w:t>
      </w:r>
      <w:r>
        <w:br/>
      </w:r>
      <w:r>
        <w:rPr>
          <w:rStyle w:val="VerbatimChar"/>
        </w:rPr>
        <w:t xml:space="preserve">                       403    Ownership?</w:t>
      </w:r>
      <w:r>
        <w:br/>
      </w:r>
      <w:r>
        <w:rPr>
          <w:rStyle w:val="VerbatimChar"/>
        </w:rPr>
        <w:t xml:space="preserve">                                  / \</w:t>
      </w:r>
      <w:r>
        <w:br/>
      </w:r>
      <w:r>
        <w:rPr>
          <w:rStyle w:val="VerbatimChar"/>
        </w:rPr>
        <w:t xml:space="preserve">                                NÃO  SIM</w:t>
      </w:r>
      <w:r>
        <w:br/>
      </w:r>
      <w:r>
        <w:rPr>
          <w:rStyle w:val="VerbatimChar"/>
        </w:rPr>
        <w:t xml:space="preserve">                                ↓     ↓</w:t>
      </w:r>
      <w:r>
        <w:br/>
      </w:r>
      <w:r>
        <w:rPr>
          <w:rStyle w:val="VerbatimChar"/>
        </w:rPr>
        <w:t xml:space="preserve">                              404   State?</w:t>
      </w:r>
      <w:r>
        <w:br/>
      </w:r>
      <w:r>
        <w:rPr>
          <w:rStyle w:val="VerbatimChar"/>
        </w:rPr>
        <w:t xml:space="preserve">                                       / \</w:t>
      </w:r>
      <w:r>
        <w:br/>
      </w:r>
      <w:r>
        <w:rPr>
          <w:rStyle w:val="VerbatimChar"/>
        </w:rPr>
        <w:t xml:space="preserve">                                     NÃO  SIM</w:t>
      </w:r>
      <w:r>
        <w:br/>
      </w:r>
      <w:r>
        <w:rPr>
          <w:rStyle w:val="VerbatimChar"/>
        </w:rPr>
        <w:t xml:space="preserve">                                     ↓     ↓</w:t>
      </w:r>
      <w:r>
        <w:br/>
      </w:r>
      <w:r>
        <w:rPr>
          <w:rStyle w:val="VerbatimChar"/>
        </w:rPr>
        <w:t xml:space="preserve">                                   409   Service</w:t>
      </w:r>
    </w:p>
    <w:p>
      <w:r>
        <w:pict>
          <v:rect style="width:0;height:1.5pt" o:hralign="center" o:hrstd="t" o:hr="t"/>
        </w:pict>
      </w:r>
    </w:p>
    <w:bookmarkEnd w:id="112"/>
    <w:bookmarkStart w:id="113" w:name="X79cfbe3962463f1c3f62a3f4d39f11817f0c3c2"/>
    <w:p>
      <w:pPr>
        <w:pStyle w:val="Heading1"/>
      </w:pPr>
      <w:r>
        <w:t xml:space="preserve">100. Checklist de segurança para cada endpoint</w:t>
      </w:r>
    </w:p>
    <w:p>
      <w:pPr>
        <w:pStyle w:val="FirstParagraph"/>
      </w:pPr>
      <w:r>
        <w:t xml:space="preserve">Antes de liberar um endpoint:</w:t>
      </w:r>
    </w:p>
    <w:p>
      <w:pPr>
        <w:pStyle w:val="SourceCode"/>
      </w:pPr>
      <w:r>
        <w:rPr>
          <w:rStyle w:val="VerbatimChar"/>
        </w:rPr>
        <w:t xml:space="preserve">[ ] É público?</w:t>
      </w:r>
      <w:r>
        <w:br/>
      </w:r>
      <w:r>
        <w:rPr>
          <w:rStyle w:val="VerbatimChar"/>
        </w:rPr>
        <w:t xml:space="preserve">[ ] Precisa autenticação?</w:t>
      </w:r>
      <w:r>
        <w:br/>
      </w:r>
      <w:r>
        <w:rPr>
          <w:rStyle w:val="VerbatimChar"/>
        </w:rPr>
        <w:t xml:space="preserve">[ ] Qual permission?</w:t>
      </w:r>
      <w:r>
        <w:br/>
      </w:r>
      <w:r>
        <w:rPr>
          <w:rStyle w:val="VerbatimChar"/>
        </w:rPr>
        <w:t xml:space="preserve">[ ] Existe ownership?</w:t>
      </w:r>
      <w:r>
        <w:br/>
      </w:r>
      <w:r>
        <w:rPr>
          <w:rStyle w:val="VerbatimChar"/>
        </w:rPr>
        <w:t xml:space="preserve">[ ] Existe regra de estado?</w:t>
      </w:r>
      <w:r>
        <w:br/>
      </w:r>
      <w:r>
        <w:rPr>
          <w:rStyle w:val="VerbatimChar"/>
        </w:rPr>
        <w:t xml:space="preserve">[ ] Precisa transaction?</w:t>
      </w:r>
      <w:r>
        <w:br/>
      </w:r>
      <w:r>
        <w:rPr>
          <w:rStyle w:val="VerbatimChar"/>
        </w:rPr>
        <w:t xml:space="preserve">[ ] Precisa idempotency?</w:t>
      </w:r>
      <w:r>
        <w:br/>
      </w:r>
      <w:r>
        <w:rPr>
          <w:rStyle w:val="VerbatimChar"/>
        </w:rPr>
        <w:t xml:space="preserve">[ ] Precisa audit?</w:t>
      </w:r>
      <w:r>
        <w:br/>
      </w:r>
      <w:r>
        <w:rPr>
          <w:rStyle w:val="VerbatimChar"/>
        </w:rPr>
        <w:t xml:space="preserve">[ ] Pode sofrer abuso?</w:t>
      </w:r>
      <w:r>
        <w:br/>
      </w:r>
      <w:r>
        <w:rPr>
          <w:rStyle w:val="VerbatimChar"/>
        </w:rPr>
        <w:t xml:space="preserve">[ ] Precisa rate limit?</w:t>
      </w:r>
      <w:r>
        <w:br/>
      </w:r>
      <w:r>
        <w:rPr>
          <w:rStyle w:val="VerbatimChar"/>
        </w:rPr>
        <w:t xml:space="preserve">[ ] Retorna dados sensíveis?</w:t>
      </w:r>
      <w:r>
        <w:br/>
      </w:r>
      <w:r>
        <w:rPr>
          <w:rStyle w:val="VerbatimChar"/>
        </w:rPr>
        <w:t xml:space="preserve">[ ] Possui validação de entrada?</w:t>
      </w:r>
    </w:p>
    <w:p>
      <w:r>
        <w:pict>
          <v:rect style="width:0;height:1.5pt" o:hralign="center" o:hrstd="t" o:hr="t"/>
        </w:pict>
      </w:r>
    </w:p>
    <w:bookmarkEnd w:id="113"/>
    <w:bookmarkStart w:id="134" w:name="decisões-arquiteturais-do-8.2"/>
    <w:p>
      <w:pPr>
        <w:pStyle w:val="Heading1"/>
      </w:pPr>
      <w:r>
        <w:t xml:space="preserve">101. Decisões arquiteturais do 8.2</w:t>
      </w:r>
    </w:p>
    <w:bookmarkStart w:id="114" w:name="sec01"/>
    <w:p>
      <w:pPr>
        <w:pStyle w:val="Heading3"/>
      </w:pPr>
      <w:r>
        <w:t xml:space="preserve">SEC01</w:t>
      </w:r>
    </w:p>
    <w:p>
      <w:pPr>
        <w:pStyle w:val="FirstParagraph"/>
      </w:pPr>
      <w:r>
        <w:t xml:space="preserve">Autenticação e autorização são conceitos separados.</w:t>
      </w:r>
    </w:p>
    <w:bookmarkEnd w:id="114"/>
    <w:bookmarkStart w:id="115" w:name="sec02"/>
    <w:p>
      <w:pPr>
        <w:pStyle w:val="Heading3"/>
      </w:pPr>
      <w:r>
        <w:t xml:space="preserve">SEC02</w:t>
      </w:r>
    </w:p>
    <w:p>
      <w:pPr>
        <w:pStyle w:val="FirstParagraph"/>
      </w:pPr>
      <w:r>
        <w:t xml:space="preserve">Ownership é independente de permissionamento.</w:t>
      </w:r>
    </w:p>
    <w:bookmarkEnd w:id="115"/>
    <w:bookmarkStart w:id="116" w:name="sec03"/>
    <w:p>
      <w:pPr>
        <w:pStyle w:val="Heading3"/>
      </w:pPr>
      <w:r>
        <w:t xml:space="preserve">SEC03</w:t>
      </w:r>
    </w:p>
    <w:p>
      <w:pPr>
        <w:pStyle w:val="FirstParagraph"/>
      </w:pPr>
      <w:r>
        <w:t xml:space="preserve">Autorização comercial é independente de RBAC.</w:t>
      </w:r>
    </w:p>
    <w:bookmarkEnd w:id="116"/>
    <w:bookmarkStart w:id="117" w:name="sec04"/>
    <w:p>
      <w:pPr>
        <w:pStyle w:val="Heading3"/>
      </w:pPr>
      <w:r>
        <w:t xml:space="preserve">SEC04</w:t>
      </w:r>
    </w:p>
    <w:p>
      <w:pPr>
        <w:pStyle w:val="FirstParagraph"/>
      </w:pPr>
      <w:r>
        <w:t xml:space="preserve">Senha nunca será armazenada em texto puro.</w:t>
      </w:r>
    </w:p>
    <w:bookmarkEnd w:id="117"/>
    <w:bookmarkStart w:id="118" w:name="sec05"/>
    <w:p>
      <w:pPr>
        <w:pStyle w:val="Heading3"/>
      </w:pPr>
      <w:r>
        <w:t xml:space="preserve">SEC05</w:t>
      </w:r>
    </w:p>
    <w:p>
      <w:pPr>
        <w:pStyle w:val="FirstParagraph"/>
      </w:pPr>
      <w:r>
        <w:t xml:space="preserve">Recomenda-se Argon2id para hashing.</w:t>
      </w:r>
    </w:p>
    <w:bookmarkEnd w:id="118"/>
    <w:bookmarkStart w:id="119" w:name="sec06"/>
    <w:p>
      <w:pPr>
        <w:pStyle w:val="Heading3"/>
      </w:pPr>
      <w:r>
        <w:t xml:space="preserve">SEC06</w:t>
      </w:r>
    </w:p>
    <w:p>
      <w:pPr>
        <w:pStyle w:val="FirstParagraph"/>
      </w:pPr>
      <w:r>
        <w:t xml:space="preserve">Access Token terá vida curta.</w:t>
      </w:r>
    </w:p>
    <w:bookmarkEnd w:id="119"/>
    <w:bookmarkStart w:id="120" w:name="sec07"/>
    <w:p>
      <w:pPr>
        <w:pStyle w:val="Heading3"/>
      </w:pPr>
      <w:r>
        <w:t xml:space="preserve">SEC07</w:t>
      </w:r>
    </w:p>
    <w:p>
      <w:pPr>
        <w:pStyle w:val="FirstParagraph"/>
      </w:pPr>
      <w:r>
        <w:t xml:space="preserve">Refresh Token será revogável e rotativo.</w:t>
      </w:r>
    </w:p>
    <w:bookmarkEnd w:id="120"/>
    <w:bookmarkStart w:id="121" w:name="sec08"/>
    <w:p>
      <w:pPr>
        <w:pStyle w:val="Heading3"/>
      </w:pPr>
      <w:r>
        <w:t xml:space="preserve">SEC08</w:t>
      </w:r>
    </w:p>
    <w:p>
      <w:pPr>
        <w:pStyle w:val="FirstParagraph"/>
      </w:pPr>
      <w:r>
        <w:t xml:space="preserve">UUID não substitui autorização.</w:t>
      </w:r>
    </w:p>
    <w:bookmarkEnd w:id="121"/>
    <w:bookmarkStart w:id="122" w:name="sec09"/>
    <w:p>
      <w:pPr>
        <w:pStyle w:val="Heading3"/>
      </w:pPr>
      <w:r>
        <w:t xml:space="preserve">SEC09</w:t>
      </w:r>
    </w:p>
    <w:p>
      <w:pPr>
        <w:pStyle w:val="FirstParagraph"/>
      </w:pPr>
      <w:r>
        <w:t xml:space="preserve">Toda operação de recurso privado validará ownership.</w:t>
      </w:r>
    </w:p>
    <w:bookmarkEnd w:id="122"/>
    <w:bookmarkStart w:id="123" w:name="sec10"/>
    <w:p>
      <w:pPr>
        <w:pStyle w:val="Heading3"/>
      </w:pPr>
      <w:r>
        <w:t xml:space="preserve">SEC10</w:t>
      </w:r>
    </w:p>
    <w:p>
      <w:pPr>
        <w:pStyle w:val="FirstParagraph"/>
      </w:pPr>
      <w:r>
        <w:t xml:space="preserve">Não haverá mass assignment de campos administrativos.</w:t>
      </w:r>
    </w:p>
    <w:bookmarkEnd w:id="123"/>
    <w:bookmarkStart w:id="124" w:name="sec11"/>
    <w:p>
      <w:pPr>
        <w:pStyle w:val="Heading3"/>
      </w:pPr>
      <w:r>
        <w:t xml:space="preserve">SEC11</w:t>
      </w:r>
    </w:p>
    <w:p>
      <w:pPr>
        <w:pStyle w:val="FirstParagraph"/>
      </w:pPr>
      <w:r>
        <w:t xml:space="preserve">Roles serão compostas por permissions.</w:t>
      </w:r>
    </w:p>
    <w:bookmarkEnd w:id="124"/>
    <w:bookmarkStart w:id="125" w:name="sec12"/>
    <w:p>
      <w:pPr>
        <w:pStyle w:val="Heading3"/>
      </w:pPr>
      <w:r>
        <w:t xml:space="preserve">SEC12</w:t>
      </w:r>
    </w:p>
    <w:p>
      <w:pPr>
        <w:pStyle w:val="FirstParagraph"/>
      </w:pPr>
      <w:r>
        <w:t xml:space="preserve">Operações administrativas serão auditadas.</w:t>
      </w:r>
    </w:p>
    <w:bookmarkEnd w:id="125"/>
    <w:bookmarkStart w:id="126" w:name="sec13"/>
    <w:p>
      <w:pPr>
        <w:pStyle w:val="Heading3"/>
      </w:pPr>
      <w:r>
        <w:t xml:space="preserve">SEC13</w:t>
      </w:r>
    </w:p>
    <w:p>
      <w:pPr>
        <w:pStyle w:val="FirstParagraph"/>
      </w:pPr>
      <w:r>
        <w:t xml:space="preserve">Segredos nunca serão armazenados no código.</w:t>
      </w:r>
    </w:p>
    <w:bookmarkEnd w:id="126"/>
    <w:bookmarkStart w:id="127" w:name="sec14"/>
    <w:p>
      <w:pPr>
        <w:pStyle w:val="Heading3"/>
      </w:pPr>
      <w:r>
        <w:t xml:space="preserve">SEC14</w:t>
      </w:r>
    </w:p>
    <w:p>
      <w:pPr>
        <w:pStyle w:val="FirstParagraph"/>
      </w:pPr>
      <w:r>
        <w:t xml:space="preserve">HTTPS será obrigatório em produção.</w:t>
      </w:r>
    </w:p>
    <w:bookmarkEnd w:id="127"/>
    <w:bookmarkStart w:id="128" w:name="sec15"/>
    <w:p>
      <w:pPr>
        <w:pStyle w:val="Heading3"/>
      </w:pPr>
      <w:r>
        <w:t xml:space="preserve">SEC15</w:t>
      </w:r>
    </w:p>
    <w:p>
      <w:pPr>
        <w:pStyle w:val="FirstParagraph"/>
      </w:pPr>
      <w:r>
        <w:t xml:space="preserve">CORS será restritivo.</w:t>
      </w:r>
    </w:p>
    <w:bookmarkEnd w:id="128"/>
    <w:bookmarkStart w:id="129" w:name="sec16"/>
    <w:p>
      <w:pPr>
        <w:pStyle w:val="Heading3"/>
      </w:pPr>
      <w:r>
        <w:t xml:space="preserve">SEC16</w:t>
      </w:r>
    </w:p>
    <w:p>
      <w:pPr>
        <w:pStyle w:val="FirstParagraph"/>
      </w:pPr>
      <w:r>
        <w:t xml:space="preserve">Rate limiting será aplicado aos endpoints sensíveis.</w:t>
      </w:r>
    </w:p>
    <w:bookmarkEnd w:id="129"/>
    <w:bookmarkStart w:id="130" w:name="sec17"/>
    <w:p>
      <w:pPr>
        <w:pStyle w:val="Heading3"/>
      </w:pPr>
      <w:r>
        <w:t xml:space="preserve">SEC17</w:t>
      </w:r>
    </w:p>
    <w:p>
      <w:pPr>
        <w:pStyle w:val="FirstParagraph"/>
      </w:pPr>
      <w:r>
        <w:t xml:space="preserve">RLS será considerado como camada futura de defesa.</w:t>
      </w:r>
    </w:p>
    <w:bookmarkEnd w:id="130"/>
    <w:bookmarkStart w:id="131" w:name="sec18"/>
    <w:p>
      <w:pPr>
        <w:pStyle w:val="Heading3"/>
      </w:pPr>
      <w:r>
        <w:t xml:space="preserve">SEC18</w:t>
      </w:r>
    </w:p>
    <w:p>
      <w:pPr>
        <w:pStyle w:val="FirstParagraph"/>
      </w:pPr>
      <w:r>
        <w:t xml:space="preserve">O banco continuará possuindo constraints de integridade.</w:t>
      </w:r>
    </w:p>
    <w:bookmarkEnd w:id="131"/>
    <w:bookmarkStart w:id="132" w:name="sec19"/>
    <w:p>
      <w:pPr>
        <w:pStyle w:val="Heading3"/>
      </w:pPr>
      <w:r>
        <w:t xml:space="preserve">SEC19</w:t>
      </w:r>
    </w:p>
    <w:p>
      <w:pPr>
        <w:pStyle w:val="FirstParagraph"/>
      </w:pPr>
      <w:r>
        <w:t xml:space="preserve">Operações críticas utilizarão transações e/ou idempotência.</w:t>
      </w:r>
    </w:p>
    <w:bookmarkEnd w:id="132"/>
    <w:bookmarkStart w:id="133" w:name="sec20"/>
    <w:p>
      <w:pPr>
        <w:pStyle w:val="Heading3"/>
      </w:pPr>
      <w:r>
        <w:t xml:space="preserve">SEC20</w:t>
      </w:r>
    </w:p>
    <w:p>
      <w:pPr>
        <w:pStyle w:val="FirstParagraph"/>
      </w:pPr>
      <w:r>
        <w:t xml:space="preserve">O backend será sempre a autoridade final sobre segurança e regras de negócio.</w:t>
      </w:r>
    </w:p>
    <w:p>
      <w:r>
        <w:pict>
          <v:rect style="width:0;height:1.5pt" o:hralign="center" o:hrstd="t" o:hr="t"/>
        </w:pict>
      </w:r>
    </w:p>
    <w:bookmarkEnd w:id="133"/>
    <w:bookmarkEnd w:id="134"/>
    <w:bookmarkStart w:id="135" w:name="arquitetura-consolidada"/>
    <w:p>
      <w:pPr>
        <w:pStyle w:val="Heading1"/>
      </w:pPr>
      <w:r>
        <w:t xml:space="preserve">102. Arquitetura consolidada</w:t>
      </w:r>
    </w:p>
    <w:p>
      <w:pPr>
        <w:pStyle w:val="SourceCode"/>
      </w:pPr>
      <w:r>
        <w:rPr>
          <w:rStyle w:val="VerbatimChar"/>
        </w:rPr>
        <w:t xml:space="preserve">                         INTERNET</w:t>
      </w:r>
      <w:r>
        <w:br/>
      </w:r>
      <w:r>
        <w:rPr>
          <w:rStyle w:val="VerbatimChar"/>
        </w:rPr>
        <w:t xml:space="preserve">                            │</w:t>
      </w:r>
      <w:r>
        <w:br/>
      </w:r>
      <w:r>
        <w:rPr>
          <w:rStyle w:val="VerbatimChar"/>
        </w:rPr>
        <w:t xml:space="preserve">                            ▼</w:t>
      </w:r>
      <w:r>
        <w:br/>
      </w:r>
      <w:r>
        <w:rPr>
          <w:rStyle w:val="VerbatimChar"/>
        </w:rPr>
        <w:t xml:space="preserve">                     HTTPS / TLS</w:t>
      </w:r>
      <w:r>
        <w:br/>
      </w:r>
      <w:r>
        <w:rPr>
          <w:rStyle w:val="VerbatimChar"/>
        </w:rPr>
        <w:t xml:space="preserve">                            │</w:t>
      </w:r>
      <w:r>
        <w:br/>
      </w:r>
      <w:r>
        <w:rPr>
          <w:rStyle w:val="VerbatimChar"/>
        </w:rPr>
        <w:t xml:space="preserve">                            ▼</w:t>
      </w:r>
      <w:r>
        <w:br/>
      </w:r>
      <w:r>
        <w:rPr>
          <w:rStyle w:val="VerbatimChar"/>
        </w:rPr>
        <w:t xml:space="preserve">                   Reverse Proxy/WAF</w:t>
      </w:r>
      <w:r>
        <w:br/>
      </w:r>
      <w:r>
        <w:rPr>
          <w:rStyle w:val="VerbatimChar"/>
        </w:rPr>
        <w:t xml:space="preserve">                            │</w:t>
      </w:r>
      <w:r>
        <w:br/>
      </w:r>
      <w:r>
        <w:rPr>
          <w:rStyle w:val="VerbatimChar"/>
        </w:rPr>
        <w:t xml:space="preserve">                            ▼</w:t>
      </w:r>
      <w:r>
        <w:br/>
      </w:r>
      <w:r>
        <w:rPr>
          <w:rStyle w:val="VerbatimChar"/>
        </w:rPr>
        <w:t xml:space="preserve">                     Rate Limiting</w:t>
      </w:r>
      <w:r>
        <w:br/>
      </w:r>
      <w:r>
        <w:rPr>
          <w:rStyle w:val="VerbatimChar"/>
        </w:rPr>
        <w:t xml:space="preserve">                            │</w:t>
      </w:r>
      <w:r>
        <w:br/>
      </w:r>
      <w:r>
        <w:rPr>
          <w:rStyle w:val="VerbatimChar"/>
        </w:rPr>
        <w:t xml:space="preserve">                            ▼</w:t>
      </w:r>
      <w:r>
        <w:br/>
      </w:r>
      <w:r>
        <w:rPr>
          <w:rStyle w:val="VerbatimChar"/>
        </w:rPr>
        <w:t xml:space="preserve">                    ┌──────────────┐</w:t>
      </w:r>
      <w:r>
        <w:br/>
      </w:r>
      <w:r>
        <w:rPr>
          <w:rStyle w:val="VerbatimChar"/>
        </w:rPr>
        <w:t xml:space="preserve">                    │   REST API   │</w:t>
      </w:r>
      <w:r>
        <w:br/>
      </w:r>
      <w:r>
        <w:rPr>
          <w:rStyle w:val="VerbatimChar"/>
        </w:rPr>
        <w:t xml:space="preserve">                    └──────┬───────┘</w:t>
      </w:r>
      <w:r>
        <w:br/>
      </w:r>
      <w:r>
        <w:rPr>
          <w:rStyle w:val="VerbatimChar"/>
        </w:rPr>
        <w:t xml:space="preserve">                           │</w:t>
      </w:r>
      <w:r>
        <w:br/>
      </w:r>
      <w:r>
        <w:rPr>
          <w:rStyle w:val="VerbatimChar"/>
        </w:rPr>
        <w:t xml:space="preserve">                    Authentication</w:t>
      </w:r>
      <w:r>
        <w:br/>
      </w:r>
      <w:r>
        <w:rPr>
          <w:rStyle w:val="VerbatimChar"/>
        </w:rPr>
        <w:t xml:space="preserve">                           │</w:t>
      </w:r>
      <w:r>
        <w:br/>
      </w:r>
      <w:r>
        <w:rPr>
          <w:rStyle w:val="VerbatimChar"/>
        </w:rPr>
        <w:t xml:space="preserve">                           ▼</w:t>
      </w:r>
      <w:r>
        <w:br/>
      </w:r>
      <w:r>
        <w:rPr>
          <w:rStyle w:val="VerbatimChar"/>
        </w:rPr>
        <w:t xml:space="preserve">                     Authorization</w:t>
      </w:r>
      <w:r>
        <w:br/>
      </w:r>
      <w:r>
        <w:rPr>
          <w:rStyle w:val="VerbatimChar"/>
        </w:rPr>
        <w:t xml:space="preserve">                           │</w:t>
      </w:r>
      <w:r>
        <w:br/>
      </w:r>
      <w:r>
        <w:rPr>
          <w:rStyle w:val="VerbatimChar"/>
        </w:rPr>
        <w:t xml:space="preserve">              ┌────────────┼────────────┐</w:t>
      </w:r>
      <w:r>
        <w:br/>
      </w:r>
      <w:r>
        <w:rPr>
          <w:rStyle w:val="VerbatimChar"/>
        </w:rPr>
        <w:t xml:space="preserve">              ▼            ▼            ▼</w:t>
      </w:r>
      <w:r>
        <w:br/>
      </w:r>
      <w:r>
        <w:rPr>
          <w:rStyle w:val="VerbatimChar"/>
        </w:rPr>
        <w:t xml:space="preserve">          Permission    Ownership    Business State</w:t>
      </w:r>
      <w:r>
        <w:br/>
      </w:r>
      <w:r>
        <w:rPr>
          <w:rStyle w:val="VerbatimChar"/>
        </w:rPr>
        <w:t xml:space="preserve">              │            │            │</w:t>
      </w:r>
      <w:r>
        <w:br/>
      </w:r>
      <w:r>
        <w:rPr>
          <w:rStyle w:val="VerbatimChar"/>
        </w:rPr>
        <w:t xml:space="preserve">              └────────────┼────────────┘</w:t>
      </w:r>
      <w:r>
        <w:br/>
      </w:r>
      <w:r>
        <w:rPr>
          <w:rStyle w:val="VerbatimChar"/>
        </w:rPr>
        <w:t xml:space="preserve">                           ▼</w:t>
      </w:r>
      <w:r>
        <w:br/>
      </w:r>
      <w:r>
        <w:rPr>
          <w:rStyle w:val="VerbatimChar"/>
        </w:rPr>
        <w:t xml:space="preserve">                      Application</w:t>
      </w:r>
      <w:r>
        <w:br/>
      </w:r>
      <w:r>
        <w:rPr>
          <w:rStyle w:val="VerbatimChar"/>
        </w:rPr>
        <w:t xml:space="preserve">                        Service</w:t>
      </w:r>
      <w:r>
        <w:br/>
      </w:r>
      <w:r>
        <w:rPr>
          <w:rStyle w:val="VerbatimChar"/>
        </w:rPr>
        <w:t xml:space="preserve">                           │</w:t>
      </w:r>
      <w:r>
        <w:br/>
      </w:r>
      <w:r>
        <w:rPr>
          <w:rStyle w:val="VerbatimChar"/>
        </w:rPr>
        <w:t xml:space="preserve">                           ▼</w:t>
      </w:r>
      <w:r>
        <w:br/>
      </w:r>
      <w:r>
        <w:rPr>
          <w:rStyle w:val="VerbatimChar"/>
        </w:rPr>
        <w:t xml:space="preserve">                         Domain</w:t>
      </w:r>
      <w:r>
        <w:br/>
      </w:r>
      <w:r>
        <w:rPr>
          <w:rStyle w:val="VerbatimChar"/>
        </w:rPr>
        <w:t xml:space="preserve">                           │</w:t>
      </w:r>
      <w:r>
        <w:br/>
      </w:r>
      <w:r>
        <w:rPr>
          <w:rStyle w:val="VerbatimChar"/>
        </w:rPr>
        <w:t xml:space="preserve">                           ▼</w:t>
      </w:r>
      <w:r>
        <w:br/>
      </w:r>
      <w:r>
        <w:rPr>
          <w:rStyle w:val="VerbatimChar"/>
        </w:rPr>
        <w:t xml:space="preserve">                       Repository</w:t>
      </w:r>
      <w:r>
        <w:br/>
      </w:r>
      <w:r>
        <w:rPr>
          <w:rStyle w:val="VerbatimChar"/>
        </w:rPr>
        <w:t xml:space="preserve">                           │</w:t>
      </w:r>
      <w:r>
        <w:br/>
      </w:r>
      <w:r>
        <w:rPr>
          <w:rStyle w:val="VerbatimChar"/>
        </w:rPr>
        <w:t xml:space="preserve">                           ▼</w:t>
      </w:r>
      <w:r>
        <w:br/>
      </w:r>
      <w:r>
        <w:rPr>
          <w:rStyle w:val="VerbatimChar"/>
        </w:rPr>
        <w:t xml:space="preserve">                      PostgreSQL</w:t>
      </w:r>
      <w:r>
        <w:br/>
      </w:r>
      <w:r>
        <w:rPr>
          <w:rStyle w:val="VerbatimChar"/>
        </w:rPr>
        <w:t xml:space="preserve">                           │</w:t>
      </w:r>
      <w:r>
        <w:br/>
      </w:r>
      <w:r>
        <w:rPr>
          <w:rStyle w:val="VerbatimChar"/>
        </w:rPr>
        <w:t xml:space="preserve">                     ┌─────┴─────┐</w:t>
      </w:r>
      <w:r>
        <w:br/>
      </w:r>
      <w:r>
        <w:rPr>
          <w:rStyle w:val="VerbatimChar"/>
        </w:rPr>
        <w:t xml:space="preserve">                     ▼           ▼</w:t>
      </w:r>
      <w:r>
        <w:br/>
      </w:r>
      <w:r>
        <w:rPr>
          <w:rStyle w:val="VerbatimChar"/>
        </w:rPr>
        <w:t xml:space="preserve">                 Constraints    RLS*</w:t>
      </w:r>
    </w:p>
    <w:p>
      <w:pPr>
        <w:pStyle w:val="FirstParagraph"/>
      </w:pPr>
      <w:r>
        <w:rPr>
          <w:rStyle w:val="VerbatimChar"/>
        </w:rPr>
        <w:t xml:space="preserve">*</w:t>
      </w:r>
      <w:r>
        <w:t xml:space="preserve"> </w:t>
      </w:r>
      <w:r>
        <w:t xml:space="preserve">camada futura.</w:t>
      </w:r>
    </w:p>
    <w:p>
      <w:r>
        <w:pict>
          <v:rect style="width:0;height:1.5pt" o:hralign="center" o:hrstd="t" o:hr="t"/>
        </w:pict>
      </w:r>
    </w:p>
    <w:bookmarkEnd w:id="135"/>
    <w:bookmarkStart w:id="136" w:name="resultado-do-estágio-8"/>
    <w:p>
      <w:pPr>
        <w:pStyle w:val="Heading1"/>
      </w:pPr>
      <w:r>
        <w:t xml:space="preserve">103. Resultado do estágio 8</w:t>
      </w:r>
    </w:p>
    <w:p>
      <w:pPr>
        <w:pStyle w:val="FirstParagraph"/>
      </w:pPr>
      <w:r>
        <w:t xml:space="preserve">Com os documentos</w:t>
      </w:r>
      <w:r>
        <w:t xml:space="preserve"> </w:t>
      </w:r>
      <w:r>
        <w:rPr>
          <w:b/>
          <w:bCs/>
        </w:rPr>
        <w:t xml:space="preserve">8.1</w:t>
      </w:r>
      <w:r>
        <w:t xml:space="preserve"> </w:t>
      </w:r>
      <w:r>
        <w:t xml:space="preserve">e</w:t>
      </w:r>
      <w:r>
        <w:t xml:space="preserve"> </w:t>
      </w:r>
      <w:r>
        <w:rPr>
          <w:b/>
          <w:bCs/>
        </w:rPr>
        <w:t xml:space="preserve">8.2</w:t>
      </w:r>
      <w:r>
        <w:t xml:space="preserve">, temos agora:</w:t>
      </w:r>
    </w:p>
    <w:p>
      <w:pPr>
        <w:pStyle w:val="SourceCode"/>
      </w:pPr>
      <w:r>
        <w:rPr>
          <w:rStyle w:val="VerbatimChar"/>
        </w:rPr>
        <w:t xml:space="preserve">PRODUTO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REGRAS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MODELO FUNCIONAL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MODELO CONCEITUAL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MODELO LÓGICO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CASOS DE USO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BANCO POSTGRESQL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API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SEGURANÇA</w:t>
      </w:r>
    </w:p>
    <w:p>
      <w:pPr>
        <w:pStyle w:val="FirstParagraph"/>
      </w:pPr>
      <w:r>
        <w:t xml:space="preserve">A base arquitetural do backend está definida.</w:t>
      </w:r>
    </w:p>
    <w:p>
      <w:r>
        <w:pict>
          <v:rect style="width:0;height:1.5pt" o:hralign="center" o:hrstd="t" o:hr="t"/>
        </w:pict>
      </w:r>
    </w:p>
    <w:bookmarkEnd w:id="136"/>
    <w:bookmarkStart w:id="138" w:name="próximo-estágio"/>
    <w:p>
      <w:pPr>
        <w:pStyle w:val="Heading1"/>
      </w:pPr>
      <w:r>
        <w:t xml:space="preserve">104. Próximo estágio</w:t>
      </w:r>
    </w:p>
    <w:p>
      <w:pPr>
        <w:pStyle w:val="FirstParagraph"/>
      </w:pPr>
      <w:r>
        <w:t xml:space="preserve">O próximo passo natural será:</w:t>
      </w:r>
    </w:p>
    <w:bookmarkStart w:id="137" w:name="arquitetura-do-frontend-e-mapa-de-telas"/>
    <w:p>
      <w:pPr>
        <w:pStyle w:val="Heading2"/>
      </w:pPr>
      <w:r>
        <w:t xml:space="preserve">9.0 — Arquitetura do Frontend e Mapa de Telas</w:t>
      </w:r>
    </w:p>
    <w:p>
      <w:pPr>
        <w:pStyle w:val="FirstParagraph"/>
      </w:pPr>
      <w:r>
        <w:t xml:space="preserve">Antes de escrever código Next.js, devemos definir:</w:t>
      </w:r>
    </w:p>
    <w:p>
      <w:pPr>
        <w:pStyle w:val="SourceCode"/>
      </w:pPr>
      <w:r>
        <w:rPr>
          <w:rStyle w:val="VerbatimChar"/>
        </w:rPr>
        <w:t xml:space="preserve">Arquitetura frontend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Mapa de navegação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Layout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Menus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Rotas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Telas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Componentes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Estados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Consumo da API</w:t>
      </w:r>
    </w:p>
    <w:p>
      <w:pPr>
        <w:pStyle w:val="FirstParagraph"/>
      </w:pPr>
      <w:r>
        <w:t xml:space="preserve">Depois:</w:t>
      </w:r>
    </w:p>
    <w:p>
      <w:pPr>
        <w:pStyle w:val="SourceCode"/>
      </w:pPr>
      <w:r>
        <w:rPr>
          <w:rStyle w:val="VerbatimChar"/>
        </w:rPr>
        <w:t xml:space="preserve">9.1 Design System + Wireframes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9.2 Estrutura real do projeto Next.js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9.3 Implementação das primeiras telas</w:t>
      </w:r>
    </w:p>
    <w:p>
      <w:pPr>
        <w:pStyle w:val="FirstParagraph"/>
      </w:pPr>
      <w:r>
        <w:t xml:space="preserve">Isso evita começar o frontend diretamente pelas telas e depois descobrir que a navegação, componentes e responsabilidades estavam mal estruturados.</w:t>
      </w:r>
    </w:p>
    <w:p>
      <w:pPr>
        <w:pStyle w:val="BodyText"/>
      </w:pPr>
      <w:r>
        <w:rPr>
          <w:b/>
          <w:bCs/>
        </w:rPr>
        <w:t xml:space="preserve">Fim do Documento 8.2 — Versão 1.1</w:t>
      </w:r>
    </w:p>
    <w:bookmarkEnd w:id="137"/>
    <w:bookmarkEnd w:id="1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