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b9378e33b86626a3ba20430ac8cd6f8c9d5d1b1"/>
    <w:p>
      <w:pPr>
        <w:pStyle w:val="Heading2"/>
      </w:pPr>
      <w:r>
        <w:t xml:space="preserve">Documento 9.8 — Implementação do Módulo Catalog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Etapa:</w:t>
      </w:r>
      <w:r>
        <w:t xml:space="preserve"> </w:t>
      </w:r>
      <w:r>
        <w:t xml:space="preserve">Implementação do Backend</w:t>
      </w:r>
      <w:r>
        <w:br/>
      </w:r>
      <w:r>
        <w:rPr>
          <w:b/>
          <w:bCs/>
        </w:rPr>
        <w:t xml:space="preserve">Stack:</w:t>
      </w:r>
      <w:r>
        <w:t xml:space="preserve"> </w:t>
      </w:r>
      <w:r>
        <w:t xml:space="preserve">Node.js + TypeScript + Fastify + Drizzle + PostgreSQL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capítulo 9.8 implementa o primeiro domínio funcional do backend:</w:t>
      </w:r>
    </w:p>
    <w:p>
      <w:pPr>
        <w:pStyle w:val="BlockText"/>
      </w:pPr>
      <w:r>
        <w:rPr>
          <w:b/>
          <w:bCs/>
        </w:rPr>
        <w:t xml:space="preserve">CATÁLOGO</w:t>
      </w:r>
    </w:p>
    <w:p>
      <w:pPr>
        <w:pStyle w:val="FirstParagraph"/>
      </w:pPr>
      <w:r>
        <w:t xml:space="preserve">O objetivo é disponibilizar informações oficiais sobre:</w:t>
      </w:r>
    </w:p>
    <w:p>
      <w:pPr>
        <w:pStyle w:val="Compact"/>
        <w:numPr>
          <w:ilvl w:val="0"/>
          <w:numId w:val="1001"/>
        </w:numPr>
      </w:pPr>
      <w:r>
        <w:t xml:space="preserve">marcas de miniaturas;</w:t>
      </w:r>
    </w:p>
    <w:p>
      <w:pPr>
        <w:pStyle w:val="Compact"/>
        <w:numPr>
          <w:ilvl w:val="0"/>
          <w:numId w:val="1001"/>
        </w:numPr>
      </w:pPr>
      <w:r>
        <w:t xml:space="preserve">fabricantes de veículos;</w:t>
      </w:r>
    </w:p>
    <w:p>
      <w:pPr>
        <w:pStyle w:val="Compact"/>
        <w:numPr>
          <w:ilvl w:val="0"/>
          <w:numId w:val="1001"/>
        </w:numPr>
      </w:pPr>
      <w:r>
        <w:t xml:space="preserve">modelos de veículos;</w:t>
      </w:r>
    </w:p>
    <w:p>
      <w:pPr>
        <w:pStyle w:val="Compact"/>
        <w:numPr>
          <w:ilvl w:val="0"/>
          <w:numId w:val="1001"/>
        </w:numPr>
      </w:pPr>
      <w:r>
        <w:t xml:space="preserve">gerações;</w:t>
      </w:r>
    </w:p>
    <w:p>
      <w:pPr>
        <w:pStyle w:val="Compact"/>
        <w:numPr>
          <w:ilvl w:val="0"/>
          <w:numId w:val="1001"/>
        </w:numPr>
      </w:pPr>
      <w:r>
        <w:t xml:space="preserve">séries;</w:t>
      </w:r>
    </w:p>
    <w:p>
      <w:pPr>
        <w:pStyle w:val="Compact"/>
        <w:numPr>
          <w:ilvl w:val="0"/>
          <w:numId w:val="1001"/>
        </w:numPr>
      </w:pPr>
      <w:r>
        <w:t xml:space="preserve">castings;</w:t>
      </w:r>
    </w:p>
    <w:p>
      <w:pPr>
        <w:pStyle w:val="Compact"/>
        <w:numPr>
          <w:ilvl w:val="0"/>
          <w:numId w:val="1001"/>
        </w:numPr>
      </w:pPr>
      <w:r>
        <w:t xml:space="preserve">escalas;</w:t>
      </w:r>
    </w:p>
    <w:p>
      <w:pPr>
        <w:pStyle w:val="Compact"/>
        <w:numPr>
          <w:ilvl w:val="0"/>
          <w:numId w:val="1001"/>
        </w:numPr>
      </w:pPr>
      <w:r>
        <w:t xml:space="preserve">variações;</w:t>
      </w:r>
    </w:p>
    <w:p>
      <w:pPr>
        <w:pStyle w:val="Compact"/>
        <w:numPr>
          <w:ilvl w:val="0"/>
          <w:numId w:val="1001"/>
        </w:numPr>
      </w:pPr>
      <w:r>
        <w:t xml:space="preserve">identificadores/códigos.</w:t>
      </w:r>
    </w:p>
    <w:p>
      <w:pPr>
        <w:pStyle w:val="FirstParagraph"/>
      </w:pPr>
      <w:r>
        <w:t xml:space="preserve">O primeiro fluxo funcional será: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/api/v1/catalog/search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 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 Search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 Query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JSON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O MiniHub possui dois conceitos diferentes: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informação oficial</w:t>
      </w:r>
      <w:r>
        <w:br/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informação pertencente ao usuário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t xml:space="preserve">O usuário não cadastra diretamente registros oficiais do catálogo.</w:t>
      </w:r>
    </w:p>
    <w:p>
      <w:pPr>
        <w:pStyle w:val="FirstParagraph"/>
      </w:pPr>
      <w:r>
        <w:t xml:space="preserve">Quando não encontrar uma miniatura:</w:t>
      </w:r>
    </w:p>
    <w:p>
      <w:pPr>
        <w:pStyle w:val="SourceCode"/>
      </w:pPr>
      <w:r>
        <w:rPr>
          <w:rStyle w:val="VerbatimChar"/>
        </w:rPr>
        <w:t xml:space="preserve">Pesquisar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Não encontrou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Solicitar inclusão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 analisa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 atualizado</w:t>
      </w:r>
    </w:p>
    <w:p>
      <w:pPr>
        <w:pStyle w:val="FirstParagraph"/>
      </w:pPr>
      <w:r>
        <w:t xml:space="preserve">Essa regra será preservada desde a implementação inicial.</w:t>
      </w:r>
    </w:p>
    <w:p>
      <w:r>
        <w:pict>
          <v:rect style="width:0;height:1.5pt" o:hralign="center" o:hrstd="t" o:hr="t"/>
        </w:pict>
      </w:r>
    </w:p>
    <w:bookmarkEnd w:id="12"/>
    <w:bookmarkStart w:id="16" w:name="escopo-do-9.8"/>
    <w:p>
      <w:pPr>
        <w:pStyle w:val="Heading1"/>
      </w:pPr>
      <w:r>
        <w:t xml:space="preserve">3. Escopo do 9.8</w:t>
      </w:r>
    </w:p>
    <w:p>
      <w:pPr>
        <w:pStyle w:val="FirstParagraph"/>
      </w:pPr>
      <w:r>
        <w:t xml:space="preserve">Serão implementados:</w:t>
      </w:r>
    </w:p>
    <w:bookmarkStart w:id="13" w:name="banco"/>
    <w:p>
      <w:pPr>
        <w:pStyle w:val="Heading3"/>
      </w:pPr>
      <w:r>
        <w:t xml:space="preserve">3.1 Banco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miniature_brand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automaker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vehicle_model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vehicle_generation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casting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casting_vehicle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entertainment_franchise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casting_franchise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scale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variation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identifier_type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product_identifier</w:t>
      </w:r>
    </w:p>
    <w:bookmarkEnd w:id="13"/>
    <w:bookmarkStart w:id="14" w:name="api"/>
    <w:p>
      <w:pPr>
        <w:pStyle w:val="Heading3"/>
      </w:pPr>
      <w:r>
        <w:t xml:space="preserve">3.2 API</w:t>
      </w:r>
    </w:p>
    <w:p>
      <w:pPr>
        <w:pStyle w:val="SourceCode"/>
      </w:pPr>
      <w:r>
        <w:rPr>
          <w:rStyle w:val="VerbatimChar"/>
        </w:rPr>
        <w:t xml:space="preserve">GET /api/v1/catalog/search</w:t>
      </w:r>
      <w:r>
        <w:br/>
      </w:r>
      <w:r>
        <w:br/>
      </w:r>
      <w:r>
        <w:rPr>
          <w:rStyle w:val="VerbatimChar"/>
        </w:rPr>
        <w:t xml:space="preserve">GET /api/v1/catalog/brands</w:t>
      </w:r>
      <w:r>
        <w:br/>
      </w:r>
      <w:r>
        <w:br/>
      </w:r>
      <w:r>
        <w:rPr>
          <w:rStyle w:val="VerbatimChar"/>
        </w:rPr>
        <w:t xml:space="preserve">GET /api/v1/catalog/automakers</w:t>
      </w:r>
      <w:r>
        <w:br/>
      </w:r>
      <w:r>
        <w:br/>
      </w:r>
      <w:r>
        <w:rPr>
          <w:rStyle w:val="VerbatimChar"/>
        </w:rPr>
        <w:t xml:space="preserve">GET /api/v1/catalog/vehicle-models</w:t>
      </w:r>
      <w:r>
        <w:br/>
      </w:r>
      <w:r>
        <w:br/>
      </w:r>
      <w:r>
        <w:rPr>
          <w:rStyle w:val="VerbatimChar"/>
        </w:rPr>
        <w:t xml:space="preserve">GET /api/v1/catalog/castings</w:t>
      </w:r>
      <w:r>
        <w:br/>
      </w:r>
      <w:r>
        <w:br/>
      </w:r>
      <w:r>
        <w:rPr>
          <w:rStyle w:val="VerbatimChar"/>
        </w:rPr>
        <w:t xml:space="preserve">GET /api/v1/catalog/variations/{id}</w:t>
      </w:r>
    </w:p>
    <w:bookmarkEnd w:id="14"/>
    <w:bookmarkStart w:id="15" w:name="primeiro-fluxo"/>
    <w:p>
      <w:pPr>
        <w:pStyle w:val="Heading3"/>
      </w:pPr>
      <w:r>
        <w:t xml:space="preserve">3.3 Primeiro fluxo</w:t>
      </w:r>
    </w:p>
    <w:p>
      <w:pPr>
        <w:pStyle w:val="SourceCode"/>
      </w:pPr>
      <w:r>
        <w:rPr>
          <w:rStyle w:val="VerbatimChar"/>
        </w:rPr>
        <w:t xml:space="preserve">Pesquisar Ferrari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Encontrar Ferrari F40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Abrir variação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Visualizar informações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strutura-do-módulo"/>
    <w:p>
      <w:pPr>
        <w:pStyle w:val="Heading1"/>
      </w:pPr>
      <w:r>
        <w:t xml:space="preserve">4. Estrutura do módulo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src/modules/catalog/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catalog.routes.ts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catalog.schemas.ts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catalog.types.ts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catalog.dto.ts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catalog.service.ts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catalog.repository.ts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queries/</w:t>
      </w:r>
      <w:r>
        <w:br/>
      </w:r>
      <w:r>
        <w:rPr>
          <w:rStyle w:val="VerbatimChar"/>
        </w:rPr>
        <w:t xml:space="preserve">    ├── search-catalog.query.ts</w:t>
      </w:r>
      <w:r>
        <w:br/>
      </w:r>
      <w:r>
        <w:rPr>
          <w:rStyle w:val="VerbatimChar"/>
        </w:rPr>
        <w:t xml:space="preserve">    └── get-variation-detail.query.ts</w:t>
      </w:r>
    </w:p>
    <w:p>
      <w:pPr>
        <w:pStyle w:val="FirstParagraph"/>
      </w:pPr>
      <w:r>
        <w:t xml:space="preserve">A divisão será: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 / Query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17"/>
    <w:bookmarkStart w:id="22" w:name="regra-de-responsabilidade"/>
    <w:p>
      <w:pPr>
        <w:pStyle w:val="Heading1"/>
      </w:pPr>
      <w:r>
        <w:t xml:space="preserve">5. Regra de responsabilidade</w:t>
      </w:r>
    </w:p>
    <w:bookmarkStart w:id="18" w:name="controllerroute"/>
    <w:p>
      <w:pPr>
        <w:pStyle w:val="Heading2"/>
      </w:pPr>
      <w:r>
        <w:t xml:space="preserve">Controller/Route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3"/>
        </w:numPr>
      </w:pPr>
      <w:r>
        <w:t xml:space="preserve">receber HTTP;</w:t>
      </w:r>
    </w:p>
    <w:p>
      <w:pPr>
        <w:pStyle w:val="Compact"/>
        <w:numPr>
          <w:ilvl w:val="0"/>
          <w:numId w:val="1003"/>
        </w:numPr>
      </w:pPr>
      <w:r>
        <w:t xml:space="preserve">validar entrada;</w:t>
      </w:r>
    </w:p>
    <w:p>
      <w:pPr>
        <w:pStyle w:val="Compact"/>
        <w:numPr>
          <w:ilvl w:val="0"/>
          <w:numId w:val="1003"/>
        </w:numPr>
      </w:pPr>
      <w:r>
        <w:t xml:space="preserve">chamar serviço;</w:t>
      </w:r>
    </w:p>
    <w:p>
      <w:pPr>
        <w:pStyle w:val="Compact"/>
        <w:numPr>
          <w:ilvl w:val="0"/>
          <w:numId w:val="1003"/>
        </w:numPr>
      </w:pPr>
      <w:r>
        <w:t xml:space="preserve">retornar resposta.</w:t>
      </w:r>
    </w:p>
    <w:p>
      <w:pPr>
        <w:pStyle w:val="FirstParagraph"/>
      </w:pPr>
      <w:r>
        <w:t xml:space="preserve">Não deverá conter regra de negócio complexa.</w:t>
      </w:r>
    </w:p>
    <w:p>
      <w:r>
        <w:pict>
          <v:rect style="width:0;height:1.5pt" o:hralign="center" o:hrstd="t" o:hr="t"/>
        </w:pict>
      </w:r>
    </w:p>
    <w:bookmarkEnd w:id="18"/>
    <w:bookmarkStart w:id="19" w:name="service"/>
    <w:p>
      <w:pPr>
        <w:pStyle w:val="Heading2"/>
      </w:pPr>
      <w:r>
        <w:t xml:space="preserve">Service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4"/>
        </w:numPr>
      </w:pPr>
      <w:r>
        <w:t xml:space="preserve">regras de aplicação;</w:t>
      </w:r>
    </w:p>
    <w:p>
      <w:pPr>
        <w:pStyle w:val="Compact"/>
        <w:numPr>
          <w:ilvl w:val="0"/>
          <w:numId w:val="1004"/>
        </w:numPr>
      </w:pPr>
      <w:r>
        <w:t xml:space="preserve">orquestração;</w:t>
      </w:r>
    </w:p>
    <w:p>
      <w:pPr>
        <w:pStyle w:val="Compact"/>
        <w:numPr>
          <w:ilvl w:val="0"/>
          <w:numId w:val="1004"/>
        </w:numPr>
      </w:pPr>
      <w:r>
        <w:t xml:space="preserve">autorização quando necessária;</w:t>
      </w:r>
    </w:p>
    <w:p>
      <w:pPr>
        <w:pStyle w:val="Compact"/>
        <w:numPr>
          <w:ilvl w:val="0"/>
          <w:numId w:val="1004"/>
        </w:numPr>
      </w:pPr>
      <w:r>
        <w:t xml:space="preserve">composição das operações.</w:t>
      </w:r>
    </w:p>
    <w:p>
      <w:r>
        <w:pict>
          <v:rect style="width:0;height:1.5pt" o:hralign="center" o:hrstd="t" o:hr="t"/>
        </w:pict>
      </w:r>
    </w:p>
    <w:bookmarkEnd w:id="19"/>
    <w:bookmarkStart w:id="20" w:name="repository"/>
    <w:p>
      <w:pPr>
        <w:pStyle w:val="Heading2"/>
      </w:pPr>
      <w:r>
        <w:t xml:space="preserve">Repository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5"/>
        </w:numPr>
      </w:pPr>
      <w:r>
        <w:t xml:space="preserve">persistência;</w:t>
      </w:r>
    </w:p>
    <w:p>
      <w:pPr>
        <w:pStyle w:val="Compact"/>
        <w:numPr>
          <w:ilvl w:val="0"/>
          <w:numId w:val="1005"/>
        </w:numPr>
      </w:pPr>
      <w:r>
        <w:t xml:space="preserve">consultas;</w:t>
      </w:r>
    </w:p>
    <w:p>
      <w:pPr>
        <w:pStyle w:val="Compact"/>
        <w:numPr>
          <w:ilvl w:val="0"/>
          <w:numId w:val="1005"/>
        </w:numPr>
      </w:pPr>
      <w:r>
        <w:t xml:space="preserve">filtros;</w:t>
      </w:r>
    </w:p>
    <w:p>
      <w:pPr>
        <w:pStyle w:val="Compact"/>
        <w:numPr>
          <w:ilvl w:val="0"/>
          <w:numId w:val="1005"/>
        </w:numPr>
      </w:pPr>
      <w:r>
        <w:t xml:space="preserve">paginação.</w:t>
      </w:r>
    </w:p>
    <w:p>
      <w:r>
        <w:pict>
          <v:rect style="width:0;height:1.5pt" o:hralign="center" o:hrstd="t" o:hr="t"/>
        </w:pict>
      </w:r>
    </w:p>
    <w:bookmarkEnd w:id="20"/>
    <w:bookmarkStart w:id="21" w:name="query-service"/>
    <w:p>
      <w:pPr>
        <w:pStyle w:val="Heading2"/>
      </w:pPr>
      <w:r>
        <w:t xml:space="preserve">Query Service</w:t>
      </w:r>
    </w:p>
    <w:p>
      <w:pPr>
        <w:pStyle w:val="FirstParagraph"/>
      </w:pPr>
      <w:r>
        <w:t xml:space="preserve">Será utilizado para consultas mais complexas.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CatalogSearchQuery</w:t>
      </w:r>
    </w:p>
    <w:p>
      <w:pPr>
        <w:pStyle w:val="FirstParagraph"/>
      </w:pPr>
      <w:r>
        <w:t xml:space="preserve">pode fazer joins entre: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vehicle_model</w:t>
      </w:r>
    </w:p>
    <w:p>
      <w:pPr>
        <w:pStyle w:val="FirstParagraph"/>
      </w:pPr>
      <w:r>
        <w:t xml:space="preserve">sem transformar o repository em um local com dezenas de consultas complexas.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chema-drizzle"/>
    <w:p>
      <w:pPr>
        <w:pStyle w:val="Heading1"/>
      </w:pPr>
      <w:r>
        <w:t xml:space="preserve">6. Schema Drizzle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src/database/schema/catalog.ts</w:t>
      </w:r>
    </w:p>
    <w:p>
      <w:r>
        <w:pict>
          <v:rect style="width:0;height:1.5pt" o:hralign="center" o:hrstd="t" o:hr="t"/>
        </w:pict>
      </w:r>
    </w:p>
    <w:bookmarkEnd w:id="23"/>
    <w:bookmarkStart w:id="24" w:name="miniature-brand"/>
    <w:p>
      <w:pPr>
        <w:pStyle w:val="Heading1"/>
      </w:pPr>
      <w:r>
        <w:t xml:space="preserve">7. Miniature Brand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pgTable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varchar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timestamp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"drizzle-orm/pg-core"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miniatureBrand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"miniature_brand"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normalizedName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"normalized_name"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automaker"/>
    <w:p>
      <w:pPr>
        <w:pStyle w:val="Heading1"/>
      </w:pPr>
      <w:r>
        <w:t xml:space="preserve">8. Automaker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automaker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"automaker"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normalizedName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"normalized_name"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vehicle-model"/>
    <w:p>
      <w:pPr>
        <w:pStyle w:val="Heading1"/>
      </w:pPr>
      <w:r>
        <w:t xml:space="preserve">9. Vehicle Model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pgTable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varchar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timestamp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"drizzle-orm/pg-core"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automaker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"./catalog.js"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vehicleModel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"vehicle_model"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automakerId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"automaker_id"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automaker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normalizedName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"normalized_name"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vehicle-generation"/>
    <w:p>
      <w:pPr>
        <w:pStyle w:val="Heading1"/>
      </w:pPr>
      <w:r>
        <w:t xml:space="preserve">10. Vehicle Generation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vehicleGeneration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"vehicle_generation"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vehicleModelId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"vehicle_model_id"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vehicleModel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generationNumber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"generation_number"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startYear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"start_year"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endYear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"end_year"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Será necessário importar:</w:t>
      </w:r>
    </w:p>
    <w:p>
      <w:pPr>
        <w:pStyle w:val="SourceCode"/>
      </w:pPr>
      <w:r>
        <w:rPr>
          <w:rStyle w:val="NormalTok"/>
        </w:rPr>
        <w:t xml:space="preserve">integer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drizzle-orm/pg-core</w:t>
      </w:r>
    </w:p>
    <w:p>
      <w:r>
        <w:pict>
          <v:rect style="width:0;height:1.5pt" o:hralign="center" o:hrstd="t" o:hr="t"/>
        </w:pict>
      </w:r>
    </w:p>
    <w:bookmarkEnd w:id="27"/>
    <w:bookmarkStart w:id="28" w:name="series"/>
    <w:p>
      <w:pPr>
        <w:pStyle w:val="Heading1"/>
      </w:pPr>
      <w:r>
        <w:t xml:space="preserve">11. Series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miniatureBrandId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"miniature_brand_id"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miniatureBrand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normalizedName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"normalized_name"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Matchbox</w:t>
      </w:r>
      <w:r>
        <w:br/>
      </w:r>
      <w:r>
        <w:rPr>
          <w:rStyle w:val="VerbatimChar"/>
        </w:rPr>
        <w:t xml:space="preserve">Boulevard</w:t>
      </w:r>
      <w:r>
        <w:br/>
      </w:r>
      <w:r>
        <w:rPr>
          <w:rStyle w:val="VerbatimChar"/>
        </w:rPr>
        <w:t xml:space="preserve">Car Culture</w:t>
      </w:r>
    </w:p>
    <w:p>
      <w:r>
        <w:pict>
          <v:rect style="width:0;height:1.5pt" o:hralign="center" o:hrstd="t" o:hr="t"/>
        </w:pict>
      </w:r>
    </w:p>
    <w:bookmarkEnd w:id="28"/>
    <w:bookmarkStart w:id="29" w:name="casting"/>
    <w:p>
      <w:pPr>
        <w:pStyle w:val="Heading1"/>
      </w:pPr>
      <w:r>
        <w:t xml:space="preserve">12. Casting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miniatureBrandId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"miniature_brand_id"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miniatureBrand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normalizedName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"normalized_name"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fantasyFlag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"fantasy_flag"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conceito-importante-casting"/>
    <w:p>
      <w:pPr>
        <w:pStyle w:val="Heading1"/>
      </w:pPr>
      <w:r>
        <w:t xml:space="preserve">13. Conceito importante: Casting</w:t>
      </w:r>
    </w:p>
    <w:p>
      <w:pPr>
        <w:pStyle w:val="FirstParagraph"/>
      </w:pPr>
      <w:r>
        <w:t xml:space="preserve">Casting não significa necessariamente:</w:t>
      </w:r>
    </w:p>
    <w:p>
      <w:pPr>
        <w:pStyle w:val="BlockText"/>
      </w:pPr>
      <w:r>
        <w:t xml:space="preserve">modelo real do veículo.</w:t>
      </w:r>
    </w:p>
    <w:p>
      <w:pPr>
        <w:pStyle w:val="FirstParagraph"/>
      </w:pPr>
      <w:r>
        <w:t xml:space="preserve">Pode representar: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├── baseado em veículo real</w:t>
      </w:r>
      <w:r>
        <w:br/>
      </w:r>
      <w:r>
        <w:rPr>
          <w:rStyle w:val="VerbatimChar"/>
        </w:rPr>
        <w:t xml:space="preserve"> ├── inspirado em veículo real</w:t>
      </w:r>
      <w:r>
        <w:br/>
      </w:r>
      <w:r>
        <w:rPr>
          <w:rStyle w:val="VerbatimChar"/>
        </w:rPr>
        <w:t xml:space="preserve"> ├── representação de veículo real</w:t>
      </w:r>
      <w:r>
        <w:br/>
      </w:r>
      <w:r>
        <w:rPr>
          <w:rStyle w:val="VerbatimChar"/>
        </w:rPr>
        <w:t xml:space="preserve"> └── fantasia</w:t>
      </w:r>
    </w:p>
    <w:p>
      <w:pPr>
        <w:pStyle w:val="FirstParagraph"/>
      </w:pPr>
      <w:r>
        <w:t xml:space="preserve">Por isso existe:</w:t>
      </w:r>
    </w:p>
    <w:p>
      <w:pPr>
        <w:pStyle w:val="SourceCode"/>
      </w:pPr>
      <w:r>
        <w:rPr>
          <w:rStyle w:val="VerbatimChar"/>
        </w:rPr>
        <w:t xml:space="preserve">fantasy_flag</w:t>
      </w:r>
    </w:p>
    <w:p>
      <w:pPr>
        <w:pStyle w:val="FirstParagraph"/>
      </w:pPr>
      <w:r>
        <w:t xml:space="preserve">e a relação com veículo é separada.</w:t>
      </w:r>
    </w:p>
    <w:p>
      <w:r>
        <w:pict>
          <v:rect style="width:0;height:1.5pt" o:hralign="center" o:hrstd="t" o:hr="t"/>
        </w:pict>
      </w:r>
    </w:p>
    <w:bookmarkEnd w:id="30"/>
    <w:bookmarkStart w:id="31" w:name="casting-vehicle"/>
    <w:p>
      <w:pPr>
        <w:pStyle w:val="Heading1"/>
      </w:pPr>
      <w:r>
        <w:t xml:space="preserve">14. Casting Vehicle</w:t>
      </w:r>
    </w:p>
    <w:p>
      <w:pPr>
        <w:pStyle w:val="FirstParagraph"/>
      </w:pPr>
      <w:r>
        <w:t xml:space="preserve">A relação será N:N: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CASTING_VEHICLE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VEHICLE_MODEL</w:t>
      </w:r>
    </w:p>
    <w:p>
      <w:pPr>
        <w:pStyle w:val="FirstParagraph"/>
      </w:pPr>
      <w:r>
        <w:t xml:space="preserve">Isso permite que um casting tenha relação com mais de um modelo quando necessário.</w:t>
      </w:r>
    </w:p>
    <w:p>
      <w:r>
        <w:pict>
          <v:rect style="width:0;height:1.5pt" o:hralign="center" o:hrstd="t" o:hr="t"/>
        </w:pict>
      </w:r>
    </w:p>
    <w:bookmarkEnd w:id="31"/>
    <w:bookmarkStart w:id="32" w:name="entertainment-franchise"/>
    <w:p>
      <w:pPr>
        <w:pStyle w:val="Heading1"/>
      </w:pPr>
      <w:r>
        <w:t xml:space="preserve">15. Entertainment Franchise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entertainmentFranchise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"entertainment_franchise"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normalizedName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"normalized_name"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Start w:id="33" w:name="scale"/>
    <w:p>
      <w:pPr>
        <w:pStyle w:val="Heading1"/>
      </w:pPr>
      <w:r>
        <w:t xml:space="preserve">16. Scale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numerator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"numerator"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denominator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"denominator"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normalizedValue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"normalized_value"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1:64</w:t>
      </w:r>
      <w:r>
        <w:br/>
      </w:r>
      <w:r>
        <w:rPr>
          <w:rStyle w:val="VerbatimChar"/>
        </w:rPr>
        <w:t xml:space="preserve">1:43</w:t>
      </w:r>
      <w:r>
        <w:br/>
      </w:r>
      <w:r>
        <w:rPr>
          <w:rStyle w:val="VerbatimChar"/>
        </w:rPr>
        <w:t xml:space="preserve">1:18</w:t>
      </w:r>
      <w:r>
        <w:br/>
      </w:r>
      <w:r>
        <w:rPr>
          <w:rStyle w:val="VerbatimChar"/>
        </w:rPr>
        <w:t xml:space="preserve">1:24</w:t>
      </w:r>
      <w:r>
        <w:br/>
      </w:r>
      <w:r>
        <w:rPr>
          <w:rStyle w:val="VerbatimChar"/>
        </w:rPr>
        <w:t xml:space="preserve">1:32</w:t>
      </w:r>
    </w:p>
    <w:p>
      <w:r>
        <w:pict>
          <v:rect style="width:0;height:1.5pt" o:hralign="center" o:hrstd="t" o:hr="t"/>
        </w:pict>
      </w:r>
    </w:p>
    <w:bookmarkEnd w:id="33"/>
    <w:bookmarkStart w:id="34" w:name="variation"/>
    <w:p>
      <w:pPr>
        <w:pStyle w:val="Heading1"/>
      </w:pPr>
      <w:r>
        <w:t xml:space="preserve">17. Variation</w:t>
      </w:r>
    </w:p>
    <w:p>
      <w:pPr>
        <w:pStyle w:val="FirstParagraph"/>
      </w:pPr>
      <w:r>
        <w:t xml:space="preserve">A entidade central do catálogo comercial será: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castingId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"casting_id"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seriesId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scaleId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"scale_id"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releaseYear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"release_year"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finish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packaging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Start w:id="35" w:name="por-que-variation-é-tão-importante"/>
    <w:p>
      <w:pPr>
        <w:pStyle w:val="Heading1"/>
      </w:pPr>
      <w:r>
        <w:t xml:space="preserve">18. Por que Variation é tão importante?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Casting: Nissan Skyline GT-R R34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Variações</w:t>
      </w:r>
      <w:r>
        <w:br/>
      </w:r>
      <w:r>
        <w:rPr>
          <w:rStyle w:val="VerbatimChar"/>
        </w:rPr>
        <w:t xml:space="preserve">    ├── Azul — 2023</w:t>
      </w:r>
      <w:r>
        <w:br/>
      </w:r>
      <w:r>
        <w:rPr>
          <w:rStyle w:val="VerbatimChar"/>
        </w:rPr>
        <w:t xml:space="preserve">    ├── Vermelho — 2024</w:t>
      </w:r>
      <w:r>
        <w:br/>
      </w:r>
      <w:r>
        <w:rPr>
          <w:rStyle w:val="VerbatimChar"/>
        </w:rPr>
        <w:t xml:space="preserve">    ├── Premium — 2024</w:t>
      </w:r>
      <w:r>
        <w:br/>
      </w:r>
      <w:r>
        <w:rPr>
          <w:rStyle w:val="VerbatimChar"/>
        </w:rPr>
        <w:t xml:space="preserve">    └── Boulevard — 2025</w:t>
      </w:r>
    </w:p>
    <w:p>
      <w:pPr>
        <w:pStyle w:val="FirstParagraph"/>
      </w:pPr>
      <w:r>
        <w:t xml:space="preserve">O usuário poderá possuir:</w:t>
      </w:r>
    </w:p>
    <w:p>
      <w:pPr>
        <w:pStyle w:val="SourceCode"/>
      </w:pPr>
      <w:r>
        <w:rPr>
          <w:rStyle w:val="VerbatimChar"/>
        </w:rPr>
        <w:t xml:space="preserve">Variação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 exemplares</w:t>
      </w:r>
    </w:p>
    <w:p>
      <w:pPr>
        <w:pStyle w:val="FirstParagraph"/>
      </w:pPr>
      <w:r>
        <w:t xml:space="preserve">Isso não significa três registros de catálogo.</w:t>
      </w:r>
    </w:p>
    <w:p>
      <w:pPr>
        <w:pStyle w:val="BodyText"/>
      </w:pPr>
      <w:r>
        <w:t xml:space="preserve">Significa:</w:t>
      </w:r>
    </w:p>
    <w:p>
      <w:pPr>
        <w:pStyle w:val="SourceCode"/>
      </w:pPr>
      <w:r>
        <w:rPr>
          <w:rStyle w:val="VerbatimChar"/>
        </w:rPr>
        <w:t xml:space="preserve">1 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 Collection Exemplars</w:t>
      </w:r>
    </w:p>
    <w:p>
      <w:r>
        <w:pict>
          <v:rect style="width:0;height:1.5pt" o:hralign="center" o:hrstd="t" o:hr="t"/>
        </w:pict>
      </w:r>
    </w:p>
    <w:bookmarkEnd w:id="35"/>
    <w:bookmarkStart w:id="36" w:name="product-identifier"/>
    <w:p>
      <w:pPr>
        <w:pStyle w:val="Heading1"/>
      </w:pPr>
      <w:r>
        <w:t xml:space="preserve">19. Product Identifier</w:t>
      </w:r>
    </w:p>
    <w:p>
      <w:pPr>
        <w:pStyle w:val="FirstParagraph"/>
      </w:pPr>
      <w:r>
        <w:t xml:space="preserve">Código não será chave primária.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Código da marca</w:t>
      </w:r>
      <w:r>
        <w:br/>
      </w:r>
      <w:r>
        <w:rPr>
          <w:rStyle w:val="VerbatimChar"/>
        </w:rPr>
        <w:t xml:space="preserve">Código interno</w:t>
      </w:r>
      <w:r>
        <w:br/>
      </w:r>
      <w:r>
        <w:rPr>
          <w:rStyle w:val="VerbatimChar"/>
        </w:rPr>
        <w:t xml:space="preserve">UPC</w:t>
      </w:r>
      <w:r>
        <w:br/>
      </w:r>
      <w:r>
        <w:rPr>
          <w:rStyle w:val="VerbatimChar"/>
        </w:rPr>
        <w:t xml:space="preserve">EAN</w:t>
      </w:r>
      <w:r>
        <w:br/>
      </w: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Código de catálogo</w:t>
      </w:r>
    </w:p>
    <w:p>
      <w:pPr>
        <w:pStyle w:val="FirstParagraph"/>
      </w:pPr>
      <w:r>
        <w:t xml:space="preserve">Todos podem coexistir.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 Identifier</w:t>
      </w:r>
      <w:r>
        <w:br/>
      </w:r>
      <w:r>
        <w:rPr>
          <w:rStyle w:val="VerbatimChar"/>
        </w:rPr>
        <w:t xml:space="preserve">   ├── EAN</w:t>
      </w:r>
      <w:r>
        <w:br/>
      </w:r>
      <w:r>
        <w:rPr>
          <w:rStyle w:val="VerbatimChar"/>
        </w:rPr>
        <w:t xml:space="preserve">   ├── UPC</w:t>
      </w:r>
      <w:r>
        <w:br/>
      </w:r>
      <w:r>
        <w:rPr>
          <w:rStyle w:val="VerbatimChar"/>
        </w:rPr>
        <w:t xml:space="preserve">   ├── Manufacturer Code</w:t>
      </w:r>
      <w:r>
        <w:br/>
      </w:r>
      <w:r>
        <w:rPr>
          <w:rStyle w:val="VerbatimChar"/>
        </w:rPr>
        <w:t xml:space="preserve">   └── Internal Code</w:t>
      </w:r>
    </w:p>
    <w:p>
      <w:r>
        <w:pict>
          <v:rect style="width:0;height:1.5pt" o:hralign="center" o:hrstd="t" o:hr="t"/>
        </w:pict>
      </w:r>
    </w:p>
    <w:bookmarkEnd w:id="36"/>
    <w:bookmarkStart w:id="37" w:name="exportação-do-schema"/>
    <w:p>
      <w:pPr>
        <w:pStyle w:val="Heading1"/>
      </w:pPr>
      <w:r>
        <w:t xml:space="preserve">20. Exportação do schema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src/database/schema/index.ts</w:t>
      </w:r>
    </w:p>
    <w:p>
      <w:pPr>
        <w:pStyle w:val="FirstParagraph"/>
      </w:pPr>
      <w:r>
        <w:t xml:space="preserve">e exportar: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"./catalog.js"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Start w:id="38" w:name="migration"/>
    <w:p>
      <w:pPr>
        <w:pStyle w:val="Heading1"/>
      </w:pPr>
      <w:r>
        <w:t xml:space="preserve">21. Migration</w:t>
      </w:r>
    </w:p>
    <w:p>
      <w:pPr>
        <w:pStyle w:val="FirstParagraph"/>
      </w:pPr>
      <w:r>
        <w:t xml:space="preserve">Executar: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db:generate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db:migrate</w:t>
      </w:r>
    </w:p>
    <w:p>
      <w:pPr>
        <w:pStyle w:val="FirstParagraph"/>
      </w:pPr>
      <w:r>
        <w:t xml:space="preserve">Verificar as tabelas no PostgreSQL.</w:t>
      </w:r>
    </w:p>
    <w:p>
      <w:r>
        <w:pict>
          <v:rect style="width:0;height:1.5pt" o:hralign="center" o:hrstd="t" o:hr="t"/>
        </w:pict>
      </w:r>
    </w:p>
    <w:bookmarkEnd w:id="38"/>
    <w:bookmarkStart w:id="39" w:name="seed-inicial"/>
    <w:p>
      <w:pPr>
        <w:pStyle w:val="Heading1"/>
      </w:pPr>
      <w:r>
        <w:t xml:space="preserve">22. Seed inicial</w:t>
      </w:r>
    </w:p>
    <w:p>
      <w:pPr>
        <w:pStyle w:val="FirstParagraph"/>
      </w:pPr>
      <w:r>
        <w:t xml:space="preserve">Antes de desenvolver a pesquisa, precisamos de dados.</w:t>
      </w:r>
    </w:p>
    <w:p>
      <w:pPr>
        <w:pStyle w:val="BodyText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scripts/seed-catalog.ts</w:t>
      </w:r>
    </w:p>
    <w:p>
      <w:pPr>
        <w:pStyle w:val="FirstParagraph"/>
      </w:pPr>
      <w:r>
        <w:t xml:space="preserve">O seed inicial poderá conter:</w:t>
      </w:r>
    </w:p>
    <w:p>
      <w:pPr>
        <w:pStyle w:val="SourceCode"/>
      </w:pPr>
      <w:r>
        <w:rPr>
          <w:rStyle w:val="VerbatimChar"/>
        </w:rPr>
        <w:t xml:space="preserve">Brands</w:t>
      </w:r>
      <w:r>
        <w:br/>
      </w:r>
      <w:r>
        <w:rPr>
          <w:rStyle w:val="VerbatimChar"/>
        </w:rPr>
        <w:t xml:space="preserve"> ├── Hot Wheels</w:t>
      </w:r>
      <w:r>
        <w:br/>
      </w:r>
      <w:r>
        <w:rPr>
          <w:rStyle w:val="VerbatimChar"/>
        </w:rPr>
        <w:t xml:space="preserve"> ├── Matchbox</w:t>
      </w:r>
      <w:r>
        <w:br/>
      </w:r>
      <w:r>
        <w:rPr>
          <w:rStyle w:val="VerbatimChar"/>
        </w:rPr>
        <w:t xml:space="preserve"> └── Mini GT</w:t>
      </w:r>
      <w:r>
        <w:br/>
      </w:r>
      <w:r>
        <w:br/>
      </w:r>
      <w:r>
        <w:rPr>
          <w:rStyle w:val="VerbatimChar"/>
        </w:rPr>
        <w:t xml:space="preserve">Automakers</w:t>
      </w:r>
      <w:r>
        <w:br/>
      </w:r>
      <w:r>
        <w:rPr>
          <w:rStyle w:val="VerbatimChar"/>
        </w:rPr>
        <w:t xml:space="preserve"> ├── Ferrari</w:t>
      </w:r>
      <w:r>
        <w:br/>
      </w:r>
      <w:r>
        <w:rPr>
          <w:rStyle w:val="VerbatimChar"/>
        </w:rPr>
        <w:t xml:space="preserve"> ├── Porsche</w:t>
      </w:r>
      <w:r>
        <w:br/>
      </w:r>
      <w:r>
        <w:rPr>
          <w:rStyle w:val="VerbatimChar"/>
        </w:rPr>
        <w:t xml:space="preserve"> ├── Nissan</w:t>
      </w:r>
      <w:r>
        <w:br/>
      </w:r>
      <w:r>
        <w:rPr>
          <w:rStyle w:val="VerbatimChar"/>
        </w:rPr>
        <w:t xml:space="preserve"> ├── Toyota</w:t>
      </w:r>
      <w:r>
        <w:br/>
      </w:r>
      <w:r>
        <w:rPr>
          <w:rStyle w:val="VerbatimChar"/>
        </w:rPr>
        <w:t xml:space="preserve"> └── Chevrolet</w:t>
      </w:r>
    </w:p>
    <w:p>
      <w:pPr>
        <w:pStyle w:val="FirstParagraph"/>
      </w:pPr>
      <w:r>
        <w:t xml:space="preserve">E exemplos de modelos: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Nissan Skyline GT-R</w:t>
      </w:r>
      <w:r>
        <w:br/>
      </w:r>
      <w:r>
        <w:rPr>
          <w:rStyle w:val="VerbatimChar"/>
        </w:rPr>
        <w:t xml:space="preserve">Toyota Supra</w:t>
      </w:r>
      <w:r>
        <w:br/>
      </w:r>
      <w:r>
        <w:rPr>
          <w:rStyle w:val="VerbatimChar"/>
        </w:rPr>
        <w:t xml:space="preserve">Porsche 911</w:t>
      </w:r>
    </w:p>
    <w:p>
      <w:pPr>
        <w:pStyle w:val="FirstParagraph"/>
      </w:pPr>
      <w:r>
        <w:t xml:space="preserve">O seed serve apenas para desenvolvimento.</w:t>
      </w:r>
    </w:p>
    <w:p>
      <w:pPr>
        <w:pStyle w:val="BodyText"/>
      </w:pPr>
      <w:r>
        <w:t xml:space="preserve">Não será utilizado como mecanismo de cadastro de produção.</w:t>
      </w:r>
    </w:p>
    <w:p>
      <w:r>
        <w:pict>
          <v:rect style="width:0;height:1.5pt" o:hralign="center" o:hrstd="t" o:hr="t"/>
        </w:pict>
      </w:r>
    </w:p>
    <w:bookmarkEnd w:id="39"/>
    <w:bookmarkStart w:id="40" w:name="normalização"/>
    <w:p>
      <w:pPr>
        <w:pStyle w:val="Heading1"/>
      </w:pPr>
      <w:r>
        <w:t xml:space="preserve">23. Normalização</w:t>
      </w:r>
    </w:p>
    <w:p>
      <w:pPr>
        <w:pStyle w:val="FirstParagraph"/>
      </w:pPr>
      <w:r>
        <w:t xml:space="preserve">Pesquisar:</w:t>
      </w:r>
    </w:p>
    <w:p>
      <w:pPr>
        <w:pStyle w:val="SourceCode"/>
      </w:pPr>
      <w:r>
        <w:rPr>
          <w:rStyle w:val="VerbatimChar"/>
        </w:rPr>
        <w:t xml:space="preserve">Ferrari</w:t>
      </w:r>
    </w:p>
    <w:p>
      <w:pPr>
        <w:pStyle w:val="FirstParagraph"/>
      </w:pPr>
      <w:r>
        <w:t xml:space="preserve">deverá encontrar:</w:t>
      </w:r>
    </w:p>
    <w:p>
      <w:pPr>
        <w:pStyle w:val="SourceCode"/>
      </w:pPr>
      <w:r>
        <w:rPr>
          <w:rStyle w:val="VerbatimChar"/>
        </w:rPr>
        <w:t xml:space="preserve">ferrari</w:t>
      </w:r>
      <w:r>
        <w:br/>
      </w:r>
      <w:r>
        <w:rPr>
          <w:rStyle w:val="VerbatimChar"/>
        </w:rPr>
        <w:t xml:space="preserve">FERRARI</w:t>
      </w:r>
      <w:r>
        <w:br/>
      </w:r>
      <w:r>
        <w:rPr>
          <w:rStyle w:val="VerbatimChar"/>
        </w:rPr>
        <w:t xml:space="preserve"> Ferrari</w:t>
      </w:r>
      <w:r>
        <w:br/>
      </w:r>
      <w:r>
        <w:rPr>
          <w:rStyle w:val="VerbatimChar"/>
        </w:rPr>
        <w:t xml:space="preserve">ferrari</w:t>
      </w:r>
    </w:p>
    <w:p>
      <w:pPr>
        <w:pStyle w:val="FirstParagraph"/>
      </w:pPr>
      <w:r>
        <w:t xml:space="preserve">Por isso utilizamos: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normalized_name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name:</w:t>
      </w:r>
      <w:r>
        <w:br/>
      </w:r>
      <w:r>
        <w:rPr>
          <w:rStyle w:val="VerbatimChar"/>
        </w:rPr>
        <w:t xml:space="preserve">Ferrari</w:t>
      </w:r>
      <w:r>
        <w:br/>
      </w:r>
      <w:r>
        <w:br/>
      </w:r>
      <w:r>
        <w:rPr>
          <w:rStyle w:val="VerbatimChar"/>
        </w:rPr>
        <w:t xml:space="preserve">normalized_name:</w:t>
      </w:r>
      <w:r>
        <w:br/>
      </w:r>
      <w:r>
        <w:rPr>
          <w:rStyle w:val="VerbatimChar"/>
        </w:rPr>
        <w:t xml:space="preserve">ferrari</w:t>
      </w:r>
    </w:p>
    <w:p>
      <w:r>
        <w:pict>
          <v:rect style="width:0;height:1.5pt" o:hralign="center" o:hrstd="t" o:hr="t"/>
        </w:pict>
      </w:r>
    </w:p>
    <w:bookmarkEnd w:id="40"/>
    <w:bookmarkStart w:id="41" w:name="função-de-normalização"/>
    <w:p>
      <w:pPr>
        <w:pStyle w:val="Heading1"/>
      </w:pPr>
      <w:r>
        <w:t xml:space="preserve">24. Função de normalização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normalizeText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Posteriormente podemos evoluir para tratamento de acentos.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São Paulo</w:t>
      </w:r>
    </w:p>
    <w:p>
      <w:pPr>
        <w:pStyle w:val="FirstParagraph"/>
      </w:pPr>
      <w:r>
        <w:t xml:space="preserve">poderá ser normalizado para:</w:t>
      </w:r>
    </w:p>
    <w:p>
      <w:pPr>
        <w:pStyle w:val="SourceCode"/>
      </w:pPr>
      <w:r>
        <w:rPr>
          <w:rStyle w:val="VerbatimChar"/>
        </w:rPr>
        <w:t xml:space="preserve">sao paulo</w:t>
      </w:r>
    </w:p>
    <w:p>
      <w:pPr>
        <w:pStyle w:val="FirstParagraph"/>
      </w:pPr>
      <w:r>
        <w:t xml:space="preserve">com uma estratégia baseada em</w:t>
      </w:r>
      <w:r>
        <w:t xml:space="preserve"> </w:t>
      </w:r>
      <w:r>
        <w:rPr>
          <w:rStyle w:val="VerbatimChar"/>
        </w:rPr>
        <w:t xml:space="preserve">unaccent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catalog-search"/>
    <w:p>
      <w:pPr>
        <w:pStyle w:val="Heading1"/>
      </w:pPr>
      <w:r>
        <w:t xml:space="preserve">25. Catalog Search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/api/v1/catalog/search?q=ferrari</w:t>
      </w:r>
    </w:p>
    <w:p>
      <w:pPr>
        <w:pStyle w:val="FirstParagraph"/>
      </w:pPr>
      <w:r>
        <w:t xml:space="preserve">Query parameters:</w:t>
      </w:r>
    </w:p>
    <w:p>
      <w:pPr>
        <w:pStyle w:val="SourceCode"/>
      </w:pP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/api/v1/catalog/search?q=ferrari&amp;page=1&amp;pageSize=20</w:t>
      </w:r>
    </w:p>
    <w:p>
      <w:r>
        <w:pict>
          <v:rect style="width:0;height:1.5pt" o:hralign="center" o:hrstd="t" o:hr="t"/>
        </w:pict>
      </w:r>
    </w:p>
    <w:bookmarkEnd w:id="42"/>
    <w:bookmarkStart w:id="43" w:name="contrato-de-resposta"/>
    <w:p>
      <w:pPr>
        <w:pStyle w:val="Heading1"/>
      </w:pPr>
      <w:r>
        <w:t xml:space="preserve">26. Contrato de resposta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"Exotics"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validação"/>
    <w:p>
      <w:pPr>
        <w:pStyle w:val="Heading1"/>
      </w:pPr>
      <w:r>
        <w:t xml:space="preserve">27. Validação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catalog.schemas.ts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catalogSearchSchema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coerce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coerce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Start w:id="45" w:name="regra-de-paginação"/>
    <w:p>
      <w:pPr>
        <w:pStyle w:val="Heading1"/>
      </w:pPr>
      <w:r>
        <w:t xml:space="preserve">28. Regra de paginação</w:t>
      </w:r>
    </w:p>
    <w:p>
      <w:pPr>
        <w:pStyle w:val="FirstParagraph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pageSize = 20</w:t>
      </w:r>
    </w:p>
    <w:p>
      <w:pPr>
        <w:pStyle w:val="FirstParagraph"/>
      </w:pPr>
      <w:r>
        <w:t xml:space="preserve">Máximo:</w:t>
      </w:r>
    </w:p>
    <w:p>
      <w:pPr>
        <w:pStyle w:val="SourceCode"/>
      </w:pPr>
      <w:r>
        <w:rPr>
          <w:rStyle w:val="VerbatimChar"/>
        </w:rPr>
        <w:t xml:space="preserve">pageSize = 100</w:t>
      </w:r>
    </w:p>
    <w:p>
      <w:pPr>
        <w:pStyle w:val="FirstParagraph"/>
      </w:pPr>
      <w:r>
        <w:t xml:space="preserve">Nunca aceitar:</w:t>
      </w:r>
    </w:p>
    <w:p>
      <w:pPr>
        <w:pStyle w:val="SourceCode"/>
      </w:pPr>
      <w:r>
        <w:rPr>
          <w:rStyle w:val="VerbatimChar"/>
        </w:rPr>
        <w:t xml:space="preserve">pageSize = 100000</w:t>
      </w:r>
    </w:p>
    <w:p>
      <w:r>
        <w:pict>
          <v:rect style="width:0;height:1.5pt" o:hralign="center" o:hrstd="t" o:hr="t"/>
        </w:pict>
      </w:r>
    </w:p>
    <w:bookmarkEnd w:id="45"/>
    <w:bookmarkStart w:id="46" w:name="query"/>
    <w:p>
      <w:pPr>
        <w:pStyle w:val="Heading1"/>
      </w:pPr>
      <w:r>
        <w:t xml:space="preserve">29. Query</w:t>
      </w:r>
    </w:p>
    <w:p>
      <w:pPr>
        <w:pStyle w:val="FirstParagraph"/>
      </w:pPr>
      <w:r>
        <w:t xml:space="preserve">A consulta deverá pesquisar nos campos relevantes.</w:t>
      </w:r>
    </w:p>
    <w:p>
      <w:pPr>
        <w:pStyle w:val="BodyText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variation.name</w:t>
      </w:r>
      <w:r>
        <w:br/>
      </w:r>
      <w:r>
        <w:rPr>
          <w:rStyle w:val="VerbatimChar"/>
        </w:rPr>
        <w:t xml:space="preserve">casting.name</w:t>
      </w:r>
      <w:r>
        <w:br/>
      </w:r>
      <w:r>
        <w:rPr>
          <w:rStyle w:val="VerbatimChar"/>
        </w:rPr>
        <w:t xml:space="preserve">brand.name</w:t>
      </w:r>
      <w:r>
        <w:br/>
      </w:r>
      <w:r>
        <w:rPr>
          <w:rStyle w:val="VerbatimChar"/>
        </w:rPr>
        <w:t xml:space="preserve">series.name</w:t>
      </w:r>
      <w:r>
        <w:br/>
      </w:r>
      <w:r>
        <w:rPr>
          <w:rStyle w:val="VerbatimChar"/>
        </w:rPr>
        <w:t xml:space="preserve">vehicle_model.name</w:t>
      </w:r>
      <w:r>
        <w:br/>
      </w:r>
      <w:r>
        <w:rPr>
          <w:rStyle w:val="VerbatimChar"/>
        </w:rPr>
        <w:t xml:space="preserve">product_identifier.value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variation.name ILIKE </w:t>
      </w:r>
      <w:r>
        <w:rPr>
          <w:rStyle w:val="StringTok"/>
        </w:rPr>
        <w:t xml:space="preserve">'%ferrari%'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casting.name ILIKE </w:t>
      </w:r>
      <w:r>
        <w:rPr>
          <w:rStyle w:val="StringTok"/>
        </w:rPr>
        <w:t xml:space="preserve">'%ferrari%'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miniature_brand.name ILIKE </w:t>
      </w:r>
      <w:r>
        <w:rPr>
          <w:rStyle w:val="StringTok"/>
        </w:rPr>
        <w:t xml:space="preserve">'%ferrari%'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series.name ILIKE </w:t>
      </w:r>
      <w:r>
        <w:rPr>
          <w:rStyle w:val="StringTok"/>
        </w:rPr>
        <w:t xml:space="preserve">'%ferrari%'</w:t>
      </w:r>
    </w:p>
    <w:p>
      <w:r>
        <w:pict>
          <v:rect style="width:0;height:1.5pt" o:hralign="center" o:hrstd="t" o:hr="t"/>
        </w:pict>
      </w:r>
    </w:p>
    <w:bookmarkEnd w:id="46"/>
    <w:bookmarkStart w:id="47" w:name="não-utilizar-elasticsearch-inicialmente"/>
    <w:p>
      <w:pPr>
        <w:pStyle w:val="Heading1"/>
      </w:pPr>
      <w:r>
        <w:t xml:space="preserve">30. Não utilizar Elasticsearch inicialmente</w:t>
      </w:r>
    </w:p>
    <w:p>
      <w:pPr>
        <w:pStyle w:val="FirstParagraph"/>
      </w:pPr>
      <w:r>
        <w:t xml:space="preserve">Para o MVP: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ILIKE</w:t>
      </w:r>
    </w:p>
    <w:p>
      <w:pPr>
        <w:pStyle w:val="FirstParagraph"/>
      </w:pPr>
      <w:r>
        <w:t xml:space="preserve">é suficiente.</w:t>
      </w:r>
    </w:p>
    <w:p>
      <w:pPr>
        <w:pStyle w:val="BodyText"/>
      </w:pPr>
      <w:r>
        <w:t xml:space="preserve">Posteriormente podemos avaliar:</w:t>
      </w:r>
    </w:p>
    <w:p>
      <w:pPr>
        <w:pStyle w:val="SourceCode"/>
      </w:pPr>
      <w:r>
        <w:rPr>
          <w:rStyle w:val="VerbatimChar"/>
        </w:rPr>
        <w:t xml:space="preserve">pg_trgm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PostgreSQL Full Text Search</w:t>
      </w:r>
    </w:p>
    <w:p>
      <w:pPr>
        <w:pStyle w:val="FirstParagraph"/>
      </w:pPr>
      <w:r>
        <w:t xml:space="preserve">Somente se o volume justificar.</w:t>
      </w:r>
    </w:p>
    <w:p>
      <w:r>
        <w:pict>
          <v:rect style="width:0;height:1.5pt" o:hralign="center" o:hrstd="t" o:hr="t"/>
        </w:pict>
      </w:r>
    </w:p>
    <w:bookmarkEnd w:id="47"/>
    <w:bookmarkStart w:id="48" w:name="catalogsearchservice"/>
    <w:p>
      <w:pPr>
        <w:pStyle w:val="Heading1"/>
      </w:pPr>
      <w:r>
        <w:t xml:space="preserve">31. CatalogSearchService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catalog.service.ts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CatalogSearchService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CatalogRepository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CatalogSearchInput)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 service não deverá montar SQL diretamente.</w:t>
      </w:r>
    </w:p>
    <w:p>
      <w:r>
        <w:pict>
          <v:rect style="width:0;height:1.5pt" o:hralign="center" o:hrstd="t" o:hr="t"/>
        </w:pict>
      </w:r>
    </w:p>
    <w:bookmarkEnd w:id="48"/>
    <w:bookmarkStart w:id="49" w:name="repository-1"/>
    <w:p>
      <w:pPr>
        <w:pStyle w:val="Heading1"/>
      </w:pPr>
      <w:r>
        <w:t xml:space="preserve">32. Repository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catalog.repository.ts</w:t>
      </w:r>
    </w:p>
    <w:p>
      <w:pPr>
        <w:pStyle w:val="FirstParagraph"/>
      </w:pPr>
      <w:r>
        <w:t xml:space="preserve">Responsabilidade:</w:t>
      </w:r>
    </w:p>
    <w:p>
      <w:pPr>
        <w:pStyle w:val="SourceCode"/>
      </w:pPr>
      <w:r>
        <w:rPr>
          <w:rStyle w:val="VerbatimChar"/>
        </w:rPr>
        <w:t xml:space="preserve">CatalogRepository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Exemplo de contrato: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CatalogSearchInput {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CatalogSearchResult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dto"/>
    <w:p>
      <w:pPr>
        <w:pStyle w:val="Heading1"/>
      </w:pPr>
      <w:r>
        <w:t xml:space="preserve">33. DTO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catalog.dto.ts</w:t>
      </w:r>
    </w:p>
    <w:p>
      <w:pPr>
        <w:pStyle w:val="FirstParagraph"/>
      </w:pPr>
      <w:r>
        <w:t xml:space="preserve">DTO de pesquisa: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CatalogSearchItemDto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Não retornar diretamente a entidade Drizzle.</w:t>
      </w:r>
    </w:p>
    <w:p>
      <w:r>
        <w:pict>
          <v:rect style="width:0;height:1.5pt" o:hralign="center" o:hrstd="t" o:hr="t"/>
        </w:pict>
      </w:r>
    </w:p>
    <w:bookmarkEnd w:id="50"/>
    <w:bookmarkStart w:id="51" w:name="por-que-não-retornar-a-entidade"/>
    <w:p>
      <w:pPr>
        <w:pStyle w:val="Heading1"/>
      </w:pPr>
      <w:r>
        <w:t xml:space="preserve">34. Por que não retornar a entidade?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Database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JSON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Database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JSON</w:t>
      </w:r>
    </w:p>
    <w:p>
      <w:pPr>
        <w:pStyle w:val="FirstParagraph"/>
      </w:pPr>
      <w:r>
        <w:t xml:space="preserve">Isso protege a API de alterações internas do banco.</w:t>
      </w:r>
    </w:p>
    <w:p>
      <w:r>
        <w:pict>
          <v:rect style="width:0;height:1.5pt" o:hralign="center" o:hrstd="t" o:hr="t"/>
        </w:pict>
      </w:r>
    </w:p>
    <w:bookmarkEnd w:id="51"/>
    <w:bookmarkStart w:id="52" w:name="route"/>
    <w:p>
      <w:pPr>
        <w:pStyle w:val="Heading1"/>
      </w:pPr>
      <w:r>
        <w:t xml:space="preserve">35. Route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catalog.routes.ts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"/api/v1/catalog/search"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catalogSearchSchema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catalogSearchService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pageSize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pageSize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Start w:id="53" w:name="registro-das-rotas"/>
    <w:p>
      <w:pPr>
        <w:pStyle w:val="Heading1"/>
      </w:pPr>
      <w:r>
        <w:t xml:space="preserve">36. Registro das rotas</w:t>
      </w:r>
    </w:p>
    <w:p>
      <w:pPr>
        <w:pStyle w:val="FirstParagraph"/>
      </w:pPr>
      <w:r>
        <w:t xml:space="preserve">Em:</w:t>
      </w:r>
    </w:p>
    <w:p>
      <w:pPr>
        <w:pStyle w:val="SourceCode"/>
      </w:pPr>
      <w:r>
        <w:rPr>
          <w:rStyle w:val="VerbatimChar"/>
        </w:rPr>
        <w:t xml:space="preserve">src/app/routes.ts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(catalogRoutes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"/api/v1/catalog"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Então a rota:</w:t>
      </w:r>
    </w:p>
    <w:p>
      <w:pPr>
        <w:pStyle w:val="SourceCode"/>
      </w:pPr>
      <w:r>
        <w:rPr>
          <w:rStyle w:val="VerbatimChar"/>
        </w:rPr>
        <w:t xml:space="preserve">/search</w:t>
      </w:r>
    </w:p>
    <w:p>
      <w:pPr>
        <w:pStyle w:val="FirstParagraph"/>
      </w:pPr>
      <w:r>
        <w:t xml:space="preserve">passa a ser:</w:t>
      </w:r>
    </w:p>
    <w:p>
      <w:pPr>
        <w:pStyle w:val="SourceCode"/>
      </w:pPr>
      <w:r>
        <w:rPr>
          <w:rStyle w:val="VerbatimChar"/>
        </w:rPr>
        <w:t xml:space="preserve">/api/v1/catalog/search</w:t>
      </w:r>
    </w:p>
    <w:p>
      <w:r>
        <w:pict>
          <v:rect style="width:0;height:1.5pt" o:hralign="center" o:hrstd="t" o:hr="t"/>
        </w:pict>
      </w:r>
    </w:p>
    <w:bookmarkEnd w:id="53"/>
    <w:bookmarkStart w:id="54" w:name="primeiro-teste-real"/>
    <w:p>
      <w:pPr>
        <w:pStyle w:val="Heading1"/>
      </w:pPr>
      <w:r>
        <w:t xml:space="preserve">37. Primeiro teste real</w:t>
      </w:r>
    </w:p>
    <w:p>
      <w:pPr>
        <w:pStyle w:val="FirstParagraph"/>
      </w:pPr>
      <w:r>
        <w:t xml:space="preserve">Com o banco populado:</w:t>
      </w:r>
    </w:p>
    <w:p>
      <w:pPr>
        <w:pStyle w:val="SourceCode"/>
      </w:pPr>
      <w:r>
        <w:rPr>
          <w:rStyle w:val="VerbatimChar"/>
        </w:rPr>
        <w:t xml:space="preserve">GET http://localhost:3001/api/v1/catalog/search?q=ferrari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"Exotics"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variation-detail"/>
    <w:p>
      <w:pPr>
        <w:pStyle w:val="Heading1"/>
      </w:pPr>
      <w:r>
        <w:t xml:space="preserve">38. Variation Detail</w:t>
      </w:r>
    </w:p>
    <w:p>
      <w:pPr>
        <w:pStyle w:val="FirstParagraph"/>
      </w:pPr>
      <w:r>
        <w:t xml:space="preserve">Segundo endpoint principal:</w:t>
      </w:r>
    </w:p>
    <w:p>
      <w:pPr>
        <w:pStyle w:val="SourceCode"/>
      </w:pPr>
      <w:r>
        <w:rPr>
          <w:rStyle w:val="VerbatimChar"/>
        </w:rPr>
        <w:t xml:space="preserve">GET /api/v1/catalog/variations/{id}</w:t>
      </w:r>
    </w:p>
    <w:p>
      <w:pPr>
        <w:pStyle w:val="FirstParagraph"/>
      </w:pPr>
      <w:r>
        <w:t xml:space="preserve">A resposta deverá ser rica.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"releaseYear"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"finish"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"Blister"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"Mainline"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"Exotics"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"automaker"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"identifiers"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regra-do-variation-detail"/>
    <w:p>
      <w:pPr>
        <w:pStyle w:val="Heading1"/>
      </w:pPr>
      <w:r>
        <w:t xml:space="preserve">39. Regra do Variation Detail</w:t>
      </w:r>
    </w:p>
    <w:p>
      <w:pPr>
        <w:pStyle w:val="FirstParagraph"/>
      </w:pPr>
      <w:r>
        <w:t xml:space="preserve">O endpoint não precisa representar uma tabela.</w:t>
      </w:r>
    </w:p>
    <w:p>
      <w:pPr>
        <w:pStyle w:val="BodyText"/>
      </w:pPr>
      <w:r>
        <w:t xml:space="preserve">Ele representa:</w:t>
      </w:r>
    </w:p>
    <w:p>
      <w:pPr>
        <w:pStyle w:val="BlockText"/>
      </w:pPr>
      <w:r>
        <w:rPr>
          <w:b/>
          <w:bCs/>
        </w:rPr>
        <w:t xml:space="preserve">A visão completa de uma variação do catálogo.</w:t>
      </w:r>
    </w:p>
    <w:p>
      <w:pPr>
        <w:pStyle w:val="FirstParagraph"/>
      </w:pPr>
      <w:r>
        <w:t xml:space="preserve">Pode agregar informações de várias entidades.</w:t>
      </w:r>
    </w:p>
    <w:p>
      <w:r>
        <w:pict>
          <v:rect style="width:0;height:1.5pt" o:hralign="center" o:hrstd="t" o:hr="t"/>
        </w:pict>
      </w:r>
    </w:p>
    <w:bookmarkEnd w:id="56"/>
    <w:bookmarkStart w:id="57" w:name="not-found"/>
    <w:p>
      <w:pPr>
        <w:pStyle w:val="Heading1"/>
      </w:pPr>
      <w:r>
        <w:t xml:space="preserve">40. Not Found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variationId</w:t>
      </w:r>
    </w:p>
    <w:p>
      <w:pPr>
        <w:pStyle w:val="FirstParagraph"/>
      </w:pPr>
      <w:r>
        <w:t xml:space="preserve">não existir: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"VARIATION_NOT_FOUND"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"Variação não encontrada."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identificador"/>
    <w:p>
      <w:pPr>
        <w:pStyle w:val="Heading1"/>
      </w:pPr>
      <w:r>
        <w:t xml:space="preserve">41. Identificador</w:t>
      </w:r>
    </w:p>
    <w:p>
      <w:pPr>
        <w:pStyle w:val="FirstParagraph"/>
      </w:pPr>
      <w:r>
        <w:t xml:space="preserve">Endpoint futuro:</w:t>
      </w:r>
    </w:p>
    <w:p>
      <w:pPr>
        <w:pStyle w:val="SourceCode"/>
      </w:pPr>
      <w:r>
        <w:rPr>
          <w:rStyle w:val="VerbatimChar"/>
        </w:rPr>
        <w:t xml:space="preserve">GET /api/v1/catalog/search?identifier=...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GET /api/v1/catalog/identifiers/{value}</w:t>
      </w:r>
    </w:p>
    <w:p>
      <w:pPr>
        <w:pStyle w:val="FirstParagraph"/>
      </w:pPr>
      <w:r>
        <w:t xml:space="preserve">O objetivo é permitir:</w:t>
      </w:r>
    </w:p>
    <w:p>
      <w:pPr>
        <w:pStyle w:val="SourceCode"/>
      </w:pPr>
      <w:r>
        <w:rPr>
          <w:rStyle w:val="VerbatimChar"/>
        </w:rPr>
        <w:t xml:space="preserve">Usuário vê código na embalagem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Pesquisa código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MiniHub encontra variação</w:t>
      </w:r>
    </w:p>
    <w:p>
      <w:pPr>
        <w:pStyle w:val="FirstParagraph"/>
      </w:pPr>
      <w:r>
        <w:t xml:space="preserve">Isso será muito importante para:</w:t>
      </w:r>
    </w:p>
    <w:p>
      <w:pPr>
        <w:pStyle w:val="Compact"/>
        <w:numPr>
          <w:ilvl w:val="0"/>
          <w:numId w:val="1006"/>
        </w:numPr>
      </w:pPr>
      <w:r>
        <w:t xml:space="preserve">scanner;</w:t>
      </w:r>
    </w:p>
    <w:p>
      <w:pPr>
        <w:pStyle w:val="Compact"/>
        <w:numPr>
          <w:ilvl w:val="0"/>
          <w:numId w:val="1006"/>
        </w:numPr>
      </w:pPr>
      <w:r>
        <w:t xml:space="preserve">QR;</w:t>
      </w:r>
    </w:p>
    <w:p>
      <w:pPr>
        <w:pStyle w:val="Compact"/>
        <w:numPr>
          <w:ilvl w:val="0"/>
          <w:numId w:val="1006"/>
        </w:numPr>
      </w:pPr>
      <w:r>
        <w:t xml:space="preserve">código de barras;</w:t>
      </w:r>
    </w:p>
    <w:p>
      <w:pPr>
        <w:pStyle w:val="Compact"/>
        <w:numPr>
          <w:ilvl w:val="0"/>
          <w:numId w:val="1006"/>
        </w:numPr>
      </w:pPr>
      <w:r>
        <w:t xml:space="preserve">cadastro rápido;</w:t>
      </w:r>
    </w:p>
    <w:p>
      <w:pPr>
        <w:pStyle w:val="Compact"/>
        <w:numPr>
          <w:ilvl w:val="0"/>
          <w:numId w:val="1006"/>
        </w:numPr>
      </w:pPr>
      <w:r>
        <w:t xml:space="preserve">inventário.</w:t>
      </w:r>
    </w:p>
    <w:p>
      <w:r>
        <w:pict>
          <v:rect style="width:0;height:1.5pt" o:hralign="center" o:hrstd="t" o:hr="t"/>
        </w:pict>
      </w:r>
    </w:p>
    <w:bookmarkEnd w:id="58"/>
    <w:bookmarkStart w:id="59" w:name="pesquisa-antes-de-cadastrar"/>
    <w:p>
      <w:pPr>
        <w:pStyle w:val="Heading1"/>
      </w:pPr>
      <w:r>
        <w:t xml:space="preserve">42. Pesquisa antes de cadastrar</w:t>
      </w:r>
    </w:p>
    <w:p>
      <w:pPr>
        <w:pStyle w:val="FirstParagraph"/>
      </w:pPr>
      <w:r>
        <w:t xml:space="preserve">Esse princípio deverá aparecer na UX.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Pesquisar catálogo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Encontrou?</w:t>
      </w:r>
      <w:r>
        <w:br/>
      </w:r>
      <w:r>
        <w:rPr>
          <w:rStyle w:val="VerbatimChar"/>
        </w:rPr>
        <w:t xml:space="preserve">   ┌───┴───┐</w:t>
      </w:r>
      <w:r>
        <w:br/>
      </w:r>
      <w:r>
        <w:rPr>
          <w:rStyle w:val="VerbatimChar"/>
        </w:rPr>
        <w:t xml:space="preserve">  SIM     NÃO</w:t>
      </w:r>
      <w:r>
        <w:br/>
      </w:r>
      <w:r>
        <w:rPr>
          <w:rStyle w:val="VerbatimChar"/>
        </w:rPr>
        <w:t xml:space="preserve">   ↓       ↓</w:t>
      </w:r>
      <w:r>
        <w:br/>
      </w:r>
      <w:r>
        <w:rPr>
          <w:rStyle w:val="VerbatimChar"/>
        </w:rPr>
        <w:t xml:space="preserve">Selecionar  Solicitar</w:t>
      </w:r>
      <w:r>
        <w:br/>
      </w:r>
      <w:r>
        <w:rPr>
          <w:rStyle w:val="VerbatimChar"/>
        </w:rPr>
        <w:t xml:space="preserve">            inclusão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Criar catálogo automaticamente</w:t>
      </w:r>
    </w:p>
    <w:p>
      <w:r>
        <w:pict>
          <v:rect style="width:0;height:1.5pt" o:hralign="center" o:hrstd="t" o:hr="t"/>
        </w:pict>
      </w:r>
    </w:p>
    <w:bookmarkEnd w:id="59"/>
    <w:bookmarkStart w:id="60" w:name="solicitação-de-catálogo"/>
    <w:p>
      <w:pPr>
        <w:pStyle w:val="Heading1"/>
      </w:pPr>
      <w:r>
        <w:t xml:space="preserve">43. Solicitação de catálogo</w:t>
      </w:r>
    </w:p>
    <w:p>
      <w:pPr>
        <w:pStyle w:val="FirstParagraph"/>
      </w:pPr>
      <w:r>
        <w:t xml:space="preserve">Quando não encontrar:</w:t>
      </w:r>
    </w:p>
    <w:p>
      <w:pPr>
        <w:pStyle w:val="SourceCode"/>
      </w:pPr>
      <w:r>
        <w:rPr>
          <w:rStyle w:val="VerbatimChar"/>
        </w:rPr>
        <w:t xml:space="preserve">POST /api/v1/catalog-requests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"proposedData"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"Não encontrei esta variação no catálogo."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Esse endpoint pertence ao módulo:</w:t>
      </w:r>
    </w:p>
    <w:p>
      <w:pPr>
        <w:pStyle w:val="SourceCode"/>
      </w:pPr>
      <w:r>
        <w:rPr>
          <w:rStyle w:val="VerbatimChar"/>
        </w:rPr>
        <w:t xml:space="preserve">catalog-requests</w:t>
      </w:r>
    </w:p>
    <w:p>
      <w:pPr>
        <w:pStyle w:val="FirstParagraph"/>
      </w:pPr>
      <w:r>
        <w:t xml:space="preserve">e será implementado posteriormente.</w:t>
      </w:r>
    </w:p>
    <w:p>
      <w:r>
        <w:pict>
          <v:rect style="width:0;height:1.5pt" o:hralign="center" o:hrstd="t" o:hr="t"/>
        </w:pict>
      </w:r>
    </w:p>
    <w:bookmarkEnd w:id="60"/>
    <w:bookmarkStart w:id="61" w:name="segurança"/>
    <w:p>
      <w:pPr>
        <w:pStyle w:val="Heading1"/>
      </w:pPr>
      <w:r>
        <w:t xml:space="preserve">44. Segurança</w:t>
      </w:r>
    </w:p>
    <w:p>
      <w:pPr>
        <w:pStyle w:val="FirstParagraph"/>
      </w:pPr>
      <w:r>
        <w:t xml:space="preserve">A pesquisa pública do catálogo poderá ser:</w:t>
      </w:r>
    </w:p>
    <w:p>
      <w:pPr>
        <w:pStyle w:val="SourceCode"/>
      </w:pPr>
      <w:r>
        <w:rPr>
          <w:rStyle w:val="VerbatimChar"/>
        </w:rPr>
        <w:t xml:space="preserve">PUBLIC</w:t>
      </w:r>
    </w:p>
    <w:p>
      <w:pPr>
        <w:pStyle w:val="FirstParagraph"/>
      </w:pPr>
      <w:r>
        <w:t xml:space="preserve">desde que somente informações públicas sejam retornadas.</w:t>
      </w:r>
    </w:p>
    <w:p>
      <w:pPr>
        <w:pStyle w:val="BodyText"/>
      </w:pPr>
      <w:r>
        <w:t xml:space="preserve">Por outro lado: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acquisitions</w:t>
      </w:r>
      <w:r>
        <w:br/>
      </w: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locations</w:t>
      </w:r>
    </w:p>
    <w:p>
      <w:pPr>
        <w:pStyle w:val="FirstParagraph"/>
      </w:pPr>
      <w:r>
        <w:t xml:space="preserve">serão privadas.</w:t>
      </w:r>
    </w:p>
    <w:p>
      <w:r>
        <w:pict>
          <v:rect style="width:0;height:1.5pt" o:hralign="center" o:hrstd="t" o:hr="t"/>
        </w:pict>
      </w:r>
    </w:p>
    <w:bookmarkEnd w:id="61"/>
    <w:bookmarkStart w:id="62" w:name="regra-de-ownership"/>
    <w:p>
      <w:pPr>
        <w:pStyle w:val="Heading1"/>
      </w:pPr>
      <w:r>
        <w:t xml:space="preserve">45. Regra de ownership</w:t>
      </w:r>
    </w:p>
    <w:p>
      <w:pPr>
        <w:pStyle w:val="FirstParagraph"/>
      </w:pPr>
      <w:r>
        <w:t xml:space="preserve">O catálogo:</w:t>
      </w:r>
    </w:p>
    <w:p>
      <w:pPr>
        <w:pStyle w:val="SourceCode"/>
      </w:pPr>
      <w:r>
        <w:rPr>
          <w:rStyle w:val="VerbatimChar"/>
        </w:rPr>
        <w:t xml:space="preserve">não pertence ao usuário.</w:t>
      </w:r>
    </w:p>
    <w:p>
      <w:pPr>
        <w:pStyle w:val="FirstParagraph"/>
      </w:pPr>
      <w:r>
        <w:t xml:space="preserve">A coleção:</w:t>
      </w:r>
    </w:p>
    <w:p>
      <w:pPr>
        <w:pStyle w:val="SourceCode"/>
      </w:pPr>
      <w:r>
        <w:rPr>
          <w:rStyle w:val="VerbatimChar"/>
        </w:rPr>
        <w:t xml:space="preserve">pertence ao usuário.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GET /catalog/...</w:t>
      </w:r>
    </w:p>
    <w:p>
      <w:pPr>
        <w:pStyle w:val="FirstParagraph"/>
      </w:pPr>
      <w:r>
        <w:t xml:space="preserve">não precisa de ownership.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GET /collection/...</w:t>
      </w:r>
    </w:p>
    <w:p>
      <w:pPr>
        <w:pStyle w:val="FirstParagraph"/>
      </w:pPr>
      <w:r>
        <w:t xml:space="preserve">deverá validar o usuário autenticado.</w:t>
      </w:r>
    </w:p>
    <w:p>
      <w:r>
        <w:pict>
          <v:rect style="width:0;height:1.5pt" o:hralign="center" o:hrstd="t" o:hr="t"/>
        </w:pict>
      </w:r>
    </w:p>
    <w:bookmarkEnd w:id="62"/>
    <w:bookmarkStart w:id="63" w:name="índices"/>
    <w:p>
      <w:pPr>
        <w:pStyle w:val="Heading1"/>
      </w:pPr>
      <w:r>
        <w:t xml:space="preserve">46. Índices</w:t>
      </w:r>
    </w:p>
    <w:p>
      <w:pPr>
        <w:pStyle w:val="FirstParagraph"/>
      </w:pPr>
      <w:r>
        <w:t xml:space="preserve">O catálogo precisará de índices desde o início.</w:t>
      </w:r>
    </w:p>
    <w:p>
      <w:pPr>
        <w:pStyle w:val="BodyText"/>
      </w:pPr>
      <w:r>
        <w:t xml:space="preserve">Prioritários:</w:t>
      </w:r>
    </w:p>
    <w:p>
      <w:pPr>
        <w:pStyle w:val="SourceCode"/>
      </w:pPr>
      <w:r>
        <w:rPr>
          <w:rStyle w:val="VerbatimChar"/>
        </w:rPr>
        <w:t xml:space="preserve">miniature_brand.normalized_name</w:t>
      </w:r>
      <w:r>
        <w:br/>
      </w:r>
      <w:r>
        <w:br/>
      </w:r>
      <w:r>
        <w:rPr>
          <w:rStyle w:val="VerbatimChar"/>
        </w:rPr>
        <w:t xml:space="preserve">automaker.normalized_name</w:t>
      </w:r>
      <w:r>
        <w:br/>
      </w:r>
      <w:r>
        <w:br/>
      </w:r>
      <w:r>
        <w:rPr>
          <w:rStyle w:val="VerbatimChar"/>
        </w:rPr>
        <w:t xml:space="preserve">vehicle_model.automaker_id + normalized_name</w:t>
      </w:r>
      <w:r>
        <w:br/>
      </w:r>
      <w:r>
        <w:br/>
      </w:r>
      <w:r>
        <w:rPr>
          <w:rStyle w:val="VerbatimChar"/>
        </w:rPr>
        <w:t xml:space="preserve">series.miniature_brand_id + normalized_name</w:t>
      </w:r>
      <w:r>
        <w:br/>
      </w:r>
      <w:r>
        <w:br/>
      </w:r>
      <w:r>
        <w:rPr>
          <w:rStyle w:val="VerbatimChar"/>
        </w:rPr>
        <w:t xml:space="preserve">casting.miniature_brand_id + normalized_name</w:t>
      </w:r>
      <w:r>
        <w:br/>
      </w:r>
      <w:r>
        <w:br/>
      </w:r>
      <w:r>
        <w:rPr>
          <w:rStyle w:val="VerbatimChar"/>
        </w:rPr>
        <w:t xml:space="preserve">variation.casting_id</w:t>
      </w:r>
      <w:r>
        <w:br/>
      </w:r>
      <w:r>
        <w:br/>
      </w:r>
      <w:r>
        <w:rPr>
          <w:rStyle w:val="VerbatimChar"/>
        </w:rPr>
        <w:t xml:space="preserve">variation.series_id</w:t>
      </w:r>
      <w:r>
        <w:br/>
      </w:r>
      <w:r>
        <w:br/>
      </w:r>
      <w:r>
        <w:rPr>
          <w:rStyle w:val="VerbatimChar"/>
        </w:rPr>
        <w:t xml:space="preserve">variation.scale_id</w:t>
      </w:r>
      <w:r>
        <w:br/>
      </w:r>
      <w:r>
        <w:br/>
      </w:r>
      <w:r>
        <w:rPr>
          <w:rStyle w:val="VerbatimChar"/>
        </w:rPr>
        <w:t xml:space="preserve">variation.release_year</w:t>
      </w:r>
      <w:r>
        <w:br/>
      </w:r>
      <w:r>
        <w:br/>
      </w:r>
      <w:r>
        <w:rPr>
          <w:rStyle w:val="VerbatimChar"/>
        </w:rPr>
        <w:t xml:space="preserve">product_identifier.normalized_value</w:t>
      </w:r>
    </w:p>
    <w:p>
      <w:r>
        <w:pict>
          <v:rect style="width:0;height:1.5pt" o:hralign="center" o:hrstd="t" o:hr="t"/>
        </w:pict>
      </w:r>
    </w:p>
    <w:bookmarkEnd w:id="63"/>
    <w:bookmarkStart w:id="64" w:name="busca-por-texto"/>
    <w:p>
      <w:pPr>
        <w:pStyle w:val="Heading1"/>
      </w:pPr>
      <w:r>
        <w:t xml:space="preserve">47. Busca por texto</w:t>
      </w:r>
    </w:p>
    <w:p>
      <w:pPr>
        <w:pStyle w:val="FirstParagraph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ILIKE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pg_trgm</w:t>
      </w:r>
    </w:p>
    <w:p>
      <w:pPr>
        <w:pStyle w:val="FirstParagraph"/>
      </w:pPr>
      <w:r>
        <w:t xml:space="preserve">Exemplo futuro: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pg_trgm;</w:t>
      </w:r>
    </w:p>
    <w:p>
      <w:pPr>
        <w:pStyle w:val="FirstParagraph"/>
      </w:pPr>
      <w:r>
        <w:t xml:space="preserve">E índices: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idx_variation_name_trgm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variation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gin_trgm_ops);</w:t>
      </w:r>
    </w:p>
    <w:p>
      <w:pPr>
        <w:pStyle w:val="FirstParagraph"/>
      </w:pPr>
      <w:r>
        <w:t xml:space="preserve">Somente aplicar depois de medir necessidade.</w:t>
      </w:r>
    </w:p>
    <w:p>
      <w:r>
        <w:pict>
          <v:rect style="width:0;height:1.5pt" o:hralign="center" o:hrstd="t" o:hr="t"/>
        </w:pict>
      </w:r>
    </w:p>
    <w:bookmarkEnd w:id="64"/>
    <w:bookmarkStart w:id="65" w:name="ordenação-da-pesquisa"/>
    <w:p>
      <w:pPr>
        <w:pStyle w:val="Heading1"/>
      </w:pPr>
      <w:r>
        <w:t xml:space="preserve">48. Ordenação da pesquisa</w:t>
      </w:r>
    </w:p>
    <w:p>
      <w:pPr>
        <w:pStyle w:val="FirstParagraph"/>
      </w:pPr>
      <w:r>
        <w:t xml:space="preserve">A API não deverá aceitar qualquer campo como</w:t>
      </w:r>
      <w:r>
        <w:t xml:space="preserve"> </w:t>
      </w:r>
      <w:r>
        <w:rPr>
          <w:rStyle w:val="VerbatimChar"/>
        </w:rPr>
        <w:t xml:space="preserve">sort</w:t>
      </w:r>
      <w:r>
        <w:t xml:space="preserve">.</w:t>
      </w:r>
    </w:p>
    <w:p>
      <w:pPr>
        <w:pStyle w:val="BodyText"/>
      </w:pPr>
      <w:r>
        <w:t xml:space="preserve">Errado:</w:t>
      </w:r>
    </w:p>
    <w:p>
      <w:pPr>
        <w:pStyle w:val="SourceCode"/>
      </w:pPr>
      <w:r>
        <w:rPr>
          <w:rStyle w:val="VerbatimChar"/>
        </w:rPr>
        <w:t xml:space="preserve">?sort=qualquer_coluna</w:t>
      </w:r>
    </w:p>
    <w:p>
      <w:pPr>
        <w:pStyle w:val="FirstParagraph"/>
      </w:pPr>
      <w:r>
        <w:t xml:space="preserve">Correto:</w:t>
      </w:r>
    </w:p>
    <w:p>
      <w:pPr>
        <w:pStyle w:val="SourceCode"/>
      </w:pPr>
      <w:r>
        <w:rPr>
          <w:rStyle w:val="VerbatimChar"/>
        </w:rPr>
        <w:t xml:space="preserve">?sort=name</w:t>
      </w:r>
      <w:r>
        <w:br/>
      </w:r>
      <w:r>
        <w:rPr>
          <w:rStyle w:val="VerbatimChar"/>
        </w:rPr>
        <w:t xml:space="preserve">?sort=releaseYear</w:t>
      </w:r>
    </w:p>
    <w:p>
      <w:pPr>
        <w:pStyle w:val="FirstParagraph"/>
      </w:pPr>
      <w:r>
        <w:t xml:space="preserve">com uma lista branca no backend.</w:t>
      </w:r>
    </w:p>
    <w:p>
      <w:r>
        <w:pict>
          <v:rect style="width:0;height:1.5pt" o:hralign="center" o:hrstd="t" o:hr="t"/>
        </w:pict>
      </w:r>
    </w:p>
    <w:bookmarkEnd w:id="65"/>
    <w:bookmarkStart w:id="66" w:name="pesquisa-inteligente-futura"/>
    <w:p>
      <w:pPr>
        <w:pStyle w:val="Heading1"/>
      </w:pPr>
      <w:r>
        <w:t xml:space="preserve">49. Pesquisa inteligente futura</w:t>
      </w:r>
    </w:p>
    <w:p>
      <w:pPr>
        <w:pStyle w:val="FirstParagraph"/>
      </w:pPr>
      <w:r>
        <w:t xml:space="preserve">A arquitetura permitirá evoluir: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Ferrari</w:t>
      </w:r>
      <w:r>
        <w:br/>
      </w:r>
      <w:r>
        <w:rPr>
          <w:rStyle w:val="VerbatimChar"/>
        </w:rPr>
        <w:t xml:space="preserve">F40</w:t>
      </w:r>
      <w:r>
        <w:br/>
      </w:r>
      <w:r>
        <w:rPr>
          <w:rStyle w:val="VerbatimChar"/>
        </w:rPr>
        <w:t xml:space="preserve">Hot Wheels Ferrari</w:t>
      </w:r>
      <w:r>
        <w:br/>
      </w:r>
      <w:r>
        <w:rPr>
          <w:rStyle w:val="VerbatimChar"/>
        </w:rPr>
        <w:t xml:space="preserve">UPC</w:t>
      </w:r>
      <w:r>
        <w:br/>
      </w:r>
      <w:r>
        <w:rPr>
          <w:rStyle w:val="VerbatimChar"/>
        </w:rPr>
        <w:t xml:space="preserve">EAN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Search Engine</w:t>
      </w:r>
    </w:p>
    <w:p>
      <w:pPr>
        <w:pStyle w:val="FirstParagraph"/>
      </w:pPr>
      <w:r>
        <w:t xml:space="preserve">sem alterar o contrato externo.</w:t>
      </w:r>
    </w:p>
    <w:p>
      <w:pPr>
        <w:pStyle w:val="BodyText"/>
      </w:pPr>
      <w:r>
        <w:t xml:space="preserve">Possível evolução:</w:t>
      </w:r>
    </w:p>
    <w:p>
      <w:pPr>
        <w:pStyle w:val="SourceCode"/>
      </w:pPr>
      <w:r>
        <w:rPr>
          <w:rStyle w:val="VerbatimChar"/>
        </w:rPr>
        <w:t xml:space="preserve">PostgreSQL ILIKE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pg_trgm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Full Text Search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Search Projection</w:t>
      </w:r>
    </w:p>
    <w:p>
      <w:r>
        <w:pict>
          <v:rect style="width:0;height:1.5pt" o:hralign="center" o:hrstd="t" o:hr="t"/>
        </w:pict>
      </w:r>
    </w:p>
    <w:bookmarkEnd w:id="66"/>
    <w:bookmarkStart w:id="67" w:name="testes"/>
    <w:p>
      <w:pPr>
        <w:pStyle w:val="Heading1"/>
      </w:pPr>
      <w:r>
        <w:t xml:space="preserve">50. Testes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tests/modules/catalog/</w:t>
      </w:r>
    </w:p>
    <w:p>
      <w:pPr>
        <w:pStyle w:val="FirstParagraph"/>
      </w:pPr>
      <w:r>
        <w:t xml:space="preserve">Testes mínimos:</w:t>
      </w:r>
    </w:p>
    <w:p>
      <w:pPr>
        <w:pStyle w:val="SourceCode"/>
      </w:pPr>
      <w:r>
        <w:rPr>
          <w:rStyle w:val="VerbatimChar"/>
        </w:rPr>
        <w:t xml:space="preserve">catalog-search.test.ts</w:t>
      </w:r>
      <w:r>
        <w:br/>
      </w:r>
      <w:r>
        <w:rPr>
          <w:rStyle w:val="VerbatimChar"/>
        </w:rPr>
        <w:t xml:space="preserve">variation-detail.test.ts</w:t>
      </w:r>
    </w:p>
    <w:p>
      <w:r>
        <w:pict>
          <v:rect style="width:0;height:1.5pt" o:hralign="center" o:hrstd="t" o:hr="t"/>
        </w:pict>
      </w:r>
    </w:p>
    <w:bookmarkEnd w:id="67"/>
    <w:bookmarkStart w:id="68" w:name="testes-do-search"/>
    <w:p>
      <w:pPr>
        <w:pStyle w:val="Heading1"/>
      </w:pPr>
      <w:r>
        <w:t xml:space="preserve">51. Testes do Search</w:t>
      </w:r>
    </w:p>
    <w:p>
      <w:pPr>
        <w:pStyle w:val="FirstParagraph"/>
      </w:pPr>
      <w:r>
        <w:t xml:space="preserve">Devemos testar:</w:t>
      </w:r>
    </w:p>
    <w:p>
      <w:pPr>
        <w:pStyle w:val="SourceCode"/>
      </w:pPr>
      <w:r>
        <w:rPr>
          <w:rStyle w:val="VerbatimChar"/>
        </w:rPr>
        <w:t xml:space="preserve">[ ] pesquisa por nome</w:t>
      </w:r>
      <w:r>
        <w:br/>
      </w:r>
      <w:r>
        <w:rPr>
          <w:rStyle w:val="VerbatimChar"/>
        </w:rPr>
        <w:t xml:space="preserve">[ ] pesquisa vazia</w:t>
      </w:r>
      <w:r>
        <w:br/>
      </w:r>
      <w:r>
        <w:rPr>
          <w:rStyle w:val="VerbatimChar"/>
        </w:rPr>
        <w:t xml:space="preserve">[ ] pesquisa inexistente</w:t>
      </w:r>
      <w:r>
        <w:br/>
      </w:r>
      <w:r>
        <w:rPr>
          <w:rStyle w:val="VerbatimChar"/>
        </w:rPr>
        <w:t xml:space="preserve">[ ] paginação</w:t>
      </w:r>
      <w:r>
        <w:br/>
      </w:r>
      <w:r>
        <w:rPr>
          <w:rStyle w:val="VerbatimChar"/>
        </w:rPr>
        <w:t xml:space="preserve">[ ] pageSize máximo</w:t>
      </w:r>
      <w:r>
        <w:br/>
      </w:r>
      <w:r>
        <w:rPr>
          <w:rStyle w:val="VerbatimChar"/>
        </w:rPr>
        <w:t xml:space="preserve">[ ] múltiplos resultados</w:t>
      </w:r>
      <w:r>
        <w:br/>
      </w:r>
      <w:r>
        <w:rPr>
          <w:rStyle w:val="VerbatimChar"/>
        </w:rPr>
        <w:t xml:space="preserve">[ ] resultado com série</w:t>
      </w:r>
      <w:r>
        <w:br/>
      </w:r>
      <w:r>
        <w:rPr>
          <w:rStyle w:val="VerbatimChar"/>
        </w:rPr>
        <w:t xml:space="preserve">[ ] resultado sem série</w:t>
      </w:r>
      <w:r>
        <w:br/>
      </w:r>
      <w:r>
        <w:rPr>
          <w:rStyle w:val="VerbatimChar"/>
        </w:rPr>
        <w:t xml:space="preserve">[ ] resultado com escala</w:t>
      </w:r>
      <w:r>
        <w:br/>
      </w:r>
      <w:r>
        <w:rPr>
          <w:rStyle w:val="VerbatimChar"/>
        </w:rPr>
        <w:t xml:space="preserve">[ ] resultado sem escala</w:t>
      </w:r>
    </w:p>
    <w:p>
      <w:r>
        <w:pict>
          <v:rect style="width:0;height:1.5pt" o:hralign="center" o:hrstd="t" o:hr="t"/>
        </w:pict>
      </w:r>
    </w:p>
    <w:bookmarkEnd w:id="68"/>
    <w:bookmarkStart w:id="69" w:name="testes-do-variation-detail"/>
    <w:p>
      <w:pPr>
        <w:pStyle w:val="Heading1"/>
      </w:pPr>
      <w:r>
        <w:t xml:space="preserve">52. Testes do Variation Detail</w:t>
      </w:r>
    </w:p>
    <w:p>
      <w:pPr>
        <w:pStyle w:val="SourceCode"/>
      </w:pPr>
      <w:r>
        <w:rPr>
          <w:rStyle w:val="VerbatimChar"/>
        </w:rPr>
        <w:t xml:space="preserve">[ ] variation existente</w:t>
      </w:r>
      <w:r>
        <w:br/>
      </w:r>
      <w:r>
        <w:rPr>
          <w:rStyle w:val="VerbatimChar"/>
        </w:rPr>
        <w:t xml:space="preserve">[ ] variation inexistente</w:t>
      </w:r>
      <w:r>
        <w:br/>
      </w:r>
      <w:r>
        <w:rPr>
          <w:rStyle w:val="VerbatimChar"/>
        </w:rPr>
        <w:t xml:space="preserve">[ ] casting</w:t>
      </w:r>
      <w:r>
        <w:br/>
      </w:r>
      <w:r>
        <w:rPr>
          <w:rStyle w:val="VerbatimChar"/>
        </w:rPr>
        <w:t xml:space="preserve">[ ] brand</w:t>
      </w:r>
      <w:r>
        <w:br/>
      </w:r>
      <w:r>
        <w:rPr>
          <w:rStyle w:val="VerbatimChar"/>
        </w:rPr>
        <w:t xml:space="preserve">[ ] series</w:t>
      </w:r>
      <w:r>
        <w:br/>
      </w:r>
      <w:r>
        <w:rPr>
          <w:rStyle w:val="VerbatimChar"/>
        </w:rPr>
        <w:t xml:space="preserve">[ ] scale</w:t>
      </w:r>
      <w:r>
        <w:br/>
      </w:r>
      <w:r>
        <w:rPr>
          <w:rStyle w:val="VerbatimChar"/>
        </w:rPr>
        <w:t xml:space="preserve">[ ] vehicle model</w:t>
      </w:r>
      <w:r>
        <w:br/>
      </w:r>
      <w:r>
        <w:rPr>
          <w:rStyle w:val="VerbatimChar"/>
        </w:rPr>
        <w:t xml:space="preserve">[ ] identifiers</w:t>
      </w:r>
    </w:p>
    <w:p>
      <w:r>
        <w:pict>
          <v:rect style="width:0;height:1.5pt" o:hralign="center" o:hrstd="t" o:hr="t"/>
        </w:pict>
      </w:r>
    </w:p>
    <w:bookmarkEnd w:id="69"/>
    <w:bookmarkStart w:id="70" w:name="teste-de-integração"/>
    <w:p>
      <w:pPr>
        <w:pStyle w:val="Heading1"/>
      </w:pPr>
      <w:r>
        <w:t xml:space="preserve">53. Teste de integração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O teste de integração deverá verificar o contrato real da API.</w:t>
      </w:r>
    </w:p>
    <w:p>
      <w:r>
        <w:pict>
          <v:rect style="width:0;height:1.5pt" o:hralign="center" o:hrstd="t" o:hr="t"/>
        </w:pict>
      </w:r>
    </w:p>
    <w:bookmarkEnd w:id="70"/>
    <w:bookmarkStart w:id="71" w:name="seed-e-testes"/>
    <w:p>
      <w:pPr>
        <w:pStyle w:val="Heading1"/>
      </w:pPr>
      <w:r>
        <w:t xml:space="preserve">54. Seed e testes</w:t>
      </w:r>
    </w:p>
    <w:p>
      <w:pPr>
        <w:pStyle w:val="FirstParagraph"/>
      </w:pPr>
      <w:r>
        <w:t xml:space="preserve">Não devemos depender de dados inseridos manualmente.</w:t>
      </w:r>
    </w:p>
    <w:p>
      <w:pPr>
        <w:pStyle w:val="BodyText"/>
      </w:pPr>
      <w:r>
        <w:t xml:space="preserve">O ambiente de testes deverá possuir:</w:t>
      </w:r>
    </w:p>
    <w:p>
      <w:pPr>
        <w:pStyle w:val="SourceCode"/>
      </w:pPr>
      <w:r>
        <w:rPr>
          <w:rStyle w:val="VerbatimChar"/>
        </w:rPr>
        <w:t xml:space="preserve">fixture/seed</w:t>
      </w:r>
    </w:p>
    <w:p>
      <w:pPr>
        <w:pStyle w:val="FirstParagraph"/>
      </w:pPr>
      <w:r>
        <w:t xml:space="preserve">controlado pelo próprio projeto.</w:t>
      </w:r>
    </w:p>
    <w:p>
      <w:pPr>
        <w:pStyle w:val="BodyText"/>
      </w:pPr>
      <w:r>
        <w:t xml:space="preserve">Isso evita:</w:t>
      </w:r>
    </w:p>
    <w:p>
      <w:pPr>
        <w:pStyle w:val="SourceCode"/>
      </w:pPr>
      <w:r>
        <w:rPr>
          <w:rStyle w:val="VerbatimChar"/>
        </w:rPr>
        <w:t xml:space="preserve">"na minha máquina funciona."</w:t>
      </w:r>
    </w:p>
    <w:p>
      <w:r>
        <w:pict>
          <v:rect style="width:0;height:1.5pt" o:hralign="center" o:hrstd="t" o:hr="t"/>
        </w:pict>
      </w:r>
    </w:p>
    <w:bookmarkEnd w:id="71"/>
    <w:bookmarkStart w:id="72" w:name="performance"/>
    <w:p>
      <w:pPr>
        <w:pStyle w:val="Heading1"/>
      </w:pPr>
      <w:r>
        <w:t xml:space="preserve">55. Performance</w:t>
      </w:r>
    </w:p>
    <w:p>
      <w:pPr>
        <w:pStyle w:val="FirstParagraph"/>
      </w:pPr>
      <w:r>
        <w:t xml:space="preserve">Primeiro objetivo:</w:t>
      </w:r>
    </w:p>
    <w:p>
      <w:pPr>
        <w:pStyle w:val="SourceCode"/>
      </w:pPr>
      <w:r>
        <w:rPr>
          <w:rStyle w:val="VerbatimChar"/>
        </w:rPr>
        <w:t xml:space="preserve">&lt; 200 ms</w:t>
      </w:r>
    </w:p>
    <w:p>
      <w:pPr>
        <w:pStyle w:val="FirstParagraph"/>
      </w:pPr>
      <w:r>
        <w:t xml:space="preserve">para consultas simples em ambiente local/homologação, sem transformar esse número em SLA definitivo.</w:t>
      </w:r>
    </w:p>
    <w:p>
      <w:pPr>
        <w:pStyle w:val="BodyText"/>
      </w:pPr>
      <w:r>
        <w:t xml:space="preserve">Mais importante:</w:t>
      </w:r>
    </w:p>
    <w:p>
      <w:pPr>
        <w:pStyle w:val="SourceCode"/>
      </w:pPr>
      <w:r>
        <w:rPr>
          <w:rStyle w:val="VerbatimChar"/>
        </w:rPr>
        <w:t xml:space="preserve">medir</w:t>
      </w:r>
    </w:p>
    <w:p>
      <w:pPr>
        <w:pStyle w:val="FirstParagraph"/>
      </w:pPr>
      <w:r>
        <w:t xml:space="preserve">antes de otimizar.</w:t>
      </w:r>
    </w:p>
    <w:p>
      <w:r>
        <w:pict>
          <v:rect style="width:0;height:1.5pt" o:hralign="center" o:hrstd="t" o:hr="t"/>
        </w:pict>
      </w:r>
    </w:p>
    <w:bookmarkEnd w:id="72"/>
    <w:bookmarkStart w:id="73" w:name="observabilidade"/>
    <w:p>
      <w:pPr>
        <w:pStyle w:val="Heading1"/>
      </w:pPr>
      <w:r>
        <w:t xml:space="preserve">56. Observabilidade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requestId</w:t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statusCode</w:t>
      </w:r>
      <w:r>
        <w:br/>
      </w:r>
      <w:r>
        <w:rPr>
          <w:rStyle w:val="VerbatimChar"/>
        </w:rPr>
        <w:t xml:space="preserve">duration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requestId=abc123</w:t>
      </w:r>
      <w:r>
        <w:br/>
      </w:r>
      <w:r>
        <w:rPr>
          <w:rStyle w:val="VerbatimChar"/>
        </w:rPr>
        <w:t xml:space="preserve">GET /api/v1/catalog/search</w:t>
      </w:r>
      <w:r>
        <w:br/>
      </w:r>
      <w:r>
        <w:rPr>
          <w:rStyle w:val="VerbatimChar"/>
        </w:rPr>
        <w:t xml:space="preserve">status=200</w:t>
      </w:r>
      <w:r>
        <w:br/>
      </w:r>
      <w:r>
        <w:rPr>
          <w:rStyle w:val="VerbatimChar"/>
        </w:rPr>
        <w:t xml:space="preserve">duration=18ms</w:t>
      </w:r>
    </w:p>
    <w:p>
      <w:r>
        <w:pict>
          <v:rect style="width:0;height:1.5pt" o:hralign="center" o:hrstd="t" o:hr="t"/>
        </w:pict>
      </w:r>
    </w:p>
    <w:bookmarkEnd w:id="73"/>
    <w:bookmarkStart w:id="74" w:name="cache"/>
    <w:p>
      <w:pPr>
        <w:pStyle w:val="Heading1"/>
      </w:pPr>
      <w:r>
        <w:t xml:space="preserve">57. Cache</w:t>
      </w:r>
    </w:p>
    <w:p>
      <w:pPr>
        <w:pStyle w:val="FirstParagraph"/>
      </w:pPr>
      <w:r>
        <w:t xml:space="preserve">Não implementar Redis agora.</w:t>
      </w:r>
    </w:p>
    <w:p>
      <w:pPr>
        <w:pStyle w:val="BodyText"/>
      </w:pPr>
      <w:r>
        <w:t xml:space="preserve">O catálogo é naturalmente candidato a cache no futuro.</w:t>
      </w:r>
    </w:p>
    <w:p>
      <w:pPr>
        <w:pStyle w:val="BodyText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é suficiente para o MVP.</w:t>
      </w:r>
    </w:p>
    <w:p>
      <w:pPr>
        <w:pStyle w:val="BodyText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74"/>
    <w:bookmarkStart w:id="75" w:name="imagens"/>
    <w:p>
      <w:pPr>
        <w:pStyle w:val="Heading1"/>
      </w:pPr>
      <w:r>
        <w:t xml:space="preserve">58. Imagens</w:t>
      </w:r>
    </w:p>
    <w:p>
      <w:pPr>
        <w:pStyle w:val="FirstParagraph"/>
      </w:pPr>
      <w:r>
        <w:t xml:space="preserve">As imagens não serão armazenadas diretamente no PostgreSQL.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storage_key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PostgreSQL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photos</w:t>
      </w:r>
      <w:r>
        <w:br/>
      </w:r>
      <w:r>
        <w:rPr>
          <w:rStyle w:val="VerbatimChar"/>
        </w:rPr>
        <w:t xml:space="preserve"> ├── storage_key</w:t>
      </w:r>
      <w:r>
        <w:br/>
      </w:r>
      <w:r>
        <w:rPr>
          <w:rStyle w:val="VerbatimChar"/>
        </w:rPr>
        <w:t xml:space="preserve"> ├── mime_type</w:t>
      </w:r>
      <w:r>
        <w:br/>
      </w:r>
      <w:r>
        <w:rPr>
          <w:rStyle w:val="VerbatimChar"/>
        </w:rPr>
        <w:t xml:space="preserve"> ├── file_size</w:t>
      </w:r>
      <w:r>
        <w:br/>
      </w:r>
      <w:r>
        <w:rPr>
          <w:rStyle w:val="VerbatimChar"/>
        </w:rPr>
        <w:t xml:space="preserve"> ├── width</w:t>
      </w:r>
      <w:r>
        <w:br/>
      </w:r>
      <w:r>
        <w:rPr>
          <w:rStyle w:val="VerbatimChar"/>
        </w:rPr>
        <w:t xml:space="preserve"> └── height</w:t>
      </w:r>
    </w:p>
    <w:p>
      <w:pPr>
        <w:pStyle w:val="FirstParagraph"/>
      </w:pPr>
      <w:r>
        <w:t xml:space="preserve">O módulo de imagens será implementado posteriormente.</w:t>
      </w:r>
    </w:p>
    <w:p>
      <w:r>
        <w:pict>
          <v:rect style="width:0;height:1.5pt" o:hralign="center" o:hrstd="t" o:hr="t"/>
        </w:pict>
      </w:r>
    </w:p>
    <w:bookmarkEnd w:id="75"/>
    <w:bookmarkStart w:id="76" w:name="resultado-do-9.8"/>
    <w:p>
      <w:pPr>
        <w:pStyle w:val="Heading1"/>
      </w:pPr>
      <w:r>
        <w:t xml:space="preserve">59. Resultado do 9.8</w:t>
      </w:r>
    </w:p>
    <w:p>
      <w:pPr>
        <w:pStyle w:val="FirstParagraph"/>
      </w:pPr>
      <w:r>
        <w:t xml:space="preserve">Ao concluir este capítulo teremos:</w:t>
      </w:r>
    </w:p>
    <w:p>
      <w:pPr>
        <w:pStyle w:val="SourceCode"/>
      </w:pPr>
      <w:r>
        <w:rPr>
          <w:rStyle w:val="VerbatimChar"/>
        </w:rPr>
        <w:t xml:space="preserve">                 CATALOG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┌────────────┼────────────┐</w:t>
      </w:r>
      <w:r>
        <w:br/>
      </w:r>
      <w:r>
        <w:rPr>
          <w:rStyle w:val="VerbatimChar"/>
        </w:rPr>
        <w:t xml:space="preserve">       ↓            ↓            ↓</w:t>
      </w:r>
      <w:r>
        <w:br/>
      </w:r>
      <w:r>
        <w:rPr>
          <w:rStyle w:val="VerbatimChar"/>
        </w:rPr>
        <w:t xml:space="preserve">    BRAND       AUTOMAKER      SERIES</w:t>
      </w:r>
      <w:r>
        <w:br/>
      </w:r>
      <w:r>
        <w:rPr>
          <w:rStyle w:val="VerbatimChar"/>
        </w:rPr>
        <w:t xml:space="preserve">       │            │</w:t>
      </w:r>
      <w:r>
        <w:br/>
      </w:r>
      <w:r>
        <w:rPr>
          <w:rStyle w:val="VerbatimChar"/>
        </w:rPr>
        <w:t xml:space="preserve">       ↓            ↓</w:t>
      </w:r>
      <w:r>
        <w:br/>
      </w:r>
      <w:r>
        <w:rPr>
          <w:rStyle w:val="VerbatimChar"/>
        </w:rPr>
        <w:t xml:space="preserve">    CASTING ←→ VEHICLE MODEL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VARIATION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┌───┴────┐</w:t>
      </w:r>
      <w:r>
        <w:br/>
      </w:r>
      <w:r>
        <w:rPr>
          <w:rStyle w:val="VerbatimChar"/>
        </w:rPr>
        <w:t xml:space="preserve">   ↓        ↓</w:t>
      </w:r>
      <w:r>
        <w:br/>
      </w:r>
      <w:r>
        <w:rPr>
          <w:rStyle w:val="VerbatimChar"/>
        </w:rPr>
        <w:t xml:space="preserve"> SCALE   IDENTIFIER</w:t>
      </w:r>
    </w:p>
    <w:p>
      <w:pPr>
        <w:pStyle w:val="FirstParagraph"/>
      </w:pPr>
      <w:r>
        <w:t xml:space="preserve">E a API:</w:t>
      </w:r>
    </w:p>
    <w:p>
      <w:pPr>
        <w:pStyle w:val="SourceCode"/>
      </w:pPr>
      <w:r>
        <w:rPr>
          <w:rStyle w:val="VerbatimChar"/>
        </w:rPr>
        <w:t xml:space="preserve">GET /api/v1/catalog/search</w:t>
      </w:r>
      <w:r>
        <w:br/>
      </w:r>
      <w:r>
        <w:rPr>
          <w:rStyle w:val="VerbatimChar"/>
        </w:rPr>
        <w:t xml:space="preserve">GET /api/v1/catalog/brands</w:t>
      </w:r>
      <w:r>
        <w:br/>
      </w:r>
      <w:r>
        <w:rPr>
          <w:rStyle w:val="VerbatimChar"/>
        </w:rPr>
        <w:t xml:space="preserve">GET /api/v1/catalog/automakers</w:t>
      </w:r>
      <w:r>
        <w:br/>
      </w:r>
      <w:r>
        <w:rPr>
          <w:rStyle w:val="VerbatimChar"/>
        </w:rPr>
        <w:t xml:space="preserve">GET /api/v1/catalog/vehicle-models</w:t>
      </w:r>
      <w:r>
        <w:br/>
      </w:r>
      <w:r>
        <w:rPr>
          <w:rStyle w:val="VerbatimChar"/>
        </w:rPr>
        <w:t xml:space="preserve">GET /api/v1/catalog/castings</w:t>
      </w:r>
      <w:r>
        <w:br/>
      </w:r>
      <w:r>
        <w:rPr>
          <w:rStyle w:val="VerbatimChar"/>
        </w:rPr>
        <w:t xml:space="preserve">GET /api/v1/catalog/variations/{id}</w:t>
      </w:r>
    </w:p>
    <w:p>
      <w:r>
        <w:pict>
          <v:rect style="width:0;height:1.5pt" o:hralign="center" o:hrstd="t" o:hr="t"/>
        </w:pict>
      </w:r>
    </w:p>
    <w:bookmarkEnd w:id="76"/>
    <w:bookmarkStart w:id="77" w:name="primeiro-fluxo-vertical-completo"/>
    <w:p>
      <w:pPr>
        <w:pStyle w:val="Heading1"/>
      </w:pPr>
      <w:r>
        <w:t xml:space="preserve">60. Primeiro fluxo vertical completo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/api/v1/catalog/search?q=ferrari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 Route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CatalogSearchService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Frontend</w:t>
      </w:r>
    </w:p>
    <w:p>
      <w:pPr>
        <w:pStyle w:val="FirstParagraph"/>
      </w:pPr>
      <w:r>
        <w:t xml:space="preserve">Esse é o primeiro</w:t>
      </w:r>
      <w:r>
        <w:t xml:space="preserve"> </w:t>
      </w:r>
      <w:r>
        <w:rPr>
          <w:b/>
          <w:bCs/>
        </w:rPr>
        <w:t xml:space="preserve">vertical slice real</w:t>
      </w:r>
      <w:r>
        <w:t xml:space="preserve"> </w:t>
      </w:r>
      <w:r>
        <w:t xml:space="preserve">do MiniHub Car.</w:t>
      </w:r>
    </w:p>
    <w:p>
      <w:r>
        <w:pict>
          <v:rect style="width:0;height:1.5pt" o:hralign="center" o:hrstd="t" o:hr="t"/>
        </w:pict>
      </w:r>
    </w:p>
    <w:bookmarkEnd w:id="77"/>
    <w:bookmarkStart w:id="78" w:name="definition-of-done"/>
    <w:p>
      <w:pPr>
        <w:pStyle w:val="Heading1"/>
      </w:pPr>
      <w:r>
        <w:t xml:space="preserve">61. Definition of Done</w:t>
      </w:r>
    </w:p>
    <w:p>
      <w:pPr>
        <w:pStyle w:val="FirstParagraph"/>
      </w:pPr>
      <w:r>
        <w:t xml:space="preserve">O 9.8 estará concluído quando:</w:t>
      </w:r>
    </w:p>
    <w:p>
      <w:pPr>
        <w:pStyle w:val="SourceCode"/>
      </w:pPr>
      <w:r>
        <w:rPr>
          <w:rStyle w:val="VerbatimChar"/>
        </w:rPr>
        <w:t xml:space="preserve">[ ] tabelas do catálogo criadas</w:t>
      </w:r>
      <w:r>
        <w:br/>
      </w:r>
      <w:r>
        <w:rPr>
          <w:rStyle w:val="VerbatimChar"/>
        </w:rPr>
        <w:t xml:space="preserve">[ ] migrations executadas</w:t>
      </w:r>
      <w:r>
        <w:br/>
      </w:r>
      <w:r>
        <w:rPr>
          <w:rStyle w:val="VerbatimChar"/>
        </w:rPr>
        <w:t xml:space="preserve">[ ] seed de desenvolvimento criado</w:t>
      </w:r>
      <w:r>
        <w:br/>
      </w:r>
      <w:r>
        <w:rPr>
          <w:rStyle w:val="VerbatimChar"/>
        </w:rPr>
        <w:t xml:space="preserve">[ ] schema Drizzle funcionando</w:t>
      </w:r>
      <w:r>
        <w:br/>
      </w:r>
      <w:r>
        <w:rPr>
          <w:rStyle w:val="VerbatimChar"/>
        </w:rPr>
        <w:t xml:space="preserve">[ ] Catalog module criado</w:t>
      </w:r>
      <w:r>
        <w:br/>
      </w:r>
      <w:r>
        <w:rPr>
          <w:rStyle w:val="VerbatimChar"/>
        </w:rPr>
        <w:t xml:space="preserve">[ ] Catalog routes criadas</w:t>
      </w:r>
      <w:r>
        <w:br/>
      </w:r>
      <w:r>
        <w:rPr>
          <w:rStyle w:val="VerbatimChar"/>
        </w:rPr>
        <w:t xml:space="preserve">[ ] Catalog service criado</w:t>
      </w:r>
      <w:r>
        <w:br/>
      </w:r>
      <w:r>
        <w:rPr>
          <w:rStyle w:val="VerbatimChar"/>
        </w:rPr>
        <w:t xml:space="preserve">[ ] Catalog repository criado</w:t>
      </w:r>
      <w:r>
        <w:br/>
      </w:r>
      <w:r>
        <w:rPr>
          <w:rStyle w:val="VerbatimChar"/>
        </w:rPr>
        <w:t xml:space="preserve">[ ] DTOs criados</w:t>
      </w:r>
      <w:r>
        <w:br/>
      </w:r>
      <w:r>
        <w:rPr>
          <w:rStyle w:val="VerbatimChar"/>
        </w:rPr>
        <w:t xml:space="preserve">[ ] validação Zod implementada</w:t>
      </w:r>
      <w:r>
        <w:br/>
      </w:r>
      <w:r>
        <w:rPr>
          <w:rStyle w:val="VerbatimChar"/>
        </w:rPr>
        <w:t xml:space="preserve">[ ] paginação implementada</w:t>
      </w:r>
      <w:r>
        <w:br/>
      </w:r>
      <w:r>
        <w:rPr>
          <w:rStyle w:val="VerbatimChar"/>
        </w:rPr>
        <w:t xml:space="preserve">[ ] Catalog Search funcionando</w:t>
      </w:r>
      <w:r>
        <w:br/>
      </w:r>
      <w:r>
        <w:rPr>
          <w:rStyle w:val="VerbatimChar"/>
        </w:rPr>
        <w:t xml:space="preserve">[ ] Variation Detail funcionando</w:t>
      </w:r>
      <w:r>
        <w:br/>
      </w:r>
      <w:r>
        <w:rPr>
          <w:rStyle w:val="VerbatimChar"/>
        </w:rPr>
        <w:t xml:space="preserve">[ ] 404 padronizado</w:t>
      </w:r>
      <w:r>
        <w:br/>
      </w:r>
      <w:r>
        <w:rPr>
          <w:rStyle w:val="VerbatimChar"/>
        </w:rPr>
        <w:t xml:space="preserve">[ ] testes unitários</w:t>
      </w:r>
      <w:r>
        <w:br/>
      </w:r>
      <w:r>
        <w:rPr>
          <w:rStyle w:val="VerbatimChar"/>
        </w:rPr>
        <w:t xml:space="preserve">[ ] testes de integração</w:t>
      </w:r>
      <w:r>
        <w:br/>
      </w:r>
      <w:r>
        <w:rPr>
          <w:rStyle w:val="VerbatimChar"/>
        </w:rPr>
        <w:t xml:space="preserve">[ ] typecheck</w:t>
      </w:r>
      <w:r>
        <w:br/>
      </w:r>
      <w:r>
        <w:rPr>
          <w:rStyle w:val="VerbatimChar"/>
        </w:rPr>
        <w:t xml:space="preserve">[ ] lint</w:t>
      </w:r>
      <w:r>
        <w:br/>
      </w:r>
      <w:r>
        <w:rPr>
          <w:rStyle w:val="VerbatimChar"/>
        </w:rPr>
        <w:t xml:space="preserve">[ ] build</w:t>
      </w:r>
    </w:p>
    <w:p>
      <w:r>
        <w:pict>
          <v:rect style="width:0;height:1.5pt" o:hralign="center" o:hrstd="t" o:hr="t"/>
        </w:pict>
      </w:r>
    </w:p>
    <w:bookmarkEnd w:id="78"/>
    <w:bookmarkStart w:id="79" w:name="decisões-do-capítulo"/>
    <w:p>
      <w:pPr>
        <w:pStyle w:val="Heading1"/>
      </w:pPr>
      <w:r>
        <w:t xml:space="preserve">62. Decisões do capítulo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9.8.01</w:t>
            </w:r>
          </w:p>
        </w:tc>
        <w:tc>
          <w:tcPr/>
          <w:p>
            <w:pPr>
              <w:pStyle w:val="Compact"/>
            </w:pPr>
            <w:r>
              <w:t xml:space="preserve">Catalog será o primeiro domínio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9.8.02</w:t>
            </w:r>
          </w:p>
        </w:tc>
        <w:tc>
          <w:tcPr/>
          <w:p>
            <w:pPr>
              <w:pStyle w:val="Compact"/>
            </w:pPr>
            <w:r>
              <w:t xml:space="preserve">Catálogo oficial é separado da coleção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9.8.03</w:t>
            </w:r>
          </w:p>
        </w:tc>
        <w:tc>
          <w:tcPr/>
          <w:p>
            <w:pPr>
              <w:pStyle w:val="Compact"/>
            </w:pPr>
            <w:r>
              <w:t xml:space="preserve">Usuário não cria diretamente catálogo oficial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9.8.04</w:t>
            </w:r>
          </w:p>
        </w:tc>
        <w:tc>
          <w:tcPr/>
          <w:p>
            <w:pPr>
              <w:pStyle w:val="Compact"/>
            </w:pPr>
            <w:r>
              <w:t xml:space="preserve">Usuário poderá solicitar inclusão/correção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9.8.05</w:t>
            </w:r>
          </w:p>
        </w:tc>
        <w:tc>
          <w:tcPr/>
          <w:p>
            <w:pPr>
              <w:pStyle w:val="Compact"/>
            </w:pPr>
            <w:r>
              <w:t xml:space="preserve">Variation será a principal unidade comercial do 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9.8.06</w:t>
            </w:r>
          </w:p>
        </w:tc>
        <w:tc>
          <w:tcPr/>
          <w:p>
            <w:pPr>
              <w:pStyle w:val="Compact"/>
            </w:pPr>
            <w:r>
              <w:t xml:space="preserve">Um casting poderá possuir múltiplas variações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9.8.07</w:t>
            </w:r>
          </w:p>
        </w:tc>
        <w:tc>
          <w:tcPr/>
          <w:p>
            <w:pPr>
              <w:pStyle w:val="Compact"/>
            </w:pPr>
            <w:r>
              <w:t xml:space="preserve">Uma variação poderá possuir múltiplos identificadores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9.8.08</w:t>
            </w:r>
          </w:p>
        </w:tc>
        <w:tc>
          <w:tcPr/>
          <w:p>
            <w:pPr>
              <w:pStyle w:val="Compact"/>
            </w:pPr>
            <w:r>
              <w:t xml:space="preserve">Identificadores não serão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9.8.09</w:t>
            </w:r>
          </w:p>
        </w:tc>
        <w:tc>
          <w:tcPr/>
          <w:p>
            <w:pPr>
              <w:pStyle w:val="Compact"/>
            </w:pPr>
            <w:r>
              <w:t xml:space="preserve">Casting não terá FK direta obrigatória para veículo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9.8.10</w:t>
            </w:r>
          </w:p>
        </w:tc>
        <w:tc>
          <w:tcPr/>
          <w:p>
            <w:pPr>
              <w:pStyle w:val="Compact"/>
            </w:pPr>
            <w:r>
              <w:t xml:space="preserve">Relação Casting × Vehicle Model será N:N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9.8.11</w:t>
            </w:r>
          </w:p>
        </w:tc>
        <w:tc>
          <w:tcPr/>
          <w:p>
            <w:pPr>
              <w:pStyle w:val="Compact"/>
            </w:pPr>
            <w:r>
              <w:t xml:space="preserve">Franchise será relacionada ao 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9.8.12</w:t>
            </w:r>
          </w:p>
        </w:tc>
        <w:tc>
          <w:tcPr/>
          <w:p>
            <w:pPr>
              <w:pStyle w:val="Compact"/>
            </w:pPr>
            <w:r>
              <w:t xml:space="preserve">Fantasy casting será suportado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9.8.13</w:t>
            </w:r>
          </w:p>
        </w:tc>
        <w:tc>
          <w:tcPr/>
          <w:p>
            <w:pPr>
              <w:pStyle w:val="Compact"/>
            </w:pPr>
            <w:r>
              <w:t xml:space="preserve">Escala será entidade própria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9.8.14</w:t>
            </w:r>
          </w:p>
        </w:tc>
        <w:tc>
          <w:tcPr/>
          <w:p>
            <w:pPr>
              <w:pStyle w:val="Compact"/>
            </w:pPr>
            <w:r>
              <w:t xml:space="preserve">Search será inicialmente baseada em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9.8.15</w:t>
            </w:r>
          </w:p>
        </w:tc>
        <w:tc>
          <w:tcPr/>
          <w:p>
            <w:pPr>
              <w:pStyle w:val="Compact"/>
            </w:pPr>
            <w:r>
              <w:t xml:space="preserve">Elasticsearch não será utilizado no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9.8.16</w:t>
            </w:r>
          </w:p>
        </w:tc>
        <w:tc>
          <w:tcPr/>
          <w:p>
            <w:pPr>
              <w:pStyle w:val="Compact"/>
            </w:pPr>
            <w:r>
              <w:t xml:space="preserve">pg_trgm poderá ser utilizado posteriormente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9.8.17</w:t>
            </w:r>
          </w:p>
        </w:tc>
        <w:tc>
          <w:tcPr/>
          <w:p>
            <w:pPr>
              <w:pStyle w:val="Compact"/>
            </w:pPr>
            <w:r>
              <w:t xml:space="preserve">API utilizará DTOs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9.8.18</w:t>
            </w:r>
          </w:p>
        </w:tc>
        <w:tc>
          <w:tcPr/>
          <w:p>
            <w:pPr>
              <w:pStyle w:val="Compact"/>
            </w:pPr>
            <w:r>
              <w:t xml:space="preserve">Entidades do banco não serão expostas diretamente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9.8.19</w:t>
            </w:r>
          </w:p>
        </w:tc>
        <w:tc>
          <w:tcPr/>
          <w:p>
            <w:pPr>
              <w:pStyle w:val="Compact"/>
            </w:pPr>
            <w:r>
              <w:t xml:space="preserve">Search terá paginação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9.8.20</w:t>
            </w:r>
          </w:p>
        </w:tc>
        <w:tc>
          <w:tcPr/>
          <w:p>
            <w:pPr>
              <w:pStyle w:val="Compact"/>
            </w:pPr>
            <w:r>
              <w:t xml:space="preserve">pageSize máximo será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9.8.21</w:t>
            </w:r>
          </w:p>
        </w:tc>
        <w:tc>
          <w:tcPr/>
          <w:p>
            <w:pPr>
              <w:pStyle w:val="Compact"/>
            </w:pPr>
            <w:r>
              <w:t xml:space="preserve">Ordenação utilizará whitelist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9.8.22</w:t>
            </w:r>
          </w:p>
        </w:tc>
        <w:tc>
          <w:tcPr/>
          <w:p>
            <w:pPr>
              <w:pStyle w:val="Compact"/>
            </w:pPr>
            <w:r>
              <w:t xml:space="preserve">Catalog Search poderá ser 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9.8.23</w:t>
            </w:r>
          </w:p>
        </w:tc>
        <w:tc>
          <w:tcPr/>
          <w:p>
            <w:pPr>
              <w:pStyle w:val="Compact"/>
            </w:pPr>
            <w:r>
              <w:t xml:space="preserve">Informações privadas não serão expostas pelo 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9.8.24</w:t>
            </w:r>
          </w:p>
        </w:tc>
        <w:tc>
          <w:tcPr/>
          <w:p>
            <w:pPr>
              <w:pStyle w:val="Compact"/>
            </w:pPr>
            <w:r>
              <w:t xml:space="preserve">Imagens ficarão em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9.8.25</w:t>
            </w:r>
          </w:p>
        </w:tc>
        <w:tc>
          <w:tcPr/>
          <w:p>
            <w:pPr>
              <w:pStyle w:val="Compact"/>
            </w:pPr>
            <w:r>
              <w:t xml:space="preserve">PostgreSQL continuará sendo a fonte oficial do 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9.8.26</w:t>
            </w:r>
          </w:p>
        </w:tc>
        <w:tc>
          <w:tcPr/>
          <w:p>
            <w:pPr>
              <w:pStyle w:val="Compact"/>
            </w:pPr>
            <w:r>
              <w:t xml:space="preserve">Redis não será utilizado inicialmente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9.8.27</w:t>
            </w:r>
          </w:p>
        </w:tc>
        <w:tc>
          <w:tcPr/>
          <w:p>
            <w:pPr>
              <w:pStyle w:val="Compact"/>
            </w:pPr>
            <w:r>
              <w:t xml:space="preserve">Busca por código será suportada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9.8.28</w:t>
            </w:r>
          </w:p>
        </w:tc>
        <w:tc>
          <w:tcPr/>
          <w:p>
            <w:pPr>
              <w:pStyle w:val="Compact"/>
            </w:pPr>
            <w:r>
              <w:t xml:space="preserve">Seed será utilizado somente para desenvolvimento/testes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9.8.29</w:t>
            </w:r>
          </w:p>
        </w:tc>
        <w:tc>
          <w:tcPr/>
          <w:p>
            <w:pPr>
              <w:pStyle w:val="Compact"/>
            </w:pPr>
            <w:r>
              <w:t xml:space="preserve">Testes de integração utilizarão banco 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9.8.30</w:t>
            </w:r>
          </w:p>
        </w:tc>
        <w:tc>
          <w:tcPr/>
          <w:p>
            <w:pPr>
              <w:pStyle w:val="Compact"/>
            </w:pPr>
            <w:r>
              <w:t xml:space="preserve">O primeiro fluxo vertical real será Catalog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9.8.31</w:t>
            </w:r>
          </w:p>
        </w:tc>
        <w:tc>
          <w:tcPr/>
          <w:p>
            <w:pPr>
              <w:pStyle w:val="Compact"/>
            </w:pPr>
            <w:r>
              <w:t xml:space="preserve">Variation Detail será o segundo fluxo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9.8.32</w:t>
            </w:r>
          </w:p>
        </w:tc>
        <w:tc>
          <w:tcPr/>
          <w:p>
            <w:pPr>
              <w:pStyle w:val="Compact"/>
            </w:pPr>
            <w:r>
              <w:t xml:space="preserve">Catalog Requests permanecerá em módulo separado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9.8.33</w:t>
            </w:r>
          </w:p>
        </w:tc>
        <w:tc>
          <w:tcPr/>
          <w:p>
            <w:pPr>
              <w:pStyle w:val="Compact"/>
            </w:pPr>
            <w:r>
              <w:t xml:space="preserve">A API será preparada para evolução sem acoplamento ao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9.8.34</w:t>
            </w:r>
          </w:p>
        </w:tc>
        <w:tc>
          <w:tcPr/>
          <w:p>
            <w:pPr>
              <w:pStyle w:val="Compact"/>
            </w:pPr>
            <w:r>
              <w:t xml:space="preserve">Performance será medida antes de otimizações prematuras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9.8.35</w:t>
            </w:r>
          </w:p>
        </w:tc>
        <w:tc>
          <w:tcPr/>
          <w:p>
            <w:pPr>
              <w:pStyle w:val="Compact"/>
            </w:pPr>
            <w:r>
              <w:t xml:space="preserve">O próximo domínio será Authentication</w:t>
            </w:r>
          </w:p>
        </w:tc>
      </w:tr>
    </w:tbl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