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46e1ce7464ede3c3911ff36a9217034d655779"/>
    <w:p>
      <w:pPr>
        <w:pStyle w:val="Heading1"/>
      </w:pPr>
      <w:r>
        <w:t xml:space="preserve">10.20.10 — E20 Community, Conteúdo Social, Interações e Engajamento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E20 — Community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Arquitetura inicial consolidada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E02, E03, E06, E09, E17, E19</w:t>
      </w:r>
      <w:r>
        <w:br/>
      </w:r>
      <w:r>
        <w:rPr>
          <w:b/>
          <w:bCs/>
        </w:rPr>
        <w:t xml:space="preserve">Integrações futuras:</w:t>
      </w:r>
      <w:r>
        <w:t xml:space="preserve"> </w:t>
      </w:r>
      <w:r>
        <w:t xml:space="preserve">E21 — Integrations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Community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E20 introduz a camada de</w:t>
      </w:r>
      <w:r>
        <w:t xml:space="preserve"> </w:t>
      </w:r>
      <w:r>
        <w:rPr>
          <w:b/>
          <w:bCs/>
        </w:rPr>
        <w:t xml:space="preserve">comunidade do MiniHub</w:t>
      </w:r>
      <w:r>
        <w:t xml:space="preserve">, permitindo que colecionadores, vendedores autorizados e demais usuários interajam através de conteúdo relacionado ao universo das miniaturas 1:64.</w:t>
      </w:r>
    </w:p>
    <w:p>
      <w:pPr>
        <w:pStyle w:val="BodyText"/>
      </w:pPr>
      <w:r>
        <w:t xml:space="preserve">O objetivo não é transformar o MiniHub em uma rede social genérica.</w:t>
      </w:r>
    </w:p>
    <w:p>
      <w:pPr>
        <w:pStyle w:val="BodyText"/>
      </w:pPr>
      <w:r>
        <w:t xml:space="preserve">A Community deverá permanecer orientada ao universo:</w:t>
      </w:r>
    </w:p>
    <w:p>
      <w:pPr>
        <w:pStyle w:val="Compact"/>
        <w:numPr>
          <w:ilvl w:val="0"/>
          <w:numId w:val="1001"/>
        </w:numPr>
      </w:pPr>
      <w:r>
        <w:t xml:space="preserve">diecast;</w:t>
      </w:r>
    </w:p>
    <w:p>
      <w:pPr>
        <w:pStyle w:val="Compact"/>
        <w:numPr>
          <w:ilvl w:val="0"/>
          <w:numId w:val="1001"/>
        </w:numPr>
      </w:pPr>
      <w:r>
        <w:t xml:space="preserve">miniaturas 1:64;</w:t>
      </w:r>
    </w:p>
    <w:p>
      <w:pPr>
        <w:pStyle w:val="Compact"/>
        <w:numPr>
          <w:ilvl w:val="0"/>
          <w:numId w:val="1001"/>
        </w:numPr>
      </w:pPr>
      <w:r>
        <w:t xml:space="preserve">colecionismo;</w:t>
      </w:r>
    </w:p>
    <w:p>
      <w:pPr>
        <w:pStyle w:val="Compact"/>
        <w:numPr>
          <w:ilvl w:val="0"/>
          <w:numId w:val="1001"/>
        </w:numPr>
      </w:pPr>
      <w:r>
        <w:t xml:space="preserve">lançamentos;</w:t>
      </w:r>
    </w:p>
    <w:p>
      <w:pPr>
        <w:pStyle w:val="Compact"/>
        <w:numPr>
          <w:ilvl w:val="0"/>
          <w:numId w:val="1001"/>
        </w:numPr>
      </w:pPr>
      <w:r>
        <w:t xml:space="preserve">modelos;</w:t>
      </w:r>
    </w:p>
    <w:p>
      <w:pPr>
        <w:pStyle w:val="Compact"/>
        <w:numPr>
          <w:ilvl w:val="0"/>
          <w:numId w:val="1001"/>
        </w:numPr>
      </w:pPr>
      <w:r>
        <w:t xml:space="preserve">fabricantes;</w:t>
      </w:r>
    </w:p>
    <w:p>
      <w:pPr>
        <w:pStyle w:val="Compact"/>
        <w:numPr>
          <w:ilvl w:val="0"/>
          <w:numId w:val="1001"/>
        </w:numPr>
      </w:pPr>
      <w:r>
        <w:t xml:space="preserve">séries;</w:t>
      </w:r>
    </w:p>
    <w:p>
      <w:pPr>
        <w:pStyle w:val="Compact"/>
        <w:numPr>
          <w:ilvl w:val="0"/>
          <w:numId w:val="1001"/>
        </w:numPr>
      </w:pPr>
      <w:r>
        <w:t xml:space="preserve">personalizações;</w:t>
      </w:r>
    </w:p>
    <w:p>
      <w:pPr>
        <w:pStyle w:val="Compact"/>
        <w:numPr>
          <w:ilvl w:val="0"/>
          <w:numId w:val="1001"/>
        </w:numPr>
      </w:pPr>
      <w:r>
        <w:t xml:space="preserve">exposições;</w:t>
      </w:r>
    </w:p>
    <w:p>
      <w:pPr>
        <w:pStyle w:val="Compact"/>
        <w:numPr>
          <w:ilvl w:val="0"/>
          <w:numId w:val="1001"/>
        </w:numPr>
      </w:pPr>
      <w:r>
        <w:t xml:space="preserve">garagens;</w:t>
      </w:r>
    </w:p>
    <w:p>
      <w:pPr>
        <w:pStyle w:val="Compact"/>
        <w:numPr>
          <w:ilvl w:val="0"/>
          <w:numId w:val="1001"/>
        </w:numPr>
      </w:pPr>
      <w:r>
        <w:t xml:space="preserve">coleções;</w:t>
      </w:r>
    </w:p>
    <w:p>
      <w:pPr>
        <w:pStyle w:val="Compact"/>
        <w:numPr>
          <w:ilvl w:val="0"/>
          <w:numId w:val="1001"/>
        </w:numPr>
      </w:pPr>
      <w:r>
        <w:t xml:space="preserve">compras;</w:t>
      </w:r>
    </w:p>
    <w:p>
      <w:pPr>
        <w:pStyle w:val="Compact"/>
        <w:numPr>
          <w:ilvl w:val="0"/>
          <w:numId w:val="1001"/>
        </w:numPr>
      </w:pPr>
      <w:r>
        <w:t xml:space="preserve">vendas;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eventos;</w:t>
      </w:r>
    </w:p>
    <w:p>
      <w:pPr>
        <w:pStyle w:val="Compact"/>
        <w:numPr>
          <w:ilvl w:val="0"/>
          <w:numId w:val="1001"/>
        </w:numPr>
      </w:pPr>
      <w:r>
        <w:t xml:space="preserve">divulgações relacionadas ao MiniHub.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A Community será uma camada social sobre os domínios já existentes.</w:t>
      </w:r>
    </w:p>
    <w:p>
      <w:pPr>
        <w:pStyle w:val="SourceCode"/>
      </w:pPr>
      <w:r>
        <w:rPr>
          <w:rStyle w:val="VerbatimChar"/>
        </w:rPr>
        <w:t xml:space="preserve">                         MINIHub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 CATALOG          COLLECTION        MARKETPLACE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COMMUNITY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  POSTS            COMMENTS          REACTIONS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MODERATION</w:t>
      </w:r>
    </w:p>
    <w:p>
      <w:pPr>
        <w:pStyle w:val="FirstParagraph"/>
      </w:pPr>
      <w:r>
        <w:t xml:space="preserve">A Community não passa a ser dona dos dados comerciais.</w:t>
      </w:r>
    </w:p>
    <w:p>
      <w:pPr>
        <w:pStyle w:val="BodyText"/>
      </w:pPr>
      <w:r>
        <w:t xml:space="preserve">Ela apenas poderá</w:t>
      </w:r>
      <w:r>
        <w:t xml:space="preserve"> </w:t>
      </w:r>
      <w:r>
        <w:rPr>
          <w:b/>
          <w:bCs/>
        </w:rPr>
        <w:t xml:space="preserve">referenciar entidades existentes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ommunity-marketplace"/>
    <w:p>
      <w:pPr>
        <w:pStyle w:val="Heading1"/>
      </w:pPr>
      <w:r>
        <w:t xml:space="preserve">3. Community ≠ Marketplace</w:t>
      </w:r>
    </w:p>
    <w:p>
      <w:pPr>
        <w:pStyle w:val="FirstParagraph"/>
      </w:pPr>
      <w:r>
        <w:t xml:space="preserve">A primeira regra é:</w:t>
      </w:r>
    </w:p>
    <w:p>
      <w:pPr>
        <w:pStyle w:val="SourceCode"/>
      </w:pPr>
      <w:r>
        <w:rPr>
          <w:rStyle w:val="VerbatimChar"/>
        </w:rPr>
        <w:t xml:space="preserve">COMMUNITY ≠ MARKETPLACE</w:t>
      </w:r>
    </w:p>
    <w:p>
      <w:pPr>
        <w:pStyle w:val="FirstParagraph"/>
      </w:pPr>
      <w:r>
        <w:t xml:space="preserve">Uma publicação pode mencionar uma miniatura à venda, mas isso não transforma o post em uma oferta.</w:t>
      </w:r>
    </w:p>
    <w:p>
      <w:pPr>
        <w:pStyle w:val="BodyText"/>
      </w:pPr>
      <w:r>
        <w:t xml:space="preserve">Exemplo:</w:t>
      </w:r>
    </w:p>
    <w:p>
      <w:pPr>
        <w:pStyle w:val="BlockText"/>
      </w:pPr>
      <w:r>
        <w:t xml:space="preserve">“Estou procurando esse Skyline da Mini GT.”</w:t>
      </w:r>
    </w:p>
    <w:p>
      <w:pPr>
        <w:pStyle w:val="FirstParagraph"/>
      </w:pPr>
      <w:r>
        <w:t xml:space="preserve">É Community.</w:t>
      </w:r>
    </w:p>
    <w:p>
      <w:pPr>
        <w:pStyle w:val="BodyText"/>
      </w:pPr>
      <w:r>
        <w:t xml:space="preserve">Já:</w:t>
      </w:r>
    </w:p>
    <w:p>
      <w:pPr>
        <w:pStyle w:val="BlockText"/>
      </w:pPr>
      <w:r>
        <w:t xml:space="preserve">“Mini GT Skyline disponível por R$ 150.”</w:t>
      </w:r>
    </w:p>
    <w:p>
      <w:pPr>
        <w:pStyle w:val="FirstParagraph"/>
      </w:pPr>
      <w:r>
        <w:t xml:space="preserve">é uma operação comercial que deverá utilizar: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A publicação pode apenas apresentar ou referenciar a oferta.</w:t>
      </w:r>
    </w:p>
    <w:p>
      <w:r>
        <w:pict>
          <v:rect style="width:0;height:1.5pt" o:hralign="center" o:hrstd="t" o:hr="t"/>
        </w:pict>
      </w:r>
    </w:p>
    <w:bookmarkEnd w:id="12"/>
    <w:bookmarkStart w:id="13" w:name="community-collection"/>
    <w:p>
      <w:pPr>
        <w:pStyle w:val="Heading1"/>
      </w:pPr>
      <w:r>
        <w:t xml:space="preserve">4. Community ≠ Collection</w:t>
      </w:r>
    </w:p>
    <w:p>
      <w:pPr>
        <w:pStyle w:val="FirstParagraph"/>
      </w:pPr>
      <w:r>
        <w:t xml:space="preserve">Da mesma forma:</w:t>
      </w:r>
    </w:p>
    <w:p>
      <w:pPr>
        <w:pStyle w:val="SourceCode"/>
      </w:pPr>
      <w:r>
        <w:rPr>
          <w:rStyle w:val="VerbatimChar"/>
        </w:rPr>
        <w:t xml:space="preserve">COMMUNITY ≠ COLLECTION</w:t>
      </w:r>
    </w:p>
    <w:p>
      <w:pPr>
        <w:pStyle w:val="FirstParagraph"/>
      </w:pPr>
      <w:r>
        <w:t xml:space="preserve">Um usuário pode publicar:</w:t>
      </w:r>
    </w:p>
    <w:p>
      <w:pPr>
        <w:pStyle w:val="BlockText"/>
      </w:pPr>
      <w:r>
        <w:t xml:space="preserve">“Chegaram meus novos Hot Wheels!”</w:t>
      </w:r>
    </w:p>
    <w:p>
      <w:pPr>
        <w:pStyle w:val="FirstParagraph"/>
      </w:pPr>
      <w:r>
        <w:t xml:space="preserve">Mas a publicação não representa automaticamente a coleção.</w:t>
      </w:r>
    </w:p>
    <w:p>
      <w:pPr>
        <w:pStyle w:val="BodyText"/>
      </w:pPr>
      <w:r>
        <w:t xml:space="preserve">A coleção permanece em: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O post pode opcionalmente referenciar os itens.</w:t>
      </w:r>
    </w:p>
    <w:p>
      <w:r>
        <w:pict>
          <v:rect style="width:0;height:1.5pt" o:hralign="center" o:hrstd="t" o:hr="t"/>
        </w:pict>
      </w:r>
    </w:p>
    <w:bookmarkEnd w:id="13"/>
    <w:bookmarkStart w:id="14" w:name="community-external-promotion"/>
    <w:p>
      <w:pPr>
        <w:pStyle w:val="Heading1"/>
      </w:pPr>
      <w:r>
        <w:t xml:space="preserve">5. Community ≠ External Promotion</w:t>
      </w:r>
    </w:p>
    <w:p>
      <w:pPr>
        <w:pStyle w:val="FirstParagraph"/>
      </w:pPr>
      <w:r>
        <w:t xml:space="preserve">O E19 continua responsável por:</w:t>
      </w:r>
    </w:p>
    <w:p>
      <w:pPr>
        <w:pStyle w:val="SourceCode"/>
      </w:pPr>
      <w:r>
        <w:rPr>
          <w:rStyle w:val="VerbatimChar"/>
        </w:rPr>
        <w:t xml:space="preserve">EXTERNAL_PROMOTION</w:t>
      </w:r>
    </w:p>
    <w:p>
      <w:pPr>
        <w:pStyle w:val="FirstParagraph"/>
      </w:pPr>
      <w:r>
        <w:t xml:space="preserve">O E20 poderá compartilhar uma divulgação do E19.</w:t>
      </w:r>
    </w:p>
    <w:p>
      <w:pPr>
        <w:pStyle w:val="BodyText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EXTERNAL_PROMOTION ≠ COMMUNITY_POST</w:t>
      </w:r>
    </w:p>
    <w:p>
      <w:pPr>
        <w:pStyle w:val="FirstParagraph"/>
      </w:pPr>
      <w:r>
        <w:t xml:space="preserve">O post é conteúdo social.</w:t>
      </w:r>
    </w:p>
    <w:p>
      <w:pPr>
        <w:pStyle w:val="BodyText"/>
      </w:pPr>
      <w:r>
        <w:t xml:space="preserve">A promoção externa continua sendo a entidade de divulgação.</w:t>
      </w:r>
    </w:p>
    <w:p>
      <w:r>
        <w:pict>
          <v:rect style="width:0;height:1.5pt" o:hralign="center" o:hrstd="t" o:hr="t"/>
        </w:pict>
      </w:r>
    </w:p>
    <w:bookmarkEnd w:id="14"/>
    <w:bookmarkStart w:id="15" w:name="usuários"/>
    <w:p>
      <w:pPr>
        <w:pStyle w:val="Heading1"/>
      </w:pPr>
      <w:r>
        <w:t xml:space="preserve">6. Usuários</w:t>
      </w:r>
    </w:p>
    <w:p>
      <w:pPr>
        <w:pStyle w:val="FirstParagraph"/>
      </w:pPr>
      <w:r>
        <w:t xml:space="preserve">Qualquer usuário autenticado poderá, conforme as regras do MiniHub:</w:t>
      </w:r>
    </w:p>
    <w:p>
      <w:pPr>
        <w:pStyle w:val="Compact"/>
        <w:numPr>
          <w:ilvl w:val="0"/>
          <w:numId w:val="1002"/>
        </w:numPr>
      </w:pPr>
      <w:r>
        <w:t xml:space="preserve">criar publicações;</w:t>
      </w:r>
    </w:p>
    <w:p>
      <w:pPr>
        <w:pStyle w:val="Compact"/>
        <w:numPr>
          <w:ilvl w:val="0"/>
          <w:numId w:val="1002"/>
        </w:numPr>
      </w:pPr>
      <w:r>
        <w:t xml:space="preserve">comentar;</w:t>
      </w:r>
    </w:p>
    <w:p>
      <w:pPr>
        <w:pStyle w:val="Compact"/>
        <w:numPr>
          <w:ilvl w:val="0"/>
          <w:numId w:val="1002"/>
        </w:numPr>
      </w:pPr>
      <w:r>
        <w:t xml:space="preserve">reagir;</w:t>
      </w:r>
    </w:p>
    <w:p>
      <w:pPr>
        <w:pStyle w:val="Compact"/>
        <w:numPr>
          <w:ilvl w:val="0"/>
          <w:numId w:val="1002"/>
        </w:numPr>
      </w:pPr>
      <w:r>
        <w:t xml:space="preserve">seguir outros usuários;</w:t>
      </w:r>
    </w:p>
    <w:p>
      <w:pPr>
        <w:pStyle w:val="Compact"/>
        <w:numPr>
          <w:ilvl w:val="0"/>
          <w:numId w:val="1002"/>
        </w:numPr>
      </w:pPr>
      <w:r>
        <w:t xml:space="preserve">compartilhar conteúdo;</w:t>
      </w:r>
    </w:p>
    <w:p>
      <w:pPr>
        <w:pStyle w:val="Compact"/>
        <w:numPr>
          <w:ilvl w:val="0"/>
          <w:numId w:val="1002"/>
        </w:numPr>
      </w:pPr>
      <w:r>
        <w:t xml:space="preserve">denunciar conteúdo.</w:t>
      </w:r>
    </w:p>
    <w:p>
      <w:pPr>
        <w:pStyle w:val="FirstParagraph"/>
      </w:pPr>
      <w:r>
        <w:t xml:space="preserve">Determinadas funcionalidades poderão exigir autorização adicional.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PUBLIC_PROFILE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SELLER_PROFILE</w:t>
      </w:r>
    </w:p>
    <w:p>
      <w:pPr>
        <w:pStyle w:val="FirstParagraph"/>
      </w:pPr>
      <w:r>
        <w:t xml:space="preserve">O usuário não precisa ser vendedor para participar da Community.</w:t>
      </w:r>
    </w:p>
    <w:p>
      <w:r>
        <w:pict>
          <v:rect style="width:0;height:1.5pt" o:hralign="center" o:hrstd="t" o:hr="t"/>
        </w:pict>
      </w:r>
    </w:p>
    <w:bookmarkEnd w:id="15"/>
    <w:bookmarkStart w:id="16" w:name="perfil-público"/>
    <w:p>
      <w:pPr>
        <w:pStyle w:val="Heading1"/>
      </w:pPr>
      <w:r>
        <w:t xml:space="preserve">7. Perfil público</w:t>
      </w:r>
    </w:p>
    <w:p>
      <w:pPr>
        <w:pStyle w:val="FirstParagraph"/>
      </w:pPr>
      <w:r>
        <w:t xml:space="preserve">O E20 utilizará:</w:t>
      </w:r>
    </w:p>
    <w:p>
      <w:pPr>
        <w:pStyle w:val="SourceCode"/>
      </w:pPr>
      <w:r>
        <w:rPr>
          <w:rStyle w:val="VerbatimChar"/>
        </w:rPr>
        <w:t xml:space="preserve">PUBLIC_PROFILE</w:t>
      </w:r>
    </w:p>
    <w:p>
      <w:pPr>
        <w:pStyle w:val="FirstParagraph"/>
      </w:pPr>
      <w:r>
        <w:t xml:space="preserve">já previsto na arquitetura.</w:t>
      </w:r>
    </w:p>
    <w:p>
      <w:pPr>
        <w:pStyle w:val="BodyText"/>
      </w:pPr>
      <w:r>
        <w:t xml:space="preserve">Informações possíveis:</w:t>
      </w:r>
    </w:p>
    <w:p>
      <w:pPr>
        <w:pStyle w:val="SourceCode"/>
      </w:pP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username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collection_visibility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Não devemos expor automaticamente:</w:t>
      </w:r>
    </w:p>
    <w:p>
      <w:pPr>
        <w:pStyle w:val="Compact"/>
        <w:numPr>
          <w:ilvl w:val="0"/>
          <w:numId w:val="1003"/>
        </w:numPr>
      </w:pPr>
      <w:r>
        <w:t xml:space="preserve">e-mail;</w:t>
      </w:r>
    </w:p>
    <w:p>
      <w:pPr>
        <w:pStyle w:val="Compact"/>
        <w:numPr>
          <w:ilvl w:val="0"/>
          <w:numId w:val="1003"/>
        </w:numPr>
      </w:pPr>
      <w:r>
        <w:t xml:space="preserve">telefone;</w:t>
      </w:r>
    </w:p>
    <w:p>
      <w:pPr>
        <w:pStyle w:val="Compact"/>
        <w:numPr>
          <w:ilvl w:val="0"/>
          <w:numId w:val="1003"/>
        </w:numPr>
      </w:pPr>
      <w:r>
        <w:t xml:space="preserve">endereço;</w:t>
      </w:r>
    </w:p>
    <w:p>
      <w:pPr>
        <w:pStyle w:val="Compact"/>
        <w:numPr>
          <w:ilvl w:val="0"/>
          <w:numId w:val="1003"/>
        </w:numPr>
      </w:pPr>
      <w:r>
        <w:t xml:space="preserve">dados financeiros;</w:t>
      </w:r>
    </w:p>
    <w:p>
      <w:pPr>
        <w:pStyle w:val="Compact"/>
        <w:numPr>
          <w:ilvl w:val="0"/>
          <w:numId w:val="1003"/>
        </w:numPr>
      </w:pPr>
      <w:r>
        <w:t xml:space="preserve">informações privadas da conta.</w:t>
      </w:r>
    </w:p>
    <w:p>
      <w:r>
        <w:pict>
          <v:rect style="width:0;height:1.5pt" o:hralign="center" o:hrstd="t" o:hr="t"/>
        </w:pict>
      </w:r>
    </w:p>
    <w:bookmarkEnd w:id="16"/>
    <w:bookmarkStart w:id="17" w:name="username"/>
    <w:p>
      <w:pPr>
        <w:pStyle w:val="Heading1"/>
      </w:pPr>
      <w:r>
        <w:t xml:space="preserve">8. Username</w:t>
      </w:r>
    </w:p>
    <w:p>
      <w:pPr>
        <w:pStyle w:val="FirstParagraph"/>
      </w:pPr>
      <w:r>
        <w:t xml:space="preserve">O usuário poderá possuir um identificador público:</w:t>
      </w:r>
    </w:p>
    <w:p>
      <w:pPr>
        <w:pStyle w:val="SourceCode"/>
      </w:pPr>
      <w:r>
        <w:rPr>
          <w:rStyle w:val="VerbatimChar"/>
        </w:rPr>
        <w:t xml:space="preserve">@carlos</w:t>
      </w:r>
      <w:r>
        <w:br/>
      </w:r>
      <w:r>
        <w:rPr>
          <w:rStyle w:val="VerbatimChar"/>
        </w:rPr>
        <w:t xml:space="preserve">@minihubcollector</w:t>
      </w:r>
      <w:r>
        <w:br/>
      </w:r>
      <w:r>
        <w:rPr>
          <w:rStyle w:val="VerbatimChar"/>
        </w:rPr>
        <w:t xml:space="preserve">@diecastbrasil</w:t>
      </w:r>
    </w:p>
    <w:p>
      <w:pPr>
        <w:pStyle w:val="FirstParagraph"/>
      </w:pPr>
      <w:r>
        <w:t xml:space="preserve">Regras:</w:t>
      </w:r>
    </w:p>
    <w:p>
      <w:pPr>
        <w:pStyle w:val="Compact"/>
        <w:numPr>
          <w:ilvl w:val="0"/>
          <w:numId w:val="1004"/>
        </w:numPr>
      </w:pPr>
      <w:r>
        <w:t xml:space="preserve">único;</w:t>
      </w:r>
    </w:p>
    <w:p>
      <w:pPr>
        <w:pStyle w:val="Compact"/>
        <w:numPr>
          <w:ilvl w:val="0"/>
          <w:numId w:val="1004"/>
        </w:numPr>
      </w:pPr>
      <w:r>
        <w:t xml:space="preserve">normalizado;</w:t>
      </w:r>
    </w:p>
    <w:p>
      <w:pPr>
        <w:pStyle w:val="Compact"/>
        <w:numPr>
          <w:ilvl w:val="0"/>
          <w:numId w:val="1004"/>
        </w:numPr>
      </w:pPr>
      <w:r>
        <w:t xml:space="preserve">sem caracteres perigosos;</w:t>
      </w:r>
    </w:p>
    <w:p>
      <w:pPr>
        <w:pStyle w:val="Compact"/>
        <w:numPr>
          <w:ilvl w:val="0"/>
          <w:numId w:val="1004"/>
        </w:numPr>
      </w:pPr>
      <w:r>
        <w:t xml:space="preserve">reservado contra impersonation conforme regras futuras;</w:t>
      </w:r>
    </w:p>
    <w:p>
      <w:pPr>
        <w:pStyle w:val="Compact"/>
        <w:numPr>
          <w:ilvl w:val="0"/>
          <w:numId w:val="1004"/>
        </w:numPr>
      </w:pPr>
      <w:r>
        <w:t xml:space="preserve">alteração auditável.</w:t>
      </w:r>
    </w:p>
    <w:p>
      <w:r>
        <w:pict>
          <v:rect style="width:0;height:1.5pt" o:hralign="center" o:hrstd="t" o:hr="t"/>
        </w:pict>
      </w:r>
    </w:p>
    <w:bookmarkEnd w:id="17"/>
    <w:bookmarkStart w:id="18" w:name="post"/>
    <w:p>
      <w:pPr>
        <w:pStyle w:val="Heading1"/>
      </w:pPr>
      <w:r>
        <w:t xml:space="preserve">9. POST</w:t>
      </w:r>
    </w:p>
    <w:p>
      <w:pPr>
        <w:pStyle w:val="FirstParagraph"/>
      </w:pPr>
      <w:r>
        <w:t xml:space="preserve">A entidade principal será:</w:t>
      </w:r>
    </w:p>
    <w:p>
      <w:pPr>
        <w:pStyle w:val="SourceCode"/>
      </w:pPr>
      <w:r>
        <w:rPr>
          <w:rStyle w:val="VerbatimChar"/>
        </w:rPr>
        <w:t xml:space="preserve">COMMUNITY_POST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post_type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visibility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18"/>
    <w:bookmarkStart w:id="19" w:name="tipos-de-publicação"/>
    <w:p>
      <w:pPr>
        <w:pStyle w:val="Heading1"/>
      </w:pPr>
      <w:r>
        <w:t xml:space="preserve">10. Tipos de publicação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DIECAST</w:t>
      </w:r>
      <w:r>
        <w:br/>
      </w:r>
      <w:r>
        <w:rPr>
          <w:rStyle w:val="VerbatimChar"/>
        </w:rPr>
        <w:t xml:space="preserve">WANTED</w:t>
      </w:r>
      <w:r>
        <w:br/>
      </w:r>
      <w:r>
        <w:rPr>
          <w:rStyle w:val="VerbatimChar"/>
        </w:rPr>
        <w:t xml:space="preserve">SHOWCASE</w:t>
      </w:r>
      <w:r>
        <w:br/>
      </w:r>
      <w:r>
        <w:rPr>
          <w:rStyle w:val="VerbatimChar"/>
        </w:rPr>
        <w:t xml:space="preserve">ANNOUNCEMENT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POLL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CUSTOMIZATION</w:t>
      </w:r>
    </w:p>
    <w:p>
      <w:pPr>
        <w:pStyle w:val="FirstParagraph"/>
      </w:pPr>
      <w:r>
        <w:t xml:space="preserve">O tipo serve para organizar a experiência.</w:t>
      </w:r>
    </w:p>
    <w:p>
      <w:pPr>
        <w:pStyle w:val="BodyText"/>
      </w:pPr>
      <w:r>
        <w:t xml:space="preserve">Não deverá criar domínios comerciais paralelos.</w:t>
      </w:r>
    </w:p>
    <w:p>
      <w:r>
        <w:pict>
          <v:rect style="width:0;height:1.5pt" o:hralign="center" o:hrstd="t" o:hr="t"/>
        </w:pict>
      </w:r>
    </w:p>
    <w:bookmarkEnd w:id="19"/>
    <w:bookmarkStart w:id="20" w:name="conteúdo"/>
    <w:p>
      <w:pPr>
        <w:pStyle w:val="Heading1"/>
      </w:pPr>
      <w:r>
        <w:t xml:space="preserve">11. Conteúdo</w:t>
      </w:r>
    </w:p>
    <w:p>
      <w:pPr>
        <w:pStyle w:val="FirstParagraph"/>
      </w:pPr>
      <w:r>
        <w:t xml:space="preserve">O campo:</w:t>
      </w:r>
    </w:p>
    <w:p>
      <w:pPr>
        <w:pStyle w:val="SourceCode"/>
      </w:pPr>
      <w:r>
        <w:rPr>
          <w:rStyle w:val="VerbatimChar"/>
        </w:rPr>
        <w:t xml:space="preserve">content</w:t>
      </w:r>
    </w:p>
    <w:p>
      <w:pPr>
        <w:pStyle w:val="FirstParagraph"/>
      </w:pPr>
      <w:r>
        <w:t xml:space="preserve">deverá armazenar texto estruturado de forma segura.</w:t>
      </w:r>
    </w:p>
    <w:p>
      <w:pPr>
        <w:pStyle w:val="BodyText"/>
      </w:pPr>
      <w:r>
        <w:t xml:space="preserve">Para MVP, recomenda-se:</w:t>
      </w:r>
    </w:p>
    <w:p>
      <w:pPr>
        <w:pStyle w:val="SourceCode"/>
      </w:pPr>
      <w:r>
        <w:rPr>
          <w:rStyle w:val="VerbatimChar"/>
        </w:rPr>
        <w:t xml:space="preserve">plain text</w:t>
      </w:r>
    </w:p>
    <w:p>
      <w:pPr>
        <w:pStyle w:val="FirstParagraph"/>
      </w:pPr>
      <w:r>
        <w:t xml:space="preserve">ou um subconjunto controlado de Markdown.</w:t>
      </w:r>
    </w:p>
    <w:p>
      <w:pPr>
        <w:pStyle w:val="BodyText"/>
      </w:pPr>
      <w:r>
        <w:t xml:space="preserve">Evitar HTML arbitrário fornecido pelo usuário.</w:t>
      </w:r>
    </w:p>
    <w:p>
      <w:pPr>
        <w:pStyle w:val="BodyText"/>
      </w:pPr>
      <w:r>
        <w:t xml:space="preserve">Conteúdo controlado pelo usuário deve ser codificado/validado adequadamente para evitar XSS.</w:t>
      </w:r>
    </w:p>
    <w:p>
      <w:r>
        <w:pict>
          <v:rect style="width:0;height:1.5pt" o:hralign="center" o:hrstd="t" o:hr="t"/>
        </w:pict>
      </w:r>
    </w:p>
    <w:bookmarkEnd w:id="20"/>
    <w:bookmarkStart w:id="21" w:name="visibilidade"/>
    <w:p>
      <w:pPr>
        <w:pStyle w:val="Heading1"/>
      </w:pPr>
      <w:r>
        <w:t xml:space="preserve">12. Visibilidade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FOLLOWERS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UNLISTED</w:t>
      </w:r>
    </w:p>
    <w:p>
      <w:pPr>
        <w:pStyle w:val="FirstParagraph"/>
      </w:pPr>
      <w:r>
        <w:t xml:space="preserve">MVP recomendado: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</w:p>
    <w:p>
      <w:pPr>
        <w:pStyle w:val="FirstParagraph"/>
      </w:pPr>
      <w:r>
        <w:t xml:space="preserve">A evolução para:</w:t>
      </w:r>
    </w:p>
    <w:p>
      <w:pPr>
        <w:pStyle w:val="SourceCode"/>
      </w:pPr>
      <w:r>
        <w:rPr>
          <w:rStyle w:val="VerbatimChar"/>
        </w:rPr>
        <w:t xml:space="preserve">FOLLOWERS</w:t>
      </w:r>
    </w:p>
    <w:p>
      <w:pPr>
        <w:pStyle w:val="FirstParagraph"/>
      </w:pPr>
      <w:r>
        <w:t xml:space="preserve">poderá ocorrer posteriormente.</w:t>
      </w:r>
    </w:p>
    <w:p>
      <w:r>
        <w:pict>
          <v:rect style="width:0;height:1.5pt" o:hralign="center" o:hrstd="t" o:hr="t"/>
        </w:pict>
      </w:r>
    </w:p>
    <w:bookmarkEnd w:id="21"/>
    <w:bookmarkStart w:id="22" w:name="status-do-post"/>
    <w:p>
      <w:pPr>
        <w:pStyle w:val="Heading1"/>
      </w:pPr>
      <w:r>
        <w:t xml:space="preserve">13. Status do post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Fluxo normal: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Com moderação: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REMOVED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22"/>
    <w:bookmarkStart w:id="23" w:name="publicação"/>
    <w:p>
      <w:pPr>
        <w:pStyle w:val="Heading1"/>
      </w:pPr>
      <w:r>
        <w:t xml:space="preserve">14. Publicação</w:t>
      </w:r>
    </w:p>
    <w:p>
      <w:pPr>
        <w:pStyle w:val="FirstParagraph"/>
      </w:pPr>
      <w:r>
        <w:t xml:space="preserve">A publicação será realizada através de comando:</w:t>
      </w:r>
    </w:p>
    <w:p>
      <w:pPr>
        <w:pStyle w:val="SourceCode"/>
      </w:pPr>
      <w:r>
        <w:rPr>
          <w:rStyle w:val="VerbatimChar"/>
        </w:rPr>
        <w:t xml:space="preserve">POST /api/v1/community/posts</w:t>
      </w:r>
    </w:p>
    <w:p>
      <w:pPr>
        <w:pStyle w:val="FirstParagraph"/>
      </w:pPr>
      <w:r>
        <w:t xml:space="preserve">Não utilizar:</w:t>
      </w:r>
    </w:p>
    <w:p>
      <w:pPr>
        <w:pStyle w:val="SourceCode"/>
      </w:pPr>
      <w:r>
        <w:rPr>
          <w:rStyle w:val="VerbatimChar"/>
        </w:rPr>
        <w:t xml:space="preserve">PATCH /community/posts/{id}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"status": "PUBLISHED"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Para mudança de estado:</w:t>
      </w:r>
    </w:p>
    <w:p>
      <w:pPr>
        <w:pStyle w:val="SourceCode"/>
      </w:pPr>
      <w:r>
        <w:rPr>
          <w:rStyle w:val="VerbatimChar"/>
        </w:rPr>
        <w:t xml:space="preserve">POST /community/posts/{id}/publish</w:t>
      </w:r>
      <w:r>
        <w:br/>
      </w:r>
      <w:r>
        <w:rPr>
          <w:rStyle w:val="VerbatimChar"/>
        </w:rPr>
        <w:t xml:space="preserve">POST /community/posts/{id}/hide</w:t>
      </w:r>
      <w:r>
        <w:br/>
      </w:r>
      <w:r>
        <w:rPr>
          <w:rStyle w:val="VerbatimChar"/>
        </w:rPr>
        <w:t xml:space="preserve">POST /community/posts/{id}/archive</w:t>
      </w:r>
    </w:p>
    <w:p>
      <w:r>
        <w:pict>
          <v:rect style="width:0;height:1.5pt" o:hralign="center" o:hrstd="t" o:hr="t"/>
        </w:pict>
      </w:r>
    </w:p>
    <w:bookmarkEnd w:id="23"/>
    <w:bookmarkStart w:id="24" w:name="mídia"/>
    <w:p>
      <w:pPr>
        <w:pStyle w:val="Heading1"/>
      </w:pPr>
      <w:r>
        <w:t xml:space="preserve">15. Mídia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COMMUNITY_POST_MEDIA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media_type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sort_order</w:t>
      </w:r>
      <w:r>
        <w:br/>
      </w: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IMAGE</w:t>
      </w:r>
      <w:r>
        <w:br/>
      </w:r>
      <w:r>
        <w:rPr>
          <w:rStyle w:val="VerbatimChar"/>
        </w:rPr>
        <w:t xml:space="preserve">VIDEO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IMAGE</w:t>
      </w:r>
    </w:p>
    <w:p>
      <w:pPr>
        <w:pStyle w:val="FirstParagraph"/>
      </w:pPr>
      <w:r>
        <w:t xml:space="preserve">Vídeo poderá entrar posteriormente.</w:t>
      </w:r>
    </w:p>
    <w:p>
      <w:r>
        <w:pict>
          <v:rect style="width:0;height:1.5pt" o:hralign="center" o:hrstd="t" o:hr="t"/>
        </w:pict>
      </w:r>
    </w:p>
    <w:bookmarkEnd w:id="24"/>
    <w:bookmarkStart w:id="25" w:name="armazenamento-de-imagens"/>
    <w:p>
      <w:pPr>
        <w:pStyle w:val="Heading1"/>
      </w:pPr>
      <w:r>
        <w:t xml:space="preserve">16. Armazenamento de imagens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MINIHUB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MEDIA 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Não armazenar arquivos grandes diretamente no PostgreSQL.</w:t>
      </w:r>
    </w:p>
    <w:p>
      <w:pPr>
        <w:pStyle w:val="BodyText"/>
      </w:pPr>
      <w:r>
        <w:t xml:space="preserve">O banco mantém: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url</w:t>
      </w:r>
    </w:p>
    <w:p>
      <w:r>
        <w:pict>
          <v:rect style="width:0;height:1.5pt" o:hralign="center" o:hrstd="t" o:hr="t"/>
        </w:pict>
      </w:r>
    </w:p>
    <w:bookmarkEnd w:id="25"/>
    <w:bookmarkStart w:id="26" w:name="referências-a-entidades-do-minihub"/>
    <w:p>
      <w:pPr>
        <w:pStyle w:val="Heading1"/>
      </w:pPr>
      <w:r>
        <w:t xml:space="preserve">17. Referências a entidades do MiniHub</w:t>
      </w:r>
    </w:p>
    <w:p>
      <w:pPr>
        <w:pStyle w:val="FirstParagraph"/>
      </w:pPr>
      <w:r>
        <w:t xml:space="preserve">Um post poderá referenciar: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COMMUNITY_POST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VARIATION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COLLECTION_EXEMPLAR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OFFER</w:t>
      </w:r>
    </w:p>
    <w:p>
      <w:r>
        <w:pict>
          <v:rect style="width:0;height:1.5pt" o:hralign="center" o:hrstd="t" o:hr="t"/>
        </w:pict>
      </w:r>
    </w:p>
    <w:bookmarkEnd w:id="26"/>
    <w:bookmarkStart w:id="27" w:name="post_reference"/>
    <w:p>
      <w:pPr>
        <w:pStyle w:val="Heading1"/>
      </w:pPr>
      <w:r>
        <w:t xml:space="preserve">18. POST_REFERENCE</w:t>
      </w:r>
    </w:p>
    <w:p>
      <w:pPr>
        <w:pStyle w:val="FirstParagraph"/>
      </w:pPr>
      <w:r>
        <w:t xml:space="preserve">Para evitar dezenas de FKs opcionais na tabela</w:t>
      </w:r>
      <w:r>
        <w:t xml:space="preserve"> </w:t>
      </w:r>
      <w:r>
        <w:rPr>
          <w:rStyle w:val="VerbatimChar"/>
        </w:rPr>
        <w:t xml:space="preserve">COMMUNITY_POST</w:t>
      </w:r>
      <w:r>
        <w:t xml:space="preserve">, recomenda-se uma entidade:</w:t>
      </w:r>
    </w:p>
    <w:p>
      <w:pPr>
        <w:pStyle w:val="SourceCode"/>
      </w:pPr>
      <w:r>
        <w:rPr>
          <w:rStyle w:val="VerbatimChar"/>
        </w:rPr>
        <w:t xml:space="preserve">COMMUNITY_POST_REFERENCE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COMMUNITY_POST</w:t>
      </w:r>
    </w:p>
    <w:p>
      <w:r>
        <w:pict>
          <v:rect style="width:0;height:1.5pt" o:hralign="center" o:hrstd="t" o:hr="t"/>
        </w:pict>
      </w:r>
    </w:p>
    <w:bookmarkEnd w:id="27"/>
    <w:bookmarkStart w:id="28" w:name="regra-importante"/>
    <w:p>
      <w:pPr>
        <w:pStyle w:val="Heading1"/>
      </w:pPr>
      <w:r>
        <w:t xml:space="preserve">19. Regra importante</w:t>
      </w:r>
    </w:p>
    <w:p>
      <w:pPr>
        <w:pStyle w:val="FirstParagraph"/>
      </w:pPr>
      <w:r>
        <w:t xml:space="preserve">Uma referência não transfere propriedade.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não significa:</w:t>
      </w:r>
    </w:p>
    <w:p>
      <w:pPr>
        <w:pStyle w:val="SourceCode"/>
      </w:pPr>
      <w:r>
        <w:rPr>
          <w:rStyle w:val="VerbatimChar"/>
        </w:rPr>
        <w:t xml:space="preserve">POST.owner = seller</w:t>
      </w:r>
    </w:p>
    <w:p>
      <w:pPr>
        <w:pStyle w:val="FirstParagraph"/>
      </w:pPr>
      <w:r>
        <w:t xml:space="preserve">A propriedade continua sendo determinada pelo domínio de origem.</w:t>
      </w:r>
    </w:p>
    <w:p>
      <w:r>
        <w:pict>
          <v:rect style="width:0;height:1.5pt" o:hralign="center" o:hrstd="t" o:hr="t"/>
        </w:pict>
      </w:r>
    </w:p>
    <w:bookmarkEnd w:id="28"/>
    <w:bookmarkStart w:id="29" w:name="exemplo"/>
    <w:p>
      <w:pPr>
        <w:pStyle w:val="Heading1"/>
      </w:pPr>
      <w:r>
        <w:t xml:space="preserve">20. Exemplo</w:t>
      </w:r>
    </w:p>
    <w:p>
      <w:pPr>
        <w:pStyle w:val="FirstParagraph"/>
      </w:pPr>
      <w:r>
        <w:t xml:space="preserve">Usuário publica:</w:t>
      </w:r>
    </w:p>
    <w:p>
      <w:pPr>
        <w:pStyle w:val="BlockText"/>
      </w:pPr>
      <w:r>
        <w:t xml:space="preserve">“Estou procurando o Skyline da Mini GT.”</w:t>
      </w:r>
    </w:p>
    <w:p>
      <w:pPr>
        <w:pStyle w:val="FirstParagraph"/>
      </w:pPr>
      <w:r>
        <w:t xml:space="preserve">O post poderá referenciar: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"Ver no catálogo"</w:t>
      </w:r>
    </w:p>
    <w:p>
      <w:r>
        <w:pict>
          <v:rect style="width:0;height:1.5pt" o:hralign="center" o:hrstd="t" o:hr="t"/>
        </w:pict>
      </w:r>
    </w:p>
    <w:bookmarkEnd w:id="29"/>
    <w:bookmarkStart w:id="30" w:name="post-relacionado-à-coleção"/>
    <w:p>
      <w:pPr>
        <w:pStyle w:val="Heading1"/>
      </w:pPr>
      <w:r>
        <w:t xml:space="preserve">21. Post relacionado à coleção</w:t>
      </w:r>
    </w:p>
    <w:p>
      <w:pPr>
        <w:pStyle w:val="FirstParagraph"/>
      </w:pPr>
      <w:r>
        <w:t xml:space="preserve">Exemplo:</w:t>
      </w:r>
    </w:p>
    <w:p>
      <w:pPr>
        <w:pStyle w:val="BlockText"/>
      </w:pPr>
      <w:r>
        <w:t xml:space="preserve">“Essa é minha coleção de Porsche.”</w:t>
      </w:r>
    </w:p>
    <w:p>
      <w:pPr>
        <w:pStyle w:val="FirstParagraph"/>
      </w:pPr>
      <w:r>
        <w:t xml:space="preserve">O usuário poderá associar o post a:</w:t>
      </w:r>
    </w:p>
    <w:p>
      <w:pPr>
        <w:pStyle w:val="SourceCode"/>
      </w:pP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Mas a coleção continua independente.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COLLECTION_EXEMPLAR</w:t>
      </w:r>
    </w:p>
    <w:p>
      <w:r>
        <w:pict>
          <v:rect style="width:0;height:1.5pt" o:hralign="center" o:hrstd="t" o:hr="t"/>
        </w:pict>
      </w:r>
    </w:p>
    <w:bookmarkEnd w:id="30"/>
    <w:bookmarkStart w:id="31" w:name="comentários"/>
    <w:p>
      <w:pPr>
        <w:pStyle w:val="Heading1"/>
      </w:pPr>
      <w:r>
        <w:t xml:space="preserve">22. Comentários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COMMUNITY_COMMENT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parent_comment_id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31"/>
    <w:bookmarkStart w:id="32" w:name="comentários-aninhados"/>
    <w:p>
      <w:pPr>
        <w:pStyle w:val="Heading1"/>
      </w:pPr>
      <w:r>
        <w:t xml:space="preserve">23. Comentários aninhados</w:t>
      </w:r>
    </w:p>
    <w:p>
      <w:pPr>
        <w:pStyle w:val="FirstParagraph"/>
      </w:pPr>
      <w:r>
        <w:t xml:space="preserve">Permitir: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├── COMMENT</w:t>
      </w:r>
      <w:r>
        <w:br/>
      </w:r>
      <w:r>
        <w:rPr>
          <w:rStyle w:val="VerbatimChar"/>
        </w:rPr>
        <w:t xml:space="preserve"> │    ├── REPLY</w:t>
      </w:r>
      <w:r>
        <w:br/>
      </w:r>
      <w:r>
        <w:rPr>
          <w:rStyle w:val="VerbatimChar"/>
        </w:rPr>
        <w:t xml:space="preserve"> │    └── REPLY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COMMENT</w:t>
      </w:r>
    </w:p>
    <w:p>
      <w:pPr>
        <w:pStyle w:val="FirstParagraph"/>
      </w:pPr>
      <w:r>
        <w:t xml:space="preserve">MVP recomendado:</w:t>
      </w:r>
    </w:p>
    <w:p>
      <w:pPr>
        <w:pStyle w:val="SourceCode"/>
      </w:pPr>
      <w:r>
        <w:rPr>
          <w:rStyle w:val="VerbatimChar"/>
        </w:rPr>
        <w:t xml:space="preserve">1 nível de resposta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└── Comentário</w:t>
      </w:r>
      <w:r>
        <w:br/>
      </w:r>
      <w:r>
        <w:rPr>
          <w:rStyle w:val="VerbatimChar"/>
        </w:rPr>
        <w:t xml:space="preserve">      └── Resposta</w:t>
      </w:r>
    </w:p>
    <w:p>
      <w:pPr>
        <w:pStyle w:val="FirstParagraph"/>
      </w:pPr>
      <w:r>
        <w:t xml:space="preserve">Isso evita árvores excessivamente complexas.</w:t>
      </w:r>
    </w:p>
    <w:p>
      <w:r>
        <w:pict>
          <v:rect style="width:0;height:1.5pt" o:hralign="center" o:hrstd="t" o:hr="t"/>
        </w:pict>
      </w:r>
    </w:p>
    <w:bookmarkEnd w:id="32"/>
    <w:bookmarkStart w:id="33" w:name="reações"/>
    <w:p>
      <w:pPr>
        <w:pStyle w:val="Heading1"/>
      </w:pPr>
      <w:r>
        <w:t xml:space="preserve">24. Reações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COMMUNITY_REACTION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reaction_type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LIKE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LOVE</w:t>
      </w:r>
      <w:r>
        <w:br/>
      </w:r>
      <w:r>
        <w:rPr>
          <w:rStyle w:val="VerbatimChar"/>
        </w:rPr>
        <w:t xml:space="preserve">WOW</w:t>
      </w:r>
      <w:r>
        <w:br/>
      </w:r>
      <w:r>
        <w:rPr>
          <w:rStyle w:val="VerbatimChar"/>
        </w:rPr>
        <w:t xml:space="preserve">INTERESTED</w:t>
      </w:r>
    </w:p>
    <w:p>
      <w:r>
        <w:pict>
          <v:rect style="width:0;height:1.5pt" o:hralign="center" o:hrstd="t" o:hr="t"/>
        </w:pict>
      </w:r>
    </w:p>
    <w:bookmarkEnd w:id="33"/>
    <w:bookmarkStart w:id="34" w:name="regra-de-unicidade"/>
    <w:p>
      <w:pPr>
        <w:pStyle w:val="Heading1"/>
      </w:pPr>
      <w:r>
        <w:t xml:space="preserve">25. Regra de unicidade</w:t>
      </w:r>
    </w:p>
    <w:p>
      <w:pPr>
        <w:pStyle w:val="FirstParagraph"/>
      </w:pPr>
      <w:r>
        <w:t xml:space="preserve">Um usuário não poderá registrar duas vezes a mesma reação para o mesmo conteúdo.</w:t>
      </w:r>
    </w:p>
    <w:p>
      <w:pPr>
        <w:pStyle w:val="BodyText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</w:t>
      </w:r>
      <w:r>
        <w:br/>
      </w:r>
      <w:r>
        <w:rPr>
          <w:rStyle w:val="VerbatimChar"/>
        </w:rPr>
        <w:t xml:space="preserve">    post_id,</w:t>
      </w:r>
      <w:r>
        <w:br/>
      </w:r>
      <w:r>
        <w:rPr>
          <w:rStyle w:val="VerbatimChar"/>
        </w:rPr>
        <w:t xml:space="preserve">    user_id,</w:t>
      </w:r>
      <w:r>
        <w:br/>
      </w:r>
      <w:r>
        <w:rPr>
          <w:rStyle w:val="VerbatimChar"/>
        </w:rPr>
        <w:t xml:space="preserve">    reaction_type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reações-em-comentários"/>
    <w:p>
      <w:pPr>
        <w:pStyle w:val="Heading1"/>
      </w:pPr>
      <w:r>
        <w:t xml:space="preserve">26. Reações em comentários</w:t>
      </w:r>
    </w:p>
    <w:p>
      <w:pPr>
        <w:pStyle w:val="FirstParagraph"/>
      </w:pPr>
      <w:r>
        <w:t xml:space="preserve">Futuramente poderemos permitir:</w:t>
      </w:r>
    </w:p>
    <w:p>
      <w:pPr>
        <w:pStyle w:val="SourceCode"/>
      </w:pPr>
      <w:r>
        <w:rPr>
          <w:rStyle w:val="VerbatimChar"/>
        </w:rPr>
        <w:t xml:space="preserve">COMMUNITY_COMMENT_REACTION</w:t>
      </w:r>
    </w:p>
    <w:p>
      <w:pPr>
        <w:pStyle w:val="FirstParagraph"/>
      </w:pPr>
      <w:r>
        <w:t xml:space="preserve">Mas para MVP recomenda-se começar apenas com reação em post.</w:t>
      </w:r>
    </w:p>
    <w:p>
      <w:r>
        <w:pict>
          <v:rect style="width:0;height:1.5pt" o:hralign="center" o:hrstd="t" o:hr="t"/>
        </w:pict>
      </w:r>
    </w:p>
    <w:bookmarkEnd w:id="35"/>
    <w:bookmarkStart w:id="36" w:name="seguir-usuários"/>
    <w:p>
      <w:pPr>
        <w:pStyle w:val="Heading1"/>
      </w:pPr>
      <w:r>
        <w:t xml:space="preserve">27. Seguir usuários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COMMUNITY_FOLLOW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follower_user_id</w:t>
      </w:r>
      <w:r>
        <w:br/>
      </w:r>
      <w:r>
        <w:rPr>
          <w:rStyle w:val="VerbatimChar"/>
        </w:rPr>
        <w:t xml:space="preserve">followed_user_id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</w:t>
      </w:r>
      <w:r>
        <w:br/>
      </w:r>
      <w:r>
        <w:rPr>
          <w:rStyle w:val="VerbatimChar"/>
        </w:rPr>
        <w:t xml:space="preserve">    follower_user_id,</w:t>
      </w:r>
      <w:r>
        <w:br/>
      </w:r>
      <w:r>
        <w:rPr>
          <w:rStyle w:val="VerbatimChar"/>
        </w:rPr>
        <w:t xml:space="preserve">    followed_user_id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user_id = followed_user_id</w:t>
      </w:r>
    </w:p>
    <w:p>
      <w:r>
        <w:pict>
          <v:rect style="width:0;height:1.5pt" o:hralign="center" o:hrstd="t" o:hr="t"/>
        </w:pict>
      </w:r>
    </w:p>
    <w:bookmarkEnd w:id="36"/>
    <w:bookmarkStart w:id="37" w:name="feed"/>
    <w:p>
      <w:pPr>
        <w:pStyle w:val="Heading1"/>
      </w:pPr>
      <w:r>
        <w:t xml:space="preserve">28. Feed</w:t>
      </w:r>
    </w:p>
    <w:p>
      <w:pPr>
        <w:pStyle w:val="FirstParagraph"/>
      </w:pPr>
      <w:r>
        <w:t xml:space="preserve">O feed será uma projeção da Community.</w:t>
      </w:r>
    </w:p>
    <w:p>
      <w:pPr>
        <w:pStyle w:val="BodyText"/>
      </w:pPr>
      <w:r>
        <w:t xml:space="preserve">Fontes possíveis:</w:t>
      </w:r>
    </w:p>
    <w:p>
      <w:pPr>
        <w:pStyle w:val="SourceCode"/>
      </w:pP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FOLLOWING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INTERESTS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SELLERS</w:t>
      </w:r>
    </w:p>
    <w:p>
      <w:pPr>
        <w:pStyle w:val="FirstParagraph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POSTS RECENTES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FOLLOWING</w:t>
      </w:r>
      <w:r>
        <w:br/>
      </w:r>
      <w:r>
        <w:rPr>
          <w:rStyle w:val="VerbatimChar"/>
        </w:rPr>
        <w:t xml:space="preserve">RELEVANCE</w:t>
      </w:r>
      <w:r>
        <w:br/>
      </w:r>
      <w:r>
        <w:rPr>
          <w:rStyle w:val="VerbatimChar"/>
        </w:rPr>
        <w:t xml:space="preserve">INTERESTS</w:t>
      </w:r>
    </w:p>
    <w:p>
      <w:r>
        <w:pict>
          <v:rect style="width:0;height:1.5pt" o:hralign="center" o:hrstd="t" o:hr="t"/>
        </w:pict>
      </w:r>
    </w:p>
    <w:bookmarkEnd w:id="37"/>
    <w:bookmarkStart w:id="38" w:name="feed-não-será-o-banco-principal"/>
    <w:p>
      <w:pPr>
        <w:pStyle w:val="Heading1"/>
      </w:pPr>
      <w:r>
        <w:t xml:space="preserve">29. Feed não será o banco principal</w:t>
      </w:r>
    </w:p>
    <w:p>
      <w:pPr>
        <w:pStyle w:val="FirstParagraph"/>
      </w:pPr>
      <w:r>
        <w:t xml:space="preserve">Não armazenar o feed como verdade.</w:t>
      </w:r>
    </w:p>
    <w:p>
      <w:pPr>
        <w:pStyle w:val="BodyText"/>
      </w:pPr>
      <w:r>
        <w:t xml:space="preserve">O banco terá:</w:t>
      </w:r>
    </w:p>
    <w:p>
      <w:pPr>
        <w:pStyle w:val="SourceCode"/>
      </w:pPr>
      <w:r>
        <w:rPr>
          <w:rStyle w:val="VerbatimChar"/>
        </w:rPr>
        <w:t xml:space="preserve">COMMUNITY_POST</w:t>
      </w:r>
    </w:p>
    <w:p>
      <w:pPr>
        <w:pStyle w:val="FirstParagraph"/>
      </w:pPr>
      <w:r>
        <w:t xml:space="preserve">O feed será calculado/projetado.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FEED QUERY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 FEED</w:t>
      </w:r>
    </w:p>
    <w:p>
      <w:r>
        <w:pict>
          <v:rect style="width:0;height:1.5pt" o:hralign="center" o:hrstd="t" o:hr="t"/>
        </w:pict>
      </w:r>
    </w:p>
    <w:bookmarkEnd w:id="38"/>
    <w:bookmarkStart w:id="39" w:name="feed-personalizado-futuro"/>
    <w:p>
      <w:pPr>
        <w:pStyle w:val="Heading1"/>
      </w:pPr>
      <w:r>
        <w:t xml:space="preserve">30. Feed personalizado — futuro</w:t>
      </w:r>
    </w:p>
    <w:p>
      <w:pPr>
        <w:pStyle w:val="FirstParagraph"/>
      </w:pPr>
      <w:r>
        <w:t xml:space="preserve">Futuramente poderá utilizar:</w:t>
      </w:r>
    </w:p>
    <w:p>
      <w:pPr>
        <w:pStyle w:val="Compact"/>
        <w:numPr>
          <w:ilvl w:val="0"/>
          <w:numId w:val="1005"/>
        </w:numPr>
      </w:pPr>
      <w:r>
        <w:t xml:space="preserve">usuários seguidos;</w:t>
      </w:r>
    </w:p>
    <w:p>
      <w:pPr>
        <w:pStyle w:val="Compact"/>
        <w:numPr>
          <w:ilvl w:val="0"/>
          <w:numId w:val="1005"/>
        </w:numPr>
      </w:pPr>
      <w:r>
        <w:t xml:space="preserve">marcas favoritas;</w:t>
      </w:r>
    </w:p>
    <w:p>
      <w:pPr>
        <w:pStyle w:val="Compact"/>
        <w:numPr>
          <w:ilvl w:val="0"/>
          <w:numId w:val="1005"/>
        </w:numPr>
      </w:pPr>
      <w:r>
        <w:t xml:space="preserve">modelos favoritos;</w:t>
      </w:r>
    </w:p>
    <w:p>
      <w:pPr>
        <w:pStyle w:val="Compact"/>
        <w:numPr>
          <w:ilvl w:val="0"/>
          <w:numId w:val="1005"/>
        </w:numPr>
      </w:pPr>
      <w:r>
        <w:t xml:space="preserve">séries;</w:t>
      </w:r>
    </w:p>
    <w:p>
      <w:pPr>
        <w:pStyle w:val="Compact"/>
        <w:numPr>
          <w:ilvl w:val="0"/>
          <w:numId w:val="1005"/>
        </w:numPr>
      </w:pPr>
      <w:r>
        <w:t xml:space="preserve">atividades;</w:t>
      </w:r>
    </w:p>
    <w:p>
      <w:pPr>
        <w:pStyle w:val="Compact"/>
        <w:numPr>
          <w:ilvl w:val="0"/>
          <w:numId w:val="1005"/>
        </w:numPr>
      </w:pPr>
      <w:r>
        <w:t xml:space="preserve">vendedores seguidos;</w:t>
      </w:r>
    </w:p>
    <w:p>
      <w:pPr>
        <w:pStyle w:val="Compact"/>
        <w:numPr>
          <w:ilvl w:val="0"/>
          <w:numId w:val="1005"/>
        </w:numPr>
      </w:pPr>
      <w:r>
        <w:t xml:space="preserve">categorias de conteúdo.</w:t>
      </w:r>
    </w:p>
    <w:p>
      <w:pPr>
        <w:pStyle w:val="FirstParagraph"/>
      </w:pPr>
      <w:r>
        <w:t xml:space="preserve">Mas não devemos introduzir algoritmo de recomendação complexo no MVP.</w:t>
      </w:r>
    </w:p>
    <w:p>
      <w:r>
        <w:pict>
          <v:rect style="width:0;height:1.5pt" o:hralign="center" o:hrstd="t" o:hr="t"/>
        </w:pict>
      </w:r>
    </w:p>
    <w:bookmarkEnd w:id="39"/>
    <w:bookmarkStart w:id="40" w:name="compartilhamento"/>
    <w:p>
      <w:pPr>
        <w:pStyle w:val="Heading1"/>
      </w:pPr>
      <w:r>
        <w:t xml:space="preserve">31. Compartilhamento</w:t>
      </w:r>
    </w:p>
    <w:p>
      <w:pPr>
        <w:pStyle w:val="FirstParagraph"/>
      </w:pPr>
      <w:r>
        <w:t xml:space="preserve">Um post poderá ser compartilhado internamente:</w:t>
      </w:r>
    </w:p>
    <w:p>
      <w:pPr>
        <w:pStyle w:val="SourceCode"/>
      </w:pPr>
      <w:r>
        <w:rPr>
          <w:rStyle w:val="VerbatimChar"/>
        </w:rPr>
        <w:t xml:space="preserve">COMMUNITY_SHARE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post_id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 compartilhamento externo para:</w:t>
      </w:r>
    </w:p>
    <w:p>
      <w:pPr>
        <w:pStyle w:val="Compact"/>
        <w:numPr>
          <w:ilvl w:val="0"/>
          <w:numId w:val="1006"/>
        </w:numPr>
      </w:pPr>
      <w:r>
        <w:t xml:space="preserve">WhatsApp;</w:t>
      </w:r>
    </w:p>
    <w:p>
      <w:pPr>
        <w:pStyle w:val="Compact"/>
        <w:numPr>
          <w:ilvl w:val="0"/>
          <w:numId w:val="1006"/>
        </w:numPr>
      </w:pPr>
      <w:r>
        <w:t xml:space="preserve">Instagram;</w:t>
      </w:r>
    </w:p>
    <w:p>
      <w:pPr>
        <w:pStyle w:val="Compact"/>
        <w:numPr>
          <w:ilvl w:val="0"/>
          <w:numId w:val="1006"/>
        </w:numPr>
      </w:pPr>
      <w:r>
        <w:t xml:space="preserve">Facebook;</w:t>
      </w:r>
    </w:p>
    <w:p>
      <w:pPr>
        <w:pStyle w:val="Compact"/>
        <w:numPr>
          <w:ilvl w:val="0"/>
          <w:numId w:val="1006"/>
        </w:numPr>
      </w:pPr>
      <w:r>
        <w:t xml:space="preserve">X;</w:t>
      </w:r>
    </w:p>
    <w:p>
      <w:pPr>
        <w:pStyle w:val="Compact"/>
        <w:numPr>
          <w:ilvl w:val="0"/>
          <w:numId w:val="1006"/>
        </w:numPr>
      </w:pPr>
      <w:r>
        <w:t xml:space="preserve">outras plataformas</w:t>
      </w:r>
    </w:p>
    <w:p>
      <w:pPr>
        <w:pStyle w:val="FirstParagraph"/>
      </w:pPr>
      <w:r>
        <w:t xml:space="preserve">será tratado posteriormente por integração/web.</w:t>
      </w:r>
    </w:p>
    <w:p>
      <w:r>
        <w:pict>
          <v:rect style="width:0;height:1.5pt" o:hralign="center" o:hrstd="t" o:hr="t"/>
        </w:pict>
      </w:r>
    </w:p>
    <w:bookmarkEnd w:id="40"/>
    <w:bookmarkStart w:id="41" w:name="community-publicidade"/>
    <w:p>
      <w:pPr>
        <w:pStyle w:val="Heading1"/>
      </w:pPr>
      <w:r>
        <w:t xml:space="preserve">32. Community ≠ publicidade</w:t>
      </w:r>
    </w:p>
    <w:p>
      <w:pPr>
        <w:pStyle w:val="FirstParagraph"/>
      </w:pPr>
      <w:r>
        <w:t xml:space="preserve">Um post comum não deverá ser automaticamente tratado como anúncio.</w:t>
      </w:r>
    </w:p>
    <w:p>
      <w:pPr>
        <w:pStyle w:val="BodyText"/>
      </w:pPr>
      <w:r>
        <w:t xml:space="preserve">Existirão conceitos diferentes: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EXTERNAL_PROMOTION</w:t>
      </w:r>
    </w:p>
    <w:p>
      <w:r>
        <w:pict>
          <v:rect style="width:0;height:1.5pt" o:hralign="center" o:hrstd="t" o:hr="t"/>
        </w:pict>
      </w:r>
    </w:p>
    <w:bookmarkEnd w:id="41"/>
    <w:bookmarkStart w:id="42" w:name="conteúdo-comercial"/>
    <w:p>
      <w:pPr>
        <w:pStyle w:val="Heading1"/>
      </w:pPr>
      <w:r>
        <w:t xml:space="preserve">33. Conteúdo comercial</w:t>
      </w:r>
    </w:p>
    <w:p>
      <w:pPr>
        <w:pStyle w:val="FirstParagraph"/>
      </w:pPr>
      <w:r>
        <w:t xml:space="preserve">Um vendedor poderá publicar:</w:t>
      </w:r>
    </w:p>
    <w:p>
      <w:pPr>
        <w:pStyle w:val="BlockText"/>
      </w:pPr>
      <w:r>
        <w:t xml:space="preserve">“Chegaram novos modelos.”</w:t>
      </w:r>
    </w:p>
    <w:p>
      <w:pPr>
        <w:pStyle w:val="FirstParagraph"/>
      </w:pPr>
      <w:r>
        <w:t xml:space="preserve">Mas, se houver venda: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O botão comercial deverá levar à entidade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.</w:t>
      </w:r>
    </w:p>
    <w:p>
      <w:pPr>
        <w:pStyle w:val="BodyText"/>
      </w:pPr>
      <w:r>
        <w:t xml:space="preserve">O post não deverá duplicar:</w:t>
      </w:r>
    </w:p>
    <w:p>
      <w:pPr>
        <w:pStyle w:val="Compact"/>
        <w:numPr>
          <w:ilvl w:val="0"/>
          <w:numId w:val="1007"/>
        </w:numPr>
      </w:pPr>
      <w:r>
        <w:t xml:space="preserve">preço;</w:t>
      </w:r>
    </w:p>
    <w:p>
      <w:pPr>
        <w:pStyle w:val="Compact"/>
        <w:numPr>
          <w:ilvl w:val="0"/>
          <w:numId w:val="1007"/>
        </w:numPr>
      </w:pPr>
      <w:r>
        <w:t xml:space="preserve">estoque;</w:t>
      </w:r>
    </w:p>
    <w:p>
      <w:pPr>
        <w:pStyle w:val="Compact"/>
        <w:numPr>
          <w:ilvl w:val="0"/>
          <w:numId w:val="1007"/>
        </w:numPr>
      </w:pPr>
      <w:r>
        <w:t xml:space="preserve">reserva;</w:t>
      </w:r>
    </w:p>
    <w:p>
      <w:pPr>
        <w:pStyle w:val="Compact"/>
        <w:numPr>
          <w:ilvl w:val="0"/>
          <w:numId w:val="1007"/>
        </w:numPr>
      </w:pPr>
      <w:r>
        <w:t xml:space="preserve">pagamento.</w:t>
      </w:r>
    </w:p>
    <w:p>
      <w:r>
        <w:pict>
          <v:rect style="width:0;height:1.5pt" o:hralign="center" o:hrstd="t" o:hr="t"/>
        </w:pict>
      </w:r>
    </w:p>
    <w:bookmarkEnd w:id="42"/>
    <w:bookmarkStart w:id="43" w:name="oferta-referenciada"/>
    <w:p>
      <w:pPr>
        <w:pStyle w:val="Heading1"/>
      </w:pPr>
      <w:r>
        <w:t xml:space="preserve">34. Oferta referenciada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"Tenho esse Skyline disponível!"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preço</w:t>
      </w:r>
      <w:r>
        <w:br/>
      </w:r>
      <w:r>
        <w:rPr>
          <w:rStyle w:val="VerbatimChar"/>
        </w:rPr>
        <w:t xml:space="preserve">       ├── estoque</w:t>
      </w:r>
      <w:r>
        <w:br/>
      </w:r>
      <w:r>
        <w:rPr>
          <w:rStyle w:val="VerbatimChar"/>
        </w:rPr>
        <w:t xml:space="preserve">       ├── vendedor</w:t>
      </w:r>
      <w:r>
        <w:br/>
      </w:r>
      <w:r>
        <w:rPr>
          <w:rStyle w:val="VerbatimChar"/>
        </w:rPr>
        <w:t xml:space="preserve">       └── variation</w:t>
      </w:r>
    </w:p>
    <w:p>
      <w:pPr>
        <w:pStyle w:val="FirstParagraph"/>
      </w:pPr>
      <w:r>
        <w:t xml:space="preserve">O preço mostrado no post poderá ser apenas uma informação derivada ou um CTA.</w:t>
      </w:r>
    </w:p>
    <w:p>
      <w:pPr>
        <w:pStyle w:val="BodyText"/>
      </w:pPr>
      <w:r>
        <w:t xml:space="preserve">A fonte oficial será: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r>
        <w:pict>
          <v:rect style="width:0;height:1.5pt" o:hralign="center" o:hrstd="t" o:hr="t"/>
        </w:pict>
      </w:r>
    </w:p>
    <w:bookmarkEnd w:id="43"/>
    <w:bookmarkStart w:id="44" w:name="external-promotion-referenciada"/>
    <w:p>
      <w:pPr>
        <w:pStyle w:val="Heading1"/>
      </w:pPr>
      <w:r>
        <w:t xml:space="preserve">35. External Promotion referenciada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"Tem sorteio rolando!"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SITE EXTERNO</w:t>
      </w:r>
    </w:p>
    <w:p>
      <w:pPr>
        <w:pStyle w:val="FirstParagraph"/>
      </w:pPr>
      <w:r>
        <w:t xml:space="preserve">O E20 não cria uma segunda operação.</w:t>
      </w:r>
    </w:p>
    <w:p>
      <w:r>
        <w:pict>
          <v:rect style="width:0;height:1.5pt" o:hralign="center" o:hrstd="t" o:hr="t"/>
        </w:pict>
      </w:r>
    </w:p>
    <w:bookmarkEnd w:id="44"/>
    <w:bookmarkStart w:id="45" w:name="hashtags"/>
    <w:p>
      <w:pPr>
        <w:pStyle w:val="Heading1"/>
      </w:pPr>
      <w:r>
        <w:t xml:space="preserve">36. Hashtags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COMMUNITY_HASHTAG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#hotwheels</w:t>
      </w:r>
      <w:r>
        <w:br/>
      </w:r>
      <w:r>
        <w:rPr>
          <w:rStyle w:val="VerbatimChar"/>
        </w:rPr>
        <w:t xml:space="preserve">#minigt</w:t>
      </w:r>
      <w:r>
        <w:br/>
      </w:r>
      <w:r>
        <w:rPr>
          <w:rStyle w:val="VerbatimChar"/>
        </w:rPr>
        <w:t xml:space="preserve">#jdm</w:t>
      </w:r>
      <w:r>
        <w:br/>
      </w:r>
      <w:r>
        <w:rPr>
          <w:rStyle w:val="VerbatimChar"/>
        </w:rPr>
        <w:t xml:space="preserve">#diecast</w:t>
      </w:r>
      <w:r>
        <w:br/>
      </w:r>
      <w:r>
        <w:rPr>
          <w:rStyle w:val="VerbatimChar"/>
        </w:rPr>
        <w:t xml:space="preserve">#1:64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POST_HASHTAG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HASHTAG</w:t>
      </w:r>
    </w:p>
    <w:p>
      <w:pPr>
        <w:pStyle w:val="FirstParagraph"/>
      </w:pPr>
      <w:r>
        <w:t xml:space="preserve">Não é prioridade P0.</w:t>
      </w:r>
    </w:p>
    <w:p>
      <w:r>
        <w:pict>
          <v:rect style="width:0;height:1.5pt" o:hralign="center" o:hrstd="t" o:hr="t"/>
        </w:pict>
      </w:r>
    </w:p>
    <w:bookmarkEnd w:id="45"/>
    <w:bookmarkStart w:id="46" w:name="menções"/>
    <w:p>
      <w:pPr>
        <w:pStyle w:val="Heading1"/>
      </w:pPr>
      <w:r>
        <w:t xml:space="preserve">37. Menções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COMMUNITY_MENTION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@minihub</w:t>
      </w:r>
      <w:r>
        <w:br/>
      </w:r>
      <w:r>
        <w:rPr>
          <w:rStyle w:val="VerbatimChar"/>
        </w:rPr>
        <w:t xml:space="preserve">@diecastbrasil</w:t>
      </w:r>
    </w:p>
    <w:p>
      <w:pPr>
        <w:pStyle w:val="FirstParagraph"/>
      </w:pPr>
      <w:r>
        <w:t xml:space="preserve">Pode gerar:</w:t>
      </w:r>
    </w:p>
    <w:p>
      <w:pPr>
        <w:pStyle w:val="SourceCode"/>
      </w:pPr>
      <w:r>
        <w:rPr>
          <w:rStyle w:val="VerbatimChar"/>
        </w:rPr>
        <w:t xml:space="preserve">MentionCreated</w:t>
      </w:r>
    </w:p>
    <w:p>
      <w:pPr>
        <w:pStyle w:val="FirstParagraph"/>
      </w:pPr>
      <w:r>
        <w:t xml:space="preserve">e posteriormente E17 poderá notificar o usuário.</w:t>
      </w:r>
    </w:p>
    <w:p>
      <w:r>
        <w:pict>
          <v:rect style="width:0;height:1.5pt" o:hralign="center" o:hrstd="t" o:hr="t"/>
        </w:pict>
      </w:r>
    </w:p>
    <w:bookmarkEnd w:id="46"/>
    <w:bookmarkStart w:id="47" w:name="notificações"/>
    <w:p>
      <w:pPr>
        <w:pStyle w:val="Heading1"/>
      </w:pPr>
      <w:r>
        <w:t xml:space="preserve">38. Notificações</w:t>
      </w:r>
    </w:p>
    <w:p>
      <w:pPr>
        <w:pStyle w:val="FirstParagraph"/>
      </w:pPr>
      <w:r>
        <w:t xml:space="preserve">O E20 não enviará diretamente notificações.</w:t>
      </w:r>
    </w:p>
    <w:p>
      <w:pPr>
        <w:pStyle w:val="BodyText"/>
      </w:pPr>
      <w:r>
        <w:t xml:space="preserve">Eventos:</w:t>
      </w:r>
    </w:p>
    <w:p>
      <w:pPr>
        <w:pStyle w:val="SourceCode"/>
      </w:pP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ReactionCreated</w:t>
      </w:r>
      <w:r>
        <w:br/>
      </w:r>
      <w:r>
        <w:rPr>
          <w:rStyle w:val="VerbatimChar"/>
        </w:rPr>
        <w:t xml:space="preserve">UserMentioned</w:t>
      </w:r>
      <w:r>
        <w:br/>
      </w:r>
      <w:r>
        <w:rPr>
          <w:rStyle w:val="VerbatimChar"/>
        </w:rPr>
        <w:t xml:space="preserve">PostShared</w:t>
      </w:r>
      <w:r>
        <w:br/>
      </w:r>
      <w:r>
        <w:rPr>
          <w:rStyle w:val="VerbatimChar"/>
        </w:rPr>
        <w:t xml:space="preserve">NewFollower</w:t>
      </w:r>
      <w:r>
        <w:br/>
      </w:r>
      <w:r>
        <w:rPr>
          <w:rStyle w:val="VerbatimChar"/>
        </w:rPr>
        <w:t xml:space="preserve">PostReported</w:t>
      </w:r>
    </w:p>
    <w:p>
      <w:pPr>
        <w:pStyle w:val="FirstParagraph"/>
      </w:pPr>
      <w:r>
        <w:t xml:space="preserve">serão consumidos pelo E17.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47"/>
    <w:bookmarkStart w:id="48" w:name="denúncias"/>
    <w:p>
      <w:pPr>
        <w:pStyle w:val="Heading1"/>
      </w:pPr>
      <w:r>
        <w:t xml:space="preserve">39. Denúncias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COMMUNITY_REPORT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reporter_user_id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rPr>
          <w:rStyle w:val="VerbatimChar"/>
        </w:rPr>
        <w:t xml:space="preserve">reason_code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reviewed_by</w:t>
      </w:r>
      <w:r>
        <w:br/>
      </w:r>
      <w:r>
        <w:rPr>
          <w:rStyle w:val="VerbatimChar"/>
        </w:rPr>
        <w:t xml:space="preserve">reviewed_at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8"/>
    <w:bookmarkStart w:id="49" w:name="tipos-de-denúncia"/>
    <w:p>
      <w:pPr>
        <w:pStyle w:val="Heading1"/>
      </w:pPr>
      <w:r>
        <w:t xml:space="preserve">40. Tipos de denúncia</w:t>
      </w:r>
    </w:p>
    <w:p>
      <w:pPr>
        <w:pStyle w:val="SourceCode"/>
      </w:pPr>
      <w:r>
        <w:rPr>
          <w:rStyle w:val="VerbatimChar"/>
        </w:rPr>
        <w:t xml:space="preserve">SPAM</w:t>
      </w:r>
      <w:r>
        <w:br/>
      </w:r>
      <w:r>
        <w:rPr>
          <w:rStyle w:val="VerbatimChar"/>
        </w:rPr>
        <w:t xml:space="preserve">SCAM</w:t>
      </w:r>
      <w:r>
        <w:br/>
      </w:r>
      <w:r>
        <w:rPr>
          <w:rStyle w:val="VerbatimChar"/>
        </w:rPr>
        <w:t xml:space="preserve">HARASSMENT</w:t>
      </w:r>
      <w:r>
        <w:br/>
      </w:r>
      <w:r>
        <w:rPr>
          <w:rStyle w:val="VerbatimChar"/>
        </w:rPr>
        <w:t xml:space="preserve">HATE</w:t>
      </w:r>
      <w:r>
        <w:br/>
      </w:r>
      <w:r>
        <w:rPr>
          <w:rStyle w:val="VerbatimChar"/>
        </w:rPr>
        <w:t xml:space="preserve">SEXUAL_CONTENT</w:t>
      </w:r>
      <w:r>
        <w:br/>
      </w:r>
      <w:r>
        <w:rPr>
          <w:rStyle w:val="VerbatimChar"/>
        </w:rPr>
        <w:t xml:space="preserve">VIOLENCE</w:t>
      </w:r>
      <w:r>
        <w:br/>
      </w:r>
      <w:r>
        <w:rPr>
          <w:rStyle w:val="VerbatimChar"/>
        </w:rPr>
        <w:t xml:space="preserve">COPYRIGHT</w:t>
      </w:r>
      <w:r>
        <w:br/>
      </w:r>
      <w:r>
        <w:rPr>
          <w:rStyle w:val="VerbatimChar"/>
        </w:rPr>
        <w:t xml:space="preserve">MISLEADING</w:t>
      </w:r>
      <w:r>
        <w:br/>
      </w:r>
      <w:r>
        <w:rPr>
          <w:rStyle w:val="VerbatimChar"/>
        </w:rPr>
        <w:t xml:space="preserve">IMPERSONATION</w:t>
      </w:r>
      <w:r>
        <w:br/>
      </w:r>
      <w:r>
        <w:rPr>
          <w:rStyle w:val="VerbatimChar"/>
        </w:rPr>
        <w:t xml:space="preserve">ILLEGAL_CONTENT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A classificação definitiva e as políticas de conteúdo deverão ser definidas nos Termos de Uso e política de comunidade.</w:t>
      </w:r>
    </w:p>
    <w:p>
      <w:r>
        <w:pict>
          <v:rect style="width:0;height:1.5pt" o:hralign="center" o:hrstd="t" o:hr="t"/>
        </w:pict>
      </w:r>
    </w:p>
    <w:bookmarkEnd w:id="49"/>
    <w:bookmarkStart w:id="50" w:name="moderação"/>
    <w:p>
      <w:pPr>
        <w:pStyle w:val="Heading1"/>
      </w:pPr>
      <w:r>
        <w:t xml:space="preserve">41. Moderação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COMMUNITY_MODERATION_ACTION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moderator_user_id</w:t>
      </w:r>
      <w:r>
        <w:br/>
      </w:r>
      <w:r>
        <w:rPr>
          <w:rStyle w:val="VerbatimChar"/>
        </w:rPr>
        <w:t xml:space="preserve">target_type</w:t>
      </w:r>
      <w:r>
        <w:br/>
      </w:r>
      <w:r>
        <w:rPr>
          <w:rStyle w:val="VerbatimChar"/>
        </w:rPr>
        <w:t xml:space="preserve">target_id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Ações:</w:t>
      </w:r>
    </w:p>
    <w:p>
      <w:pPr>
        <w:pStyle w:val="SourceCode"/>
      </w:pPr>
      <w:r>
        <w:rPr>
          <w:rStyle w:val="VerbatimChar"/>
        </w:rPr>
        <w:t xml:space="preserve">WARN</w:t>
      </w:r>
      <w:r>
        <w:br/>
      </w:r>
      <w:r>
        <w:rPr>
          <w:rStyle w:val="VerbatimChar"/>
        </w:rPr>
        <w:t xml:space="preserve">HIDE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RESTORE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SUSPEND_USER</w:t>
      </w:r>
    </w:p>
    <w:p>
      <w:r>
        <w:pict>
          <v:rect style="width:0;height:1.5pt" o:hralign="center" o:hrstd="t" o:hr="t"/>
        </w:pict>
      </w:r>
    </w:p>
    <w:bookmarkEnd w:id="50"/>
    <w:bookmarkStart w:id="51" w:name="moderação-exclusão-física"/>
    <w:p>
      <w:pPr>
        <w:pStyle w:val="Heading1"/>
      </w:pPr>
      <w:r>
        <w:t xml:space="preserve">42. Moderação ≠ exclusão física</w:t>
      </w:r>
    </w:p>
    <w:p>
      <w:pPr>
        <w:pStyle w:val="FirstParagraph"/>
      </w:pPr>
      <w:r>
        <w:t xml:space="preserve">Quando possível, o conteúdo não deverá ser fisicamente apagado.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status = REMOVED</w:t>
      </w:r>
    </w:p>
    <w:p>
      <w:pPr>
        <w:pStyle w:val="FirstParagraph"/>
      </w:pPr>
      <w:r>
        <w:t xml:space="preserve">mantendo:</w:t>
      </w:r>
    </w:p>
    <w:p>
      <w:pPr>
        <w:pStyle w:val="SourceCode"/>
      </w:pP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moderator</w:t>
      </w:r>
      <w:r>
        <w:br/>
      </w:r>
      <w:r>
        <w:rPr>
          <w:rStyle w:val="VerbatimChar"/>
        </w:rPr>
        <w:t xml:space="preserve">reason</w:t>
      </w:r>
    </w:p>
    <w:p>
      <w:pPr>
        <w:pStyle w:val="FirstParagraph"/>
      </w:pPr>
      <w:r>
        <w:t xml:space="preserve">Isso é importante para auditoria e segurança.</w:t>
      </w:r>
    </w:p>
    <w:p>
      <w:r>
        <w:pict>
          <v:rect style="width:0;height:1.5pt" o:hralign="center" o:hrstd="t" o:hr="t"/>
        </w:pict>
      </w:r>
    </w:p>
    <w:bookmarkEnd w:id="51"/>
    <w:bookmarkStart w:id="52" w:name="usuário-bloqueado"/>
    <w:p>
      <w:pPr>
        <w:pStyle w:val="Heading1"/>
      </w:pPr>
      <w:r>
        <w:t xml:space="preserve">43. Usuário bloqueado</w:t>
      </w:r>
    </w:p>
    <w:p>
      <w:pPr>
        <w:pStyle w:val="FirstParagraph"/>
      </w:pPr>
      <w:r>
        <w:t xml:space="preserve">Entidade:</w:t>
      </w:r>
    </w:p>
    <w:p>
      <w:pPr>
        <w:pStyle w:val="SourceCode"/>
      </w:pPr>
      <w:r>
        <w:rPr>
          <w:rStyle w:val="VerbatimChar"/>
        </w:rPr>
        <w:t xml:space="preserve">COMMUNITY_BLOCK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blocker_user_id</w:t>
      </w:r>
      <w:r>
        <w:br/>
      </w:r>
      <w:r>
        <w:rPr>
          <w:rStyle w:val="VerbatimChar"/>
        </w:rPr>
        <w:t xml:space="preserve">blocked_user_id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Permite: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bloqueia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Usuário B</w:t>
      </w:r>
    </w:p>
    <w:p>
      <w:r>
        <w:pict>
          <v:rect style="width:0;height:1.5pt" o:hralign="center" o:hrstd="t" o:hr="t"/>
        </w:pict>
      </w:r>
    </w:p>
    <w:bookmarkEnd w:id="52"/>
    <w:bookmarkStart w:id="53" w:name="efeito-do-bloqueio"/>
    <w:p>
      <w:pPr>
        <w:pStyle w:val="Heading1"/>
      </w:pPr>
      <w:r>
        <w:t xml:space="preserve">44. Efeito do bloqueio</w:t>
      </w:r>
    </w:p>
    <w:p>
      <w:pPr>
        <w:pStyle w:val="FirstParagraph"/>
      </w:pPr>
      <w:r>
        <w:t xml:space="preserve">Dependendo da regra:</w:t>
      </w:r>
    </w:p>
    <w:p>
      <w:pPr>
        <w:pStyle w:val="SourceCode"/>
      </w:pPr>
      <w:r>
        <w:rPr>
          <w:rStyle w:val="VerbatimChar"/>
        </w:rPr>
        <w:t xml:space="preserve">A bloqueia B</w:t>
      </w:r>
    </w:p>
    <w:p>
      <w:pPr>
        <w:pStyle w:val="FirstParagraph"/>
      </w:pPr>
      <w:r>
        <w:t xml:space="preserve">B poderá deixar de:</w:t>
      </w:r>
    </w:p>
    <w:p>
      <w:pPr>
        <w:pStyle w:val="Compact"/>
        <w:numPr>
          <w:ilvl w:val="0"/>
          <w:numId w:val="1008"/>
        </w:numPr>
      </w:pPr>
      <w:r>
        <w:t xml:space="preserve">comentar nos posts de A;</w:t>
      </w:r>
    </w:p>
    <w:p>
      <w:pPr>
        <w:pStyle w:val="Compact"/>
        <w:numPr>
          <w:ilvl w:val="0"/>
          <w:numId w:val="1008"/>
        </w:numPr>
      </w:pPr>
      <w:r>
        <w:t xml:space="preserve">enviar determinadas interações;</w:t>
      </w:r>
    </w:p>
    <w:p>
      <w:pPr>
        <w:pStyle w:val="Compact"/>
        <w:numPr>
          <w:ilvl w:val="0"/>
          <w:numId w:val="1008"/>
        </w:numPr>
      </w:pPr>
      <w:r>
        <w:t xml:space="preserve">aparecer no feed de A;</w:t>
      </w:r>
    </w:p>
    <w:p>
      <w:pPr>
        <w:pStyle w:val="Compact"/>
        <w:numPr>
          <w:ilvl w:val="0"/>
          <w:numId w:val="1008"/>
        </w:numPr>
      </w:pPr>
      <w:r>
        <w:t xml:space="preserve">seguir A;</w:t>
      </w:r>
    </w:p>
    <w:p>
      <w:pPr>
        <w:pStyle w:val="Compact"/>
        <w:numPr>
          <w:ilvl w:val="0"/>
          <w:numId w:val="1008"/>
        </w:numPr>
      </w:pPr>
      <w:r>
        <w:t xml:space="preserve">mencionar A.</w:t>
      </w:r>
    </w:p>
    <w:p>
      <w:pPr>
        <w:pStyle w:val="FirstParagraph"/>
      </w:pPr>
      <w:r>
        <w:t xml:space="preserve">A regra será aplicada no backend.</w:t>
      </w:r>
    </w:p>
    <w:p>
      <w:pPr>
        <w:pStyle w:val="BodyText"/>
      </w:pPr>
      <w:r>
        <w:t xml:space="preserve">Não depender apenas do frontend.</w:t>
      </w:r>
    </w:p>
    <w:p>
      <w:r>
        <w:pict>
          <v:rect style="width:0;height:1.5pt" o:hralign="center" o:hrstd="t" o:hr="t"/>
        </w:pict>
      </w:r>
    </w:p>
    <w:bookmarkEnd w:id="53"/>
    <w:bookmarkStart w:id="54" w:name="privacidade"/>
    <w:p>
      <w:pPr>
        <w:pStyle w:val="Heading1"/>
      </w:pPr>
      <w:r>
        <w:t xml:space="preserve">45. Privacidade</w:t>
      </w:r>
    </w:p>
    <w:p>
      <w:pPr>
        <w:pStyle w:val="FirstParagraph"/>
      </w:pPr>
      <w:r>
        <w:t xml:space="preserve">Cada requisição deverá validar:</w:t>
      </w:r>
    </w:p>
    <w:p>
      <w:pPr>
        <w:pStyle w:val="SourceCode"/>
      </w:pP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resource</w:t>
      </w:r>
    </w:p>
    <w:p>
      <w:pPr>
        <w:pStyle w:val="FirstParagraph"/>
      </w:pPr>
      <w:r>
        <w:t xml:space="preserve">Não confiar apenas no ID recebido pela URL ou no frontend.</w:t>
      </w:r>
    </w:p>
    <w:p>
      <w:pPr>
        <w:pStyle w:val="BodyText"/>
      </w:pPr>
      <w:r>
        <w:t xml:space="preserve">Essa abordagem está alinhada com a recomendação de verificar autorização e propriedade do recurso em cada requisição.</w:t>
      </w:r>
    </w:p>
    <w:p>
      <w:r>
        <w:pict>
          <v:rect style="width:0;height:1.5pt" o:hralign="center" o:hrstd="t" o:hr="t"/>
        </w:pict>
      </w:r>
    </w:p>
    <w:bookmarkEnd w:id="54"/>
    <w:bookmarkStart w:id="55" w:name="anti-spam"/>
    <w:p>
      <w:pPr>
        <w:pStyle w:val="Heading1"/>
      </w:pPr>
      <w:r>
        <w:t xml:space="preserve">46. Anti-spam</w:t>
      </w:r>
    </w:p>
    <w:p>
      <w:pPr>
        <w:pStyle w:val="FirstParagraph"/>
      </w:pPr>
      <w:r>
        <w:t xml:space="preserve">A Community será uma superfície naturalmente sujeita a:</w:t>
      </w:r>
    </w:p>
    <w:p>
      <w:pPr>
        <w:pStyle w:val="Compact"/>
        <w:numPr>
          <w:ilvl w:val="0"/>
          <w:numId w:val="1009"/>
        </w:numPr>
      </w:pPr>
      <w:r>
        <w:t xml:space="preserve">bots;</w:t>
      </w:r>
    </w:p>
    <w:p>
      <w:pPr>
        <w:pStyle w:val="Compact"/>
        <w:numPr>
          <w:ilvl w:val="0"/>
          <w:numId w:val="1009"/>
        </w:numPr>
      </w:pPr>
      <w:r>
        <w:t xml:space="preserve">flood;</w:t>
      </w:r>
    </w:p>
    <w:p>
      <w:pPr>
        <w:pStyle w:val="Compact"/>
        <w:numPr>
          <w:ilvl w:val="0"/>
          <w:numId w:val="1009"/>
        </w:numPr>
      </w:pPr>
      <w:r>
        <w:t xml:space="preserve">criação massiva de posts;</w:t>
      </w:r>
    </w:p>
    <w:p>
      <w:pPr>
        <w:pStyle w:val="Compact"/>
        <w:numPr>
          <w:ilvl w:val="0"/>
          <w:numId w:val="1009"/>
        </w:numPr>
      </w:pPr>
      <w:r>
        <w:t xml:space="preserve">comentários automatizados;</w:t>
      </w:r>
    </w:p>
    <w:p>
      <w:pPr>
        <w:pStyle w:val="Compact"/>
        <w:numPr>
          <w:ilvl w:val="0"/>
          <w:numId w:val="1009"/>
        </w:numPr>
      </w:pPr>
      <w:r>
        <w:t xml:space="preserve">criação de contas;</w:t>
      </w:r>
    </w:p>
    <w:p>
      <w:pPr>
        <w:pStyle w:val="Compact"/>
        <w:numPr>
          <w:ilvl w:val="0"/>
          <w:numId w:val="1009"/>
        </w:numPr>
      </w:pPr>
      <w:r>
        <w:t xml:space="preserve">denúncias abusivas;</w:t>
      </w:r>
    </w:p>
    <w:p>
      <w:pPr>
        <w:pStyle w:val="Compact"/>
        <w:numPr>
          <w:ilvl w:val="0"/>
          <w:numId w:val="1009"/>
        </w:numPr>
      </w:pPr>
      <w:r>
        <w:t xml:space="preserve">manipulação de reações.</w:t>
      </w:r>
    </w:p>
    <w:p>
      <w:pPr>
        <w:pStyle w:val="FirstParagraph"/>
      </w:pPr>
      <w:r>
        <w:t xml:space="preserve">Portanto haverá:</w:t>
      </w:r>
    </w:p>
    <w:p>
      <w:pPr>
        <w:pStyle w:val="SourceCode"/>
      </w:pP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ANTI-SPAM</w:t>
      </w:r>
      <w:r>
        <w:br/>
      </w:r>
      <w:r>
        <w:rPr>
          <w:rStyle w:val="VerbatimChar"/>
        </w:rPr>
        <w:t xml:space="preserve">ABUSE DETECTION</w:t>
      </w:r>
      <w:r>
        <w:br/>
      </w:r>
      <w:r>
        <w:rPr>
          <w:rStyle w:val="VerbatimChar"/>
        </w:rPr>
        <w:t xml:space="preserve">MODERATION</w:t>
      </w:r>
    </w:p>
    <w:p>
      <w:pPr>
        <w:pStyle w:val="FirstParagraph"/>
      </w:pPr>
      <w:r>
        <w:t xml:space="preserve">OWASP recomenda monitorar padrões de adição automatizada de conteúdo e considerar rate limiting, identificação e bloqueio de bots e moderação.</w:t>
      </w:r>
    </w:p>
    <w:p>
      <w:r>
        <w:pict>
          <v:rect style="width:0;height:1.5pt" o:hralign="center" o:hrstd="t" o:hr="t"/>
        </w:pict>
      </w:r>
    </w:p>
    <w:bookmarkEnd w:id="55"/>
    <w:bookmarkStart w:id="56" w:name="rate-limits"/>
    <w:p>
      <w:pPr>
        <w:pStyle w:val="Heading1"/>
      </w:pPr>
      <w:r>
        <w:t xml:space="preserve">47. Rate limits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5/minuto</w:t>
      </w:r>
      <w:r>
        <w:br/>
      </w:r>
      <w:r>
        <w:br/>
      </w:r>
      <w:r>
        <w:rPr>
          <w:rStyle w:val="VerbatimChar"/>
        </w:rPr>
        <w:t xml:space="preserve">COMMENTS</w:t>
      </w:r>
      <w:r>
        <w:br/>
      </w:r>
      <w:r>
        <w:rPr>
          <w:rStyle w:val="VerbatimChar"/>
        </w:rPr>
        <w:t xml:space="preserve">20/minuto</w:t>
      </w:r>
      <w:r>
        <w:br/>
      </w:r>
      <w:r>
        <w:br/>
      </w:r>
      <w:r>
        <w:rPr>
          <w:rStyle w:val="VerbatimChar"/>
        </w:rPr>
        <w:t xml:space="preserve">REACTIONS</w:t>
      </w:r>
      <w:r>
        <w:br/>
      </w:r>
      <w:r>
        <w:rPr>
          <w:rStyle w:val="VerbatimChar"/>
        </w:rPr>
        <w:t xml:space="preserve">60/minuto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10/hora</w:t>
      </w:r>
    </w:p>
    <w:p>
      <w:pPr>
        <w:pStyle w:val="FirstParagraph"/>
      </w:pPr>
      <w:r>
        <w:t xml:space="preserve">Os valores serão configuráveis.</w:t>
      </w:r>
    </w:p>
    <w:p>
      <w:r>
        <w:pict>
          <v:rect style="width:0;height:1.5pt" o:hralign="center" o:hrstd="t" o:hr="t"/>
        </w:pict>
      </w:r>
    </w:p>
    <w:bookmarkEnd w:id="56"/>
    <w:bookmarkStart w:id="57" w:name="conteúdo-malicioso"/>
    <w:p>
      <w:pPr>
        <w:pStyle w:val="Heading1"/>
      </w:pPr>
      <w:r>
        <w:t xml:space="preserve">48. Conteúdo malicioso</w:t>
      </w:r>
    </w:p>
    <w:p>
      <w:pPr>
        <w:pStyle w:val="FirstParagraph"/>
      </w:pPr>
      <w:r>
        <w:t xml:space="preserve">Todo conteúdo fornecido pelo usuário deverá ser tratado como não confiável.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onerror</w:t>
      </w:r>
      <w:r>
        <w:rPr>
          <w:rStyle w:val="OperatorTok"/>
        </w:rPr>
        <w:t xml:space="preserve">=...&gt;</w:t>
      </w:r>
      <w:r>
        <w:br/>
      </w:r>
      <w:r>
        <w:rPr>
          <w:rStyle w:val="NormalTok"/>
        </w:rPr>
        <w:t xml:space="preserve">javascript</w:t>
      </w:r>
      <w:r>
        <w:rPr>
          <w:rStyle w:val="OperatorTok"/>
        </w:rPr>
        <w:t xml:space="preserve">:</w:t>
      </w:r>
    </w:p>
    <w:p>
      <w:pPr>
        <w:pStyle w:val="FirstParagraph"/>
      </w:pPr>
      <w:r>
        <w:t xml:space="preserve">Não permitir execução de HTML arbitrário.</w:t>
      </w:r>
    </w:p>
    <w:p>
      <w:pPr>
        <w:pStyle w:val="BodyText"/>
      </w:pPr>
      <w:r>
        <w:t xml:space="preserve">A aplicação deverá utilizar escaping/sanitização apropriados e políticas de segurança de conteúdo.</w:t>
      </w:r>
    </w:p>
    <w:p>
      <w:r>
        <w:pict>
          <v:rect style="width:0;height:1.5pt" o:hralign="center" o:hrstd="t" o:hr="t"/>
        </w:pict>
      </w:r>
    </w:p>
    <w:bookmarkEnd w:id="57"/>
    <w:bookmarkStart w:id="58" w:name="imagens"/>
    <w:p>
      <w:pPr>
        <w:pStyle w:val="Heading1"/>
      </w:pPr>
      <w:r>
        <w:t xml:space="preserve">49. Imagens</w:t>
      </w:r>
    </w:p>
    <w:p>
      <w:pPr>
        <w:pStyle w:val="FirstParagraph"/>
      </w:pPr>
      <w:r>
        <w:t xml:space="preserve">Uploads deverão passar por:</w:t>
      </w:r>
    </w:p>
    <w:p>
      <w:pPr>
        <w:pStyle w:val="Compact"/>
        <w:numPr>
          <w:ilvl w:val="0"/>
          <w:numId w:val="1010"/>
        </w:numPr>
      </w:pPr>
      <w:r>
        <w:t xml:space="preserve">validação MIME;</w:t>
      </w:r>
    </w:p>
    <w:p>
      <w:pPr>
        <w:pStyle w:val="Compact"/>
        <w:numPr>
          <w:ilvl w:val="0"/>
          <w:numId w:val="1010"/>
        </w:numPr>
      </w:pPr>
      <w:r>
        <w:t xml:space="preserve">validação de extensão;</w:t>
      </w:r>
    </w:p>
    <w:p>
      <w:pPr>
        <w:pStyle w:val="Compact"/>
        <w:numPr>
          <w:ilvl w:val="0"/>
          <w:numId w:val="1010"/>
        </w:numPr>
      </w:pPr>
      <w:r>
        <w:t xml:space="preserve">limite de tamanho;</w:t>
      </w:r>
    </w:p>
    <w:p>
      <w:pPr>
        <w:pStyle w:val="Compact"/>
        <w:numPr>
          <w:ilvl w:val="0"/>
          <w:numId w:val="1010"/>
        </w:numPr>
      </w:pPr>
      <w:r>
        <w:t xml:space="preserve">limite de dimensões;</w:t>
      </w:r>
    </w:p>
    <w:p>
      <w:pPr>
        <w:pStyle w:val="Compact"/>
        <w:numPr>
          <w:ilvl w:val="0"/>
          <w:numId w:val="1010"/>
        </w:numPr>
      </w:pPr>
      <w:r>
        <w:t xml:space="preserve">processamento;</w:t>
      </w:r>
    </w:p>
    <w:p>
      <w:pPr>
        <w:pStyle w:val="Compact"/>
        <w:numPr>
          <w:ilvl w:val="0"/>
          <w:numId w:val="1010"/>
        </w:numPr>
      </w:pPr>
      <w:r>
        <w:t xml:space="preserve">geração de thumbnail;</w:t>
      </w:r>
    </w:p>
    <w:p>
      <w:pPr>
        <w:pStyle w:val="Compact"/>
        <w:numPr>
          <w:ilvl w:val="0"/>
          <w:numId w:val="1010"/>
        </w:numPr>
      </w:pPr>
      <w:r>
        <w:t xml:space="preserve">remoção de metadados quando necessário;</w:t>
      </w:r>
    </w:p>
    <w:p>
      <w:pPr>
        <w:pStyle w:val="Compact"/>
        <w:numPr>
          <w:ilvl w:val="0"/>
          <w:numId w:val="1010"/>
        </w:numPr>
      </w:pPr>
      <w:r>
        <w:t xml:space="preserve">armazenamento seguro.</w:t>
      </w:r>
    </w:p>
    <w:p>
      <w:r>
        <w:pict>
          <v:rect style="width:0;height:1.5pt" o:hralign="center" o:hrstd="t" o:hr="t"/>
        </w:pict>
      </w:r>
    </w:p>
    <w:bookmarkEnd w:id="58"/>
    <w:bookmarkStart w:id="59" w:name="community-event"/>
    <w:p>
      <w:pPr>
        <w:pStyle w:val="Heading1"/>
      </w:pPr>
      <w:r>
        <w:t xml:space="preserve">50. Community Event</w:t>
      </w:r>
    </w:p>
    <w:p>
      <w:pPr>
        <w:pStyle w:val="FirstParagraph"/>
      </w:pPr>
      <w:r>
        <w:t xml:space="preserve">O E20 deverá produzir eventos:</w:t>
      </w:r>
    </w:p>
    <w:p>
      <w:pPr>
        <w:pStyle w:val="SourceCode"/>
      </w:pPr>
      <w:r>
        <w:rPr>
          <w:rStyle w:val="VerbatimChar"/>
        </w:rPr>
        <w:t xml:space="preserve">PostCreated</w:t>
      </w:r>
      <w:r>
        <w:br/>
      </w:r>
      <w:r>
        <w:rPr>
          <w:rStyle w:val="VerbatimChar"/>
        </w:rPr>
        <w:t xml:space="preserve">PostPublished</w:t>
      </w:r>
      <w:r>
        <w:br/>
      </w:r>
      <w:r>
        <w:rPr>
          <w:rStyle w:val="VerbatimChar"/>
        </w:rPr>
        <w:t xml:space="preserve">PostUpdated</w:t>
      </w:r>
      <w:r>
        <w:br/>
      </w:r>
      <w:r>
        <w:rPr>
          <w:rStyle w:val="VerbatimChar"/>
        </w:rPr>
        <w:t xml:space="preserve">PostRemoved</w:t>
      </w:r>
      <w:r>
        <w:br/>
      </w: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CommentRemoved</w:t>
      </w:r>
      <w:r>
        <w:br/>
      </w:r>
      <w:r>
        <w:rPr>
          <w:rStyle w:val="VerbatimChar"/>
        </w:rPr>
        <w:t xml:space="preserve">ReactionCreated</w:t>
      </w:r>
      <w:r>
        <w:br/>
      </w:r>
      <w:r>
        <w:rPr>
          <w:rStyle w:val="VerbatimChar"/>
        </w:rPr>
        <w:t xml:space="preserve">ReactionRemoved</w:t>
      </w:r>
      <w:r>
        <w:br/>
      </w:r>
      <w:r>
        <w:rPr>
          <w:rStyle w:val="VerbatimChar"/>
        </w:rPr>
        <w:t xml:space="preserve">UserFollowed</w:t>
      </w:r>
      <w:r>
        <w:br/>
      </w:r>
      <w:r>
        <w:rPr>
          <w:rStyle w:val="VerbatimChar"/>
        </w:rPr>
        <w:t xml:space="preserve">UserUnfollowed</w:t>
      </w:r>
      <w:r>
        <w:br/>
      </w:r>
      <w:r>
        <w:rPr>
          <w:rStyle w:val="VerbatimChar"/>
        </w:rPr>
        <w:t xml:space="preserve">UserMentioned</w:t>
      </w:r>
      <w:r>
        <w:br/>
      </w:r>
      <w:r>
        <w:rPr>
          <w:rStyle w:val="VerbatimChar"/>
        </w:rPr>
        <w:t xml:space="preserve">PostShared</w:t>
      </w:r>
      <w:r>
        <w:br/>
      </w:r>
      <w:r>
        <w:rPr>
          <w:rStyle w:val="VerbatimChar"/>
        </w:rPr>
        <w:t xml:space="preserve">PostReported</w:t>
      </w:r>
      <w:r>
        <w:br/>
      </w:r>
      <w:r>
        <w:rPr>
          <w:rStyle w:val="VerbatimChar"/>
        </w:rPr>
        <w:t xml:space="preserve">ModerationActionCreated</w:t>
      </w:r>
    </w:p>
    <w:p>
      <w:r>
        <w:pict>
          <v:rect style="width:0;height:1.5pt" o:hralign="center" o:hrstd="t" o:hr="t"/>
        </w:pict>
      </w:r>
    </w:p>
    <w:bookmarkEnd w:id="59"/>
    <w:bookmarkStart w:id="60" w:name="outbox"/>
    <w:p>
      <w:pPr>
        <w:pStyle w:val="Heading1"/>
      </w:pPr>
      <w:r>
        <w:t xml:space="preserve">51. Outbox</w:t>
      </w:r>
    </w:p>
    <w:p>
      <w:pPr>
        <w:pStyle w:val="FirstParagraph"/>
      </w:pPr>
      <w:r>
        <w:t xml:space="preserve">Os eventos deverão utilizar o padrão: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BUS</w:t>
      </w:r>
    </w:p>
    <w:p>
      <w:pPr>
        <w:pStyle w:val="FirstParagraph"/>
      </w:pPr>
      <w:r>
        <w:t xml:space="preserve">Isso mantém a mesma arquitetura definida nos documentos anteriores.</w:t>
      </w:r>
    </w:p>
    <w:p>
      <w:r>
        <w:pict>
          <v:rect style="width:0;height:1.5pt" o:hralign="center" o:hrstd="t" o:hr="t"/>
        </w:pict>
      </w:r>
    </w:p>
    <w:bookmarkEnd w:id="60"/>
    <w:bookmarkStart w:id="61" w:name="api-posts"/>
    <w:p>
      <w:pPr>
        <w:pStyle w:val="Heading1"/>
      </w:pPr>
      <w:r>
        <w:t xml:space="preserve">52. API — Posts</w:t>
      </w:r>
    </w:p>
    <w:p>
      <w:pPr>
        <w:pStyle w:val="SourceCode"/>
      </w:pPr>
      <w:r>
        <w:rPr>
          <w:rStyle w:val="VerbatimChar"/>
        </w:rPr>
        <w:t xml:space="preserve">POST   /api/v1/community/posts</w:t>
      </w:r>
      <w:r>
        <w:br/>
      </w:r>
      <w:r>
        <w:rPr>
          <w:rStyle w:val="VerbatimChar"/>
        </w:rPr>
        <w:t xml:space="preserve">GET    /api/v1/community/posts</w:t>
      </w:r>
      <w:r>
        <w:br/>
      </w:r>
      <w:r>
        <w:rPr>
          <w:rStyle w:val="VerbatimChar"/>
        </w:rPr>
        <w:t xml:space="preserve">GET    /api/v1/community/posts/{id}</w:t>
      </w:r>
      <w:r>
        <w:br/>
      </w:r>
      <w:r>
        <w:rPr>
          <w:rStyle w:val="VerbatimChar"/>
        </w:rPr>
        <w:t xml:space="preserve">PUT    /api/v1/community/posts/{id}</w:t>
      </w:r>
      <w:r>
        <w:br/>
      </w:r>
      <w:r>
        <w:rPr>
          <w:rStyle w:val="VerbatimChar"/>
        </w:rPr>
        <w:t xml:space="preserve">DELETE /api/v1/community/posts/{id}</w:t>
      </w:r>
      <w:r>
        <w:br/>
      </w:r>
      <w:r>
        <w:rPr>
          <w:rStyle w:val="VerbatimChar"/>
        </w:rPr>
        <w:t xml:space="preserve">POST   /api/v1/community/posts/{id}/publish</w:t>
      </w:r>
      <w:r>
        <w:br/>
      </w:r>
      <w:r>
        <w:rPr>
          <w:rStyle w:val="VerbatimChar"/>
        </w:rPr>
        <w:t xml:space="preserve">POST   /api/v1/community/posts/{id}/hide</w:t>
      </w:r>
      <w:r>
        <w:br/>
      </w:r>
      <w:r>
        <w:rPr>
          <w:rStyle w:val="VerbatimChar"/>
        </w:rPr>
        <w:t xml:space="preserve">POST   /api/v1/community/posts/{id}/restore</w:t>
      </w:r>
    </w:p>
    <w:p>
      <w:r>
        <w:pict>
          <v:rect style="width:0;height:1.5pt" o:hralign="center" o:hrstd="t" o:hr="t"/>
        </w:pict>
      </w:r>
    </w:p>
    <w:bookmarkEnd w:id="61"/>
    <w:bookmarkStart w:id="62" w:name="api-comments"/>
    <w:p>
      <w:pPr>
        <w:pStyle w:val="Heading1"/>
      </w:pPr>
      <w:r>
        <w:t xml:space="preserve">53. API — Comments</w:t>
      </w:r>
    </w:p>
    <w:p>
      <w:pPr>
        <w:pStyle w:val="SourceCode"/>
      </w:pPr>
      <w:r>
        <w:rPr>
          <w:rStyle w:val="VerbatimChar"/>
        </w:rPr>
        <w:t xml:space="preserve">POST   /api/v1/community/posts/{id}/comments</w:t>
      </w:r>
      <w:r>
        <w:br/>
      </w:r>
      <w:r>
        <w:rPr>
          <w:rStyle w:val="VerbatimChar"/>
        </w:rPr>
        <w:t xml:space="preserve">GET    /api/v1/community/posts/{id}/comments</w:t>
      </w:r>
      <w:r>
        <w:br/>
      </w:r>
      <w:r>
        <w:rPr>
          <w:rStyle w:val="VerbatimChar"/>
        </w:rPr>
        <w:t xml:space="preserve">DELETE /api/v1/community/comments/{id}</w:t>
      </w:r>
    </w:p>
    <w:p>
      <w:r>
        <w:pict>
          <v:rect style="width:0;height:1.5pt" o:hralign="center" o:hrstd="t" o:hr="t"/>
        </w:pict>
      </w:r>
    </w:p>
    <w:bookmarkEnd w:id="62"/>
    <w:bookmarkStart w:id="63" w:name="api-reactions"/>
    <w:p>
      <w:pPr>
        <w:pStyle w:val="Heading1"/>
      </w:pPr>
      <w:r>
        <w:t xml:space="preserve">54. API — Reactions</w:t>
      </w:r>
    </w:p>
    <w:p>
      <w:pPr>
        <w:pStyle w:val="SourceCode"/>
      </w:pPr>
      <w:r>
        <w:rPr>
          <w:rStyle w:val="VerbatimChar"/>
        </w:rPr>
        <w:t xml:space="preserve">POST   /api/v1/community/posts/{id}/reactions</w:t>
      </w:r>
      <w:r>
        <w:br/>
      </w:r>
      <w:r>
        <w:rPr>
          <w:rStyle w:val="VerbatimChar"/>
        </w:rPr>
        <w:t xml:space="preserve">DELETE /api/v1/community/posts/{id}/reactions/{type}</w:t>
      </w:r>
    </w:p>
    <w:p>
      <w:r>
        <w:pict>
          <v:rect style="width:0;height:1.5pt" o:hralign="center" o:hrstd="t" o:hr="t"/>
        </w:pict>
      </w:r>
    </w:p>
    <w:bookmarkEnd w:id="63"/>
    <w:bookmarkStart w:id="64" w:name="api-follow"/>
    <w:p>
      <w:pPr>
        <w:pStyle w:val="Heading1"/>
      </w:pPr>
      <w:r>
        <w:t xml:space="preserve">55. API — Follow</w:t>
      </w:r>
    </w:p>
    <w:p>
      <w:pPr>
        <w:pStyle w:val="SourceCode"/>
      </w:pPr>
      <w:r>
        <w:rPr>
          <w:rStyle w:val="VerbatimChar"/>
        </w:rPr>
        <w:t xml:space="preserve">POST   /api/v1/community/users/{id}/follow</w:t>
      </w:r>
      <w:r>
        <w:br/>
      </w:r>
      <w:r>
        <w:rPr>
          <w:rStyle w:val="VerbatimChar"/>
        </w:rPr>
        <w:t xml:space="preserve">DELETE /api/v1/community/users/{id}/follow</w:t>
      </w:r>
    </w:p>
    <w:p>
      <w:r>
        <w:pict>
          <v:rect style="width:0;height:1.5pt" o:hralign="center" o:hrstd="t" o:hr="t"/>
        </w:pict>
      </w:r>
    </w:p>
    <w:bookmarkEnd w:id="64"/>
    <w:bookmarkStart w:id="65" w:name="api-reports"/>
    <w:p>
      <w:pPr>
        <w:pStyle w:val="Heading1"/>
      </w:pPr>
      <w:r>
        <w:t xml:space="preserve">56. API — Reports</w:t>
      </w:r>
    </w:p>
    <w:p>
      <w:pPr>
        <w:pStyle w:val="SourceCode"/>
      </w:pPr>
      <w:r>
        <w:rPr>
          <w:rStyle w:val="VerbatimChar"/>
        </w:rPr>
        <w:t xml:space="preserve">POST /api/v1/community/reports</w:t>
      </w:r>
      <w:r>
        <w:br/>
      </w:r>
      <w:r>
        <w:rPr>
          <w:rStyle w:val="VerbatimChar"/>
        </w:rPr>
        <w:t xml:space="preserve">GET  /api/v1/admin/community/reports</w:t>
      </w:r>
      <w:r>
        <w:br/>
      </w:r>
      <w:r>
        <w:rPr>
          <w:rStyle w:val="VerbatimChar"/>
        </w:rPr>
        <w:t xml:space="preserve">POST /api/v1/admin/community/reports/{id}/review</w:t>
      </w:r>
    </w:p>
    <w:p>
      <w:r>
        <w:pict>
          <v:rect style="width:0;height:1.5pt" o:hralign="center" o:hrstd="t" o:hr="t"/>
        </w:pict>
      </w:r>
    </w:p>
    <w:bookmarkEnd w:id="65"/>
    <w:bookmarkStart w:id="66" w:name="api-blocks"/>
    <w:p>
      <w:pPr>
        <w:pStyle w:val="Heading1"/>
      </w:pPr>
      <w:r>
        <w:t xml:space="preserve">57. API — Blocks</w:t>
      </w:r>
    </w:p>
    <w:p>
      <w:pPr>
        <w:pStyle w:val="SourceCode"/>
      </w:pPr>
      <w:r>
        <w:rPr>
          <w:rStyle w:val="VerbatimChar"/>
        </w:rPr>
        <w:t xml:space="preserve">POST   /api/v1/community/users/{id}/block</w:t>
      </w:r>
      <w:r>
        <w:br/>
      </w:r>
      <w:r>
        <w:rPr>
          <w:rStyle w:val="VerbatimChar"/>
        </w:rPr>
        <w:t xml:space="preserve">DELETE /api/v1/community/users/{id}/block</w:t>
      </w:r>
      <w:r>
        <w:br/>
      </w:r>
      <w:r>
        <w:rPr>
          <w:rStyle w:val="VerbatimChar"/>
        </w:rPr>
        <w:t xml:space="preserve">GET    /api/v1/community/blocked-users</w:t>
      </w:r>
    </w:p>
    <w:p>
      <w:r>
        <w:pict>
          <v:rect style="width:0;height:1.5pt" o:hralign="center" o:hrstd="t" o:hr="t"/>
        </w:pict>
      </w:r>
    </w:p>
    <w:bookmarkEnd w:id="66"/>
    <w:bookmarkStart w:id="67" w:name="idempotência"/>
    <w:p>
      <w:pPr>
        <w:pStyle w:val="Heading1"/>
      </w:pPr>
      <w:r>
        <w:t xml:space="preserve">58. Idempotência</w:t>
      </w:r>
    </w:p>
    <w:p>
      <w:pPr>
        <w:pStyle w:val="FirstParagraph"/>
      </w:pPr>
      <w:r>
        <w:t xml:space="preserve">Operações relevantes deverão utilizar idempotência:</w:t>
      </w:r>
    </w:p>
    <w:p>
      <w:pPr>
        <w:pStyle w:val="SourceCode"/>
      </w:pPr>
      <w:r>
        <w:rPr>
          <w:rStyle w:val="VerbatimChar"/>
        </w:rPr>
        <w:t xml:space="preserve">follow</w:t>
      </w:r>
      <w:r>
        <w:br/>
      </w:r>
      <w:r>
        <w:rPr>
          <w:rStyle w:val="VerbatimChar"/>
        </w:rPr>
        <w:t xml:space="preserve">reaction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share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moderation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reaction</w:t>
      </w:r>
      <w:r>
        <w:br/>
      </w:r>
      <w:r>
        <w:rPr>
          <w:rStyle w:val="VerbatimChar"/>
        </w:rPr>
        <w:t xml:space="preserve">Idempotency-Key: ...</w:t>
      </w:r>
    </w:p>
    <w:p>
      <w:r>
        <w:pict>
          <v:rect style="width:0;height:1.5pt" o:hralign="center" o:hrstd="t" o:hr="t"/>
        </w:pict>
      </w:r>
    </w:p>
    <w:bookmarkEnd w:id="67"/>
    <w:bookmarkStart w:id="68" w:name="auditoria"/>
    <w:p>
      <w:pPr>
        <w:pStyle w:val="Heading1"/>
      </w:pPr>
      <w:r>
        <w:t xml:space="preserve">59. Auditoria</w:t>
      </w:r>
    </w:p>
    <w:p>
      <w:pPr>
        <w:pStyle w:val="FirstParagraph"/>
      </w:pPr>
      <w:r>
        <w:t xml:space="preserve">Devem ser auditados:</w:t>
      </w:r>
    </w:p>
    <w:p>
      <w:pPr>
        <w:pStyle w:val="Compact"/>
        <w:numPr>
          <w:ilvl w:val="0"/>
          <w:numId w:val="1011"/>
        </w:numPr>
      </w:pPr>
      <w:r>
        <w:t xml:space="preserve">criação;</w:t>
      </w:r>
    </w:p>
    <w:p>
      <w:pPr>
        <w:pStyle w:val="Compact"/>
        <w:numPr>
          <w:ilvl w:val="0"/>
          <w:numId w:val="1011"/>
        </w:numPr>
      </w:pPr>
      <w:r>
        <w:t xml:space="preserve">alteração;</w:t>
      </w:r>
    </w:p>
    <w:p>
      <w:pPr>
        <w:pStyle w:val="Compact"/>
        <w:numPr>
          <w:ilvl w:val="0"/>
          <w:numId w:val="1011"/>
        </w:numPr>
      </w:pPr>
      <w:r>
        <w:t xml:space="preserve">publicação;</w:t>
      </w:r>
    </w:p>
    <w:p>
      <w:pPr>
        <w:pStyle w:val="Compact"/>
        <w:numPr>
          <w:ilvl w:val="0"/>
          <w:numId w:val="1011"/>
        </w:numPr>
      </w:pPr>
      <w:r>
        <w:t xml:space="preserve">remoção;</w:t>
      </w:r>
    </w:p>
    <w:p>
      <w:pPr>
        <w:pStyle w:val="Compact"/>
        <w:numPr>
          <w:ilvl w:val="0"/>
          <w:numId w:val="1011"/>
        </w:numPr>
      </w:pPr>
      <w:r>
        <w:t xml:space="preserve">restauração;</w:t>
      </w:r>
    </w:p>
    <w:p>
      <w:pPr>
        <w:pStyle w:val="Compact"/>
        <w:numPr>
          <w:ilvl w:val="0"/>
          <w:numId w:val="1011"/>
        </w:numPr>
      </w:pPr>
      <w:r>
        <w:t xml:space="preserve">denúncias;</w:t>
      </w:r>
    </w:p>
    <w:p>
      <w:pPr>
        <w:pStyle w:val="Compact"/>
        <w:numPr>
          <w:ilvl w:val="0"/>
          <w:numId w:val="1011"/>
        </w:numPr>
      </w:pPr>
      <w:r>
        <w:t xml:space="preserve">moderação;</w:t>
      </w:r>
    </w:p>
    <w:p>
      <w:pPr>
        <w:pStyle w:val="Compact"/>
        <w:numPr>
          <w:ilvl w:val="0"/>
          <w:numId w:val="1011"/>
        </w:numPr>
      </w:pPr>
      <w:r>
        <w:t xml:space="preserve">bloqueios administrativos;</w:t>
      </w:r>
    </w:p>
    <w:p>
      <w:pPr>
        <w:pStyle w:val="Compact"/>
        <w:numPr>
          <w:ilvl w:val="0"/>
          <w:numId w:val="1011"/>
        </w:numPr>
      </w:pPr>
      <w:r>
        <w:t xml:space="preserve">alterações de visibilidade;</w:t>
      </w:r>
    </w:p>
    <w:p>
      <w:pPr>
        <w:pStyle w:val="Compact"/>
        <w:numPr>
          <w:ilvl w:val="0"/>
          <w:numId w:val="1011"/>
        </w:numPr>
      </w:pPr>
      <w:r>
        <w:t xml:space="preserve">alterações relevantes de perfil.</w:t>
      </w:r>
    </w:p>
    <w:p>
      <w:r>
        <w:pict>
          <v:rect style="width:0;height:1.5pt" o:hralign="center" o:hrstd="t" o:hr="t"/>
        </w:pict>
      </w:r>
    </w:p>
    <w:bookmarkEnd w:id="68"/>
    <w:bookmarkStart w:id="69" w:name="contagem-e-métricas"/>
    <w:p>
      <w:pPr>
        <w:pStyle w:val="Heading1"/>
      </w:pPr>
      <w:r>
        <w:t xml:space="preserve">60. Contagem e métricas</w:t>
      </w:r>
    </w:p>
    <w:p>
      <w:pPr>
        <w:pStyle w:val="FirstParagraph"/>
      </w:pPr>
      <w:r>
        <w:t xml:space="preserve">O sistema poderá manter projeções:</w:t>
      </w:r>
    </w:p>
    <w:p>
      <w:pPr>
        <w:pStyle w:val="SourceCode"/>
      </w:pPr>
      <w:r>
        <w:rPr>
          <w:rStyle w:val="VerbatimChar"/>
        </w:rPr>
        <w:t xml:space="preserve">comment_count</w:t>
      </w:r>
      <w:r>
        <w:br/>
      </w:r>
      <w:r>
        <w:rPr>
          <w:rStyle w:val="VerbatimChar"/>
        </w:rPr>
        <w:t xml:space="preserve">reaction_count</w:t>
      </w:r>
      <w:r>
        <w:br/>
      </w:r>
      <w:r>
        <w:rPr>
          <w:rStyle w:val="VerbatimChar"/>
        </w:rPr>
        <w:t xml:space="preserve">share_count</w:t>
      </w:r>
      <w:r>
        <w:br/>
      </w:r>
      <w:r>
        <w:rPr>
          <w:rStyle w:val="VerbatimChar"/>
        </w:rPr>
        <w:t xml:space="preserve">view_count</w:t>
      </w:r>
    </w:p>
    <w:p>
      <w:pPr>
        <w:pStyle w:val="FirstParagraph"/>
      </w:pPr>
      <w:r>
        <w:t xml:space="preserve">Esses campos são</w:t>
      </w:r>
      <w:r>
        <w:t xml:space="preserve"> </w:t>
      </w:r>
      <w:r>
        <w:rPr>
          <w:b/>
          <w:bCs/>
        </w:rPr>
        <w:t xml:space="preserve">projeções</w:t>
      </w:r>
      <w:r>
        <w:t xml:space="preserve">, não a fonte primária.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comments</w:t>
      </w:r>
      <w:r>
        <w:br/>
      </w:r>
      <w:r>
        <w:rPr>
          <w:rStyle w:val="VerbatimChar"/>
        </w:rPr>
        <w:t xml:space="preserve">       ├── reactions</w:t>
      </w:r>
      <w:r>
        <w:br/>
      </w:r>
      <w:r>
        <w:rPr>
          <w:rStyle w:val="VerbatimChar"/>
        </w:rPr>
        <w:t xml:space="preserve">       └── shares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COUNTER PROJECTION</w:t>
      </w:r>
    </w:p>
    <w:p>
      <w:r>
        <w:pict>
          <v:rect style="width:0;height:1.5pt" o:hralign="center" o:hrstd="t" o:hr="t"/>
        </w:pict>
      </w:r>
    </w:p>
    <w:bookmarkEnd w:id="69"/>
    <w:bookmarkStart w:id="70" w:name="views"/>
    <w:p>
      <w:pPr>
        <w:pStyle w:val="Heading1"/>
      </w:pPr>
      <w:r>
        <w:t xml:space="preserve">61. Views</w:t>
      </w:r>
    </w:p>
    <w:p>
      <w:pPr>
        <w:pStyle w:val="FirstParagraph"/>
      </w:pPr>
      <w:r>
        <w:t xml:space="preserve">Visualizações podem ser registradas posteriormente através de:</w:t>
      </w:r>
    </w:p>
    <w:p>
      <w:pPr>
        <w:pStyle w:val="SourceCode"/>
      </w:pPr>
      <w:r>
        <w:rPr>
          <w:rStyle w:val="VerbatimChar"/>
        </w:rPr>
        <w:t xml:space="preserve">COMMUNITY_POST_VIEW</w:t>
      </w:r>
    </w:p>
    <w:p>
      <w:pPr>
        <w:pStyle w:val="FirstParagraph"/>
      </w:pPr>
      <w:r>
        <w:t xml:space="preserve">Mas não devemos registrar uma linha para cada simples refresh sem controle.</w:t>
      </w:r>
    </w:p>
    <w:p>
      <w:pPr>
        <w:pStyle w:val="BodyText"/>
      </w:pPr>
      <w:r>
        <w:t xml:space="preserve">Deverá existir deduplicação/agrupamento.</w:t>
      </w:r>
    </w:p>
    <w:p>
      <w:r>
        <w:pict>
          <v:rect style="width:0;height:1.5pt" o:hralign="center" o:hrstd="t" o:hr="t"/>
        </w:pict>
      </w:r>
    </w:p>
    <w:bookmarkEnd w:id="70"/>
    <w:bookmarkStart w:id="71" w:name="feed-mvp"/>
    <w:p>
      <w:pPr>
        <w:pStyle w:val="Heading1"/>
      </w:pPr>
      <w:r>
        <w:t xml:space="preserve">62. Feed MVP</w:t>
      </w:r>
    </w:p>
    <w:p>
      <w:pPr>
        <w:pStyle w:val="FirstParagraph"/>
      </w:pPr>
      <w:r>
        <w:t xml:space="preserve">O primeiro feed será simples:</w:t>
      </w:r>
    </w:p>
    <w:p>
      <w:pPr>
        <w:pStyle w:val="SourceCode"/>
      </w:pPr>
      <w:r>
        <w:rPr>
          <w:rStyle w:val="VerbatimChar"/>
        </w:rPr>
        <w:t xml:space="preserve">POSTS PUBLISHED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 BY published_at DESC</w:t>
      </w:r>
    </w:p>
    <w:p>
      <w:pPr>
        <w:pStyle w:val="FirstParagraph"/>
      </w:pPr>
      <w:r>
        <w:t xml:space="preserve">Com filtros:</w:t>
      </w:r>
    </w:p>
    <w:p>
      <w:pPr>
        <w:pStyle w:val="SourceCode"/>
      </w:pPr>
      <w:r>
        <w:rPr>
          <w:rStyle w:val="VerbatimChar"/>
        </w:rPr>
        <w:t xml:space="preserve">Todos</w:t>
      </w:r>
      <w:r>
        <w:br/>
      </w:r>
      <w:r>
        <w:rPr>
          <w:rStyle w:val="VerbatimChar"/>
        </w:rPr>
        <w:t xml:space="preserve">Coleções</w:t>
      </w:r>
      <w:r>
        <w:br/>
      </w:r>
      <w:r>
        <w:rPr>
          <w:rStyle w:val="VerbatimChar"/>
        </w:rPr>
        <w:t xml:space="preserve">Diecast</w:t>
      </w:r>
      <w:r>
        <w:br/>
      </w:r>
      <w:r>
        <w:rPr>
          <w:rStyle w:val="VerbatimChar"/>
        </w:rPr>
        <w:t xml:space="preserve">Procurados</w:t>
      </w:r>
      <w:r>
        <w:br/>
      </w:r>
      <w:r>
        <w:rPr>
          <w:rStyle w:val="VerbatimChar"/>
        </w:rPr>
        <w:t xml:space="preserve">Vitrines</w:t>
      </w:r>
      <w:r>
        <w:br/>
      </w:r>
      <w:r>
        <w:rPr>
          <w:rStyle w:val="VerbatimChar"/>
        </w:rPr>
        <w:t xml:space="preserve">Vendedores</w:t>
      </w:r>
    </w:p>
    <w:p>
      <w:r>
        <w:pict>
          <v:rect style="width:0;height:1.5pt" o:hralign="center" o:hrstd="t" o:hr="t"/>
        </w:pict>
      </w:r>
    </w:p>
    <w:bookmarkEnd w:id="71"/>
    <w:bookmarkStart w:id="72" w:name="feed-futuro"/>
    <w:p>
      <w:pPr>
        <w:pStyle w:val="Heading1"/>
      </w:pPr>
      <w:r>
        <w:t xml:space="preserve">63. Feed futuro</w: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FOLLOWING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INTERESTS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ENGAGEMENT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RECENCY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CATALOG RELEVANCE</w:t>
      </w:r>
    </w:p>
    <w:p>
      <w:pPr>
        <w:pStyle w:val="FirstParagraph"/>
      </w:pPr>
      <w:r>
        <w:t xml:space="preserve">Não implementar ranking complexo no primeiro ciclo.</w:t>
      </w:r>
    </w:p>
    <w:p>
      <w:r>
        <w:pict>
          <v:rect style="width:0;height:1.5pt" o:hralign="center" o:hrstd="t" o:hr="t"/>
        </w:pict>
      </w:r>
    </w:p>
    <w:bookmarkEnd w:id="72"/>
    <w:bookmarkStart w:id="73" w:name="página-pública-de-perfil"/>
    <w:p>
      <w:pPr>
        <w:pStyle w:val="Heading1"/>
      </w:pPr>
      <w:r>
        <w:t xml:space="preserve">64. Página pública de perfil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Avatar                        │</w:t>
      </w:r>
      <w:r>
        <w:br/>
      </w:r>
      <w:r>
        <w:rPr>
          <w:rStyle w:val="VerbatimChar"/>
        </w:rPr>
        <w:t xml:space="preserve">│ @username                     │</w:t>
      </w:r>
      <w:r>
        <w:br/>
      </w:r>
      <w:r>
        <w:rPr>
          <w:rStyle w:val="VerbatimChar"/>
        </w:rPr>
        <w:t xml:space="preserve">│ Bio       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[Seguir]                      │</w:t>
      </w:r>
      <w:r>
        <w:br/>
      </w:r>
      <w:r>
        <w:rPr>
          <w:rStyle w:val="VerbatimChar"/>
        </w:rPr>
        <w:t xml:space="preserve">│                               │</w:t>
      </w:r>
      <w:r>
        <w:br/>
      </w:r>
      <w:r>
        <w:rPr>
          <w:rStyle w:val="VerbatimChar"/>
        </w:rPr>
        <w:t xml:space="preserve">│ Posts                         │</w:t>
      </w:r>
      <w:r>
        <w:br/>
      </w:r>
      <w:r>
        <w:rPr>
          <w:rStyle w:val="VerbatimChar"/>
        </w:rPr>
        <w:t xml:space="preserve">│ Coleção*                      │</w:t>
      </w:r>
      <w:r>
        <w:br/>
      </w:r>
      <w:r>
        <w:rPr>
          <w:rStyle w:val="VerbatimChar"/>
        </w:rPr>
        <w:t xml:space="preserve">│ Wishlist*                    │</w:t>
      </w:r>
      <w:r>
        <w:br/>
      </w:r>
      <w:r>
        <w:rPr>
          <w:rStyle w:val="VerbatimChar"/>
        </w:rPr>
        <w:t xml:space="preserve">│ Ofertas*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*</w:t>
      </w:r>
      <w:r>
        <w:t xml:space="preserve"> </w:t>
      </w:r>
      <w:r>
        <w:t xml:space="preserve">depende da configuração de privacidade e autorização.</w:t>
      </w:r>
    </w:p>
    <w:p>
      <w:r>
        <w:pict>
          <v:rect style="width:0;height:1.5pt" o:hralign="center" o:hrstd="t" o:hr="t"/>
        </w:pict>
      </w:r>
    </w:p>
    <w:bookmarkEnd w:id="73"/>
    <w:bookmarkStart w:id="74" w:name="perfil-do-vendedor"/>
    <w:p>
      <w:pPr>
        <w:pStyle w:val="Heading1"/>
      </w:pPr>
      <w:r>
        <w:t xml:space="preserve">65. Perfil do vendedor</w:t>
      </w:r>
    </w:p>
    <w:p>
      <w:pPr>
        <w:pStyle w:val="FirstParagraph"/>
      </w:pPr>
      <w:r>
        <w:t xml:space="preserve">O vendedor poderá ter: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SELLER_PROFILE</w:t>
      </w:r>
    </w:p>
    <w:p>
      <w:pPr>
        <w:pStyle w:val="FirstParagraph"/>
      </w:pPr>
      <w:r>
        <w:t xml:space="preserve">O perfil público poderá apresentar:</w:t>
      </w:r>
    </w:p>
    <w:p>
      <w:pPr>
        <w:pStyle w:val="Compact"/>
        <w:numPr>
          <w:ilvl w:val="0"/>
          <w:numId w:val="1012"/>
        </w:numPr>
      </w:pPr>
      <w:r>
        <w:t xml:space="preserve">nome;</w:t>
      </w:r>
    </w:p>
    <w:p>
      <w:pPr>
        <w:pStyle w:val="Compact"/>
        <w:numPr>
          <w:ilvl w:val="0"/>
          <w:numId w:val="1012"/>
        </w:numPr>
      </w:pPr>
      <w:r>
        <w:t xml:space="preserve">reputação futura;</w:t>
      </w:r>
    </w:p>
    <w:p>
      <w:pPr>
        <w:pStyle w:val="Compact"/>
        <w:numPr>
          <w:ilvl w:val="0"/>
          <w:numId w:val="1012"/>
        </w:numPr>
      </w:pPr>
      <w:r>
        <w:t xml:space="preserve">posts;</w:t>
      </w:r>
    </w:p>
    <w:p>
      <w:pPr>
        <w:pStyle w:val="Compact"/>
        <w:numPr>
          <w:ilvl w:val="0"/>
          <w:numId w:val="1012"/>
        </w:numPr>
      </w:pPr>
      <w:r>
        <w:t xml:space="preserve">ofertas;</w:t>
      </w:r>
    </w:p>
    <w:p>
      <w:pPr>
        <w:pStyle w:val="Compact"/>
        <w:numPr>
          <w:ilvl w:val="0"/>
          <w:numId w:val="1012"/>
        </w:numPr>
      </w:pPr>
      <w:r>
        <w:t xml:space="preserve">pré-vendas;</w:t>
      </w:r>
    </w:p>
    <w:p>
      <w:pPr>
        <w:pStyle w:val="Compact"/>
        <w:numPr>
          <w:ilvl w:val="0"/>
          <w:numId w:val="1012"/>
        </w:numPr>
      </w:pPr>
      <w:r>
        <w:t xml:space="preserve">divulgações externas;</w:t>
      </w:r>
    </w:p>
    <w:p>
      <w:pPr>
        <w:pStyle w:val="Compact"/>
        <w:numPr>
          <w:ilvl w:val="0"/>
          <w:numId w:val="1012"/>
        </w:numPr>
      </w:pPr>
      <w:r>
        <w:t xml:space="preserve">informações públicas.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PUBLIC_PROFILE ≠ SELLER_PROFILE</w:t>
      </w:r>
    </w:p>
    <w:p>
      <w:pPr>
        <w:pStyle w:val="FirstParagraph"/>
      </w:pPr>
      <w:r>
        <w:t xml:space="preserve">continua sendo regra arquitetural.</w:t>
      </w:r>
    </w:p>
    <w:p>
      <w:r>
        <w:pict>
          <v:rect style="width:0;height:1.5pt" o:hralign="center" o:hrstd="t" o:hr="t"/>
        </w:pict>
      </w:r>
    </w:p>
    <w:bookmarkEnd w:id="74"/>
    <w:bookmarkStart w:id="75" w:name="conteúdo-comercial-do-vendedor"/>
    <w:p>
      <w:pPr>
        <w:pStyle w:val="Heading1"/>
      </w:pPr>
      <w:r>
        <w:t xml:space="preserve">66. Conteúdo comercial do vendedor</w:t>
      </w:r>
    </w:p>
    <w:p>
      <w:pPr>
        <w:pStyle w:val="FirstParagraph"/>
      </w:pPr>
      <w:r>
        <w:t xml:space="preserve">No perfil do vendedor:</w:t>
      </w:r>
    </w:p>
    <w:p>
      <w:pPr>
        <w:pStyle w:val="SourceCode"/>
      </w:pP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Divulgações</w:t>
      </w:r>
    </w:p>
    <w:p>
      <w:pPr>
        <w:pStyle w:val="FirstParagraph"/>
      </w:pPr>
      <w:r>
        <w:t xml:space="preserve">serão exibidos separadamente.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┌───────────────┐</w:t>
      </w:r>
      <w:r>
        <w:br/>
      </w:r>
      <w:r>
        <w:rPr>
          <w:rStyle w:val="VerbatimChar"/>
        </w:rPr>
        <w:t xml:space="preserve">│ PUBLICAÇÕES   │</w:t>
      </w:r>
      <w:r>
        <w:br/>
      </w:r>
      <w:r>
        <w:rPr>
          <w:rStyle w:val="VerbatimChar"/>
        </w:rPr>
        <w:t xml:space="preserve">├───────────────┤</w:t>
      </w:r>
      <w:r>
        <w:br/>
      </w:r>
      <w:r>
        <w:rPr>
          <w:rStyle w:val="VerbatimChar"/>
        </w:rPr>
        <w:t xml:space="preserve">│ OFERTAS       │</w:t>
      </w:r>
      <w:r>
        <w:br/>
      </w:r>
      <w:r>
        <w:rPr>
          <w:rStyle w:val="VerbatimChar"/>
        </w:rPr>
        <w:t xml:space="preserve">├───────────────┤</w:t>
      </w:r>
      <w:r>
        <w:br/>
      </w:r>
      <w:r>
        <w:rPr>
          <w:rStyle w:val="VerbatimChar"/>
        </w:rPr>
        <w:t xml:space="preserve">│ PRÉ-VENDAS    │</w:t>
      </w:r>
      <w:r>
        <w:br/>
      </w:r>
      <w:r>
        <w:rPr>
          <w:rStyle w:val="VerbatimChar"/>
        </w:rPr>
        <w:t xml:space="preserve">├───────────────┤</w:t>
      </w:r>
      <w:r>
        <w:br/>
      </w:r>
      <w:r>
        <w:rPr>
          <w:rStyle w:val="VerbatimChar"/>
        </w:rPr>
        <w:t xml:space="preserve">│ DIVULGAÇÕES   │</w:t>
      </w:r>
      <w:r>
        <w:br/>
      </w:r>
      <w:r>
        <w:rPr>
          <w:rStyle w:val="VerbatimChar"/>
        </w:rPr>
        <w:t xml:space="preserve">└───────────────┘</w:t>
      </w:r>
    </w:p>
    <w:p>
      <w:r>
        <w:pict>
          <v:rect style="width:0;height:1.5pt" o:hralign="center" o:hrstd="t" o:hr="t"/>
        </w:pict>
      </w:r>
    </w:p>
    <w:bookmarkEnd w:id="75"/>
    <w:bookmarkStart w:id="76" w:name="reputação"/>
    <w:p>
      <w:pPr>
        <w:pStyle w:val="Heading1"/>
      </w:pPr>
      <w:r>
        <w:t xml:space="preserve">67. Reputação</w:t>
      </w:r>
    </w:p>
    <w:p>
      <w:pPr>
        <w:pStyle w:val="FirstParagraph"/>
      </w:pPr>
      <w:r>
        <w:t xml:space="preserve">A Community poderá futuramente possuir:</w:t>
      </w:r>
    </w:p>
    <w:p>
      <w:pPr>
        <w:pStyle w:val="SourceCode"/>
      </w:pPr>
      <w:r>
        <w:rPr>
          <w:rStyle w:val="VerbatimChar"/>
        </w:rPr>
        <w:t xml:space="preserve">USER_REPUTATION</w:t>
      </w:r>
      <w:r>
        <w:br/>
      </w:r>
      <w:r>
        <w:rPr>
          <w:rStyle w:val="VerbatimChar"/>
        </w:rPr>
        <w:t xml:space="preserve">SELLER_REPUTATION</w:t>
      </w:r>
    </w:p>
    <w:p>
      <w:pPr>
        <w:pStyle w:val="FirstParagraph"/>
      </w:pPr>
      <w:r>
        <w:t xml:space="preserve">Mas não misturar os conceitos.</w:t>
      </w:r>
    </w:p>
    <w:p>
      <w:pPr>
        <w:pStyle w:val="BodyText"/>
      </w:pPr>
      <w:r>
        <w:t xml:space="preserve">Um usuário pode ser:</w:t>
      </w:r>
    </w:p>
    <w:p>
      <w:pPr>
        <w:pStyle w:val="SourceCode"/>
      </w:pPr>
      <w:r>
        <w:rPr>
          <w:rStyle w:val="VerbatimChar"/>
        </w:rPr>
        <w:t xml:space="preserve">bom colecionador</w:t>
      </w:r>
    </w:p>
    <w:p>
      <w:pPr>
        <w:pStyle w:val="FirstParagraph"/>
      </w:pPr>
      <w:r>
        <w:t xml:space="preserve">sem necessariamente ser:</w:t>
      </w:r>
    </w:p>
    <w:p>
      <w:pPr>
        <w:pStyle w:val="SourceCode"/>
      </w:pPr>
      <w:r>
        <w:rPr>
          <w:rStyle w:val="VerbatimChar"/>
        </w:rPr>
        <w:t xml:space="preserve">bom vendedor</w:t>
      </w:r>
    </w:p>
    <w:p>
      <w:pPr>
        <w:pStyle w:val="FirstParagraph"/>
      </w:pPr>
      <w:r>
        <w:t xml:space="preserve">A reputação comercial será responsabilidade do domínio Marketplace.</w:t>
      </w:r>
    </w:p>
    <w:p>
      <w:r>
        <w:pict>
          <v:rect style="width:0;height:1.5pt" o:hralign="center" o:hrstd="t" o:hr="t"/>
        </w:pict>
      </w:r>
    </w:p>
    <w:bookmarkEnd w:id="76"/>
    <w:bookmarkStart w:id="77" w:name="avaliações"/>
    <w:p>
      <w:pPr>
        <w:pStyle w:val="Heading1"/>
      </w:pPr>
      <w:r>
        <w:t xml:space="preserve">68. Avaliações</w:t>
      </w:r>
    </w:p>
    <w:p>
      <w:pPr>
        <w:pStyle w:val="FirstParagraph"/>
      </w:pPr>
      <w:r>
        <w:t xml:space="preserve">Não implementar avaliação comercial no E20.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"5 estrelas para o vendedor"</w:t>
      </w:r>
    </w:p>
    <w:p>
      <w:pPr>
        <w:pStyle w:val="FirstParagraph"/>
      </w:pPr>
      <w:r>
        <w:t xml:space="preserve">deverá futuramente pertencer a:</w:t>
      </w:r>
    </w:p>
    <w:p>
      <w:pPr>
        <w:pStyle w:val="SourceCode"/>
      </w:pPr>
      <w:r>
        <w:rPr>
          <w:rStyle w:val="VerbatimChar"/>
        </w:rPr>
        <w:t xml:space="preserve">SELLER_REVIEW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COMMUNITY_POST</w:t>
      </w:r>
    </w:p>
    <w:p>
      <w:r>
        <w:pict>
          <v:rect style="width:0;height:1.5pt" o:hralign="center" o:hrstd="t" o:hr="t"/>
        </w:pict>
      </w:r>
    </w:p>
    <w:bookmarkEnd w:id="77"/>
    <w:bookmarkStart w:id="78" w:name="polls"/>
    <w:p>
      <w:pPr>
        <w:pStyle w:val="Heading1"/>
      </w:pPr>
      <w:r>
        <w:t xml:space="preserve">69. Polls</w:t>
      </w:r>
    </w:p>
    <w:p>
      <w:pPr>
        <w:pStyle w:val="FirstParagraph"/>
      </w:pPr>
      <w:r>
        <w:t xml:space="preserve">Enquetes são candidatas a uma fase futura:</w:t>
      </w:r>
    </w:p>
    <w:p>
      <w:pPr>
        <w:pStyle w:val="SourceCode"/>
      </w:pPr>
      <w:r>
        <w:rPr>
          <w:rStyle w:val="VerbatimChar"/>
        </w:rPr>
        <w:t xml:space="preserve">COMMUNITY_POLL</w:t>
      </w:r>
      <w:r>
        <w:br/>
      </w:r>
      <w:r>
        <w:rPr>
          <w:rStyle w:val="VerbatimChar"/>
        </w:rPr>
        <w:t xml:space="preserve">COMMUNITY_POLL_OPTION</w:t>
      </w:r>
      <w:r>
        <w:br/>
      </w:r>
      <w:r>
        <w:rPr>
          <w:rStyle w:val="VerbatimChar"/>
        </w:rPr>
        <w:t xml:space="preserve">COMMUNITY_POLL_VOTE</w:t>
      </w:r>
    </w:p>
    <w:p>
      <w:pPr>
        <w:pStyle w:val="FirstParagraph"/>
      </w:pPr>
      <w:r>
        <w:t xml:space="preserve">Não fazem parte do MVP.</w:t>
      </w:r>
    </w:p>
    <w:p>
      <w:r>
        <w:pict>
          <v:rect style="width:0;height:1.5pt" o:hralign="center" o:hrstd="t" o:hr="t"/>
        </w:pict>
      </w:r>
    </w:p>
    <w:bookmarkEnd w:id="78"/>
    <w:bookmarkStart w:id="79" w:name="eventos"/>
    <w:p>
      <w:pPr>
        <w:pStyle w:val="Heading1"/>
      </w:pPr>
      <w:r>
        <w:t xml:space="preserve">70. Eventos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COMMUNITY_EVENT</w:t>
      </w:r>
    </w:p>
    <w:p>
      <w:pPr>
        <w:pStyle w:val="FirstParagraph"/>
      </w:pPr>
      <w:r>
        <w:t xml:space="preserve">poderá representar:</w:t>
      </w:r>
    </w:p>
    <w:p>
      <w:pPr>
        <w:pStyle w:val="Compact"/>
        <w:numPr>
          <w:ilvl w:val="0"/>
          <w:numId w:val="1013"/>
        </w:numPr>
      </w:pPr>
      <w:r>
        <w:t xml:space="preserve">encontros;</w:t>
      </w:r>
    </w:p>
    <w:p>
      <w:pPr>
        <w:pStyle w:val="Compact"/>
        <w:numPr>
          <w:ilvl w:val="0"/>
          <w:numId w:val="1013"/>
        </w:numPr>
      </w:pPr>
      <w:r>
        <w:t xml:space="preserve">exposições;</w:t>
      </w:r>
    </w:p>
    <w:p>
      <w:pPr>
        <w:pStyle w:val="Compact"/>
        <w:numPr>
          <w:ilvl w:val="0"/>
          <w:numId w:val="1013"/>
        </w:numPr>
      </w:pPr>
      <w:r>
        <w:t xml:space="preserve">feiras;</w:t>
      </w:r>
    </w:p>
    <w:p>
      <w:pPr>
        <w:pStyle w:val="Compact"/>
        <w:numPr>
          <w:ilvl w:val="0"/>
          <w:numId w:val="1013"/>
        </w:numPr>
      </w:pPr>
      <w:r>
        <w:t xml:space="preserve">eventos de colecionadores.</w:t>
      </w:r>
    </w:p>
    <w:p>
      <w:pPr>
        <w:pStyle w:val="FirstParagraph"/>
      </w:pPr>
      <w:r>
        <w:t xml:space="preserve">Não confundir:</w:t>
      </w:r>
    </w:p>
    <w:p>
      <w:pPr>
        <w:pStyle w:val="SourceCode"/>
      </w:pPr>
      <w:r>
        <w:rPr>
          <w:rStyle w:val="VerbatimChar"/>
        </w:rPr>
        <w:t xml:space="preserve">COMMUNITY_EVENT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DOMAIN EVENT</w:t>
      </w:r>
    </w:p>
    <w:p>
      <w:pPr>
        <w:pStyle w:val="FirstParagraph"/>
      </w:pPr>
      <w:r>
        <w:t xml:space="preserve">O primeiro é um evento social/comunitário.</w:t>
      </w:r>
    </w:p>
    <w:p>
      <w:pPr>
        <w:pStyle w:val="BodyText"/>
      </w:pPr>
      <w:r>
        <w:t xml:space="preserve">O segundo é um evento técnico da arquitetura.</w:t>
      </w:r>
    </w:p>
    <w:p>
      <w:r>
        <w:pict>
          <v:rect style="width:0;height:1.5pt" o:hralign="center" o:hrstd="t" o:hr="t"/>
        </w:pict>
      </w:r>
    </w:p>
    <w:bookmarkEnd w:id="79"/>
    <w:bookmarkStart w:id="80" w:name="regras-de-conteúdo"/>
    <w:p>
      <w:pPr>
        <w:pStyle w:val="Heading1"/>
      </w:pPr>
      <w:r>
        <w:t xml:space="preserve">71. Regras de conteúdo</w:t>
      </w:r>
    </w:p>
    <w:p>
      <w:pPr>
        <w:pStyle w:val="FirstParagraph"/>
      </w:pPr>
      <w:r>
        <w:t xml:space="preserve">O MiniHub deverá possuir uma política de comunidade contemplando:</w:t>
      </w:r>
    </w:p>
    <w:p>
      <w:pPr>
        <w:pStyle w:val="Compact"/>
        <w:numPr>
          <w:ilvl w:val="0"/>
          <w:numId w:val="1014"/>
        </w:numPr>
      </w:pPr>
      <w:r>
        <w:t xml:space="preserve">spam;</w:t>
      </w:r>
    </w:p>
    <w:p>
      <w:pPr>
        <w:pStyle w:val="Compact"/>
        <w:numPr>
          <w:ilvl w:val="0"/>
          <w:numId w:val="1014"/>
        </w:numPr>
      </w:pPr>
      <w:r>
        <w:t xml:space="preserve">fraude;</w:t>
      </w:r>
    </w:p>
    <w:p>
      <w:pPr>
        <w:pStyle w:val="Compact"/>
        <w:numPr>
          <w:ilvl w:val="0"/>
          <w:numId w:val="1014"/>
        </w:numPr>
      </w:pPr>
      <w:r>
        <w:t xml:space="preserve">assédio;</w:t>
      </w:r>
    </w:p>
    <w:p>
      <w:pPr>
        <w:pStyle w:val="Compact"/>
        <w:numPr>
          <w:ilvl w:val="0"/>
          <w:numId w:val="1014"/>
        </w:numPr>
      </w:pPr>
      <w:r>
        <w:t xml:space="preserve">conteúdo ilegal;</w:t>
      </w:r>
    </w:p>
    <w:p>
      <w:pPr>
        <w:pStyle w:val="Compact"/>
        <w:numPr>
          <w:ilvl w:val="0"/>
          <w:numId w:val="1014"/>
        </w:numPr>
      </w:pPr>
      <w:r>
        <w:t xml:space="preserve">impersonação;</w:t>
      </w:r>
    </w:p>
    <w:p>
      <w:pPr>
        <w:pStyle w:val="Compact"/>
        <w:numPr>
          <w:ilvl w:val="0"/>
          <w:numId w:val="1014"/>
        </w:numPr>
      </w:pPr>
      <w:r>
        <w:t xml:space="preserve">conteúdo sexual;</w:t>
      </w:r>
    </w:p>
    <w:p>
      <w:pPr>
        <w:pStyle w:val="Compact"/>
        <w:numPr>
          <w:ilvl w:val="0"/>
          <w:numId w:val="1014"/>
        </w:numPr>
      </w:pPr>
      <w:r>
        <w:t xml:space="preserve">violência;</w:t>
      </w:r>
    </w:p>
    <w:p>
      <w:pPr>
        <w:pStyle w:val="Compact"/>
        <w:numPr>
          <w:ilvl w:val="0"/>
          <w:numId w:val="1014"/>
        </w:numPr>
      </w:pPr>
      <w:r>
        <w:t xml:space="preserve">discurso de ódio;</w:t>
      </w:r>
    </w:p>
    <w:p>
      <w:pPr>
        <w:pStyle w:val="Compact"/>
        <w:numPr>
          <w:ilvl w:val="0"/>
          <w:numId w:val="1014"/>
        </w:numPr>
      </w:pPr>
      <w:r>
        <w:t xml:space="preserve">propriedade intelectual;</w:t>
      </w:r>
    </w:p>
    <w:p>
      <w:pPr>
        <w:pStyle w:val="Compact"/>
        <w:numPr>
          <w:ilvl w:val="0"/>
          <w:numId w:val="1014"/>
        </w:numPr>
      </w:pPr>
      <w:r>
        <w:t xml:space="preserve">divulgação enganosa;</w:t>
      </w:r>
    </w:p>
    <w:p>
      <w:pPr>
        <w:pStyle w:val="Compact"/>
        <w:numPr>
          <w:ilvl w:val="0"/>
          <w:numId w:val="1014"/>
        </w:numPr>
      </w:pPr>
      <w:r>
        <w:t xml:space="preserve">abuso da plataforma.</w:t>
      </w:r>
    </w:p>
    <w:p>
      <w:pPr>
        <w:pStyle w:val="FirstParagraph"/>
      </w:pPr>
      <w:r>
        <w:t xml:space="preserve">A política jurídica definitiva deverá ser definida nos Termos de Uso e documentos legais do produto.</w:t>
      </w:r>
    </w:p>
    <w:p>
      <w:r>
        <w:pict>
          <v:rect style="width:0;height:1.5pt" o:hralign="center" o:hrstd="t" o:hr="t"/>
        </w:pict>
      </w:r>
    </w:p>
    <w:bookmarkEnd w:id="80"/>
    <w:bookmarkStart w:id="81" w:name="separação-entre-conteúdo-e-negócio"/>
    <w:p>
      <w:pPr>
        <w:pStyle w:val="Heading1"/>
      </w:pPr>
      <w:r>
        <w:t xml:space="preserve">72. Separação entre conteúdo e negócio</w:t>
      </w:r>
    </w:p>
    <w:p>
      <w:pPr>
        <w:pStyle w:val="FirstParagraph"/>
      </w:pPr>
      <w:r>
        <w:t xml:space="preserve">Regra fundamental: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referencia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apresenta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direciona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executa venda</w:t>
      </w:r>
    </w:p>
    <w:p>
      <w:pPr>
        <w:pStyle w:val="FirstParagraph"/>
      </w:pPr>
      <w:r>
        <w:t xml:space="preserve">Quando existir operação comercial: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 / PRE-SALE</w:t>
      </w:r>
    </w:p>
    <w:p>
      <w:pPr>
        <w:pStyle w:val="FirstParagraph"/>
      </w:pPr>
      <w:r>
        <w:t xml:space="preserve">Quando existir operação externa: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EXTERNAL_PROMOTION</w:t>
      </w:r>
    </w:p>
    <w:p>
      <w:r>
        <w:pict>
          <v:rect style="width:0;height:1.5pt" o:hralign="center" o:hrstd="t" o:hr="t"/>
        </w:pict>
      </w:r>
    </w:p>
    <w:bookmarkEnd w:id="81"/>
    <w:bookmarkStart w:id="82" w:name="arquitetura-geral-do-e20"/>
    <w:p>
      <w:pPr>
        <w:pStyle w:val="Heading1"/>
      </w:pPr>
      <w:r>
        <w:t xml:space="preserve">73. Arquitetura geral do E20</w:t>
      </w:r>
    </w:p>
    <w:p>
      <w:pPr>
        <w:pStyle w:val="SourceCode"/>
      </w:pPr>
      <w:r>
        <w:rPr>
          <w:rStyle w:val="VerbatimChar"/>
        </w:rPr>
        <w:t xml:space="preserve">                         APP_USER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PUBLIC_PROFILE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COMMUNITY_POST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 MEDIA            COMMENTS          REACTIONS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  FEED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│                 │                 │</w:t>
      </w:r>
      <w:r>
        <w:br/>
      </w:r>
      <w:r>
        <w:rPr>
          <w:rStyle w:val="VerbatimChar"/>
        </w:rPr>
        <w:t xml:space="preserve">          ▼                 ▼                 ▼</w:t>
      </w:r>
      <w:r>
        <w:br/>
      </w:r>
      <w:r>
        <w:rPr>
          <w:rStyle w:val="VerbatimChar"/>
        </w:rPr>
        <w:t xml:space="preserve">       FOLLOW           REPORTS           BLOCKS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   MODERATION</w:t>
      </w:r>
    </w:p>
    <w:p>
      <w:r>
        <w:pict>
          <v:rect style="width:0;height:1.5pt" o:hralign="center" o:hrstd="t" o:hr="t"/>
        </w:pict>
      </w:r>
    </w:p>
    <w:bookmarkEnd w:id="82"/>
    <w:bookmarkStart w:id="83" w:name="integrações-com-domínios-existentes"/>
    <w:p>
      <w:pPr>
        <w:pStyle w:val="Heading1"/>
      </w:pPr>
      <w:r>
        <w:t xml:space="preserve">74. Integrações com domínios existentes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COMMUNITY_POST_REFERENCE</w:t>
      </w:r>
      <w:r>
        <w:br/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COMMUNITY_POST_REFERENCE</w:t>
      </w:r>
      <w:r>
        <w:br/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COMMUNITY_POST_REFERENCE</w:t>
      </w:r>
      <w:r>
        <w:br/>
      </w:r>
      <w:r>
        <w:br/>
      </w:r>
      <w:r>
        <w:br/>
      </w:r>
      <w:r>
        <w:rPr>
          <w:rStyle w:val="VerbatimChar"/>
        </w:rPr>
        <w:t xml:space="preserve">E18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COMMUNITY_POST_REFERENCE</w:t>
      </w:r>
      <w:r>
        <w:br/>
      </w:r>
      <w:r>
        <w:br/>
      </w:r>
      <w:r>
        <w:br/>
      </w: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COMMUNITY_POST_REFERENCE</w:t>
      </w:r>
    </w:p>
    <w:p>
      <w:r>
        <w:pict>
          <v:rect style="width:0;height:1.5pt" o:hralign="center" o:hrstd="t" o:hr="t"/>
        </w:pict>
      </w:r>
    </w:p>
    <w:bookmarkEnd w:id="83"/>
    <w:bookmarkStart w:id="84" w:name="fluxo-de-exemplo"/>
    <w:p>
      <w:pPr>
        <w:pStyle w:val="Heading1"/>
      </w:pPr>
      <w:r>
        <w:t xml:space="preserve">75. Fluxo de exemplo</w:t>
      </w:r>
    </w:p>
    <w:p>
      <w:pPr>
        <w:pStyle w:val="FirstParagraph"/>
      </w:pPr>
      <w:r>
        <w:t xml:space="preserve">Usuário possui:</w:t>
      </w:r>
    </w:p>
    <w:p>
      <w:pPr>
        <w:pStyle w:val="SourceCode"/>
      </w:pPr>
      <w:r>
        <w:rPr>
          <w:rStyle w:val="VerbatimChar"/>
        </w:rPr>
        <w:t xml:space="preserve">Mini GT Porsche 911 GT3 R</w:t>
      </w:r>
    </w:p>
    <w:p>
      <w:pPr>
        <w:pStyle w:val="FirstParagraph"/>
      </w:pPr>
      <w:r>
        <w:t xml:space="preserve">publica:</w:t>
      </w:r>
    </w:p>
    <w:p>
      <w:pPr>
        <w:pStyle w:val="BlockText"/>
      </w:pPr>
      <w:r>
        <w:t xml:space="preserve">“Finalmente encontrei esse modelo!”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POST_REFERENCE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 usuário poderá clicar:</w:t>
      </w:r>
    </w:p>
    <w:p>
      <w:pPr>
        <w:pStyle w:val="SourceCode"/>
      </w:pPr>
      <w:r>
        <w:rPr>
          <w:rStyle w:val="VerbatimChar"/>
        </w:rPr>
        <w:t xml:space="preserve">Ver no catálogo</w:t>
      </w:r>
    </w:p>
    <w:p>
      <w:r>
        <w:pict>
          <v:rect style="width:0;height:1.5pt" o:hralign="center" o:hrstd="t" o:hr="t"/>
        </w:pict>
      </w:r>
    </w:p>
    <w:bookmarkEnd w:id="84"/>
    <w:bookmarkStart w:id="85" w:name="fluxo-comercial"/>
    <w:p>
      <w:pPr>
        <w:pStyle w:val="Heading1"/>
      </w:pPr>
      <w:r>
        <w:t xml:space="preserve">76. Fluxo comercial</w:t>
      </w:r>
    </w:p>
    <w:p>
      <w:pPr>
        <w:pStyle w:val="FirstParagraph"/>
      </w:pPr>
      <w:r>
        <w:t xml:space="preserve">Vendedor publica:</w:t>
      </w:r>
    </w:p>
    <w:p>
      <w:pPr>
        <w:pStyle w:val="BlockText"/>
      </w:pPr>
      <w:r>
        <w:t xml:space="preserve">“Tenho esse modelo disponível.”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POST_REFERENCE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O Community não executa o checkout.</w:t>
      </w:r>
    </w:p>
    <w:p>
      <w:r>
        <w:pict>
          <v:rect style="width:0;height:1.5pt" o:hralign="center" o:hrstd="t" o:hr="t"/>
        </w:pict>
      </w:r>
    </w:p>
    <w:bookmarkEnd w:id="85"/>
    <w:bookmarkStart w:id="86" w:name="fluxo-de-pré-venda"/>
    <w:p>
      <w:pPr>
        <w:pStyle w:val="Heading1"/>
      </w:pPr>
      <w:r>
        <w:t xml:space="preserve">77. Fluxo de pré-venda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E18</w:t>
      </w:r>
    </w:p>
    <w:p>
      <w:pPr>
        <w:pStyle w:val="FirstParagraph"/>
      </w:pPr>
      <w:r>
        <w:t xml:space="preserve">A operação segue o fluxo definido no E18.</w:t>
      </w:r>
    </w:p>
    <w:p>
      <w:r>
        <w:pict>
          <v:rect style="width:0;height:1.5pt" o:hralign="center" o:hrstd="t" o:hr="t"/>
        </w:pict>
      </w:r>
    </w:p>
    <w:bookmarkEnd w:id="86"/>
    <w:bookmarkStart w:id="87" w:name="fluxo-de-promoção-externa"/>
    <w:p>
      <w:pPr>
        <w:pStyle w:val="Heading1"/>
      </w:pPr>
      <w:r>
        <w:t xml:space="preserve">78. Fluxo de promoção externa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SITE EXTERNO</w:t>
      </w:r>
    </w:p>
    <w:p>
      <w:r>
        <w:pict>
          <v:rect style="width:0;height:1.5pt" o:hralign="center" o:hrstd="t" o:hr="t"/>
        </w:pict>
      </w:r>
    </w:p>
    <w:bookmarkEnd w:id="87"/>
    <w:bookmarkStart w:id="88" w:name="fluxo-de-notificação"/>
    <w:p>
      <w:pPr>
        <w:pStyle w:val="Heading1"/>
      </w:pPr>
      <w:r>
        <w:t xml:space="preserve">79. Fluxo de notificação</w:t>
      </w:r>
    </w:p>
    <w:p>
      <w:pPr>
        <w:pStyle w:val="SourceCode"/>
      </w:pPr>
      <w:r>
        <w:rPr>
          <w:rStyle w:val="VerbatimChar"/>
        </w:rPr>
        <w:t xml:space="preserve">USER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comenta no POST de USER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E17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A</w:t>
      </w:r>
    </w:p>
    <w:p>
      <w:r>
        <w:pict>
          <v:rect style="width:0;height:1.5pt" o:hralign="center" o:hrstd="t" o:hr="t"/>
        </w:pict>
      </w:r>
    </w:p>
    <w:bookmarkEnd w:id="88"/>
    <w:bookmarkStart w:id="89" w:name="fluxo-de-moderação"/>
    <w:p>
      <w:pPr>
        <w:pStyle w:val="Heading1"/>
      </w:pPr>
      <w:r>
        <w:t xml:space="preserve">80. Fluxo de moderação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DENUNCIA POST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COMMUNITY_REPORT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├── manter</w:t>
      </w:r>
      <w:r>
        <w:br/>
      </w:r>
      <w:r>
        <w:rPr>
          <w:rStyle w:val="VerbatimChar"/>
        </w:rPr>
        <w:t xml:space="preserve">   ├── ocultar</w:t>
      </w:r>
      <w:r>
        <w:br/>
      </w:r>
      <w:r>
        <w:rPr>
          <w:rStyle w:val="VerbatimChar"/>
        </w:rPr>
        <w:t xml:space="preserve">   ├── remover</w:t>
      </w:r>
      <w:r>
        <w:br/>
      </w:r>
      <w:r>
        <w:rPr>
          <w:rStyle w:val="VerbatimChar"/>
        </w:rPr>
        <w:t xml:space="preserve">   └── suspender usuário</w:t>
      </w:r>
    </w:p>
    <w:p>
      <w:r>
        <w:pict>
          <v:rect style="width:0;height:1.5pt" o:hralign="center" o:hrstd="t" o:hr="t"/>
        </w:pict>
      </w:r>
    </w:p>
    <w:bookmarkEnd w:id="89"/>
    <w:bookmarkStart w:id="90" w:name="regras-de-propriedade"/>
    <w:p>
      <w:pPr>
        <w:pStyle w:val="Heading1"/>
      </w:pPr>
      <w:r>
        <w:t xml:space="preserve">81. Regras de propriedade</w:t>
      </w:r>
    </w:p>
    <w:p>
      <w:pPr>
        <w:pStyle w:val="FirstParagraph"/>
      </w:pPr>
      <w:r>
        <w:t xml:space="preserve">Para alterar um post:</w:t>
      </w:r>
    </w:p>
    <w:p>
      <w:pPr>
        <w:pStyle w:val="SourceCode"/>
      </w:pPr>
      <w:r>
        <w:rPr>
          <w:rStyle w:val="VerbatimChar"/>
        </w:rPr>
        <w:t xml:space="preserve">authenticated_user.id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post.author_user_id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authenticated_user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moderator/admin</w:t>
      </w:r>
    </w:p>
    <w:p>
      <w:pPr>
        <w:pStyle w:val="FirstParagraph"/>
      </w:pPr>
      <w:r>
        <w:t xml:space="preserve">Nunca aceitar: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autoridade enviada pelo cliente.</w:t>
      </w:r>
    </w:p>
    <w:p>
      <w:pPr>
        <w:pStyle w:val="BodyText"/>
      </w:pPr>
      <w:r>
        <w:t xml:space="preserve">O backend deverá determinar o proprietário pela sessão autenticada.</w:t>
      </w:r>
    </w:p>
    <w:p>
      <w:r>
        <w:pict>
          <v:rect style="width:0;height:1.5pt" o:hralign="center" o:hrstd="t" o:hr="t"/>
        </w:pict>
      </w:r>
    </w:p>
    <w:bookmarkEnd w:id="90"/>
    <w:bookmarkStart w:id="91" w:name="segurança"/>
    <w:p>
      <w:pPr>
        <w:pStyle w:val="Heading1"/>
      </w:pPr>
      <w:r>
        <w:t xml:space="preserve">82. Segurança</w:t>
      </w:r>
    </w:p>
    <w:p>
      <w:pPr>
        <w:pStyle w:val="FirstParagraph"/>
      </w:pPr>
      <w:r>
        <w:t xml:space="preserve">O E20 seguirá:</w:t>
      </w:r>
    </w:p>
    <w:p>
      <w:pPr>
        <w:pStyle w:val="Compact"/>
        <w:numPr>
          <w:ilvl w:val="0"/>
          <w:numId w:val="1015"/>
        </w:numPr>
      </w:pPr>
      <w:r>
        <w:t xml:space="preserve">least privilege;</w:t>
      </w:r>
    </w:p>
    <w:p>
      <w:pPr>
        <w:pStyle w:val="Compact"/>
        <w:numPr>
          <w:ilvl w:val="0"/>
          <w:numId w:val="1015"/>
        </w:numPr>
      </w:pPr>
      <w:r>
        <w:t xml:space="preserve">authorization centralizada;</w:t>
      </w:r>
    </w:p>
    <w:p>
      <w:pPr>
        <w:pStyle w:val="Compact"/>
        <w:numPr>
          <w:ilvl w:val="0"/>
          <w:numId w:val="1015"/>
        </w:numPr>
      </w:pPr>
      <w:r>
        <w:t xml:space="preserve">ownership validation;</w:t>
      </w:r>
    </w:p>
    <w:p>
      <w:pPr>
        <w:pStyle w:val="Compact"/>
        <w:numPr>
          <w:ilvl w:val="0"/>
          <w:numId w:val="1015"/>
        </w:numPr>
      </w:pPr>
      <w:r>
        <w:t xml:space="preserve">IDOR protection;</w:t>
      </w:r>
    </w:p>
    <w:p>
      <w:pPr>
        <w:pStyle w:val="Compact"/>
        <w:numPr>
          <w:ilvl w:val="0"/>
          <w:numId w:val="1015"/>
        </w:numPr>
      </w:pPr>
      <w:r>
        <w:t xml:space="preserve">rate limiting;</w:t>
      </w:r>
    </w:p>
    <w:p>
      <w:pPr>
        <w:pStyle w:val="Compact"/>
        <w:numPr>
          <w:ilvl w:val="0"/>
          <w:numId w:val="1015"/>
        </w:numPr>
      </w:pPr>
      <w:r>
        <w:t xml:space="preserve">input validation;</w:t>
      </w:r>
    </w:p>
    <w:p>
      <w:pPr>
        <w:pStyle w:val="Compact"/>
        <w:numPr>
          <w:ilvl w:val="0"/>
          <w:numId w:val="1015"/>
        </w:numPr>
      </w:pPr>
      <w:r>
        <w:t xml:space="preserve">XSS protection;</w:t>
      </w:r>
    </w:p>
    <w:p>
      <w:pPr>
        <w:pStyle w:val="Compact"/>
        <w:numPr>
          <w:ilvl w:val="0"/>
          <w:numId w:val="1015"/>
        </w:numPr>
      </w:pPr>
      <w:r>
        <w:t xml:space="preserve">upload validation;</w:t>
      </w:r>
    </w:p>
    <w:p>
      <w:pPr>
        <w:pStyle w:val="Compact"/>
        <w:numPr>
          <w:ilvl w:val="0"/>
          <w:numId w:val="1015"/>
        </w:numPr>
      </w:pPr>
      <w:r>
        <w:t xml:space="preserve">anti-spam;</w:t>
      </w:r>
    </w:p>
    <w:p>
      <w:pPr>
        <w:pStyle w:val="Compact"/>
        <w:numPr>
          <w:ilvl w:val="0"/>
          <w:numId w:val="1015"/>
        </w:numPr>
      </w:pPr>
      <w:r>
        <w:t xml:space="preserve">audit;</w:t>
      </w:r>
    </w:p>
    <w:p>
      <w:pPr>
        <w:pStyle w:val="Compact"/>
        <w:numPr>
          <w:ilvl w:val="0"/>
          <w:numId w:val="1015"/>
        </w:numPr>
      </w:pPr>
      <w:r>
        <w:t xml:space="preserve">moderation.</w:t>
      </w:r>
    </w:p>
    <w:p>
      <w:pPr>
        <w:pStyle w:val="FirstParagraph"/>
      </w:pPr>
      <w:r>
        <w:t xml:space="preserve">OWASP recomenda que decisões de autorização sejam centralizadas e baseadas em políticas, e que o backend não confie em identificadores ou permissões fornecidos pelo cliente.</w:t>
      </w:r>
    </w:p>
    <w:p>
      <w:r>
        <w:pict>
          <v:rect style="width:0;height:1.5pt" o:hralign="center" o:hrstd="t" o:hr="t"/>
        </w:pict>
      </w:r>
    </w:p>
    <w:bookmarkEnd w:id="91"/>
    <w:bookmarkStart w:id="92" w:name="performance"/>
    <w:p>
      <w:pPr>
        <w:pStyle w:val="Heading1"/>
      </w:pPr>
      <w:r>
        <w:t xml:space="preserve">83. Performance</w:t>
      </w:r>
    </w:p>
    <w:p>
      <w:pPr>
        <w:pStyle w:val="FirstParagraph"/>
      </w:pPr>
      <w:r>
        <w:t xml:space="preserve">O feed deverá utilizar:</w:t>
      </w:r>
    </w:p>
    <w:p>
      <w:pPr>
        <w:pStyle w:val="SourceCode"/>
      </w:pPr>
      <w:r>
        <w:rPr>
          <w:rStyle w:val="VerbatimChar"/>
        </w:rPr>
        <w:t xml:space="preserve">pagination</w:t>
      </w:r>
      <w:r>
        <w:br/>
      </w:r>
      <w:r>
        <w:rPr>
          <w:rStyle w:val="VerbatimChar"/>
        </w:rPr>
        <w:t xml:space="preserve">cursor pagination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projection counters</w:t>
      </w:r>
      <w:r>
        <w:br/>
      </w:r>
      <w:r>
        <w:rPr>
          <w:rStyle w:val="VerbatimChar"/>
        </w:rPr>
        <w:t xml:space="preserve">cache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GET /community/feed?cursor=...</w:t>
      </w:r>
    </w:p>
    <w:p>
      <w:pPr>
        <w:pStyle w:val="FirstParagraph"/>
      </w:pPr>
      <w:r>
        <w:t xml:space="preserve">em vez de:</w:t>
      </w:r>
    </w:p>
    <w:p>
      <w:pPr>
        <w:pStyle w:val="SourceCode"/>
      </w:pPr>
      <w:r>
        <w:rPr>
          <w:rStyle w:val="VerbatimChar"/>
        </w:rPr>
        <w:t xml:space="preserve">GET /community/feed?page=999999</w:t>
      </w:r>
    </w:p>
    <w:p>
      <w:r>
        <w:pict>
          <v:rect style="width:0;height:1.5pt" o:hralign="center" o:hrstd="t" o:hr="t"/>
        </w:pict>
      </w:r>
    </w:p>
    <w:bookmarkEnd w:id="92"/>
    <w:bookmarkStart w:id="93" w:name="índices-principais"/>
    <w:p>
      <w:pPr>
        <w:pStyle w:val="Heading1"/>
      </w:pPr>
      <w:r>
        <w:t xml:space="preserve">84. Índices principais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INDEX(author_user_id, created_at)</w:t>
      </w:r>
      <w:r>
        <w:br/>
      </w:r>
      <w:r>
        <w:br/>
      </w: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    INDEX(status, published_at)</w:t>
      </w:r>
      <w:r>
        <w:br/>
      </w:r>
      <w:r>
        <w:br/>
      </w:r>
      <w:r>
        <w:rPr>
          <w:rStyle w:val="VerbatimChar"/>
        </w:rPr>
        <w:t xml:space="preserve">COMMUNITY_COMMENT</w:t>
      </w:r>
      <w:r>
        <w:br/>
      </w:r>
      <w:r>
        <w:rPr>
          <w:rStyle w:val="VerbatimChar"/>
        </w:rPr>
        <w:t xml:space="preserve">    INDEX(post_id, created_at)</w:t>
      </w:r>
      <w:r>
        <w:br/>
      </w:r>
      <w:r>
        <w:br/>
      </w:r>
      <w:r>
        <w:rPr>
          <w:rStyle w:val="VerbatimChar"/>
        </w:rPr>
        <w:t xml:space="preserve">COMMUNITY_REACTION</w:t>
      </w:r>
      <w:r>
        <w:br/>
      </w:r>
      <w:r>
        <w:rPr>
          <w:rStyle w:val="VerbatimChar"/>
        </w:rPr>
        <w:t xml:space="preserve">    UNIQUE(post_id, user_id, reaction_type)</w:t>
      </w:r>
      <w:r>
        <w:br/>
      </w:r>
      <w:r>
        <w:br/>
      </w:r>
      <w:r>
        <w:rPr>
          <w:rStyle w:val="VerbatimChar"/>
        </w:rPr>
        <w:t xml:space="preserve">COMMUNITY_FOLLOW</w:t>
      </w:r>
      <w:r>
        <w:br/>
      </w:r>
      <w:r>
        <w:rPr>
          <w:rStyle w:val="VerbatimChar"/>
        </w:rPr>
        <w:t xml:space="preserve">    UNIQUE(follower_user_id, followed_user_id)</w:t>
      </w:r>
    </w:p>
    <w:p>
      <w:r>
        <w:pict>
          <v:rect style="width:0;height:1.5pt" o:hralign="center" o:hrstd="t" o:hr="t"/>
        </w:pict>
      </w:r>
    </w:p>
    <w:bookmarkEnd w:id="93"/>
    <w:bookmarkStart w:id="94" w:name="exclusão"/>
    <w:p>
      <w:pPr>
        <w:pStyle w:val="Heading1"/>
      </w:pPr>
      <w:r>
        <w:t xml:space="preserve">85. Exclusão</w:t>
      </w:r>
    </w:p>
    <w:p>
      <w:pPr>
        <w:pStyle w:val="FirstParagraph"/>
      </w:pPr>
      <w:r>
        <w:t xml:space="preserve">Quando o usuário apagar um post:</w:t>
      </w:r>
    </w:p>
    <w:p>
      <w:pPr>
        <w:pStyle w:val="SourceCode"/>
      </w:pPr>
      <w:r>
        <w:rPr>
          <w:rStyle w:val="VerbatimChar"/>
        </w:rPr>
        <w:t xml:space="preserve">status = REMOVED</w:t>
      </w:r>
    </w:p>
    <w:p>
      <w:pPr>
        <w:pStyle w:val="FirstParagraph"/>
      </w:pPr>
      <w:r>
        <w:t xml:space="preserve">em vez de necessariamente executar: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COMMUNITY_POST</w:t>
      </w:r>
    </w:p>
    <w:p>
      <w:pPr>
        <w:pStyle w:val="FirstParagraph"/>
      </w:pPr>
      <w:r>
        <w:t xml:space="preserve">Isso preserva:</w:t>
      </w:r>
    </w:p>
    <w:p>
      <w:pPr>
        <w:pStyle w:val="Compact"/>
        <w:numPr>
          <w:ilvl w:val="0"/>
          <w:numId w:val="1016"/>
        </w:numPr>
      </w:pPr>
      <w:r>
        <w:t xml:space="preserve">integridade;</w:t>
      </w:r>
    </w:p>
    <w:p>
      <w:pPr>
        <w:pStyle w:val="Compact"/>
        <w:numPr>
          <w:ilvl w:val="0"/>
          <w:numId w:val="1016"/>
        </w:numPr>
      </w:pPr>
      <w:r>
        <w:t xml:space="preserve">referências;</w:t>
      </w:r>
    </w:p>
    <w:p>
      <w:pPr>
        <w:pStyle w:val="Compact"/>
        <w:numPr>
          <w:ilvl w:val="0"/>
          <w:numId w:val="1016"/>
        </w:numPr>
      </w:pPr>
      <w:r>
        <w:t xml:space="preserve">auditoria;</w:t>
      </w:r>
    </w:p>
    <w:p>
      <w:pPr>
        <w:pStyle w:val="Compact"/>
        <w:numPr>
          <w:ilvl w:val="0"/>
          <w:numId w:val="1016"/>
        </w:numPr>
      </w:pPr>
      <w:r>
        <w:t xml:space="preserve">moderação.</w:t>
      </w:r>
    </w:p>
    <w:p>
      <w:r>
        <w:pict>
          <v:rect style="width:0;height:1.5pt" o:hralign="center" o:hrstd="t" o:hr="t"/>
        </w:pict>
      </w:r>
    </w:p>
    <w:bookmarkEnd w:id="94"/>
    <w:bookmarkStart w:id="95" w:name="conteúdo-removido"/>
    <w:p>
      <w:pPr>
        <w:pStyle w:val="Heading1"/>
      </w:pPr>
      <w:r>
        <w:t xml:space="preserve">86. Conteúdo removido</w:t>
      </w:r>
    </w:p>
    <w:p>
      <w:pPr>
        <w:pStyle w:val="FirstParagraph"/>
      </w:pPr>
      <w:r>
        <w:t xml:space="preserve">Para o público:</w:t>
      </w:r>
    </w:p>
    <w:p>
      <w:pPr>
        <w:pStyle w:val="SourceCode"/>
      </w:pPr>
      <w:r>
        <w:rPr>
          <w:rStyle w:val="VerbatimChar"/>
        </w:rPr>
        <w:t xml:space="preserve">"Esta publicação não está mais disponível."</w:t>
      </w:r>
    </w:p>
    <w:p>
      <w:pPr>
        <w:pStyle w:val="FirstParagraph"/>
      </w:pPr>
      <w:r>
        <w:t xml:space="preserve">Para administradores:</w:t>
      </w:r>
    </w:p>
    <w:p>
      <w:pPr>
        <w:pStyle w:val="SourceCode"/>
      </w:pPr>
      <w:r>
        <w:rPr>
          <w:rStyle w:val="VerbatimChar"/>
        </w:rPr>
        <w:t xml:space="preserve">conteúdo</w:t>
      </w:r>
      <w:r>
        <w:br/>
      </w:r>
      <w:r>
        <w:rPr>
          <w:rStyle w:val="VerbatimChar"/>
        </w:rPr>
        <w:t xml:space="preserve">autor</w:t>
      </w:r>
      <w:r>
        <w:br/>
      </w:r>
      <w:r>
        <w:rPr>
          <w:rStyle w:val="VerbatimChar"/>
        </w:rPr>
        <w:t xml:space="preserve">motivo</w:t>
      </w:r>
      <w:r>
        <w:br/>
      </w:r>
      <w:r>
        <w:rPr>
          <w:rStyle w:val="VerbatimChar"/>
        </w:rPr>
        <w:t xml:space="preserve">moderador</w:t>
      </w:r>
      <w:r>
        <w:br/>
      </w:r>
      <w:r>
        <w:rPr>
          <w:rStyle w:val="VerbatimChar"/>
        </w:rPr>
        <w:t xml:space="preserve">data</w:t>
      </w:r>
    </w:p>
    <w:p>
      <w:r>
        <w:pict>
          <v:rect style="width:0;height:1.5pt" o:hralign="center" o:hrstd="t" o:hr="t"/>
        </w:pict>
      </w:r>
    </w:p>
    <w:bookmarkEnd w:id="95"/>
    <w:bookmarkStart w:id="96" w:name="conta-suspensa"/>
    <w:p>
      <w:pPr>
        <w:pStyle w:val="Heading1"/>
      </w:pPr>
      <w:r>
        <w:t xml:space="preserve">87. Conta suspensa</w:t>
      </w:r>
    </w:p>
    <w:p>
      <w:pPr>
        <w:pStyle w:val="FirstParagraph"/>
      </w:pPr>
      <w:r>
        <w:t xml:space="preserve">Se o usuário for suspenso: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ACCOUNT_STATUS = SUSPENDED</w:t>
      </w:r>
    </w:p>
    <w:p>
      <w:pPr>
        <w:pStyle w:val="FirstParagraph"/>
      </w:pPr>
      <w:r>
        <w:t xml:space="preserve">o Community deverá impedir novas interações.</w:t>
      </w:r>
    </w:p>
    <w:p>
      <w:pPr>
        <w:pStyle w:val="BodyText"/>
      </w:pPr>
      <w:r>
        <w:t xml:space="preserve">Conteúdo histórico poderá permanecer conforme a política de moderação.</w:t>
      </w:r>
    </w:p>
    <w:p>
      <w:r>
        <w:pict>
          <v:rect style="width:0;height:1.5pt" o:hralign="center" o:hrstd="t" o:hr="t"/>
        </w:pict>
      </w:r>
    </w:p>
    <w:bookmarkEnd w:id="96"/>
    <w:bookmarkStart w:id="97" w:name="eventos-para-e17"/>
    <w:p>
      <w:pPr>
        <w:pStyle w:val="Heading1"/>
      </w:pPr>
      <w:r>
        <w:t xml:space="preserve">88. Eventos para E17</w:t>
      </w:r>
    </w:p>
    <w:p>
      <w:pPr>
        <w:pStyle w:val="FirstParagraph"/>
      </w:pPr>
      <w:r>
        <w:t xml:space="preserve">Principais:</w:t>
      </w:r>
    </w:p>
    <w:p>
      <w:pPr>
        <w:pStyle w:val="SourceCode"/>
      </w:pP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UserMentioned</w:t>
      </w:r>
      <w:r>
        <w:br/>
      </w:r>
      <w:r>
        <w:rPr>
          <w:rStyle w:val="VerbatimChar"/>
        </w:rPr>
        <w:t xml:space="preserve">UserFollowed</w:t>
      </w:r>
      <w:r>
        <w:br/>
      </w:r>
      <w:r>
        <w:rPr>
          <w:rStyle w:val="VerbatimChar"/>
        </w:rPr>
        <w:t xml:space="preserve">PostReported</w:t>
      </w:r>
      <w:r>
        <w:br/>
      </w:r>
      <w:r>
        <w:rPr>
          <w:rStyle w:val="VerbatimChar"/>
        </w:rPr>
        <w:t xml:space="preserve">ModerationActionCreated</w:t>
      </w:r>
    </w:p>
    <w:p>
      <w:pPr>
        <w:pStyle w:val="FirstParagraph"/>
      </w:pPr>
      <w:r>
        <w:t xml:space="preserve">Não gerar notificação para toda métrica.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PostViewed</w:t>
      </w:r>
    </w:p>
    <w:p>
      <w:pPr>
        <w:pStyle w:val="FirstParagraph"/>
      </w:pPr>
      <w:r>
        <w:t xml:space="preserve">normalmente não deverá gerar notificação.</w:t>
      </w:r>
    </w:p>
    <w:p>
      <w:r>
        <w:pict>
          <v:rect style="width:0;height:1.5pt" o:hralign="center" o:hrstd="t" o:hr="t"/>
        </w:pict>
      </w:r>
    </w:p>
    <w:bookmarkEnd w:id="97"/>
    <w:bookmarkStart w:id="98" w:name="eventos-para-analytics"/>
    <w:p>
      <w:pPr>
        <w:pStyle w:val="Heading1"/>
      </w:pPr>
      <w:r>
        <w:t xml:space="preserve">89. Eventos para Analytics</w:t>
      </w:r>
    </w:p>
    <w:p>
      <w:pPr>
        <w:pStyle w:val="FirstParagraph"/>
      </w:pPr>
      <w:r>
        <w:t xml:space="preserve">Futuramente:</w:t>
      </w:r>
    </w:p>
    <w:p>
      <w:pPr>
        <w:pStyle w:val="SourceCode"/>
      </w:pPr>
      <w:r>
        <w:rPr>
          <w:rStyle w:val="VerbatimChar"/>
        </w:rPr>
        <w:t xml:space="preserve">PostViewed</w:t>
      </w:r>
      <w:r>
        <w:br/>
      </w:r>
      <w:r>
        <w:rPr>
          <w:rStyle w:val="VerbatimChar"/>
        </w:rPr>
        <w:t xml:space="preserve">PostCreated</w:t>
      </w:r>
      <w:r>
        <w:br/>
      </w:r>
      <w:r>
        <w:rPr>
          <w:rStyle w:val="VerbatimChar"/>
        </w:rPr>
        <w:t xml:space="preserve">PostShared</w:t>
      </w:r>
      <w:r>
        <w:br/>
      </w:r>
      <w:r>
        <w:rPr>
          <w:rStyle w:val="VerbatimChar"/>
        </w:rPr>
        <w:t xml:space="preserve">PostClicked</w:t>
      </w:r>
      <w:r>
        <w:br/>
      </w:r>
      <w:r>
        <w:rPr>
          <w:rStyle w:val="VerbatimChar"/>
        </w:rPr>
        <w:t xml:space="preserve">ReactionCreated</w:t>
      </w:r>
      <w:r>
        <w:br/>
      </w:r>
      <w:r>
        <w:rPr>
          <w:rStyle w:val="VerbatimChar"/>
        </w:rPr>
        <w:t xml:space="preserve">CommentCreated</w:t>
      </w:r>
      <w:r>
        <w:br/>
      </w:r>
      <w:r>
        <w:rPr>
          <w:rStyle w:val="VerbatimChar"/>
        </w:rPr>
        <w:t xml:space="preserve">ExternalPromotionClicked</w:t>
      </w:r>
      <w:r>
        <w:br/>
      </w:r>
      <w:r>
        <w:rPr>
          <w:rStyle w:val="VerbatimChar"/>
        </w:rPr>
        <w:t xml:space="preserve">OfferClicked</w:t>
      </w:r>
    </w:p>
    <w:p>
      <w:pPr>
        <w:pStyle w:val="FirstParagraph"/>
      </w:pPr>
      <w:r>
        <w:t xml:space="preserve">Poderão alimentar:</w:t>
      </w:r>
    </w:p>
    <w:p>
      <w:pPr>
        <w:pStyle w:val="SourceCode"/>
      </w:pPr>
      <w:r>
        <w:rPr>
          <w:rStyle w:val="VerbatimChar"/>
        </w:rPr>
        <w:t xml:space="preserve">E21 Integrations / Analytics</w:t>
      </w:r>
    </w:p>
    <w:p>
      <w:r>
        <w:pict>
          <v:rect style="width:0;height:1.5pt" o:hralign="center" o:hrstd="t" o:hr="t"/>
        </w:pict>
      </w:r>
    </w:p>
    <w:bookmarkEnd w:id="98"/>
    <w:bookmarkStart w:id="129" w:name="backlog-e20"/>
    <w:p>
      <w:pPr>
        <w:pStyle w:val="Heading1"/>
      </w:pPr>
      <w:r>
        <w:t xml:space="preserve">90. Backlog E20</w:t>
      </w:r>
    </w:p>
    <w:bookmarkStart w:id="99" w:name="e20-us01"/>
    <w:p>
      <w:pPr>
        <w:pStyle w:val="Heading3"/>
      </w:pPr>
      <w:r>
        <w:t xml:space="preserve">E20-US01</w:t>
      </w:r>
    </w:p>
    <w:p>
      <w:pPr>
        <w:pStyle w:val="FirstParagraph"/>
      </w:pPr>
      <w:r>
        <w:t xml:space="preserve">Criar perfil público.</w:t>
      </w:r>
    </w:p>
    <w:bookmarkEnd w:id="99"/>
    <w:bookmarkStart w:id="100" w:name="e20-us02"/>
    <w:p>
      <w:pPr>
        <w:pStyle w:val="Heading3"/>
      </w:pPr>
      <w:r>
        <w:t xml:space="preserve">E20-US02</w:t>
      </w:r>
    </w:p>
    <w:p>
      <w:pPr>
        <w:pStyle w:val="FirstParagraph"/>
      </w:pPr>
      <w:r>
        <w:t xml:space="preserve">Criar publicação.</w:t>
      </w:r>
    </w:p>
    <w:bookmarkEnd w:id="100"/>
    <w:bookmarkStart w:id="101" w:name="e20-us03"/>
    <w:p>
      <w:pPr>
        <w:pStyle w:val="Heading3"/>
      </w:pPr>
      <w:r>
        <w:t xml:space="preserve">E20-US03</w:t>
      </w:r>
    </w:p>
    <w:p>
      <w:pPr>
        <w:pStyle w:val="FirstParagraph"/>
      </w:pPr>
      <w:r>
        <w:t xml:space="preserve">Editar publicação.</w:t>
      </w:r>
    </w:p>
    <w:bookmarkEnd w:id="101"/>
    <w:bookmarkStart w:id="102" w:name="e20-us04"/>
    <w:p>
      <w:pPr>
        <w:pStyle w:val="Heading3"/>
      </w:pPr>
      <w:r>
        <w:t xml:space="preserve">E20-US04</w:t>
      </w:r>
    </w:p>
    <w:p>
      <w:pPr>
        <w:pStyle w:val="FirstParagraph"/>
      </w:pPr>
      <w:r>
        <w:t xml:space="preserve">Publicar conteúdo.</w:t>
      </w:r>
    </w:p>
    <w:bookmarkEnd w:id="102"/>
    <w:bookmarkStart w:id="103" w:name="e20-us05"/>
    <w:p>
      <w:pPr>
        <w:pStyle w:val="Heading3"/>
      </w:pPr>
      <w:r>
        <w:t xml:space="preserve">E20-US05</w:t>
      </w:r>
    </w:p>
    <w:p>
      <w:pPr>
        <w:pStyle w:val="FirstParagraph"/>
      </w:pPr>
      <w:r>
        <w:t xml:space="preserve">Remover conteúdo.</w:t>
      </w:r>
    </w:p>
    <w:bookmarkEnd w:id="103"/>
    <w:bookmarkStart w:id="104" w:name="e20-us06"/>
    <w:p>
      <w:pPr>
        <w:pStyle w:val="Heading3"/>
      </w:pPr>
      <w:r>
        <w:t xml:space="preserve">E20-US06</w:t>
      </w:r>
    </w:p>
    <w:p>
      <w:pPr>
        <w:pStyle w:val="FirstParagraph"/>
      </w:pPr>
      <w:r>
        <w:t xml:space="preserve">Adicionar imagem.</w:t>
      </w:r>
    </w:p>
    <w:bookmarkEnd w:id="104"/>
    <w:bookmarkStart w:id="105" w:name="e20-us07"/>
    <w:p>
      <w:pPr>
        <w:pStyle w:val="Heading3"/>
      </w:pPr>
      <w:r>
        <w:t xml:space="preserve">E20-US07</w:t>
      </w:r>
    </w:p>
    <w:p>
      <w:pPr>
        <w:pStyle w:val="FirstParagraph"/>
      </w:pPr>
      <w:r>
        <w:t xml:space="preserve">Criar comentário.</w:t>
      </w:r>
    </w:p>
    <w:bookmarkEnd w:id="105"/>
    <w:bookmarkStart w:id="106" w:name="e20-us08"/>
    <w:p>
      <w:pPr>
        <w:pStyle w:val="Heading3"/>
      </w:pPr>
      <w:r>
        <w:t xml:space="preserve">E20-US08</w:t>
      </w:r>
    </w:p>
    <w:p>
      <w:pPr>
        <w:pStyle w:val="FirstParagraph"/>
      </w:pPr>
      <w:r>
        <w:t xml:space="preserve">Responder comentário.</w:t>
      </w:r>
    </w:p>
    <w:bookmarkEnd w:id="106"/>
    <w:bookmarkStart w:id="107" w:name="e20-us09"/>
    <w:p>
      <w:pPr>
        <w:pStyle w:val="Heading3"/>
      </w:pPr>
      <w:r>
        <w:t xml:space="preserve">E20-US09</w:t>
      </w:r>
    </w:p>
    <w:p>
      <w:pPr>
        <w:pStyle w:val="FirstParagraph"/>
      </w:pPr>
      <w:r>
        <w:t xml:space="preserve">Curtir publicação.</w:t>
      </w:r>
    </w:p>
    <w:bookmarkEnd w:id="107"/>
    <w:bookmarkStart w:id="108" w:name="e20-us10"/>
    <w:p>
      <w:pPr>
        <w:pStyle w:val="Heading3"/>
      </w:pPr>
      <w:r>
        <w:t xml:space="preserve">E20-US10</w:t>
      </w:r>
    </w:p>
    <w:p>
      <w:pPr>
        <w:pStyle w:val="FirstParagraph"/>
      </w:pPr>
      <w:r>
        <w:t xml:space="preserve">Seguir usuário.</w:t>
      </w:r>
    </w:p>
    <w:bookmarkEnd w:id="108"/>
    <w:bookmarkStart w:id="109" w:name="e20-us11"/>
    <w:p>
      <w:pPr>
        <w:pStyle w:val="Heading3"/>
      </w:pPr>
      <w:r>
        <w:t xml:space="preserve">E20-US11</w:t>
      </w:r>
    </w:p>
    <w:p>
      <w:pPr>
        <w:pStyle w:val="FirstParagraph"/>
      </w:pPr>
      <w:r>
        <w:t xml:space="preserve">Deixar de seguir.</w:t>
      </w:r>
    </w:p>
    <w:bookmarkEnd w:id="109"/>
    <w:bookmarkStart w:id="110" w:name="e20-us12"/>
    <w:p>
      <w:pPr>
        <w:pStyle w:val="Heading3"/>
      </w:pPr>
      <w:r>
        <w:t xml:space="preserve">E20-US12</w:t>
      </w:r>
    </w:p>
    <w:p>
      <w:pPr>
        <w:pStyle w:val="FirstParagraph"/>
      </w:pPr>
      <w:r>
        <w:t xml:space="preserve">Visualizar feed.</w:t>
      </w:r>
    </w:p>
    <w:bookmarkEnd w:id="110"/>
    <w:bookmarkStart w:id="111" w:name="e20-us13"/>
    <w:p>
      <w:pPr>
        <w:pStyle w:val="Heading3"/>
      </w:pPr>
      <w:r>
        <w:t xml:space="preserve">E20-US13</w:t>
      </w:r>
    </w:p>
    <w:p>
      <w:pPr>
        <w:pStyle w:val="FirstParagraph"/>
      </w:pPr>
      <w:r>
        <w:t xml:space="preserve">Referenciar Variation.</w:t>
      </w:r>
    </w:p>
    <w:bookmarkEnd w:id="111"/>
    <w:bookmarkStart w:id="112" w:name="e20-us14"/>
    <w:p>
      <w:pPr>
        <w:pStyle w:val="Heading3"/>
      </w:pPr>
      <w:r>
        <w:t xml:space="preserve">E20-US14</w:t>
      </w:r>
    </w:p>
    <w:p>
      <w:pPr>
        <w:pStyle w:val="FirstParagraph"/>
      </w:pPr>
      <w:r>
        <w:t xml:space="preserve">Referenciar Collection.</w:t>
      </w:r>
    </w:p>
    <w:bookmarkEnd w:id="112"/>
    <w:bookmarkStart w:id="113" w:name="e20-us15"/>
    <w:p>
      <w:pPr>
        <w:pStyle w:val="Heading3"/>
      </w:pPr>
      <w:r>
        <w:t xml:space="preserve">E20-US15</w:t>
      </w:r>
    </w:p>
    <w:p>
      <w:pPr>
        <w:pStyle w:val="FirstParagraph"/>
      </w:pPr>
      <w:r>
        <w:t xml:space="preserve">Referenciar Offer.</w:t>
      </w:r>
    </w:p>
    <w:bookmarkEnd w:id="113"/>
    <w:bookmarkStart w:id="114" w:name="e20-us16"/>
    <w:p>
      <w:pPr>
        <w:pStyle w:val="Heading3"/>
      </w:pPr>
      <w:r>
        <w:t xml:space="preserve">E20-US16</w:t>
      </w:r>
    </w:p>
    <w:p>
      <w:pPr>
        <w:pStyle w:val="FirstParagraph"/>
      </w:pPr>
      <w:r>
        <w:t xml:space="preserve">Referenciar External Promotion.</w:t>
      </w:r>
    </w:p>
    <w:bookmarkEnd w:id="114"/>
    <w:bookmarkStart w:id="115" w:name="e20-us17"/>
    <w:p>
      <w:pPr>
        <w:pStyle w:val="Heading3"/>
      </w:pPr>
      <w:r>
        <w:t xml:space="preserve">E20-US17</w:t>
      </w:r>
    </w:p>
    <w:p>
      <w:pPr>
        <w:pStyle w:val="FirstParagraph"/>
      </w:pPr>
      <w:r>
        <w:t xml:space="preserve">Denunciar conteúdo.</w:t>
      </w:r>
    </w:p>
    <w:bookmarkEnd w:id="115"/>
    <w:bookmarkStart w:id="116" w:name="e20-us18"/>
    <w:p>
      <w:pPr>
        <w:pStyle w:val="Heading3"/>
      </w:pPr>
      <w:r>
        <w:t xml:space="preserve">E20-US18</w:t>
      </w:r>
    </w:p>
    <w:p>
      <w:pPr>
        <w:pStyle w:val="FirstParagraph"/>
      </w:pPr>
      <w:r>
        <w:t xml:space="preserve">Bloquear usuário.</w:t>
      </w:r>
    </w:p>
    <w:bookmarkEnd w:id="116"/>
    <w:bookmarkStart w:id="117" w:name="e20-us19"/>
    <w:p>
      <w:pPr>
        <w:pStyle w:val="Heading3"/>
      </w:pPr>
      <w:r>
        <w:t xml:space="preserve">E20-US19</w:t>
      </w:r>
    </w:p>
    <w:p>
      <w:pPr>
        <w:pStyle w:val="FirstParagraph"/>
      </w:pPr>
      <w:r>
        <w:t xml:space="preserve">Moderar conteúdo.</w:t>
      </w:r>
    </w:p>
    <w:bookmarkEnd w:id="117"/>
    <w:bookmarkStart w:id="118" w:name="e20-us20"/>
    <w:p>
      <w:pPr>
        <w:pStyle w:val="Heading3"/>
      </w:pPr>
      <w:r>
        <w:t xml:space="preserve">E20-US20</w:t>
      </w:r>
    </w:p>
    <w:p>
      <w:pPr>
        <w:pStyle w:val="FirstParagraph"/>
      </w:pPr>
      <w:r>
        <w:t xml:space="preserve">Auditar moderação.</w:t>
      </w:r>
    </w:p>
    <w:bookmarkEnd w:id="118"/>
    <w:bookmarkStart w:id="119" w:name="e20-us21"/>
    <w:p>
      <w:pPr>
        <w:pStyle w:val="Heading3"/>
      </w:pPr>
      <w:r>
        <w:t xml:space="preserve">E20-US21</w:t>
      </w:r>
    </w:p>
    <w:p>
      <w:pPr>
        <w:pStyle w:val="FirstParagraph"/>
      </w:pPr>
      <w:r>
        <w:t xml:space="preserve">Rate limiting.</w:t>
      </w:r>
    </w:p>
    <w:bookmarkEnd w:id="119"/>
    <w:bookmarkStart w:id="120" w:name="e20-us22"/>
    <w:p>
      <w:pPr>
        <w:pStyle w:val="Heading3"/>
      </w:pPr>
      <w:r>
        <w:t xml:space="preserve">E20-US22</w:t>
      </w:r>
    </w:p>
    <w:p>
      <w:pPr>
        <w:pStyle w:val="FirstParagraph"/>
      </w:pPr>
      <w:r>
        <w:t xml:space="preserve">Anti-spam.</w:t>
      </w:r>
    </w:p>
    <w:bookmarkEnd w:id="120"/>
    <w:bookmarkStart w:id="121" w:name="e20-us23"/>
    <w:p>
      <w:pPr>
        <w:pStyle w:val="Heading3"/>
      </w:pPr>
      <w:r>
        <w:t xml:space="preserve">E20-US23</w:t>
      </w:r>
    </w:p>
    <w:p>
      <w:pPr>
        <w:pStyle w:val="FirstParagraph"/>
      </w:pPr>
      <w:r>
        <w:t xml:space="preserve">Notificações.</w:t>
      </w:r>
    </w:p>
    <w:bookmarkEnd w:id="121"/>
    <w:bookmarkStart w:id="122" w:name="e20-us24"/>
    <w:p>
      <w:pPr>
        <w:pStyle w:val="Heading3"/>
      </w:pPr>
      <w:r>
        <w:t xml:space="preserve">E20-US24</w:t>
      </w:r>
    </w:p>
    <w:p>
      <w:pPr>
        <w:pStyle w:val="FirstParagraph"/>
      </w:pPr>
      <w:r>
        <w:t xml:space="preserve">Métricas.</w:t>
      </w:r>
    </w:p>
    <w:bookmarkEnd w:id="122"/>
    <w:bookmarkStart w:id="123" w:name="e20-us25"/>
    <w:p>
      <w:pPr>
        <w:pStyle w:val="Heading3"/>
      </w:pPr>
      <w:r>
        <w:t xml:space="preserve">E20-US25</w:t>
      </w:r>
    </w:p>
    <w:p>
      <w:pPr>
        <w:pStyle w:val="FirstParagraph"/>
      </w:pPr>
      <w:r>
        <w:t xml:space="preserve">Feed personalizado.</w:t>
      </w:r>
    </w:p>
    <w:bookmarkEnd w:id="123"/>
    <w:bookmarkStart w:id="124" w:name="e20-us26"/>
    <w:p>
      <w:pPr>
        <w:pStyle w:val="Heading3"/>
      </w:pPr>
      <w:r>
        <w:t xml:space="preserve">E20-US26</w:t>
      </w:r>
    </w:p>
    <w:p>
      <w:pPr>
        <w:pStyle w:val="FirstParagraph"/>
      </w:pPr>
      <w:r>
        <w:t xml:space="preserve">Hashtags.</w:t>
      </w:r>
    </w:p>
    <w:bookmarkEnd w:id="124"/>
    <w:bookmarkStart w:id="125" w:name="e20-us27"/>
    <w:p>
      <w:pPr>
        <w:pStyle w:val="Heading3"/>
      </w:pPr>
      <w:r>
        <w:t xml:space="preserve">E20-US27</w:t>
      </w:r>
    </w:p>
    <w:p>
      <w:pPr>
        <w:pStyle w:val="FirstParagraph"/>
      </w:pPr>
      <w:r>
        <w:t xml:space="preserve">Menções.</w:t>
      </w:r>
    </w:p>
    <w:bookmarkEnd w:id="125"/>
    <w:bookmarkStart w:id="126" w:name="e20-us28"/>
    <w:p>
      <w:pPr>
        <w:pStyle w:val="Heading3"/>
      </w:pPr>
      <w:r>
        <w:t xml:space="preserve">E20-US28</w:t>
      </w:r>
    </w:p>
    <w:p>
      <w:pPr>
        <w:pStyle w:val="FirstParagraph"/>
      </w:pPr>
      <w:r>
        <w:t xml:space="preserve">Compartilhamento.</w:t>
      </w:r>
    </w:p>
    <w:bookmarkEnd w:id="126"/>
    <w:bookmarkStart w:id="127" w:name="e20-us29"/>
    <w:p>
      <w:pPr>
        <w:pStyle w:val="Heading3"/>
      </w:pPr>
      <w:r>
        <w:t xml:space="preserve">E20-US29</w:t>
      </w:r>
    </w:p>
    <w:p>
      <w:pPr>
        <w:pStyle w:val="FirstParagraph"/>
      </w:pPr>
      <w:r>
        <w:t xml:space="preserve">Enquetes.</w:t>
      </w:r>
    </w:p>
    <w:bookmarkEnd w:id="127"/>
    <w:bookmarkStart w:id="128" w:name="e20-us30"/>
    <w:p>
      <w:pPr>
        <w:pStyle w:val="Heading3"/>
      </w:pPr>
      <w:r>
        <w:t xml:space="preserve">E20-US30</w:t>
      </w:r>
    </w:p>
    <w:p>
      <w:pPr>
        <w:pStyle w:val="FirstParagraph"/>
      </w:pPr>
      <w:r>
        <w:t xml:space="preserve">Eventos da comunidade.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prioridade"/>
    <w:p>
      <w:pPr>
        <w:pStyle w:val="Heading1"/>
      </w:pPr>
      <w:r>
        <w:t xml:space="preserve">91. Prioridade</w:t>
      </w:r>
    </w:p>
    <w:bookmarkStart w:id="130" w:name="p0-mvp"/>
    <w:p>
      <w:pPr>
        <w:pStyle w:val="Heading2"/>
      </w:pPr>
      <w:r>
        <w:t xml:space="preserve">P0 — MVP</w:t>
      </w:r>
    </w:p>
    <w:p>
      <w:pPr>
        <w:pStyle w:val="SourceCode"/>
      </w:pP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COMMUNITY_POST</w:t>
      </w:r>
      <w:r>
        <w:br/>
      </w:r>
      <w:r>
        <w:rPr>
          <w:rStyle w:val="VerbatimChar"/>
        </w:rPr>
        <w:t xml:space="preserve">COMMUNITY_POST_MEDIA</w:t>
      </w:r>
      <w:r>
        <w:br/>
      </w:r>
      <w:r>
        <w:rPr>
          <w:rStyle w:val="VerbatimChar"/>
        </w:rPr>
        <w:t xml:space="preserve">COMMUNITY_COMMENT</w:t>
      </w:r>
      <w:r>
        <w:br/>
      </w:r>
      <w:r>
        <w:rPr>
          <w:rStyle w:val="VerbatimChar"/>
        </w:rPr>
        <w:t xml:space="preserve">COMMUNITY_REACTION</w:t>
      </w:r>
      <w:r>
        <w:br/>
      </w:r>
      <w:r>
        <w:rPr>
          <w:rStyle w:val="VerbatimChar"/>
        </w:rPr>
        <w:t xml:space="preserve">COMMUNITY_FOLLOW</w:t>
      </w:r>
      <w:r>
        <w:br/>
      </w:r>
      <w:r>
        <w:rPr>
          <w:rStyle w:val="VerbatimChar"/>
        </w:rPr>
        <w:t xml:space="preserve">FEED</w:t>
      </w:r>
      <w:r>
        <w:br/>
      </w: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BLOCK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RATE_LIMIT</w:t>
      </w:r>
    </w:p>
    <w:bookmarkEnd w:id="130"/>
    <w:bookmarkStart w:id="131" w:name="p1"/>
    <w:p>
      <w:pPr>
        <w:pStyle w:val="Heading2"/>
      </w:pPr>
      <w:r>
        <w:t xml:space="preserve">P1</w:t>
      </w:r>
    </w:p>
    <w:p>
      <w:pPr>
        <w:pStyle w:val="SourceCode"/>
      </w:pPr>
      <w:r>
        <w:rPr>
          <w:rStyle w:val="VerbatimChar"/>
        </w:rPr>
        <w:t xml:space="preserve">POST_REFERENCE</w:t>
      </w:r>
      <w:r>
        <w:br/>
      </w:r>
      <w:r>
        <w:rPr>
          <w:rStyle w:val="VerbatimChar"/>
        </w:rPr>
        <w:t xml:space="preserve">MENTION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SHARING</w:t>
      </w:r>
      <w:r>
        <w:br/>
      </w:r>
      <w:r>
        <w:rPr>
          <w:rStyle w:val="VerbatimChar"/>
        </w:rPr>
        <w:t xml:space="preserve">ANALYTICS</w:t>
      </w:r>
    </w:p>
    <w:bookmarkEnd w:id="131"/>
    <w:bookmarkStart w:id="132" w:name="p2"/>
    <w:p>
      <w:pPr>
        <w:pStyle w:val="Heading2"/>
      </w:pPr>
      <w:r>
        <w:t xml:space="preserve">P2</w:t>
      </w:r>
    </w:p>
    <w:p>
      <w:pPr>
        <w:pStyle w:val="SourceCode"/>
      </w:pPr>
      <w:r>
        <w:rPr>
          <w:rStyle w:val="VerbatimChar"/>
        </w:rPr>
        <w:t xml:space="preserve">HASHTAG</w:t>
      </w:r>
      <w:r>
        <w:br/>
      </w:r>
      <w:r>
        <w:rPr>
          <w:rStyle w:val="VerbatimChar"/>
        </w:rPr>
        <w:t xml:space="preserve">POLL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VIDEO</w:t>
      </w:r>
      <w:r>
        <w:br/>
      </w:r>
      <w:r>
        <w:rPr>
          <w:rStyle w:val="VerbatimChar"/>
        </w:rPr>
        <w:t xml:space="preserve">PERSONALIZED_FEED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ordem-de-implementação"/>
    <w:p>
      <w:pPr>
        <w:pStyle w:val="Heading1"/>
      </w:pPr>
      <w:r>
        <w:t xml:space="preserve">92. Ordem de implementação</w:t>
      </w:r>
    </w:p>
    <w:p>
      <w:pPr>
        <w:pStyle w:val="SourceCode"/>
      </w:pPr>
      <w:r>
        <w:rPr>
          <w:rStyle w:val="VerbatimChar"/>
        </w:rPr>
        <w:t xml:space="preserve">1. PUBLIC_PROFILE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COMMUNITY_POST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MEDIA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4. COMMENTS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REACTIONS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FOLLOW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FEED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BLOCK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9. REPORT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10. MODERATION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11. AUDIT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12. POST_REFERENCE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13. E17 NOTIFICATIONS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14. ANALYTICS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15. ADVANCED COMMUNITY</w:t>
      </w:r>
    </w:p>
    <w:p>
      <w:r>
        <w:pict>
          <v:rect style="width:0;height:1.5pt" o:hralign="center" o:hrstd="t" o:hr="t"/>
        </w:pict>
      </w:r>
    </w:p>
    <w:bookmarkEnd w:id="134"/>
    <w:bookmarkStart w:id="142" w:name="testes"/>
    <w:p>
      <w:pPr>
        <w:pStyle w:val="Heading1"/>
      </w:pPr>
      <w:r>
        <w:t xml:space="preserve">93. Testes</w:t>
      </w:r>
    </w:p>
    <w:bookmarkStart w:id="135" w:name="posts"/>
    <w:p>
      <w:pPr>
        <w:pStyle w:val="Heading2"/>
      </w:pPr>
      <w:r>
        <w:t xml:space="preserve">Posts</w:t>
      </w:r>
    </w:p>
    <w:p>
      <w:pPr>
        <w:pStyle w:val="Compact"/>
        <w:numPr>
          <w:ilvl w:val="0"/>
          <w:numId w:val="1017"/>
        </w:numPr>
      </w:pPr>
      <w:r>
        <w:t xml:space="preserve">criação;</w:t>
      </w:r>
    </w:p>
    <w:p>
      <w:pPr>
        <w:pStyle w:val="Compact"/>
        <w:numPr>
          <w:ilvl w:val="0"/>
          <w:numId w:val="1017"/>
        </w:numPr>
      </w:pPr>
      <w:r>
        <w:t xml:space="preserve">edição;</w:t>
      </w:r>
    </w:p>
    <w:p>
      <w:pPr>
        <w:pStyle w:val="Compact"/>
        <w:numPr>
          <w:ilvl w:val="0"/>
          <w:numId w:val="1017"/>
        </w:numPr>
      </w:pPr>
      <w:r>
        <w:t xml:space="preserve">publicação;</w:t>
      </w:r>
    </w:p>
    <w:p>
      <w:pPr>
        <w:pStyle w:val="Compact"/>
        <w:numPr>
          <w:ilvl w:val="0"/>
          <w:numId w:val="1017"/>
        </w:numPr>
      </w:pPr>
      <w:r>
        <w:t xml:space="preserve">remoção;</w:t>
      </w:r>
    </w:p>
    <w:p>
      <w:pPr>
        <w:pStyle w:val="Compact"/>
        <w:numPr>
          <w:ilvl w:val="0"/>
          <w:numId w:val="1017"/>
        </w:numPr>
      </w:pPr>
      <w:r>
        <w:t xml:space="preserve">restauração;</w:t>
      </w:r>
    </w:p>
    <w:p>
      <w:pPr>
        <w:pStyle w:val="Compact"/>
        <w:numPr>
          <w:ilvl w:val="0"/>
          <w:numId w:val="1017"/>
        </w:numPr>
      </w:pPr>
      <w:r>
        <w:t xml:space="preserve">ownership.</w:t>
      </w:r>
    </w:p>
    <w:bookmarkEnd w:id="135"/>
    <w:bookmarkStart w:id="136" w:name="comments"/>
    <w:p>
      <w:pPr>
        <w:pStyle w:val="Heading2"/>
      </w:pPr>
      <w:r>
        <w:t xml:space="preserve">Comments</w:t>
      </w:r>
    </w:p>
    <w:p>
      <w:pPr>
        <w:pStyle w:val="Compact"/>
        <w:numPr>
          <w:ilvl w:val="0"/>
          <w:numId w:val="1018"/>
        </w:numPr>
      </w:pPr>
      <w:r>
        <w:t xml:space="preserve">criação;</w:t>
      </w:r>
    </w:p>
    <w:p>
      <w:pPr>
        <w:pStyle w:val="Compact"/>
        <w:numPr>
          <w:ilvl w:val="0"/>
          <w:numId w:val="1018"/>
        </w:numPr>
      </w:pPr>
      <w:r>
        <w:t xml:space="preserve">resposta;</w:t>
      </w:r>
    </w:p>
    <w:p>
      <w:pPr>
        <w:pStyle w:val="Compact"/>
        <w:numPr>
          <w:ilvl w:val="0"/>
          <w:numId w:val="1018"/>
        </w:numPr>
      </w:pPr>
      <w:r>
        <w:t xml:space="preserve">exclusão;</w:t>
      </w:r>
    </w:p>
    <w:p>
      <w:pPr>
        <w:pStyle w:val="Compact"/>
        <w:numPr>
          <w:ilvl w:val="0"/>
          <w:numId w:val="1018"/>
        </w:numPr>
      </w:pPr>
      <w:r>
        <w:t xml:space="preserve">bloqueio.</w:t>
      </w:r>
    </w:p>
    <w:bookmarkEnd w:id="136"/>
    <w:bookmarkStart w:id="137" w:name="reactions"/>
    <w:p>
      <w:pPr>
        <w:pStyle w:val="Heading2"/>
      </w:pPr>
      <w:r>
        <w:t xml:space="preserve">Reactions</w:t>
      </w:r>
    </w:p>
    <w:p>
      <w:pPr>
        <w:pStyle w:val="Compact"/>
        <w:numPr>
          <w:ilvl w:val="0"/>
          <w:numId w:val="1019"/>
        </w:numPr>
      </w:pPr>
      <w:r>
        <w:t xml:space="preserve">criação;</w:t>
      </w:r>
    </w:p>
    <w:p>
      <w:pPr>
        <w:pStyle w:val="Compact"/>
        <w:numPr>
          <w:ilvl w:val="0"/>
          <w:numId w:val="1019"/>
        </w:numPr>
      </w:pPr>
      <w:r>
        <w:t xml:space="preserve">remoção;</w:t>
      </w:r>
    </w:p>
    <w:p>
      <w:pPr>
        <w:pStyle w:val="Compact"/>
        <w:numPr>
          <w:ilvl w:val="0"/>
          <w:numId w:val="1019"/>
        </w:numPr>
      </w:pPr>
      <w:r>
        <w:t xml:space="preserve">duplicidade.</w:t>
      </w:r>
    </w:p>
    <w:bookmarkEnd w:id="137"/>
    <w:bookmarkStart w:id="138" w:name="follow"/>
    <w:p>
      <w:pPr>
        <w:pStyle w:val="Heading2"/>
      </w:pPr>
      <w:r>
        <w:t xml:space="preserve">Follow</w:t>
      </w:r>
    </w:p>
    <w:p>
      <w:pPr>
        <w:pStyle w:val="Compact"/>
        <w:numPr>
          <w:ilvl w:val="0"/>
          <w:numId w:val="1020"/>
        </w:numPr>
      </w:pPr>
      <w:r>
        <w:t xml:space="preserve">seguir;</w:t>
      </w:r>
    </w:p>
    <w:p>
      <w:pPr>
        <w:pStyle w:val="Compact"/>
        <w:numPr>
          <w:ilvl w:val="0"/>
          <w:numId w:val="1020"/>
        </w:numPr>
      </w:pPr>
      <w:r>
        <w:t xml:space="preserve">deixar de seguir;</w:t>
      </w:r>
    </w:p>
    <w:p>
      <w:pPr>
        <w:pStyle w:val="Compact"/>
        <w:numPr>
          <w:ilvl w:val="0"/>
          <w:numId w:val="1020"/>
        </w:numPr>
      </w:pPr>
      <w:r>
        <w:t xml:space="preserve">auto-follow;</w:t>
      </w:r>
    </w:p>
    <w:p>
      <w:pPr>
        <w:pStyle w:val="Compact"/>
        <w:numPr>
          <w:ilvl w:val="0"/>
          <w:numId w:val="1020"/>
        </w:numPr>
      </w:pPr>
      <w:r>
        <w:t xml:space="preserve">duplicidade.</w:t>
      </w:r>
    </w:p>
    <w:bookmarkEnd w:id="138"/>
    <w:bookmarkStart w:id="139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1"/>
        </w:numPr>
      </w:pPr>
      <w:r>
        <w:t xml:space="preserve">IDOR;</w:t>
      </w:r>
    </w:p>
    <w:p>
      <w:pPr>
        <w:pStyle w:val="Compact"/>
        <w:numPr>
          <w:ilvl w:val="0"/>
          <w:numId w:val="1021"/>
        </w:numPr>
      </w:pPr>
      <w:r>
        <w:t xml:space="preserve">acesso privado;</w:t>
      </w:r>
    </w:p>
    <w:p>
      <w:pPr>
        <w:pStyle w:val="Compact"/>
        <w:numPr>
          <w:ilvl w:val="0"/>
          <w:numId w:val="1021"/>
        </w:numPr>
      </w:pPr>
      <w:r>
        <w:t xml:space="preserve">usuário suspenso;</w:t>
      </w:r>
    </w:p>
    <w:p>
      <w:pPr>
        <w:pStyle w:val="Compact"/>
        <w:numPr>
          <w:ilvl w:val="0"/>
          <w:numId w:val="1021"/>
        </w:numPr>
      </w:pPr>
      <w:r>
        <w:t xml:space="preserve">usuário bloqueado;</w:t>
      </w:r>
    </w:p>
    <w:p>
      <w:pPr>
        <w:pStyle w:val="Compact"/>
        <w:numPr>
          <w:ilvl w:val="0"/>
          <w:numId w:val="1021"/>
        </w:numPr>
      </w:pPr>
      <w:r>
        <w:t xml:space="preserve">moderator privilege escalation.</w:t>
      </w:r>
    </w:p>
    <w:bookmarkEnd w:id="139"/>
    <w:bookmarkStart w:id="140" w:name="moderation"/>
    <w:p>
      <w:pPr>
        <w:pStyle w:val="Heading2"/>
      </w:pPr>
      <w:r>
        <w:t xml:space="preserve">Moderation</w:t>
      </w:r>
    </w:p>
    <w:p>
      <w:pPr>
        <w:pStyle w:val="Compact"/>
        <w:numPr>
          <w:ilvl w:val="0"/>
          <w:numId w:val="1022"/>
        </w:numPr>
      </w:pPr>
      <w:r>
        <w:t xml:space="preserve">denúncia;</w:t>
      </w:r>
    </w:p>
    <w:p>
      <w:pPr>
        <w:pStyle w:val="Compact"/>
        <w:numPr>
          <w:ilvl w:val="0"/>
          <w:numId w:val="1022"/>
        </w:numPr>
      </w:pPr>
      <w:r>
        <w:t xml:space="preserve">análise;</w:t>
      </w:r>
    </w:p>
    <w:p>
      <w:pPr>
        <w:pStyle w:val="Compact"/>
        <w:numPr>
          <w:ilvl w:val="0"/>
          <w:numId w:val="1022"/>
        </w:numPr>
      </w:pPr>
      <w:r>
        <w:t xml:space="preserve">remoção;</w:t>
      </w:r>
    </w:p>
    <w:p>
      <w:pPr>
        <w:pStyle w:val="Compact"/>
        <w:numPr>
          <w:ilvl w:val="0"/>
          <w:numId w:val="1022"/>
        </w:numPr>
      </w:pPr>
      <w:r>
        <w:t xml:space="preserve">restauração;</w:t>
      </w:r>
    </w:p>
    <w:p>
      <w:pPr>
        <w:pStyle w:val="Compact"/>
        <w:numPr>
          <w:ilvl w:val="0"/>
          <w:numId w:val="1022"/>
        </w:numPr>
      </w:pPr>
      <w:r>
        <w:t xml:space="preserve">auditoria.</w:t>
      </w:r>
    </w:p>
    <w:bookmarkEnd w:id="140"/>
    <w:bookmarkStart w:id="141" w:name="abuse"/>
    <w:p>
      <w:pPr>
        <w:pStyle w:val="Heading2"/>
      </w:pPr>
      <w:r>
        <w:t xml:space="preserve">Abuse</w:t>
      </w:r>
    </w:p>
    <w:p>
      <w:pPr>
        <w:pStyle w:val="Compact"/>
        <w:numPr>
          <w:ilvl w:val="0"/>
          <w:numId w:val="1023"/>
        </w:numPr>
      </w:pPr>
      <w:r>
        <w:t xml:space="preserve">flood;</w:t>
      </w:r>
    </w:p>
    <w:p>
      <w:pPr>
        <w:pStyle w:val="Compact"/>
        <w:numPr>
          <w:ilvl w:val="0"/>
          <w:numId w:val="1023"/>
        </w:numPr>
      </w:pPr>
      <w:r>
        <w:t xml:space="preserve">spam;</w:t>
      </w:r>
    </w:p>
    <w:p>
      <w:pPr>
        <w:pStyle w:val="Compact"/>
        <w:numPr>
          <w:ilvl w:val="0"/>
          <w:numId w:val="1023"/>
        </w:numPr>
      </w:pPr>
      <w:r>
        <w:t xml:space="preserve">bot;</w:t>
      </w:r>
    </w:p>
    <w:p>
      <w:pPr>
        <w:pStyle w:val="Compact"/>
        <w:numPr>
          <w:ilvl w:val="0"/>
          <w:numId w:val="1023"/>
        </w:numPr>
      </w:pPr>
      <w:r>
        <w:t xml:space="preserve">excesso de comentários;</w:t>
      </w:r>
    </w:p>
    <w:p>
      <w:pPr>
        <w:pStyle w:val="Compact"/>
        <w:numPr>
          <w:ilvl w:val="0"/>
          <w:numId w:val="1023"/>
        </w:numPr>
      </w:pPr>
      <w:r>
        <w:t xml:space="preserve">excesso de reações;</w:t>
      </w:r>
    </w:p>
    <w:p>
      <w:pPr>
        <w:pStyle w:val="Compact"/>
        <w:numPr>
          <w:ilvl w:val="0"/>
          <w:numId w:val="1023"/>
        </w:numPr>
      </w:pPr>
      <w:r>
        <w:t xml:space="preserve">denúncias abusivas.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regras-de-ouro"/>
    <w:p>
      <w:pPr>
        <w:pStyle w:val="Heading1"/>
      </w:pPr>
      <w:r>
        <w:t xml:space="preserve">94. Regras de ouro</w:t>
      </w:r>
    </w:p>
    <w:p>
      <w:pPr>
        <w:pStyle w:val="BlockText"/>
      </w:pPr>
      <w:r>
        <w:rPr>
          <w:b/>
          <w:bCs/>
        </w:rPr>
        <w:t xml:space="preserve">COMMUNITY_POST representa conteúdo social, não uma operação comercial.</w:t>
      </w:r>
    </w:p>
    <w:p>
      <w:pPr>
        <w:pStyle w:val="BlockText"/>
      </w:pPr>
      <w:r>
        <w:rPr>
          <w:b/>
          <w:bCs/>
        </w:rPr>
        <w:t xml:space="preserve">O conteúdo comercial continua pertencendo ao domínio Marketplace.</w:t>
      </w:r>
    </w:p>
    <w:p>
      <w:pPr>
        <w:pStyle w:val="BlockText"/>
      </w:pPr>
      <w:r>
        <w:rPr>
          <w:b/>
          <w:bCs/>
        </w:rPr>
        <w:t xml:space="preserve">PRE_SALE continua pertencendo ao E18.</w:t>
      </w:r>
    </w:p>
    <w:p>
      <w:pPr>
        <w:pStyle w:val="BlockText"/>
      </w:pPr>
      <w:r>
        <w:rPr>
          <w:b/>
          <w:bCs/>
        </w:rPr>
        <w:t xml:space="preserve">EXTERNAL_PROMOTION continua pertencendo ao E19.</w:t>
      </w:r>
    </w:p>
    <w:p>
      <w:pPr>
        <w:pStyle w:val="BlockText"/>
      </w:pPr>
      <w:r>
        <w:rPr>
          <w:b/>
          <w:bCs/>
        </w:rPr>
        <w:t xml:space="preserve">COLLECTION continua pertencendo ao domínio Collection.</w:t>
      </w:r>
    </w:p>
    <w:p>
      <w:pPr>
        <w:pStyle w:val="BlockText"/>
      </w:pPr>
      <w:r>
        <w:rPr>
          <w:b/>
          <w:bCs/>
        </w:rPr>
        <w:t xml:space="preserve">O Community pode referenciar entidades, mas não passa a ser proprietário delas.</w:t>
      </w:r>
    </w:p>
    <w:p>
      <w:pPr>
        <w:pStyle w:val="BlockText"/>
      </w:pPr>
      <w:r>
        <w:rPr>
          <w:b/>
          <w:bCs/>
        </w:rPr>
        <w:t xml:space="preserve">O backend é a autoridade para propriedade e autorização.</w:t>
      </w:r>
    </w:p>
    <w:p>
      <w:pPr>
        <w:pStyle w:val="BlockText"/>
      </w:pPr>
      <w:r>
        <w:rPr>
          <w:b/>
          <w:bCs/>
        </w:rPr>
        <w:t xml:space="preserve">Conteúdo criado pelo usuário deve ser tratado como não confiável.</w:t>
      </w:r>
    </w:p>
    <w:p>
      <w:pPr>
        <w:pStyle w:val="BlockText"/>
      </w:pPr>
      <w:r>
        <w:rPr>
          <w:b/>
          <w:bCs/>
        </w:rPr>
        <w:t xml:space="preserve">Moderação é um domínio próprio e não deve ser implementada apenas no frontend.</w:t>
      </w:r>
    </w:p>
    <w:p>
      <w:pPr>
        <w:pStyle w:val="BlockText"/>
      </w:pPr>
      <w:r>
        <w:rPr>
          <w:b/>
          <w:bCs/>
        </w:rPr>
        <w:t xml:space="preserve">Feed é uma projeção; COMMUNITY_POST é a fonte do conteúdo.</w:t>
      </w:r>
    </w:p>
    <w:p>
      <w:pPr>
        <w:pStyle w:val="BlockText"/>
      </w:pPr>
      <w:r>
        <w:rPr>
          <w:b/>
          <w:bCs/>
        </w:rPr>
        <w:t xml:space="preserve">Métricas e contadores são projeções, não fatos comerciais.</w:t>
      </w:r>
    </w:p>
    <w:p>
      <w:r>
        <w:pict>
          <v:rect style="width:0;height:1.5pt" o:hralign="center" o:hrstd="t" o:hr="t"/>
        </w:pict>
      </w:r>
    </w:p>
    <w:bookmarkEnd w:id="143"/>
    <w:bookmarkStart w:id="144" w:name="semântica-final"/>
    <w:p>
      <w:pPr>
        <w:pStyle w:val="Heading1"/>
      </w:pPr>
      <w:r>
        <w:t xml:space="preserve">95. Semântica final</w:t>
      </w:r>
    </w:p>
    <w:p>
      <w:pPr>
        <w:pStyle w:val="FirstParagraph"/>
      </w:pPr>
      <w:r>
        <w:t xml:space="preserve">A arquitetura do MiniHub passa a ter: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o que existe no universo das miniaturas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o que pertence ao colecionador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o que está sendo comercializado</w:t>
      </w:r>
      <w:r>
        <w:br/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compromisso comercial futuro</w:t>
      </w:r>
      <w:r>
        <w:br/>
      </w:r>
      <w:r>
        <w:br/>
      </w:r>
      <w:r>
        <w:rPr>
          <w:rStyle w:val="VerbatimChar"/>
        </w:rPr>
        <w:t xml:space="preserve">EXTERNAL_PROMOTION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divulgação de operação externa</w:t>
      </w:r>
      <w:r>
        <w:br/>
      </w:r>
      <w:r>
        <w:br/>
      </w: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=</w:t>
      </w:r>
      <w:r>
        <w:br/>
      </w:r>
      <w:r>
        <w:rPr>
          <w:rStyle w:val="VerbatimChar"/>
        </w:rPr>
        <w:t xml:space="preserve">conteúdo e interação entre usuários</w:t>
      </w:r>
    </w:p>
    <w:p>
      <w:r>
        <w:pict>
          <v:rect style="width:0;height:1.5pt" o:hralign="center" o:hrstd="t" o:hr="t"/>
        </w:pict>
      </w:r>
    </w:p>
    <w:bookmarkEnd w:id="144"/>
    <w:bookmarkStart w:id="145" w:name="arquitetura-consolidada"/>
    <w:p>
      <w:pPr>
        <w:pStyle w:val="Heading1"/>
      </w:pPr>
      <w:r>
        <w:t xml:space="preserve">96. Arquitetura consolidada</w:t>
      </w:r>
    </w:p>
    <w:p>
      <w:pPr>
        <w:pStyle w:val="SourceCode"/>
      </w:pPr>
      <w:r>
        <w:rPr>
          <w:rStyle w:val="VerbatimChar"/>
        </w:rPr>
        <w:t xml:space="preserve">                              MINIHub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    │                         │</w:t>
      </w:r>
      <w:r>
        <w:br/>
      </w:r>
      <w:r>
        <w:rPr>
          <w:rStyle w:val="VerbatimChar"/>
        </w:rPr>
        <w:t xml:space="preserve">       ▼                         ▼                         ▼</w:t>
      </w:r>
      <w:r>
        <w:br/>
      </w:r>
      <w:r>
        <w:rPr>
          <w:rStyle w:val="VerbatimChar"/>
        </w:rPr>
        <w:t xml:space="preserve">    CATALOG                  COLLECTION                COMMUNITY</w:t>
      </w:r>
      <w:r>
        <w:br/>
      </w:r>
      <w:r>
        <w:rPr>
          <w:rStyle w:val="VerbatimChar"/>
        </w:rPr>
        <w:t xml:space="preserve">       │                         │                         │</w:t>
      </w:r>
      <w:r>
        <w:br/>
      </w:r>
      <w:r>
        <w:rPr>
          <w:rStyle w:val="VerbatimChar"/>
        </w:rPr>
        <w:t xml:space="preserve">       ▼                         ▼                         ▼</w:t>
      </w:r>
      <w:r>
        <w:br/>
      </w:r>
      <w:r>
        <w:rPr>
          <w:rStyle w:val="VerbatimChar"/>
        </w:rPr>
        <w:t xml:space="preserve">   VARIATION              COLLECTION_EXEMPLAR        POST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      │                              ┌────────────────────┼───────────────┐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│                              │                    │               │</w:t>
      </w:r>
      <w:r>
        <w:br/>
      </w:r>
      <w:r>
        <w:rPr>
          <w:rStyle w:val="VerbatimChar"/>
        </w:rPr>
        <w:t xml:space="preserve">       ▼                              ▼                    ▼               ▼</w:t>
      </w:r>
      <w:r>
        <w:br/>
      </w:r>
      <w:r>
        <w:rPr>
          <w:rStyle w:val="VerbatimChar"/>
        </w:rPr>
        <w:t xml:space="preserve">    OFFER                         COMMENTS             REACTIONS         FOLLOW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 ORDER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PAYMENT</w:t>
      </w:r>
      <w:r>
        <w:br/>
      </w:r>
      <w:r>
        <w:rPr>
          <w:rStyle w:val="VerbatimChar"/>
        </w:rPr>
        <w:t xml:space="preserve">       ├── FULFILLMENT</w:t>
      </w:r>
      <w:r>
        <w:br/>
      </w:r>
      <w:r>
        <w:rPr>
          <w:rStyle w:val="VerbatimChar"/>
        </w:rPr>
        <w:t xml:space="preserve">       ├── SHIPMENT</w:t>
      </w:r>
      <w:r>
        <w:br/>
      </w:r>
      <w:r>
        <w:rPr>
          <w:rStyle w:val="VerbatimChar"/>
        </w:rPr>
        <w:t xml:space="preserve">       └── GARAGE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COMMUNITY REFERENCES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▼             ▼             ▼</w:t>
      </w:r>
      <w:r>
        <w:br/>
      </w:r>
      <w:r>
        <w:rPr>
          <w:rStyle w:val="VerbatimChar"/>
        </w:rPr>
        <w:t xml:space="preserve">          VARIATION      OFFER       EXTERNAL_PROMOTION</w:t>
      </w:r>
      <w:r>
        <w:br/>
      </w:r>
      <w:r>
        <w:rPr>
          <w:rStyle w:val="VerbatimChar"/>
        </w:rPr>
        <w:t xml:space="preserve">             │             │             │</w:t>
      </w:r>
      <w:r>
        <w:br/>
      </w:r>
      <w:r>
        <w:rPr>
          <w:rStyle w:val="VerbatimChar"/>
        </w:rPr>
        <w:t xml:space="preserve">             │             │             ▼</w:t>
      </w:r>
      <w:r>
        <w:br/>
      </w:r>
      <w:r>
        <w:rPr>
          <w:rStyle w:val="VerbatimChar"/>
        </w:rPr>
        <w:t xml:space="preserve">             │             │        SITE EXTERNO</w:t>
      </w:r>
      <w:r>
        <w:br/>
      </w:r>
      <w:r>
        <w:rPr>
          <w:rStyle w:val="VerbatimChar"/>
        </w:rPr>
        <w:t xml:space="preserve">             │             │</w:t>
      </w:r>
      <w:r>
        <w:br/>
      </w:r>
      <w:r>
        <w:rPr>
          <w:rStyle w:val="VerbatimChar"/>
        </w:rPr>
        <w:t xml:space="preserve">             └─────────────┴───────────────►</w:t>
      </w:r>
      <w:r>
        <w:br/>
      </w:r>
      <w:r>
        <w:rPr>
          <w:rStyle w:val="VerbatimChar"/>
        </w:rPr>
        <w:t xml:space="preserve">                         COMMUNITY</w:t>
      </w:r>
    </w:p>
    <w:p>
      <w:r>
        <w:pict>
          <v:rect style="width:0;height:1.5pt" o:hralign="center" o:hrstd="t" o:hr="t"/>
        </w:pict>
      </w:r>
    </w:p>
    <w:bookmarkEnd w:id="145"/>
    <w:bookmarkStart w:id="146" w:name="decisão-arquitetural-definitiva"/>
    <w:p>
      <w:pPr>
        <w:pStyle w:val="Heading1"/>
      </w:pPr>
      <w:r>
        <w:t xml:space="preserve">97. Decisão arquitetural definitiva</w:t>
      </w:r>
    </w:p>
    <w:p>
      <w:pPr>
        <w:pStyle w:val="FirstParagraph"/>
      </w:pPr>
      <w:r>
        <w:t xml:space="preserve">O E20 será o</w:t>
      </w:r>
      <w:r>
        <w:t xml:space="preserve"> </w:t>
      </w:r>
      <w:r>
        <w:rPr>
          <w:b/>
          <w:bCs/>
        </w:rPr>
        <w:t xml:space="preserve">domínio social do MiniHub</w:t>
      </w:r>
      <w:r>
        <w:t xml:space="preserve">, responsável por permitir que usuários publiquem conteúdo, comentem, reajam, sigam outros usuários, compartilhem informações e interajam em torno do universo das miniaturas.</w:t>
      </w:r>
    </w:p>
    <w:p>
      <w:pPr>
        <w:pStyle w:val="BodyText"/>
      </w:pPr>
      <w:r>
        <w:t xml:space="preserve">O E20 não assumirá responsabilidades dos demais domínios.</w:t>
      </w:r>
    </w:p>
    <w:p>
      <w:pPr>
        <w:pStyle w:val="BodyText"/>
      </w:pPr>
      <w:r>
        <w:t xml:space="preserve">Sua regra central será:</w:t>
      </w:r>
    </w:p>
    <w:p>
      <w:pPr>
        <w:pStyle w:val="BlockText"/>
      </w:pPr>
      <w:r>
        <w:rPr>
          <w:b/>
          <w:bCs/>
        </w:rPr>
        <w:t xml:space="preserve">A Community conecta pessoas e conteúdo; os demais domínios continuam responsáveis pelas operações de negócio.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COMMUNITY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INTERAÇÃO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COMÉRCIO</w:t>
      </w:r>
      <w:r>
        <w:br/>
      </w:r>
      <w:r>
        <w:br/>
      </w:r>
      <w:r>
        <w:rPr>
          <w:rStyle w:val="VerbatimChar"/>
        </w:rPr>
        <w:t xml:space="preserve">E18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br/>
      </w:r>
      <w:r>
        <w:rPr>
          <w:rStyle w:val="VerbatimChar"/>
        </w:rPr>
        <w:t xml:space="preserve">E19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DIVULGAÇÃO EXTERNA</w:t>
      </w:r>
      <w:r>
        <w:br/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  <w:r>
        <w:br/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IDENTIDADE DO PRODUTO</w:t>
      </w:r>
    </w:p>
    <w:p>
      <w:pPr>
        <w:pStyle w:val="FirstParagraph"/>
      </w:pPr>
      <w:r>
        <w:t xml:space="preserve">Essa separação deverá ser preservada durante a implementação para evitar que a Community se transforme em um segundo Marketplace ou em um conjunto de regras comerciais duplicadas.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