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documento-10.20.1"/>
    <w:p>
      <w:pPr>
        <w:pStyle w:val="Heading1"/>
      </w:pPr>
      <w:r>
        <w:t xml:space="preserve">DOCUMENTO 10.20.1</w:t>
      </w:r>
    </w:p>
    <w:bookmarkStart w:id="10" w:name="backlog-técnico-e-funcional-da-fase-2"/>
    <w:p>
      <w:pPr>
        <w:pStyle w:val="Heading2"/>
      </w:pPr>
      <w:r>
        <w:t xml:space="preserve">BACKLOG TÉCNICO E FUNCIONAL DA FASE 2</w:t>
      </w:r>
    </w:p>
    <w:bookmarkStart w:id="9" w:name="e09-marketplace"/>
    <w:p>
      <w:pPr>
        <w:pStyle w:val="Heading3"/>
      </w:pPr>
      <w:r>
        <w:t xml:space="preserve">E09 — MARKETPLACE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Especificação detalhada</w:t>
      </w:r>
      <w:r>
        <w:br/>
      </w:r>
      <w:r>
        <w:rPr>
          <w:b/>
          <w:bCs/>
        </w:rPr>
        <w:t xml:space="preserve">Prioridade:</w:t>
      </w:r>
      <w:r>
        <w:t xml:space="preserve"> </w:t>
      </w:r>
      <w:r>
        <w:t xml:space="preserve">P1 — Essencial para a primeira operação comercial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bjetivo-do-e09"/>
    <w:p>
      <w:pPr>
        <w:pStyle w:val="Heading1"/>
      </w:pPr>
      <w:r>
        <w:t xml:space="preserve">1. Objetivo do E09</w:t>
      </w:r>
    </w:p>
    <w:p>
      <w:pPr>
        <w:pStyle w:val="FirstParagraph"/>
      </w:pPr>
      <w:r>
        <w:t xml:space="preserve">O Epic E09 implementará a camada de</w:t>
      </w:r>
      <w:r>
        <w:t xml:space="preserve"> </w:t>
      </w:r>
      <w:r>
        <w:rPr>
          <w:b/>
          <w:bCs/>
        </w:rPr>
        <w:t xml:space="preserve">Marketplace do MiniHub Car</w:t>
      </w:r>
      <w:r>
        <w:t xml:space="preserve">, responsável por permitir que o usuário encontre uma miniatura a partir do Catálogo oficial e visualize as ofertas comerciais disponíveis para aquela Variation.</w:t>
      </w:r>
    </w:p>
    <w:p>
      <w:pPr>
        <w:pStyle w:val="BodyText"/>
      </w:pPr>
      <w:r>
        <w:t xml:space="preserve">O Marketplace será construído sobre o princípio:</w:t>
      </w:r>
    </w:p>
    <w:p>
      <w:pPr>
        <w:pStyle w:val="BlockText"/>
      </w:pPr>
      <w:r>
        <w:rPr>
          <w:b/>
          <w:bCs/>
        </w:rPr>
        <w:t xml:space="preserve">O comprador não procura anúncios independentes. O comprador procura uma Variation oficial do Catálogo e, a partir dela, compara as Offers disponibilizadas pelos vendedores autorizados.</w:t>
      </w:r>
    </w:p>
    <w:p>
      <w:pPr>
        <w:pStyle w:val="FirstParagraph"/>
      </w:pPr>
      <w:r>
        <w:t xml:space="preserve">O Marketplace deverá conectar: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OFFERS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COMPARAÇÃO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CARRINHO</w:t>
      </w:r>
    </w:p>
    <w:p>
      <w:pPr>
        <w:pStyle w:val="FirstParagraph"/>
      </w:pPr>
      <w:r>
        <w:t xml:space="preserve">O Marketplace</w:t>
      </w:r>
      <w:r>
        <w:t xml:space="preserve"> </w:t>
      </w:r>
      <w:r>
        <w:rPr>
          <w:b/>
          <w:bCs/>
        </w:rPr>
        <w:t xml:space="preserve">não será responsável por criar Catalog, Variation, Offer ou Inventory</w:t>
      </w:r>
      <w:r>
        <w:t xml:space="preserve">.</w:t>
      </w:r>
    </w:p>
    <w:p>
      <w:pPr>
        <w:pStyle w:val="BodyText"/>
      </w:pPr>
      <w:r>
        <w:t xml:space="preserve">Ele consumirá essas informações e apresentará ao comprador somente aquilo que estiver comercialmente elegível.</w:t>
      </w:r>
    </w:p>
    <w:p>
      <w:r>
        <w:pict>
          <v:rect style="width:0;height:1.5pt" o:hralign="center" o:hrstd="t" o:hr="t"/>
        </w:pict>
      </w:r>
    </w:p>
    <w:bookmarkEnd w:id="12"/>
    <w:bookmarkStart w:id="14" w:name="princípios-fundamentais"/>
    <w:p>
      <w:pPr>
        <w:pStyle w:val="Heading1"/>
      </w:pPr>
      <w:r>
        <w:t xml:space="preserve">2. Princípios fundamentais</w:t>
      </w:r>
    </w:p>
    <w:bookmarkStart w:id="13" w:name="marketplace-não-é-catálogo"/>
    <w:p>
      <w:pPr>
        <w:pStyle w:val="Heading2"/>
      </w:pPr>
      <w:r>
        <w:t xml:space="preserve">2.1 Marketplace não é Catálogo</w:t>
      </w:r>
    </w:p>
    <w:p>
      <w:pPr>
        <w:pStyle w:val="FirstParagraph"/>
      </w:pPr>
      <w:r>
        <w:t xml:space="preserve">O Catálogo responde:</w:t>
      </w:r>
    </w:p>
    <w:p>
      <w:pPr>
        <w:pStyle w:val="BlockText"/>
      </w:pPr>
      <w:r>
        <w:t xml:space="preserve">“O que é esta miniatura?”</w:t>
      </w:r>
    </w:p>
    <w:p>
      <w:pPr>
        <w:pStyle w:val="FirstParagraph"/>
      </w:pPr>
      <w:r>
        <w:t xml:space="preserve">O Marketplace responde:</w:t>
      </w:r>
    </w:p>
    <w:p>
      <w:pPr>
        <w:pStyle w:val="BlockText"/>
      </w:pPr>
      <w:r>
        <w:t xml:space="preserve">“Quem está vendendo esta miniatura e em quais condições?”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CATALOG ≠ MARKETPLACE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entidades-envolvidas"/>
    <w:p>
      <w:pPr>
        <w:pStyle w:val="Heading1"/>
      </w:pPr>
      <w:r>
        <w:t xml:space="preserve">3. Entidades envolvidas</w:t>
      </w:r>
    </w:p>
    <w:p>
      <w:pPr>
        <w:pStyle w:val="FirstParagraph"/>
      </w:pPr>
      <w:r>
        <w:t xml:space="preserve">O Marketplace utilizará principalmente: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VARIATION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COMMERCIAL_PRODUCT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OFFER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COMMERCIAL_INVENTORY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SELLER_PROFILE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SELLER_AUTHORIZATION</w:t>
      </w:r>
    </w:p>
    <w:p>
      <w:pPr>
        <w:pStyle w:val="FirstParagraph"/>
      </w:pPr>
      <w:r>
        <w:t xml:space="preserve">Também poderá consultar posteriormente: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SHIPPING_QUOTE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CUSTOMER_PROFILE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PUBLIC_PROFILE</w:t>
      </w:r>
    </w:p>
    <w:p>
      <w:pPr>
        <w:pStyle w:val="Compact"/>
        <w:numPr>
          <w:ilvl w:val="0"/>
          <w:numId w:val="1002"/>
        </w:numPr>
      </w:pPr>
      <w:r>
        <w:t xml:space="preserve">avaliações/reputação futura</w:t>
      </w:r>
    </w:p>
    <w:p>
      <w:pPr>
        <w:pStyle w:val="Compact"/>
        <w:numPr>
          <w:ilvl w:val="0"/>
          <w:numId w:val="1002"/>
        </w:numPr>
      </w:pPr>
      <w:r>
        <w:t xml:space="preserve">promoções futuras</w:t>
      </w:r>
    </w:p>
    <w:p>
      <w:pPr>
        <w:pStyle w:val="Compact"/>
        <w:numPr>
          <w:ilvl w:val="0"/>
          <w:numId w:val="1002"/>
        </w:numPr>
      </w:pPr>
      <w:r>
        <w:t xml:space="preserve">condições comerciais futuras</w:t>
      </w:r>
    </w:p>
    <w:p>
      <w:r>
        <w:pict>
          <v:rect style="width:0;height:1.5pt" o:hralign="center" o:hrstd="t" o:hr="t"/>
        </w:pict>
      </w:r>
    </w:p>
    <w:bookmarkEnd w:id="15"/>
    <w:bookmarkStart w:id="16" w:name="relações"/>
    <w:p>
      <w:pPr>
        <w:pStyle w:val="Heading1"/>
      </w:pPr>
      <w:r>
        <w:t xml:space="preserve">4. Relações</w:t>
      </w:r>
    </w:p>
    <w:p>
      <w:pPr>
        <w:pStyle w:val="FirstParagraph"/>
      </w:pPr>
      <w:r>
        <w:t xml:space="preserve">A estrutura fundamental será: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1:N COMMERCIAL_PRODUCT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└── 1:N OFFER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├── SELLER_PROFILE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└── COMMERCIAL_INVENTORY</w:t>
      </w:r>
    </w:p>
    <w:p>
      <w:pPr>
        <w:pStyle w:val="FirstParagraph"/>
      </w:pPr>
      <w:r>
        <w:t xml:space="preserve">O Marketplace não deverá alterar essa estrutura.</w:t>
      </w:r>
    </w:p>
    <w:p>
      <w:r>
        <w:pict>
          <v:rect style="width:0;height:1.5pt" o:hralign="center" o:hrstd="t" o:hr="t"/>
        </w:pict>
      </w:r>
    </w:p>
    <w:bookmarkEnd w:id="16"/>
    <w:bookmarkStart w:id="17" w:name="regra-fundamental-de-descoberta"/>
    <w:p>
      <w:pPr>
        <w:pStyle w:val="Heading1"/>
      </w:pPr>
      <w:r>
        <w:t xml:space="preserve">5. Regra fundamental de descoberta</w:t>
      </w:r>
    </w:p>
    <w:p>
      <w:pPr>
        <w:pStyle w:val="FirstParagraph"/>
      </w:pPr>
      <w:r>
        <w:t xml:space="preserve">A busca comercial deverá começar pela Variation.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BUSCA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DETALHES DA 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OFFERS DISPONÍVEIS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COMPARAÇÃO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CARRINHO</w:t>
      </w:r>
    </w:p>
    <w:p>
      <w:pPr>
        <w:pStyle w:val="FirstParagraph"/>
      </w:pPr>
      <w:r>
        <w:t xml:space="preserve">Não deverá existir como fluxo principal: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ANÚNCIO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MINIATURA DESCONHECIDA</w:t>
      </w:r>
    </w:p>
    <w:p>
      <w:pPr>
        <w:pStyle w:val="FirstParagraph"/>
      </w:pPr>
      <w:r>
        <w:t xml:space="preserve">Isso poderia gerar duplicidade de catálogo e perda de governança.</w:t>
      </w:r>
    </w:p>
    <w:p>
      <w:r>
        <w:pict>
          <v:rect style="width:0;height:1.5pt" o:hralign="center" o:hrstd="t" o:hr="t"/>
        </w:pict>
      </w:r>
    </w:p>
    <w:bookmarkEnd w:id="17"/>
    <w:bookmarkStart w:id="20" w:name="e09-us01-pesquisar-variation"/>
    <w:p>
      <w:pPr>
        <w:pStyle w:val="Heading1"/>
      </w:pPr>
      <w:r>
        <w:t xml:space="preserve">6. E09-US01 — Pesquisar Variation</w:t>
      </w:r>
    </w:p>
    <w:bookmarkStart w:id="18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que o comprador encontre uma Variation oficial do Catálogo utilizando diferentes critérios de pesquisa.</w:t>
      </w:r>
    </w:p>
    <w:p>
      <w:pPr>
        <w:pStyle w:val="BodyText"/>
      </w:pPr>
      <w:r>
        <w:t xml:space="preserve">A pesquisa poderá utilizar:</w:t>
      </w:r>
    </w:p>
    <w:p>
      <w:pPr>
        <w:pStyle w:val="Compact"/>
        <w:numPr>
          <w:ilvl w:val="0"/>
          <w:numId w:val="1003"/>
        </w:numPr>
      </w:pPr>
      <w:r>
        <w:t xml:space="preserve">código da marca;</w:t>
      </w:r>
    </w:p>
    <w:p>
      <w:pPr>
        <w:pStyle w:val="Compact"/>
        <w:numPr>
          <w:ilvl w:val="0"/>
          <w:numId w:val="1003"/>
        </w:numPr>
      </w:pPr>
      <w:r>
        <w:t xml:space="preserve">código do fabricante;</w:t>
      </w:r>
    </w:p>
    <w:p>
      <w:pPr>
        <w:pStyle w:val="Compact"/>
        <w:numPr>
          <w:ilvl w:val="0"/>
          <w:numId w:val="1003"/>
        </w:numPr>
      </w:pPr>
      <w:r>
        <w:t xml:space="preserve">código do produto;</w:t>
      </w:r>
    </w:p>
    <w:p>
      <w:pPr>
        <w:pStyle w:val="Compact"/>
        <w:numPr>
          <w:ilvl w:val="0"/>
          <w:numId w:val="1003"/>
        </w:numPr>
      </w:pPr>
      <w:r>
        <w:t xml:space="preserve">código interno MiniHub;</w:t>
      </w:r>
    </w:p>
    <w:p>
      <w:pPr>
        <w:pStyle w:val="Compact"/>
        <w:numPr>
          <w:ilvl w:val="0"/>
          <w:numId w:val="1003"/>
        </w:numPr>
      </w:pPr>
      <w:r>
        <w:t xml:space="preserve">marca da miniatura;</w:t>
      </w:r>
    </w:p>
    <w:p>
      <w:pPr>
        <w:pStyle w:val="Compact"/>
        <w:numPr>
          <w:ilvl w:val="0"/>
          <w:numId w:val="1003"/>
        </w:numPr>
      </w:pPr>
      <w:r>
        <w:t xml:space="preserve">fabricante do veículo;</w:t>
      </w:r>
    </w:p>
    <w:p>
      <w:pPr>
        <w:pStyle w:val="Compact"/>
        <w:numPr>
          <w:ilvl w:val="0"/>
          <w:numId w:val="1003"/>
        </w:numPr>
      </w:pPr>
      <w:r>
        <w:t xml:space="preserve">modelo do veículo;</w:t>
      </w:r>
    </w:p>
    <w:p>
      <w:pPr>
        <w:pStyle w:val="Compact"/>
        <w:numPr>
          <w:ilvl w:val="0"/>
          <w:numId w:val="1003"/>
        </w:numPr>
      </w:pPr>
      <w:r>
        <w:t xml:space="preserve">geração;</w:t>
      </w:r>
    </w:p>
    <w:p>
      <w:pPr>
        <w:pStyle w:val="Compact"/>
        <w:numPr>
          <w:ilvl w:val="0"/>
          <w:numId w:val="1003"/>
        </w:numPr>
      </w:pPr>
      <w:r>
        <w:t xml:space="preserve">casting;</w:t>
      </w:r>
    </w:p>
    <w:p>
      <w:pPr>
        <w:pStyle w:val="Compact"/>
        <w:numPr>
          <w:ilvl w:val="0"/>
          <w:numId w:val="1003"/>
        </w:numPr>
      </w:pPr>
      <w:r>
        <w:t xml:space="preserve">série;</w:t>
      </w:r>
    </w:p>
    <w:p>
      <w:pPr>
        <w:pStyle w:val="Compact"/>
        <w:numPr>
          <w:ilvl w:val="0"/>
          <w:numId w:val="1003"/>
        </w:numPr>
      </w:pPr>
      <w:r>
        <w:t xml:space="preserve">escala;</w:t>
      </w:r>
    </w:p>
    <w:p>
      <w:pPr>
        <w:pStyle w:val="Compact"/>
        <w:numPr>
          <w:ilvl w:val="0"/>
          <w:numId w:val="1003"/>
        </w:numPr>
      </w:pPr>
      <w:r>
        <w:t xml:space="preserve">ano;</w:t>
      </w:r>
    </w:p>
    <w:p>
      <w:pPr>
        <w:pStyle w:val="Compact"/>
        <w:numPr>
          <w:ilvl w:val="0"/>
          <w:numId w:val="1003"/>
        </w:numPr>
      </w:pPr>
      <w:r>
        <w:t xml:space="preserve">palavras-chave;</w:t>
      </w:r>
    </w:p>
    <w:p>
      <w:pPr>
        <w:pStyle w:val="Compact"/>
        <w:numPr>
          <w:ilvl w:val="0"/>
          <w:numId w:val="1003"/>
        </w:numPr>
      </w:pPr>
      <w:r>
        <w:t xml:space="preserve">descrição;</w:t>
      </w:r>
    </w:p>
    <w:p>
      <w:pPr>
        <w:pStyle w:val="Compact"/>
        <w:numPr>
          <w:ilvl w:val="0"/>
          <w:numId w:val="1003"/>
        </w:numPr>
      </w:pPr>
      <w:r>
        <w:t xml:space="preserve">identificadores comerciais.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"HWY58"</w:t>
      </w:r>
      <w:r>
        <w:br/>
      </w:r>
      <w:r>
        <w:rPr>
          <w:rStyle w:val="VerbatimChar"/>
        </w:rPr>
        <w:t xml:space="preserve">"Hot Wheels El Segundo Rallye"</w:t>
      </w:r>
      <w:r>
        <w:br/>
      </w:r>
      <w:r>
        <w:rPr>
          <w:rStyle w:val="VerbatimChar"/>
        </w:rPr>
        <w:t xml:space="preserve">"Porsche 911 GT3 R"</w:t>
      </w:r>
      <w:r>
        <w:br/>
      </w:r>
      <w:r>
        <w:rPr>
          <w:rStyle w:val="VerbatimChar"/>
        </w:rPr>
        <w:t xml:space="preserve">"Mini GT 1143"</w:t>
      </w:r>
      <w:r>
        <w:br/>
      </w:r>
      <w:r>
        <w:rPr>
          <w:rStyle w:val="VerbatimChar"/>
        </w:rPr>
        <w:t xml:space="preserve">"Skyline R34"</w:t>
      </w:r>
      <w:r>
        <w:br/>
      </w:r>
      <w:r>
        <w:rPr>
          <w:rStyle w:val="VerbatimChar"/>
        </w:rPr>
        <w:t xml:space="preserve">"1:64 Nissan"</w:t>
      </w:r>
    </w:p>
    <w:p>
      <w:r>
        <w:pict>
          <v:rect style="width:0;height:1.5pt" o:hralign="center" o:hrstd="t" o:hr="t"/>
        </w:pict>
      </w:r>
    </w:p>
    <w:bookmarkEnd w:id="18"/>
    <w:bookmarkStart w:id="19" w:name="regra-de-busca"/>
    <w:p>
      <w:pPr>
        <w:pStyle w:val="Heading2"/>
      </w:pPr>
      <w:r>
        <w:t xml:space="preserve">6.1 Regra de busca</w:t>
      </w:r>
    </w:p>
    <w:p>
      <w:pPr>
        <w:pStyle w:val="FirstParagraph"/>
      </w:pPr>
      <w:r>
        <w:t xml:space="preserve">A busca deverá retornar</w:t>
      </w:r>
      <w:r>
        <w:t xml:space="preserve"> </w:t>
      </w:r>
      <w:r>
        <w:rPr>
          <w:b/>
          <w:bCs/>
        </w:rPr>
        <w:t xml:space="preserve">entidades do Catálogo</w:t>
      </w:r>
      <w:r>
        <w:t xml:space="preserve">, não Offers diretamente como primeira camada.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Busca:</w:t>
      </w:r>
      <w:r>
        <w:br/>
      </w:r>
      <w:r>
        <w:rPr>
          <w:rStyle w:val="VerbatimChar"/>
        </w:rPr>
        <w:t xml:space="preserve">"Porsche 911 GT3"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Resultados:</w:t>
      </w:r>
      <w:r>
        <w:br/>
      </w:r>
      <w:r>
        <w:br/>
      </w:r>
      <w:r>
        <w:rPr>
          <w:rStyle w:val="VerbatimChar"/>
        </w:rPr>
        <w:t xml:space="preserve">Variation 1</w:t>
      </w:r>
      <w:r>
        <w:br/>
      </w:r>
      <w:r>
        <w:rPr>
          <w:rStyle w:val="VerbatimChar"/>
        </w:rPr>
        <w:t xml:space="preserve">Porsche 911 GT3 R — Mini GT</w:t>
      </w:r>
      <w:r>
        <w:br/>
      </w:r>
      <w:r>
        <w:br/>
      </w:r>
      <w:r>
        <w:rPr>
          <w:rStyle w:val="VerbatimChar"/>
        </w:rPr>
        <w:t xml:space="preserve">Variation 2</w:t>
      </w:r>
      <w:r>
        <w:br/>
      </w:r>
      <w:r>
        <w:rPr>
          <w:rStyle w:val="VerbatimChar"/>
        </w:rPr>
        <w:t xml:space="preserve">Porsche 911 GT3 — Hot Wheels</w:t>
      </w:r>
      <w:r>
        <w:br/>
      </w:r>
      <w:r>
        <w:br/>
      </w:r>
      <w:r>
        <w:rPr>
          <w:rStyle w:val="VerbatimChar"/>
        </w:rPr>
        <w:t xml:space="preserve">Variation 3</w:t>
      </w:r>
      <w:r>
        <w:br/>
      </w:r>
      <w:r>
        <w:rPr>
          <w:rStyle w:val="VerbatimChar"/>
        </w:rPr>
        <w:t xml:space="preserve">Porsche 911 GT3 Cup — Kyosho</w:t>
      </w:r>
    </w:p>
    <w:p>
      <w:pPr>
        <w:pStyle w:val="FirstParagraph"/>
      </w:pPr>
      <w:r>
        <w:t xml:space="preserve">O usuário então seleciona a Variation.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0" w:name="tarefas-técnicas"/>
    <w:p>
      <w:pPr>
        <w:pStyle w:val="Heading1"/>
      </w:pPr>
      <w:r>
        <w:t xml:space="preserve">6.2 Tarefas técnicas</w:t>
      </w:r>
    </w:p>
    <w:bookmarkStart w:id="21" w:name="X21b532016bb1c3ab96992927c7cfc67dd02fe42"/>
    <w:p>
      <w:pPr>
        <w:pStyle w:val="Heading3"/>
      </w:pPr>
      <w:r>
        <w:t xml:space="preserve">E09-US01-T01 — Definir contrato de pesquisa</w:t>
      </w:r>
    </w:p>
    <w:p>
      <w:pPr>
        <w:pStyle w:val="FirstParagraph"/>
      </w:pPr>
      <w:r>
        <w:t xml:space="preserve">Definir request:</w:t>
      </w:r>
    </w:p>
    <w:p>
      <w:pPr>
        <w:pStyle w:val="SourceCode"/>
      </w:pPr>
      <w:r>
        <w:rPr>
          <w:rStyle w:val="VerbatimChar"/>
        </w:rPr>
        <w:t xml:space="preserve">GET /api/v1/marketplace/variations</w:t>
      </w:r>
    </w:p>
    <w:p>
      <w:pPr>
        <w:pStyle w:val="FirstParagraph"/>
      </w:pPr>
      <w:r>
        <w:t xml:space="preserve">Parâmetros possíveis:</w:t>
      </w:r>
    </w:p>
    <w:p>
      <w:pPr>
        <w:pStyle w:val="SourceCode"/>
      </w:pPr>
      <w:r>
        <w:rPr>
          <w:rStyle w:val="VerbatimChar"/>
        </w:rPr>
        <w:t xml:space="preserve">q</w:t>
      </w:r>
      <w:r>
        <w:br/>
      </w:r>
      <w:r>
        <w:rPr>
          <w:rStyle w:val="VerbatimChar"/>
        </w:rPr>
        <w:t xml:space="preserve">brand_id</w:t>
      </w:r>
      <w:r>
        <w:br/>
      </w:r>
      <w:r>
        <w:rPr>
          <w:rStyle w:val="VerbatimChar"/>
        </w:rPr>
        <w:t xml:space="preserve">automaker_id</w:t>
      </w:r>
      <w:r>
        <w:br/>
      </w:r>
      <w:r>
        <w:rPr>
          <w:rStyle w:val="VerbatimChar"/>
        </w:rPr>
        <w:t xml:space="preserve">vehicle_model_id</w:t>
      </w:r>
      <w:r>
        <w:br/>
      </w:r>
      <w:r>
        <w:rPr>
          <w:rStyle w:val="VerbatimChar"/>
        </w:rPr>
        <w:t xml:space="preserve">series_id</w:t>
      </w:r>
      <w:r>
        <w:br/>
      </w:r>
      <w:r>
        <w:rPr>
          <w:rStyle w:val="VerbatimChar"/>
        </w:rPr>
        <w:t xml:space="preserve">casting_id</w:t>
      </w:r>
      <w:r>
        <w:br/>
      </w:r>
      <w:r>
        <w:rPr>
          <w:rStyle w:val="VerbatimChar"/>
        </w:rPr>
        <w:t xml:space="preserve">scale_id</w:t>
      </w:r>
      <w:r>
        <w:br/>
      </w:r>
      <w:r>
        <w:rPr>
          <w:rStyle w:val="VerbatimChar"/>
        </w:rPr>
        <w:t xml:space="preserve">year</w:t>
      </w:r>
      <w:r>
        <w:br/>
      </w:r>
      <w:r>
        <w:rPr>
          <w:rStyle w:val="VerbatimChar"/>
        </w:rPr>
        <w:t xml:space="preserve">identifier</w:t>
      </w:r>
      <w:r>
        <w:br/>
      </w: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limit</w:t>
      </w:r>
      <w:r>
        <w:br/>
      </w:r>
      <w:r>
        <w:rPr>
          <w:rStyle w:val="VerbatimChar"/>
        </w:rPr>
        <w:t xml:space="preserve">sort</w:t>
      </w:r>
    </w:p>
    <w:p>
      <w:r>
        <w:pict>
          <v:rect style="width:0;height:1.5pt" o:hralign="center" o:hrstd="t" o:hr="t"/>
        </w:pict>
      </w:r>
    </w:p>
    <w:bookmarkEnd w:id="21"/>
    <w:bookmarkStart w:id="22" w:name="Xe51aa9f4b2b2de1bbf2c6aee353dd06ff383741"/>
    <w:p>
      <w:pPr>
        <w:pStyle w:val="Heading3"/>
      </w:pPr>
      <w:r>
        <w:t xml:space="preserve">E09-US01-T02 — Implementar validação dos filtros</w:t>
      </w:r>
    </w:p>
    <w:p>
      <w:pPr>
        <w:pStyle w:val="FirstParagraph"/>
      </w:pPr>
      <w:r>
        <w:t xml:space="preserve">Validar:</w:t>
      </w:r>
    </w:p>
    <w:p>
      <w:pPr>
        <w:pStyle w:val="Compact"/>
        <w:numPr>
          <w:ilvl w:val="0"/>
          <w:numId w:val="1004"/>
        </w:numPr>
      </w:pPr>
      <w:r>
        <w:t xml:space="preserve">tamanho máximo de</w:t>
      </w:r>
      <w:r>
        <w:t xml:space="preserve"> </w:t>
      </w:r>
      <w:r>
        <w:rPr>
          <w:rStyle w:val="VerbatimChar"/>
        </w:rPr>
        <w:t xml:space="preserve">q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caracteres permitidos;</w:t>
      </w:r>
    </w:p>
    <w:p>
      <w:pPr>
        <w:pStyle w:val="Compact"/>
        <w:numPr>
          <w:ilvl w:val="0"/>
          <w:numId w:val="1004"/>
        </w:numPr>
      </w:pPr>
      <w:r>
        <w:t xml:space="preserve">limites de paginação;</w:t>
      </w:r>
    </w:p>
    <w:p>
      <w:pPr>
        <w:pStyle w:val="Compact"/>
        <w:numPr>
          <w:ilvl w:val="0"/>
          <w:numId w:val="1004"/>
        </w:numPr>
      </w:pPr>
      <w:r>
        <w:t xml:space="preserve">valores válidos de IDs;</w:t>
      </w:r>
    </w:p>
    <w:p>
      <w:pPr>
        <w:pStyle w:val="Compact"/>
        <w:numPr>
          <w:ilvl w:val="0"/>
          <w:numId w:val="1004"/>
        </w:numPr>
      </w:pPr>
      <w:r>
        <w:t xml:space="preserve">ordenação permitida;</w:t>
      </w:r>
    </w:p>
    <w:p>
      <w:pPr>
        <w:pStyle w:val="Compact"/>
        <w:numPr>
          <w:ilvl w:val="0"/>
          <w:numId w:val="1004"/>
        </w:numPr>
      </w:pPr>
      <w:r>
        <w:t xml:space="preserve">filtros incompatíveis;</w:t>
      </w:r>
    </w:p>
    <w:p>
      <w:pPr>
        <w:pStyle w:val="Compact"/>
        <w:numPr>
          <w:ilvl w:val="0"/>
          <w:numId w:val="1004"/>
        </w:numPr>
      </w:pPr>
      <w:r>
        <w:t xml:space="preserve">limite máximo de registros.</w:t>
      </w:r>
    </w:p>
    <w:p>
      <w:pPr>
        <w:pStyle w:val="FirstParagraph"/>
      </w:pPr>
      <w:r>
        <w:t xml:space="preserve">Não permitir que o cliente determine diretamente:</w:t>
      </w:r>
    </w:p>
    <w:p>
      <w:pPr>
        <w:pStyle w:val="SourceCode"/>
      </w:pPr>
      <w:r>
        <w:rPr>
          <w:rStyle w:val="VerbatimChar"/>
        </w:rPr>
        <w:t xml:space="preserve">ORDER BY &lt;texto enviado pelo usuário&gt;</w:t>
      </w:r>
    </w:p>
    <w:p>
      <w:pPr>
        <w:pStyle w:val="FirstParagraph"/>
      </w:pPr>
      <w:r>
        <w:t xml:space="preserve">A ordenação deverá utilizar lista branca de campos permitidos.</w:t>
      </w:r>
    </w:p>
    <w:p>
      <w:r>
        <w:pict>
          <v:rect style="width:0;height:1.5pt" o:hralign="center" o:hrstd="t" o:hr="t"/>
        </w:pict>
      </w:r>
    </w:p>
    <w:bookmarkEnd w:id="22"/>
    <w:bookmarkStart w:id="23" w:name="e09-us01-t03-implementar-busca-textual"/>
    <w:p>
      <w:pPr>
        <w:pStyle w:val="Heading3"/>
      </w:pPr>
      <w:r>
        <w:t xml:space="preserve">E09-US01-T03 — Implementar busca textual</w:t>
      </w:r>
    </w:p>
    <w:p>
      <w:pPr>
        <w:pStyle w:val="FirstParagraph"/>
      </w:pPr>
      <w:r>
        <w:t xml:space="preserve">Inicialmente utilizar PostgreSQL.</w:t>
      </w:r>
    </w:p>
    <w:p>
      <w:pPr>
        <w:pStyle w:val="BodyText"/>
      </w:pPr>
      <w:r>
        <w:t xml:space="preserve">Não introduzir Elasticsearch/OpenSearch como requisito inicial.</w:t>
      </w:r>
    </w:p>
    <w:p>
      <w:pPr>
        <w:pStyle w:val="BodyText"/>
      </w:pPr>
      <w:r>
        <w:t xml:space="preserve">A arquitetura deverá permitir futura substituição ou complementação do mecanismo de busca.</w:t>
      </w:r>
    </w:p>
    <w:p>
      <w:r>
        <w:pict>
          <v:rect style="width:0;height:1.5pt" o:hralign="center" o:hrstd="t" o:hr="t"/>
        </w:pict>
      </w:r>
    </w:p>
    <w:bookmarkEnd w:id="23"/>
    <w:bookmarkStart w:id="24" w:name="e09-us01-t04-criar-índices"/>
    <w:p>
      <w:pPr>
        <w:pStyle w:val="Heading3"/>
      </w:pPr>
      <w:r>
        <w:t xml:space="preserve">E09-US01-T04 — Criar índices</w:t>
      </w:r>
    </w:p>
    <w:p>
      <w:pPr>
        <w:pStyle w:val="FirstParagraph"/>
      </w:pPr>
      <w:r>
        <w:t xml:space="preserve">Avaliar índices para:</w:t>
      </w:r>
    </w:p>
    <w:p>
      <w:pPr>
        <w:pStyle w:val="Compact"/>
        <w:numPr>
          <w:ilvl w:val="0"/>
          <w:numId w:val="1005"/>
        </w:numPr>
      </w:pPr>
      <w:r>
        <w:t xml:space="preserve">códigos;</w:t>
      </w:r>
    </w:p>
    <w:p>
      <w:pPr>
        <w:pStyle w:val="Compact"/>
        <w:numPr>
          <w:ilvl w:val="0"/>
          <w:numId w:val="1005"/>
        </w:numPr>
      </w:pPr>
      <w:r>
        <w:t xml:space="preserve">identificadores;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brand_id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automaker_id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vehicle_model_id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series_id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casting_id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scale_id</w:t>
      </w:r>
      <w:r>
        <w:t xml:space="preserve">.</w:t>
      </w:r>
    </w:p>
    <w:p>
      <w:pPr>
        <w:pStyle w:val="FirstParagraph"/>
      </w:pPr>
      <w:r>
        <w:t xml:space="preserve">Para pesquisa textual, avaliar:</w:t>
      </w:r>
    </w:p>
    <w:p>
      <w:pPr>
        <w:pStyle w:val="Compact"/>
        <w:numPr>
          <w:ilvl w:val="0"/>
          <w:numId w:val="1006"/>
        </w:numPr>
      </w:pPr>
      <w:r>
        <w:t xml:space="preserve">PostgreSQL Full Text Search;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pg_trgm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índices GIN/GiST quando justificáveis.</w:t>
      </w:r>
    </w:p>
    <w:p>
      <w:pPr>
        <w:pStyle w:val="FirstParagraph"/>
      </w:pPr>
      <w:r>
        <w:t xml:space="preserve">A decisão deverá ser baseada em volume e plano de execução.</w:t>
      </w:r>
    </w:p>
    <w:p>
      <w:r>
        <w:pict>
          <v:rect style="width:0;height:1.5pt" o:hralign="center" o:hrstd="t" o:hr="t"/>
        </w:pict>
      </w:r>
    </w:p>
    <w:bookmarkEnd w:id="24"/>
    <w:bookmarkStart w:id="25" w:name="e09-us01-t05-implementar-paginação"/>
    <w:p>
      <w:pPr>
        <w:pStyle w:val="Heading3"/>
      </w:pPr>
      <w:r>
        <w:t xml:space="preserve">E09-US01-T05 — Implementar paginação</w:t>
      </w:r>
    </w:p>
    <w:p>
      <w:pPr>
        <w:pStyle w:val="FirstParagraph"/>
      </w:pPr>
      <w:r>
        <w:t xml:space="preserve">A API deverá utilizar paginação.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limite máximo deverá ser controlado pelo backend.</w:t>
      </w:r>
    </w:p>
    <w:p>
      <w:r>
        <w:pict>
          <v:rect style="width:0;height:1.5pt" o:hralign="center" o:hrstd="t" o:hr="t"/>
        </w:pict>
      </w:r>
    </w:p>
    <w:bookmarkEnd w:id="25"/>
    <w:bookmarkStart w:id="26" w:name="e09-us01-t06-implementar-ordenação"/>
    <w:p>
      <w:pPr>
        <w:pStyle w:val="Heading3"/>
      </w:pPr>
      <w:r>
        <w:t xml:space="preserve">E09-US01-T06 — Implementar ordenação</w:t>
      </w:r>
    </w:p>
    <w:p>
      <w:pPr>
        <w:pStyle w:val="FirstParagraph"/>
      </w:pPr>
      <w:r>
        <w:t xml:space="preserve">Ordenações inicialmente permitidas:</w:t>
      </w:r>
    </w:p>
    <w:p>
      <w:pPr>
        <w:pStyle w:val="SourceCode"/>
      </w:pPr>
      <w:r>
        <w:rPr>
          <w:rStyle w:val="VerbatimChar"/>
        </w:rPr>
        <w:t xml:space="preserve">relevance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year</w:t>
      </w:r>
    </w:p>
    <w:p>
      <w:pPr>
        <w:pStyle w:val="FirstParagraph"/>
      </w:pPr>
      <w:r>
        <w:t xml:space="preserve">Não permitir ordenação arbitrária.</w:t>
      </w:r>
    </w:p>
    <w:p>
      <w:r>
        <w:pict>
          <v:rect style="width:0;height:1.5pt" o:hralign="center" o:hrstd="t" o:hr="t"/>
        </w:pict>
      </w:r>
    </w:p>
    <w:bookmarkEnd w:id="26"/>
    <w:bookmarkStart w:id="27" w:name="Xf41f8f07b1fc6305b0ed772afce935ea69e4dba"/>
    <w:p>
      <w:pPr>
        <w:pStyle w:val="Heading3"/>
      </w:pPr>
      <w:r>
        <w:t xml:space="preserve">E09-US01-T07 — Garantir que somente Catalog válido seja retornado</w:t>
      </w:r>
    </w:p>
    <w:p>
      <w:pPr>
        <w:pStyle w:val="FirstParagraph"/>
      </w:pPr>
      <w:r>
        <w:t xml:space="preserve">Variation:</w:t>
      </w:r>
    </w:p>
    <w:p>
      <w:pPr>
        <w:pStyle w:val="Compact"/>
        <w:numPr>
          <w:ilvl w:val="0"/>
          <w:numId w:val="1007"/>
        </w:numPr>
      </w:pPr>
      <w:r>
        <w:t xml:space="preserve">deve estar ativa/publicável;</w:t>
      </w:r>
    </w:p>
    <w:p>
      <w:pPr>
        <w:pStyle w:val="Compact"/>
        <w:numPr>
          <w:ilvl w:val="0"/>
          <w:numId w:val="1007"/>
        </w:numPr>
      </w:pPr>
      <w:r>
        <w:t xml:space="preserve">deve possuir dados mínimos;</w:t>
      </w:r>
    </w:p>
    <w:p>
      <w:pPr>
        <w:pStyle w:val="Compact"/>
        <w:numPr>
          <w:ilvl w:val="0"/>
          <w:numId w:val="1007"/>
        </w:numPr>
      </w:pPr>
      <w:r>
        <w:t xml:space="preserve">não pode estar arquivada/inativa;</w:t>
      </w:r>
    </w:p>
    <w:p>
      <w:pPr>
        <w:pStyle w:val="Compact"/>
        <w:numPr>
          <w:ilvl w:val="0"/>
          <w:numId w:val="1007"/>
        </w:numPr>
      </w:pPr>
      <w:r>
        <w:t xml:space="preserve">não pode estar duplicada.</w:t>
      </w:r>
    </w:p>
    <w:p>
      <w:r>
        <w:pict>
          <v:rect style="width:0;height:1.5pt" o:hralign="center" o:hrstd="t" o:hr="t"/>
        </w:pict>
      </w:r>
    </w:p>
    <w:bookmarkEnd w:id="27"/>
    <w:bookmarkStart w:id="28" w:name="X0b3af622f3435e1d4c4c69ed40b0affd0bf739b"/>
    <w:p>
      <w:pPr>
        <w:pStyle w:val="Heading3"/>
      </w:pPr>
      <w:r>
        <w:t xml:space="preserve">E09-US01-T08 — Evitar criação automática de Variation</w:t>
      </w:r>
    </w:p>
    <w:p>
      <w:pPr>
        <w:pStyle w:val="FirstParagraph"/>
      </w:pPr>
      <w:r>
        <w:t xml:space="preserve">Uma pesquisa nunca deverá criar:</w:t>
      </w:r>
    </w:p>
    <w:p>
      <w:pPr>
        <w:pStyle w:val="Compact"/>
        <w:numPr>
          <w:ilvl w:val="0"/>
          <w:numId w:val="1008"/>
        </w:numPr>
      </w:pPr>
      <w:r>
        <w:t xml:space="preserve">Brand;</w:t>
      </w:r>
    </w:p>
    <w:p>
      <w:pPr>
        <w:pStyle w:val="Compact"/>
        <w:numPr>
          <w:ilvl w:val="0"/>
          <w:numId w:val="1008"/>
        </w:numPr>
      </w:pPr>
      <w:r>
        <w:t xml:space="preserve">Casting;</w:t>
      </w:r>
    </w:p>
    <w:p>
      <w:pPr>
        <w:pStyle w:val="Compact"/>
        <w:numPr>
          <w:ilvl w:val="0"/>
          <w:numId w:val="1008"/>
        </w:numPr>
      </w:pPr>
      <w:r>
        <w:t xml:space="preserve">Vehicle Model;</w:t>
      </w:r>
    </w:p>
    <w:p>
      <w:pPr>
        <w:pStyle w:val="Compact"/>
        <w:numPr>
          <w:ilvl w:val="0"/>
          <w:numId w:val="1008"/>
        </w:numPr>
      </w:pPr>
      <w:r>
        <w:t xml:space="preserve">Variation.</w:t>
      </w:r>
    </w:p>
    <w:p>
      <w:pPr>
        <w:pStyle w:val="FirstParagraph"/>
      </w:pPr>
      <w:r>
        <w:t xml:space="preserve">Caso o usuário não encontre determinada miniatura:</w:t>
      </w:r>
    </w:p>
    <w:p>
      <w:pPr>
        <w:pStyle w:val="SourceCode"/>
      </w:pPr>
      <w:r>
        <w:rPr>
          <w:rStyle w:val="VerbatimChar"/>
        </w:rPr>
        <w:t xml:space="preserve">BUSCA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NÃO ENCONTRADO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SOLICITAÇÃO DE CADASTRO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ADMINISTRAÇÃO DO CATÁLOGO</w:t>
      </w:r>
    </w:p>
    <w:p>
      <w:pPr>
        <w:pStyle w:val="FirstParagraph"/>
      </w:pPr>
      <w:r>
        <w:t xml:space="preserve">A criação continuará sob responsabilidade do módulo de administração do Catálogo.</w:t>
      </w:r>
    </w:p>
    <w:p>
      <w:r>
        <w:pict>
          <v:rect style="width:0;height:1.5pt" o:hralign="center" o:hrstd="t" o:hr="t"/>
        </w:pict>
      </w:r>
    </w:p>
    <w:bookmarkEnd w:id="28"/>
    <w:bookmarkStart w:id="29" w:name="e09-us01-t09-implementar-testes"/>
    <w:p>
      <w:pPr>
        <w:pStyle w:val="Heading3"/>
      </w:pPr>
      <w:r>
        <w:t xml:space="preserve">E09-US01-T09 — Implementar testes</w:t>
      </w:r>
    </w:p>
    <w:p>
      <w:pPr>
        <w:pStyle w:val="FirstParagraph"/>
      </w:pPr>
      <w:r>
        <w:t xml:space="preserve">Testar:</w:t>
      </w:r>
    </w:p>
    <w:p>
      <w:pPr>
        <w:pStyle w:val="Compact"/>
        <w:numPr>
          <w:ilvl w:val="0"/>
          <w:numId w:val="1009"/>
        </w:numPr>
      </w:pPr>
      <w:r>
        <w:t xml:space="preserve">busca por código;</w:t>
      </w:r>
    </w:p>
    <w:p>
      <w:pPr>
        <w:pStyle w:val="Compact"/>
        <w:numPr>
          <w:ilvl w:val="0"/>
          <w:numId w:val="1009"/>
        </w:numPr>
      </w:pPr>
      <w:r>
        <w:t xml:space="preserve">busca por nome;</w:t>
      </w:r>
    </w:p>
    <w:p>
      <w:pPr>
        <w:pStyle w:val="Compact"/>
        <w:numPr>
          <w:ilvl w:val="0"/>
          <w:numId w:val="1009"/>
        </w:numPr>
      </w:pPr>
      <w:r>
        <w:t xml:space="preserve">busca parcial;</w:t>
      </w:r>
    </w:p>
    <w:p>
      <w:pPr>
        <w:pStyle w:val="Compact"/>
        <w:numPr>
          <w:ilvl w:val="0"/>
          <w:numId w:val="1009"/>
        </w:numPr>
      </w:pPr>
      <w:r>
        <w:t xml:space="preserve">busca por marca;</w:t>
      </w:r>
    </w:p>
    <w:p>
      <w:pPr>
        <w:pStyle w:val="Compact"/>
        <w:numPr>
          <w:ilvl w:val="0"/>
          <w:numId w:val="1009"/>
        </w:numPr>
      </w:pPr>
      <w:r>
        <w:t xml:space="preserve">busca por fabricante;</w:t>
      </w:r>
    </w:p>
    <w:p>
      <w:pPr>
        <w:pStyle w:val="Compact"/>
        <w:numPr>
          <w:ilvl w:val="0"/>
          <w:numId w:val="1009"/>
        </w:numPr>
      </w:pPr>
      <w:r>
        <w:t xml:space="preserve">busca por modelo;</w:t>
      </w:r>
    </w:p>
    <w:p>
      <w:pPr>
        <w:pStyle w:val="Compact"/>
        <w:numPr>
          <w:ilvl w:val="0"/>
          <w:numId w:val="1009"/>
        </w:numPr>
      </w:pPr>
      <w:r>
        <w:t xml:space="preserve">busca por série;</w:t>
      </w:r>
    </w:p>
    <w:p>
      <w:pPr>
        <w:pStyle w:val="Compact"/>
        <w:numPr>
          <w:ilvl w:val="0"/>
          <w:numId w:val="1009"/>
        </w:numPr>
      </w:pPr>
      <w:r>
        <w:t xml:space="preserve">busca por escala;</w:t>
      </w:r>
    </w:p>
    <w:p>
      <w:pPr>
        <w:pStyle w:val="Compact"/>
        <w:numPr>
          <w:ilvl w:val="0"/>
          <w:numId w:val="1009"/>
        </w:numPr>
      </w:pPr>
      <w:r>
        <w:t xml:space="preserve">combinação de filtros;</w:t>
      </w:r>
    </w:p>
    <w:p>
      <w:pPr>
        <w:pStyle w:val="Compact"/>
        <w:numPr>
          <w:ilvl w:val="0"/>
          <w:numId w:val="1009"/>
        </w:numPr>
      </w:pPr>
      <w:r>
        <w:t xml:space="preserve">paginação;</w:t>
      </w:r>
    </w:p>
    <w:p>
      <w:pPr>
        <w:pStyle w:val="Compact"/>
        <w:numPr>
          <w:ilvl w:val="0"/>
          <w:numId w:val="1009"/>
        </w:numPr>
      </w:pPr>
      <w:r>
        <w:t xml:space="preserve">ordenação;</w:t>
      </w:r>
    </w:p>
    <w:p>
      <w:pPr>
        <w:pStyle w:val="Compact"/>
        <w:numPr>
          <w:ilvl w:val="0"/>
          <w:numId w:val="1009"/>
        </w:numPr>
      </w:pPr>
      <w:r>
        <w:t xml:space="preserve">resultado vazio;</w:t>
      </w:r>
    </w:p>
    <w:p>
      <w:pPr>
        <w:pStyle w:val="Compact"/>
        <w:numPr>
          <w:ilvl w:val="0"/>
          <w:numId w:val="1009"/>
        </w:numPr>
      </w:pPr>
      <w:r>
        <w:t xml:space="preserve">limite de registros;</w:t>
      </w:r>
    </w:p>
    <w:p>
      <w:pPr>
        <w:pStyle w:val="Compact"/>
        <w:numPr>
          <w:ilvl w:val="0"/>
          <w:numId w:val="1009"/>
        </w:numPr>
      </w:pPr>
      <w:r>
        <w:t xml:space="preserve">entradas inválidas.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critérios-de-aceite"/>
    <w:p>
      <w:pPr>
        <w:pStyle w:val="Heading1"/>
      </w:pPr>
      <w:r>
        <w:t xml:space="preserve">6.3 Critérios de aceite</w:t>
      </w:r>
    </w:p>
    <w:bookmarkStart w:id="31" w:name="ac-e09-us01-01"/>
    <w:p>
      <w:pPr>
        <w:pStyle w:val="Heading3"/>
      </w:pPr>
      <w:r>
        <w:t xml:space="preserve">AC-E09-US01-01</w:t>
      </w:r>
    </w:p>
    <w:p>
      <w:pPr>
        <w:pStyle w:val="FirstParagraph"/>
      </w:pPr>
      <w:r>
        <w:rPr>
          <w:b/>
          <w:bCs/>
        </w:rPr>
        <w:t xml:space="preserve">Dado</w:t>
      </w:r>
      <w:r>
        <w:t xml:space="preserve"> </w:t>
      </w:r>
      <w:r>
        <w:t xml:space="preserve">que exista uma Variation válida no Catálogo,</w:t>
      </w:r>
    </w:p>
    <w:p>
      <w:pPr>
        <w:pStyle w:val="BodyText"/>
      </w:pPr>
      <w:r>
        <w:rPr>
          <w:b/>
          <w:bCs/>
        </w:rPr>
        <w:t xml:space="preserve">Quando</w:t>
      </w:r>
      <w:r>
        <w:t xml:space="preserve"> </w:t>
      </w:r>
      <w:r>
        <w:t xml:space="preserve">o usuário pesquisar por seu código,</w:t>
      </w:r>
    </w:p>
    <w:p>
      <w:pPr>
        <w:pStyle w:val="BodyText"/>
      </w:pPr>
      <w:r>
        <w:rPr>
          <w:b/>
          <w:bCs/>
        </w:rPr>
        <w:t xml:space="preserve">Então</w:t>
      </w:r>
      <w:r>
        <w:t xml:space="preserve"> </w:t>
      </w:r>
      <w:r>
        <w:t xml:space="preserve">a Variation deverá ser localizada.</w:t>
      </w:r>
    </w:p>
    <w:p>
      <w:r>
        <w:pict>
          <v:rect style="width:0;height:1.5pt" o:hralign="center" o:hrstd="t" o:hr="t"/>
        </w:pict>
      </w:r>
    </w:p>
    <w:bookmarkEnd w:id="31"/>
    <w:bookmarkStart w:id="32" w:name="ac-e09-us01-02"/>
    <w:p>
      <w:pPr>
        <w:pStyle w:val="Heading3"/>
      </w:pPr>
      <w:r>
        <w:t xml:space="preserve">AC-E09-US01-02</w:t>
      </w:r>
    </w:p>
    <w:p>
      <w:pPr>
        <w:pStyle w:val="FirstParagraph"/>
      </w:pPr>
      <w:r>
        <w:rPr>
          <w:b/>
          <w:bCs/>
        </w:rPr>
        <w:t xml:space="preserve">Dado</w:t>
      </w:r>
      <w:r>
        <w:t xml:space="preserve"> </w:t>
      </w:r>
      <w:r>
        <w:t xml:space="preserve">que existam várias Variations relacionadas ao termo pesquisado,</w:t>
      </w:r>
    </w:p>
    <w:p>
      <w:pPr>
        <w:pStyle w:val="BodyText"/>
      </w:pPr>
      <w:r>
        <w:rPr>
          <w:b/>
          <w:bCs/>
        </w:rPr>
        <w:t xml:space="preserve">Quando</w:t>
      </w:r>
      <w:r>
        <w:t xml:space="preserve"> </w:t>
      </w:r>
      <w:r>
        <w:t xml:space="preserve">o usuário executar a pesquisa,</w:t>
      </w:r>
    </w:p>
    <w:p>
      <w:pPr>
        <w:pStyle w:val="BodyText"/>
      </w:pPr>
      <w:r>
        <w:rPr>
          <w:b/>
          <w:bCs/>
        </w:rPr>
        <w:t xml:space="preserve">Então</w:t>
      </w:r>
      <w:r>
        <w:t xml:space="preserve"> </w:t>
      </w:r>
      <w:r>
        <w:t xml:space="preserve">o sistema deverá retornar somente Variations válidas e paginadas.</w:t>
      </w:r>
    </w:p>
    <w:p>
      <w:r>
        <w:pict>
          <v:rect style="width:0;height:1.5pt" o:hralign="center" o:hrstd="t" o:hr="t"/>
        </w:pict>
      </w:r>
    </w:p>
    <w:bookmarkEnd w:id="32"/>
    <w:bookmarkStart w:id="33" w:name="ac-e09-us01-03"/>
    <w:p>
      <w:pPr>
        <w:pStyle w:val="Heading3"/>
      </w:pPr>
      <w:r>
        <w:t xml:space="preserve">AC-E09-US01-03</w:t>
      </w:r>
    </w:p>
    <w:p>
      <w:pPr>
        <w:pStyle w:val="FirstParagraph"/>
      </w:pPr>
      <w:r>
        <w:rPr>
          <w:b/>
          <w:bCs/>
        </w:rPr>
        <w:t xml:space="preserve">Dado</w:t>
      </w:r>
      <w:r>
        <w:t xml:space="preserve"> </w:t>
      </w:r>
      <w:r>
        <w:t xml:space="preserve">que o usuário informe um filtro inválido,</w:t>
      </w:r>
    </w:p>
    <w:p>
      <w:pPr>
        <w:pStyle w:val="BodyText"/>
      </w:pPr>
      <w:r>
        <w:rPr>
          <w:b/>
          <w:bCs/>
        </w:rPr>
        <w:t xml:space="preserve">Quando</w:t>
      </w:r>
      <w:r>
        <w:t xml:space="preserve"> </w:t>
      </w:r>
      <w:r>
        <w:t xml:space="preserve">executar a pesquisa,</w:t>
      </w:r>
    </w:p>
    <w:p>
      <w:pPr>
        <w:pStyle w:val="BodyText"/>
      </w:pPr>
      <w:r>
        <w:rPr>
          <w:b/>
          <w:bCs/>
        </w:rPr>
        <w:t xml:space="preserve">Então</w:t>
      </w:r>
      <w:r>
        <w:t xml:space="preserve"> </w:t>
      </w:r>
      <w:r>
        <w:t xml:space="preserve">a API deverá rejeitar a solicitação com erro apropriado.</w:t>
      </w:r>
    </w:p>
    <w:p>
      <w:r>
        <w:pict>
          <v:rect style="width:0;height:1.5pt" o:hralign="center" o:hrstd="t" o:hr="t"/>
        </w:pict>
      </w:r>
    </w:p>
    <w:bookmarkEnd w:id="33"/>
    <w:bookmarkStart w:id="34" w:name="ac-e09-us01-04"/>
    <w:p>
      <w:pPr>
        <w:pStyle w:val="Heading3"/>
      </w:pPr>
      <w:r>
        <w:t xml:space="preserve">AC-E09-US01-04</w:t>
      </w:r>
    </w:p>
    <w:p>
      <w:pPr>
        <w:pStyle w:val="FirstParagraph"/>
      </w:pPr>
      <w:r>
        <w:rPr>
          <w:b/>
          <w:bCs/>
        </w:rPr>
        <w:t xml:space="preserve">Dado</w:t>
      </w:r>
      <w:r>
        <w:t xml:space="preserve"> </w:t>
      </w:r>
      <w:r>
        <w:t xml:space="preserve">que não exista Variation correspondente,</w:t>
      </w:r>
    </w:p>
    <w:p>
      <w:pPr>
        <w:pStyle w:val="BodyText"/>
      </w:pPr>
      <w:r>
        <w:rPr>
          <w:b/>
          <w:bCs/>
        </w:rPr>
        <w:t xml:space="preserve">Quando</w:t>
      </w:r>
      <w:r>
        <w:t xml:space="preserve"> </w:t>
      </w:r>
      <w:r>
        <w:t xml:space="preserve">o usuário pesquisar,</w:t>
      </w:r>
    </w:p>
    <w:p>
      <w:pPr>
        <w:pStyle w:val="BodyText"/>
      </w:pPr>
      <w:r>
        <w:rPr>
          <w:b/>
          <w:bCs/>
        </w:rPr>
        <w:t xml:space="preserve">Então</w:t>
      </w:r>
      <w:r>
        <w:t xml:space="preserve"> </w:t>
      </w:r>
      <w:r>
        <w:t xml:space="preserve">o sistema deverá retornar resultado vazio sem criar automaticamente um registro de Catálogo.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e09-us02-exibir-offers-da-variation"/>
    <w:p>
      <w:pPr>
        <w:pStyle w:val="Heading1"/>
      </w:pPr>
      <w:r>
        <w:t xml:space="preserve">7. E09-US02 — Exibir Offers da Variation</w:t>
      </w:r>
    </w:p>
    <w:bookmarkStart w:id="36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Após o usuário selecionar uma Variation, o Marketplace deverá apresentar as Offers comercialmente disponíveis para ela.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VALIDAÇÃO COMERCIAL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OFERTAS VISÍVEIS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regra-de-elegibilidade"/>
    <w:p>
      <w:pPr>
        <w:pStyle w:val="Heading1"/>
      </w:pPr>
      <w:r>
        <w:t xml:space="preserve">7.1 Regra de elegibilidade</w:t>
      </w:r>
    </w:p>
    <w:p>
      <w:pPr>
        <w:pStyle w:val="FirstParagraph"/>
      </w:pPr>
      <w:r>
        <w:t xml:space="preserve">Uma Offer poderá ser exibida como disponível para compra somente quando:</w:t>
      </w:r>
    </w:p>
    <w:p>
      <w:pPr>
        <w:pStyle w:val="SourceCode"/>
      </w:pPr>
      <w:r>
        <w:rPr>
          <w:rStyle w:val="VerbatimChar"/>
        </w:rPr>
        <w:t xml:space="preserve">APP_USER = ACTIVE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SELLER_PROFILE = ACTIVE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SELLER_AUTHORIZATION = APPROVED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OFFER = ACTIVE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COMMERCIAL_INVENTORY.AVAILABLE &gt; 0</w:t>
      </w:r>
    </w:p>
    <w:p>
      <w:pPr>
        <w:pStyle w:val="FirstParagraph"/>
      </w:pPr>
      <w:r>
        <w:t xml:space="preserve">Onde:</w:t>
      </w:r>
    </w:p>
    <w:p>
      <w:pPr>
        <w:pStyle w:val="SourceCode"/>
      </w:pPr>
      <w:r>
        <w:rPr>
          <w:rStyle w:val="VerbatimChar"/>
        </w:rPr>
        <w:t xml:space="preserve">AVAILABLE =</w:t>
      </w:r>
      <w:r>
        <w:br/>
      </w:r>
      <w:r>
        <w:rPr>
          <w:rStyle w:val="VerbatimChar"/>
        </w:rPr>
        <w:t xml:space="preserve">ON_HAND</w:t>
      </w:r>
      <w:r>
        <w:br/>
      </w:r>
      <w:r>
        <w:rPr>
          <w:rStyle w:val="VerbatimChar"/>
        </w:rPr>
        <w:t xml:space="preserve">- RESERVED</w:t>
      </w:r>
      <w:r>
        <w:br/>
      </w:r>
      <w:r>
        <w:rPr>
          <w:rStyle w:val="VerbatimChar"/>
        </w:rPr>
        <w:t xml:space="preserve">- COMMITTED</w:t>
      </w:r>
    </w:p>
    <w:p>
      <w:r>
        <w:pict>
          <v:rect style="width:0;height:1.5pt" o:hralign="center" o:hrstd="t" o:hr="t"/>
        </w:pict>
      </w:r>
    </w:p>
    <w:bookmarkEnd w:id="38"/>
    <w:bookmarkStart w:id="39" w:name="marketplace-não-calcula-estoque"/>
    <w:p>
      <w:pPr>
        <w:pStyle w:val="Heading1"/>
      </w:pPr>
      <w:r>
        <w:t xml:space="preserve">7.2 Marketplace não calcula estoque</w:t>
      </w:r>
    </w:p>
    <w:p>
      <w:pPr>
        <w:pStyle w:val="FirstParagraph"/>
      </w:pPr>
      <w:r>
        <w:t xml:space="preserve">O Marketplace não deverá possuir uma segunda lógica de estoque.</w:t>
      </w:r>
    </w:p>
    <w:p>
      <w:pPr>
        <w:pStyle w:val="BodyText"/>
      </w:pPr>
      <w:r>
        <w:t xml:space="preserve">A autoridade continuará sendo:</w:t>
      </w:r>
    </w:p>
    <w:p>
      <w:pPr>
        <w:pStyle w:val="SourceCode"/>
      </w:pPr>
      <w:r>
        <w:rPr>
          <w:rStyle w:val="VerbatimChar"/>
        </w:rPr>
        <w:t xml:space="preserve">COMMERCIAL_INVENTORY</w:t>
      </w:r>
    </w:p>
    <w:p>
      <w:pPr>
        <w:pStyle w:val="FirstParagraph"/>
      </w:pPr>
      <w:r>
        <w:t xml:space="preserve">O Marketplace consulta:</w:t>
      </w:r>
    </w:p>
    <w:p>
      <w:pPr>
        <w:pStyle w:val="SourceCode"/>
      </w:pPr>
      <w:r>
        <w:rPr>
          <w:rStyle w:val="VerbatimChar"/>
        </w:rPr>
        <w:t xml:space="preserve">AVAILABLE</w:t>
      </w:r>
    </w:p>
    <w:p>
      <w:pPr>
        <w:pStyle w:val="FirstParagraph"/>
      </w:pPr>
      <w:r>
        <w:t xml:space="preserve">Não deverá recalcular ou manter cópia independente dessa informação.</w:t>
      </w:r>
    </w:p>
    <w:p>
      <w:r>
        <w:pict>
          <v:rect style="width:0;height:1.5pt" o:hralign="center" o:hrstd="t" o:hr="t"/>
        </w:pict>
      </w:r>
    </w:p>
    <w:bookmarkEnd w:id="39"/>
    <w:bookmarkStart w:id="48" w:name="tarefas-técnicas-1"/>
    <w:p>
      <w:pPr>
        <w:pStyle w:val="Heading1"/>
      </w:pPr>
      <w:r>
        <w:t xml:space="preserve">7.3 Tarefas técnicas</w:t>
      </w:r>
    </w:p>
    <w:bookmarkStart w:id="40" w:name="Xe05a733444777c00126bdf841c749238d566d9a"/>
    <w:p>
      <w:pPr>
        <w:pStyle w:val="Heading3"/>
      </w:pPr>
      <w:r>
        <w:t xml:space="preserve">E09-US02-T01 — Criar consulta de Offers por Variation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/api/v1/marketplace/variations/{variationId}/offers</w:t>
      </w:r>
    </w:p>
    <w:p>
      <w:r>
        <w:pict>
          <v:rect style="width:0;height:1.5pt" o:hralign="center" o:hrstd="t" o:hr="t"/>
        </w:pict>
      </w:r>
    </w:p>
    <w:bookmarkEnd w:id="40"/>
    <w:bookmarkStart w:id="41" w:name="X1d425329b6b8639e2a0138571ac80806840974e"/>
    <w:p>
      <w:pPr>
        <w:pStyle w:val="Heading3"/>
      </w:pPr>
      <w:r>
        <w:t xml:space="preserve">E09-US02-T02 — Filtrar vendedores não autorizados</w:t>
      </w:r>
    </w:p>
    <w:p>
      <w:pPr>
        <w:pStyle w:val="FirstParagraph"/>
      </w:pPr>
      <w:r>
        <w:t xml:space="preserve">Não apresentar Offer de:</w:t>
      </w:r>
    </w:p>
    <w:p>
      <w:pPr>
        <w:pStyle w:val="Compact"/>
        <w:numPr>
          <w:ilvl w:val="0"/>
          <w:numId w:val="1010"/>
        </w:numPr>
      </w:pPr>
      <w:r>
        <w:t xml:space="preserve">seller suspenso;</w:t>
      </w:r>
    </w:p>
    <w:p>
      <w:pPr>
        <w:pStyle w:val="Compact"/>
        <w:numPr>
          <w:ilvl w:val="0"/>
          <w:numId w:val="1010"/>
        </w:numPr>
      </w:pPr>
      <w:r>
        <w:t xml:space="preserve">seller bloqueado;</w:t>
      </w:r>
    </w:p>
    <w:p>
      <w:pPr>
        <w:pStyle w:val="Compact"/>
        <w:numPr>
          <w:ilvl w:val="0"/>
          <w:numId w:val="1010"/>
        </w:numPr>
      </w:pPr>
      <w:r>
        <w:t xml:space="preserve">seller inativo;</w:t>
      </w:r>
    </w:p>
    <w:p>
      <w:pPr>
        <w:pStyle w:val="Compact"/>
        <w:numPr>
          <w:ilvl w:val="0"/>
          <w:numId w:val="1010"/>
        </w:numPr>
      </w:pPr>
      <w:r>
        <w:t xml:space="preserve">autorização revogada;</w:t>
      </w:r>
    </w:p>
    <w:p>
      <w:pPr>
        <w:pStyle w:val="Compact"/>
        <w:numPr>
          <w:ilvl w:val="0"/>
          <w:numId w:val="1010"/>
        </w:numPr>
      </w:pPr>
      <w:r>
        <w:t xml:space="preserve">autorização suspensa.</w:t>
      </w:r>
    </w:p>
    <w:p>
      <w:r>
        <w:pict>
          <v:rect style="width:0;height:1.5pt" o:hralign="center" o:hrstd="t" o:hr="t"/>
        </w:pict>
      </w:r>
    </w:p>
    <w:bookmarkEnd w:id="41"/>
    <w:bookmarkStart w:id="42" w:name="X481806f7e0b541949101725b571e6c23310789d"/>
    <w:p>
      <w:pPr>
        <w:pStyle w:val="Heading3"/>
      </w:pPr>
      <w:r>
        <w:t xml:space="preserve">E09-US02-T03 — Filtrar Offers não comercialmente disponíveis</w:t>
      </w:r>
    </w:p>
    <w:p>
      <w:pPr>
        <w:pStyle w:val="FirstParagraph"/>
      </w:pPr>
      <w:r>
        <w:t xml:space="preserve">Não apresentar como disponível: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DRAFT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PENDING_APPROVAL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PAUSED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SUSPENDED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CLOSED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OUT_OF_STOCK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3" w:name="e09-us02-t04-validar-disponibilidade"/>
    <w:p>
      <w:pPr>
        <w:pStyle w:val="Heading3"/>
      </w:pPr>
      <w:r>
        <w:t xml:space="preserve">E09-US02-T04 — Validar disponibilidade</w:t>
      </w:r>
    </w:p>
    <w:p>
      <w:pPr>
        <w:pStyle w:val="FirstParagraph"/>
      </w:pPr>
      <w:r>
        <w:t xml:space="preserve">A Offer deverá possuir:</w:t>
      </w:r>
    </w:p>
    <w:p>
      <w:pPr>
        <w:pStyle w:val="SourceCode"/>
      </w:pPr>
      <w:r>
        <w:rPr>
          <w:rStyle w:val="VerbatimChar"/>
        </w:rPr>
        <w:t xml:space="preserve">AVAILABLE &gt; 0</w:t>
      </w:r>
    </w:p>
    <w:p>
      <w:pPr>
        <w:pStyle w:val="FirstParagraph"/>
      </w:pPr>
      <w:r>
        <w:t xml:space="preserve">para aparecer na listagem de compra.</w:t>
      </w:r>
    </w:p>
    <w:p>
      <w:r>
        <w:pict>
          <v:rect style="width:0;height:1.5pt" o:hralign="center" o:hrstd="t" o:hr="t"/>
        </w:pict>
      </w:r>
    </w:p>
    <w:bookmarkEnd w:id="43"/>
    <w:bookmarkStart w:id="44" w:name="e09-us02-t05-definir-resposta-pública"/>
    <w:p>
      <w:pPr>
        <w:pStyle w:val="Heading3"/>
      </w:pPr>
      <w:r>
        <w:t xml:space="preserve">E09-US02-T05 — Definir resposta pública</w:t>
      </w:r>
    </w:p>
    <w:p>
      <w:pPr>
        <w:pStyle w:val="FirstParagraph"/>
      </w:pPr>
      <w:r>
        <w:t xml:space="preserve">A resposta poderá conter: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"offer_id"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"Nome público"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149.90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"available_quantity"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"ready_to_ship"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Informações privadas do vendedor não deverão ser retornadas.</w:t>
      </w:r>
    </w:p>
    <w:p>
      <w:r>
        <w:pict>
          <v:rect style="width:0;height:1.5pt" o:hralign="center" o:hrstd="t" o:hr="t"/>
        </w:pict>
      </w:r>
    </w:p>
    <w:bookmarkEnd w:id="44"/>
    <w:bookmarkStart w:id="45" w:name="e09-us02-t06-não-expor-estoque-físico"/>
    <w:p>
      <w:pPr>
        <w:pStyle w:val="Heading3"/>
      </w:pPr>
      <w:r>
        <w:t xml:space="preserve">E09-US02-T06 — Não expor estoque físico</w:t>
      </w:r>
    </w:p>
    <w:p>
      <w:pPr>
        <w:pStyle w:val="FirstParagraph"/>
      </w:pPr>
      <w:r>
        <w:t xml:space="preserve">Nunca retornar:</w:t>
      </w:r>
    </w:p>
    <w:p>
      <w:pPr>
        <w:pStyle w:val="Compact"/>
        <w:numPr>
          <w:ilvl w:val="0"/>
          <w:numId w:val="1012"/>
        </w:numPr>
      </w:pPr>
      <w:r>
        <w:t xml:space="preserve">endereço do estoque;</w:t>
      </w:r>
    </w:p>
    <w:p>
      <w:pPr>
        <w:pStyle w:val="Compact"/>
        <w:numPr>
          <w:ilvl w:val="0"/>
          <w:numId w:val="1012"/>
        </w:numPr>
      </w:pPr>
      <w:r>
        <w:t xml:space="preserve">localização física do vendedor;</w:t>
      </w:r>
    </w:p>
    <w:p>
      <w:pPr>
        <w:pStyle w:val="Compact"/>
        <w:numPr>
          <w:ilvl w:val="0"/>
          <w:numId w:val="1012"/>
        </w:numPr>
      </w:pPr>
      <w:r>
        <w:t xml:space="preserve">endereço residencial;</w:t>
      </w:r>
    </w:p>
    <w:p>
      <w:pPr>
        <w:pStyle w:val="Compact"/>
        <w:numPr>
          <w:ilvl w:val="0"/>
          <w:numId w:val="1012"/>
        </w:numPr>
      </w:pPr>
      <w:r>
        <w:t xml:space="preserve">depósito interno;</w:t>
      </w:r>
    </w:p>
    <w:p>
      <w:pPr>
        <w:pStyle w:val="Compact"/>
        <w:numPr>
          <w:ilvl w:val="0"/>
          <w:numId w:val="1012"/>
        </w:numPr>
      </w:pPr>
      <w:r>
        <w:t xml:space="preserve">informações privadas do inventário.</w:t>
      </w:r>
    </w:p>
    <w:p>
      <w:r>
        <w:pict>
          <v:rect style="width:0;height:1.5pt" o:hralign="center" o:hrstd="t" o:hr="t"/>
        </w:pict>
      </w:r>
    </w:p>
    <w:bookmarkEnd w:id="45"/>
    <w:bookmarkStart w:id="46" w:name="X831ffdc764feac9abf59561af74d59d049a2d2d"/>
    <w:p>
      <w:pPr>
        <w:pStyle w:val="Heading3"/>
      </w:pPr>
      <w:r>
        <w:t xml:space="preserve">E09-US02-T07 — Exibir disponibilidade como informação dinâmica</w:t>
      </w:r>
    </w:p>
    <w:p>
      <w:pPr>
        <w:pStyle w:val="FirstParagraph"/>
      </w:pPr>
      <w:r>
        <w:t xml:space="preserve">A disponibilidade exibida pelo Marketplace não constitui garantia permanente.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Marketplace mostra:</w:t>
      </w:r>
      <w:r>
        <w:br/>
      </w:r>
      <w:r>
        <w:rPr>
          <w:rStyle w:val="VerbatimChar"/>
        </w:rPr>
        <w:t xml:space="preserve">"2 unidades disponíveis"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usuário adiciona ao carrinho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backend revalida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estoque pode ter mudado</w:t>
      </w:r>
    </w:p>
    <w:p>
      <w:pPr>
        <w:pStyle w:val="FirstParagraph"/>
      </w:pPr>
      <w:r>
        <w:t xml:space="preserve">A validação definitiva ocorrerá no fluxo comercial posterior.</w:t>
      </w:r>
    </w:p>
    <w:p>
      <w:r>
        <w:pict>
          <v:rect style="width:0;height:1.5pt" o:hralign="center" o:hrstd="t" o:hr="t"/>
        </w:pict>
      </w:r>
    </w:p>
    <w:bookmarkEnd w:id="46"/>
    <w:bookmarkStart w:id="47" w:name="e09-us02-t08-implementar-testes"/>
    <w:p>
      <w:pPr>
        <w:pStyle w:val="Heading3"/>
      </w:pPr>
      <w:r>
        <w:t xml:space="preserve">E09-US02-T08 — Implementar testes</w:t>
      </w:r>
    </w:p>
    <w:p>
      <w:pPr>
        <w:pStyle w:val="FirstParagraph"/>
      </w:pPr>
      <w:r>
        <w:t xml:space="preserve">Testar:</w:t>
      </w:r>
    </w:p>
    <w:p>
      <w:pPr>
        <w:pStyle w:val="Compact"/>
        <w:numPr>
          <w:ilvl w:val="0"/>
          <w:numId w:val="1013"/>
        </w:numPr>
      </w:pPr>
      <w:r>
        <w:t xml:space="preserve">seller aprovado;</w:t>
      </w:r>
    </w:p>
    <w:p>
      <w:pPr>
        <w:pStyle w:val="Compact"/>
        <w:numPr>
          <w:ilvl w:val="0"/>
          <w:numId w:val="1013"/>
        </w:numPr>
      </w:pPr>
      <w:r>
        <w:t xml:space="preserve">seller não aprovado;</w:t>
      </w:r>
    </w:p>
    <w:p>
      <w:pPr>
        <w:pStyle w:val="Compact"/>
        <w:numPr>
          <w:ilvl w:val="0"/>
          <w:numId w:val="1013"/>
        </w:numPr>
      </w:pPr>
      <w:r>
        <w:t xml:space="preserve">Offer ativa;</w:t>
      </w:r>
    </w:p>
    <w:p>
      <w:pPr>
        <w:pStyle w:val="Compact"/>
        <w:numPr>
          <w:ilvl w:val="0"/>
          <w:numId w:val="1013"/>
        </w:numPr>
      </w:pPr>
      <w:r>
        <w:t xml:space="preserve">Offer pausada;</w:t>
      </w:r>
    </w:p>
    <w:p>
      <w:pPr>
        <w:pStyle w:val="Compact"/>
        <w:numPr>
          <w:ilvl w:val="0"/>
          <w:numId w:val="1013"/>
        </w:numPr>
      </w:pPr>
      <w:r>
        <w:t xml:space="preserve">Offer suspensa;</w:t>
      </w:r>
    </w:p>
    <w:p>
      <w:pPr>
        <w:pStyle w:val="Compact"/>
        <w:numPr>
          <w:ilvl w:val="0"/>
          <w:numId w:val="1013"/>
        </w:numPr>
      </w:pPr>
      <w:r>
        <w:t xml:space="preserve">Offer sem estoque;</w:t>
      </w:r>
    </w:p>
    <w:p>
      <w:pPr>
        <w:pStyle w:val="Compact"/>
        <w:numPr>
          <w:ilvl w:val="0"/>
          <w:numId w:val="1013"/>
        </w:numPr>
      </w:pPr>
      <w:r>
        <w:t xml:space="preserve">Offer com estoque;</w:t>
      </w:r>
    </w:p>
    <w:p>
      <w:pPr>
        <w:pStyle w:val="Compact"/>
        <w:numPr>
          <w:ilvl w:val="0"/>
          <w:numId w:val="1013"/>
        </w:numPr>
      </w:pPr>
      <w:r>
        <w:t xml:space="preserve">estoque reservado;</w:t>
      </w:r>
    </w:p>
    <w:p>
      <w:pPr>
        <w:pStyle w:val="Compact"/>
        <w:numPr>
          <w:ilvl w:val="0"/>
          <w:numId w:val="1013"/>
        </w:numPr>
      </w:pPr>
      <w:r>
        <w:t xml:space="preserve">estoque comprometido;</w:t>
      </w:r>
    </w:p>
    <w:p>
      <w:pPr>
        <w:pStyle w:val="Compact"/>
        <w:numPr>
          <w:ilvl w:val="0"/>
          <w:numId w:val="1013"/>
        </w:numPr>
      </w:pPr>
      <w:r>
        <w:t xml:space="preserve">seller bloqueado;</w:t>
      </w:r>
    </w:p>
    <w:p>
      <w:pPr>
        <w:pStyle w:val="Compact"/>
        <w:numPr>
          <w:ilvl w:val="0"/>
          <w:numId w:val="1013"/>
        </w:numPr>
      </w:pPr>
      <w:r>
        <w:t xml:space="preserve">disponibilidade alterada simultaneamente.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critérios-de-aceite-1"/>
    <w:p>
      <w:pPr>
        <w:pStyle w:val="Heading1"/>
      </w:pPr>
      <w:r>
        <w:t xml:space="preserve">7.3 Critérios de aceite</w:t>
      </w:r>
    </w:p>
    <w:bookmarkStart w:id="49" w:name="ac-e09-us02-01"/>
    <w:p>
      <w:pPr>
        <w:pStyle w:val="Heading3"/>
      </w:pPr>
      <w:r>
        <w:t xml:space="preserve">AC-E09-US02-01</w:t>
      </w:r>
    </w:p>
    <w:p>
      <w:pPr>
        <w:pStyle w:val="FirstParagraph"/>
      </w:pPr>
      <w:r>
        <w:rPr>
          <w:b/>
          <w:bCs/>
        </w:rPr>
        <w:t xml:space="preserve">Dado</w:t>
      </w:r>
      <w:r>
        <w:t xml:space="preserve"> </w:t>
      </w:r>
      <w:r>
        <w:t xml:space="preserve">que uma Variation possua três Offers,</w:t>
      </w:r>
    </w:p>
    <w:p>
      <w:pPr>
        <w:pStyle w:val="BodyText"/>
      </w:pPr>
      <w:r>
        <w:rPr>
          <w:b/>
          <w:bCs/>
        </w:rPr>
        <w:t xml:space="preserve">Quando</w:t>
      </w:r>
      <w:r>
        <w:t xml:space="preserve"> </w:t>
      </w:r>
      <w:r>
        <w:t xml:space="preserve">duas estiverem ativas e disponíveis,</w:t>
      </w:r>
    </w:p>
    <w:p>
      <w:pPr>
        <w:pStyle w:val="BodyText"/>
      </w:pPr>
      <w:r>
        <w:rPr>
          <w:b/>
          <w:bCs/>
        </w:rPr>
        <w:t xml:space="preserve">Então</w:t>
      </w:r>
      <w:r>
        <w:t xml:space="preserve"> </w:t>
      </w:r>
      <w:r>
        <w:t xml:space="preserve">somente essas duas deverão aparecer como ofertas disponíveis.</w:t>
      </w:r>
    </w:p>
    <w:p>
      <w:r>
        <w:pict>
          <v:rect style="width:0;height:1.5pt" o:hralign="center" o:hrstd="t" o:hr="t"/>
        </w:pict>
      </w:r>
    </w:p>
    <w:bookmarkEnd w:id="49"/>
    <w:bookmarkStart w:id="50" w:name="ac-e09-us02-02"/>
    <w:p>
      <w:pPr>
        <w:pStyle w:val="Heading3"/>
      </w:pPr>
      <w:r>
        <w:t xml:space="preserve">AC-E09-US02-02</w:t>
      </w:r>
    </w:p>
    <w:p>
      <w:pPr>
        <w:pStyle w:val="FirstParagraph"/>
      </w:pPr>
      <w:r>
        <w:rPr>
          <w:b/>
          <w:bCs/>
        </w:rPr>
        <w:t xml:space="preserve">Dado</w:t>
      </w:r>
      <w:r>
        <w:t xml:space="preserve"> </w:t>
      </w:r>
      <w:r>
        <w:t xml:space="preserve">que uma Offer esteja</w:t>
      </w:r>
      <w:r>
        <w:t xml:space="preserve"> </w:t>
      </w:r>
      <w:r>
        <w:rPr>
          <w:rStyle w:val="VerbatimChar"/>
        </w:rPr>
        <w:t xml:space="preserve">OUT_OF_STOCK</w:t>
      </w:r>
      <w:r>
        <w:t xml:space="preserve">,</w:t>
      </w:r>
    </w:p>
    <w:p>
      <w:pPr>
        <w:pStyle w:val="BodyText"/>
      </w:pPr>
      <w:r>
        <w:rPr>
          <w:b/>
          <w:bCs/>
        </w:rPr>
        <w:t xml:space="preserve">Quando</w:t>
      </w:r>
      <w:r>
        <w:t xml:space="preserve"> </w:t>
      </w:r>
      <w:r>
        <w:t xml:space="preserve">o Marketplace consultar as Offers,</w:t>
      </w:r>
    </w:p>
    <w:p>
      <w:pPr>
        <w:pStyle w:val="BodyText"/>
      </w:pPr>
      <w:r>
        <w:rPr>
          <w:b/>
          <w:bCs/>
        </w:rPr>
        <w:t xml:space="preserve">Então</w:t>
      </w:r>
      <w:r>
        <w:t xml:space="preserve"> </w:t>
      </w:r>
      <w:r>
        <w:t xml:space="preserve">ela não deverá aparecer como disponível para compra.</w:t>
      </w:r>
    </w:p>
    <w:p>
      <w:r>
        <w:pict>
          <v:rect style="width:0;height:1.5pt" o:hralign="center" o:hrstd="t" o:hr="t"/>
        </w:pict>
      </w:r>
    </w:p>
    <w:bookmarkEnd w:id="50"/>
    <w:bookmarkStart w:id="51" w:name="ac-e09-us02-03"/>
    <w:p>
      <w:pPr>
        <w:pStyle w:val="Heading3"/>
      </w:pPr>
      <w:r>
        <w:t xml:space="preserve">AC-E09-US02-03</w:t>
      </w:r>
    </w:p>
    <w:p>
      <w:pPr>
        <w:pStyle w:val="FirstParagraph"/>
      </w:pPr>
      <w:r>
        <w:rPr>
          <w:b/>
          <w:bCs/>
        </w:rPr>
        <w:t xml:space="preserve">Dado</w:t>
      </w:r>
      <w:r>
        <w:t xml:space="preserve"> </w:t>
      </w:r>
      <w:r>
        <w:t xml:space="preserve">que um seller esteja com autorização revogada,</w:t>
      </w:r>
    </w:p>
    <w:p>
      <w:pPr>
        <w:pStyle w:val="BodyText"/>
      </w:pPr>
      <w:r>
        <w:rPr>
          <w:b/>
          <w:bCs/>
        </w:rPr>
        <w:t xml:space="preserve">Quando</w:t>
      </w:r>
      <w:r>
        <w:t xml:space="preserve"> </w:t>
      </w:r>
      <w:r>
        <w:t xml:space="preserve">o Marketplace consultar suas Offers,</w:t>
      </w:r>
    </w:p>
    <w:p>
      <w:pPr>
        <w:pStyle w:val="BodyText"/>
      </w:pPr>
      <w:r>
        <w:rPr>
          <w:b/>
          <w:bCs/>
        </w:rPr>
        <w:t xml:space="preserve">Então</w:t>
      </w:r>
      <w:r>
        <w:t xml:space="preserve"> </w:t>
      </w:r>
      <w:r>
        <w:t xml:space="preserve">suas Offers não deverão estar disponíveis para compra.</w:t>
      </w:r>
    </w:p>
    <w:p>
      <w:r>
        <w:pict>
          <v:rect style="width:0;height:1.5pt" o:hralign="center" o:hrstd="t" o:hr="t"/>
        </w:pict>
      </w:r>
    </w:p>
    <w:bookmarkEnd w:id="51"/>
    <w:bookmarkStart w:id="52" w:name="ac-e09-us02-04"/>
    <w:p>
      <w:pPr>
        <w:pStyle w:val="Heading3"/>
      </w:pPr>
      <w:r>
        <w:t xml:space="preserve">AC-E09-US02-04</w:t>
      </w:r>
    </w:p>
    <w:p>
      <w:pPr>
        <w:pStyle w:val="FirstParagraph"/>
      </w:pPr>
      <w:r>
        <w:rPr>
          <w:b/>
          <w:bCs/>
        </w:rPr>
        <w:t xml:space="preserve">Dado</w:t>
      </w:r>
      <w:r>
        <w:t xml:space="preserve"> </w:t>
      </w:r>
      <w:r>
        <w:t xml:space="preserve">que uma Offer esteja disponível no momento da consulta,</w:t>
      </w:r>
    </w:p>
    <w:p>
      <w:pPr>
        <w:pStyle w:val="BodyText"/>
      </w:pPr>
      <w:r>
        <w:rPr>
          <w:b/>
          <w:bCs/>
        </w:rPr>
        <w:t xml:space="preserve">Quando</w:t>
      </w:r>
      <w:r>
        <w:t xml:space="preserve"> </w:t>
      </w:r>
      <w:r>
        <w:t xml:space="preserve">seu estoque for consumido antes da inclusão no carrinho,</w:t>
      </w:r>
    </w:p>
    <w:p>
      <w:pPr>
        <w:pStyle w:val="BodyText"/>
      </w:pPr>
      <w:r>
        <w:rPr>
          <w:b/>
          <w:bCs/>
        </w:rPr>
        <w:t xml:space="preserve">Então</w:t>
      </w:r>
      <w:r>
        <w:t xml:space="preserve"> </w:t>
      </w:r>
      <w:r>
        <w:t xml:space="preserve">o backend deverá revalidar a disponibilidade e impedir uma reserva inválida.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e09-us03-comparar-offers"/>
    <w:p>
      <w:pPr>
        <w:pStyle w:val="Heading1"/>
      </w:pPr>
      <w:r>
        <w:t xml:space="preserve">8. E09-US03 — Comparar Offers</w:t>
      </w:r>
    </w:p>
    <w:bookmarkStart w:id="54" w:name="objetivo-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que o comprador compare diferentes Offers para a mesma Variation.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Porsche 911 GT3 R — Mini GT</w:t>
      </w:r>
      <w:r>
        <w:br/>
      </w:r>
      <w:r>
        <w:br/>
      </w:r>
      <w:r>
        <w:rPr>
          <w:rStyle w:val="VerbatimChar"/>
        </w:rPr>
        <w:t xml:space="preserve">------------------------------------------------</w:t>
      </w:r>
      <w:r>
        <w:br/>
      </w:r>
      <w:r>
        <w:rPr>
          <w:rStyle w:val="VerbatimChar"/>
        </w:rPr>
        <w:t xml:space="preserve">Seller A | R$ 120,00 | 5 un.</w:t>
      </w:r>
      <w:r>
        <w:br/>
      </w:r>
      <w:r>
        <w:rPr>
          <w:rStyle w:val="VerbatimChar"/>
        </w:rPr>
        <w:t xml:space="preserve">Seller B | R$ 125,00 | 2 un.</w:t>
      </w:r>
      <w:r>
        <w:br/>
      </w:r>
      <w:r>
        <w:rPr>
          <w:rStyle w:val="VerbatimChar"/>
        </w:rPr>
        <w:t xml:space="preserve">Seller C | R$ 139,90 | 10 un.</w:t>
      </w:r>
      <w:r>
        <w:br/>
      </w:r>
      <w:r>
        <w:rPr>
          <w:rStyle w:val="VerbatimChar"/>
        </w:rPr>
        <w:t xml:space="preserve">------------------------------------------------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dados-comparáveis"/>
    <w:p>
      <w:pPr>
        <w:pStyle w:val="Heading1"/>
      </w:pPr>
      <w:r>
        <w:t xml:space="preserve">8.1 Dados comparáveis</w:t>
      </w:r>
    </w:p>
    <w:p>
      <w:pPr>
        <w:pStyle w:val="FirstParagraph"/>
      </w:pPr>
      <w:r>
        <w:t xml:space="preserve">Inicialmente:</w:t>
      </w:r>
    </w:p>
    <w:p>
      <w:pPr>
        <w:pStyle w:val="Compact"/>
        <w:numPr>
          <w:ilvl w:val="0"/>
          <w:numId w:val="1014"/>
        </w:numPr>
      </w:pPr>
      <w:r>
        <w:t xml:space="preserve">vendedor;</w:t>
      </w:r>
    </w:p>
    <w:p>
      <w:pPr>
        <w:pStyle w:val="Compact"/>
        <w:numPr>
          <w:ilvl w:val="0"/>
          <w:numId w:val="1014"/>
        </w:numPr>
      </w:pPr>
      <w:r>
        <w:t xml:space="preserve">preço;</w:t>
      </w:r>
    </w:p>
    <w:p>
      <w:pPr>
        <w:pStyle w:val="Compact"/>
        <w:numPr>
          <w:ilvl w:val="0"/>
          <w:numId w:val="1014"/>
        </w:numPr>
      </w:pPr>
      <w:r>
        <w:t xml:space="preserve">moeda;</w:t>
      </w:r>
    </w:p>
    <w:p>
      <w:pPr>
        <w:pStyle w:val="Compact"/>
        <w:numPr>
          <w:ilvl w:val="0"/>
          <w:numId w:val="1014"/>
        </w:numPr>
      </w:pPr>
      <w:r>
        <w:t xml:space="preserve">disponibilidade;</w:t>
      </w:r>
    </w:p>
    <w:p>
      <w:pPr>
        <w:pStyle w:val="Compact"/>
        <w:numPr>
          <w:ilvl w:val="0"/>
          <w:numId w:val="1014"/>
        </w:numPr>
      </w:pPr>
      <w:r>
        <w:t xml:space="preserve">quantidade disponível;</w:t>
      </w:r>
    </w:p>
    <w:p>
      <w:pPr>
        <w:pStyle w:val="Compact"/>
        <w:numPr>
          <w:ilvl w:val="0"/>
          <w:numId w:val="1014"/>
        </w:numPr>
      </w:pPr>
      <w:r>
        <w:t xml:space="preserve">condição;</w:t>
      </w:r>
    </w:p>
    <w:p>
      <w:pPr>
        <w:pStyle w:val="Compact"/>
        <w:numPr>
          <w:ilvl w:val="0"/>
          <w:numId w:val="1014"/>
        </w:numPr>
      </w:pPr>
      <w:r>
        <w:t xml:space="preserve">pronto para envio;</w:t>
      </w:r>
    </w:p>
    <w:p>
      <w:pPr>
        <w:pStyle w:val="Compact"/>
        <w:numPr>
          <w:ilvl w:val="0"/>
          <w:numId w:val="1014"/>
        </w:numPr>
      </w:pPr>
      <w:r>
        <w:t xml:space="preserve">prazo estimado, quando disponível;</w:t>
      </w:r>
    </w:p>
    <w:p>
      <w:pPr>
        <w:pStyle w:val="Compact"/>
        <w:numPr>
          <w:ilvl w:val="0"/>
          <w:numId w:val="1014"/>
        </w:numPr>
      </w:pPr>
      <w:r>
        <w:t xml:space="preserve">frete, quando disponível.</w:t>
      </w:r>
    </w:p>
    <w:p>
      <w:pPr>
        <w:pStyle w:val="FirstParagraph"/>
      </w:pPr>
      <w:r>
        <w:t xml:space="preserve">Futuramente:</w:t>
      </w:r>
    </w:p>
    <w:p>
      <w:pPr>
        <w:pStyle w:val="Compact"/>
        <w:numPr>
          <w:ilvl w:val="0"/>
          <w:numId w:val="1015"/>
        </w:numPr>
      </w:pPr>
      <w:r>
        <w:t xml:space="preserve">reputação;</w:t>
      </w:r>
    </w:p>
    <w:p>
      <w:pPr>
        <w:pStyle w:val="Compact"/>
        <w:numPr>
          <w:ilvl w:val="0"/>
          <w:numId w:val="1015"/>
        </w:numPr>
      </w:pPr>
      <w:r>
        <w:t xml:space="preserve">quantidade de vendas;</w:t>
      </w:r>
    </w:p>
    <w:p>
      <w:pPr>
        <w:pStyle w:val="Compact"/>
        <w:numPr>
          <w:ilvl w:val="0"/>
          <w:numId w:val="1015"/>
        </w:numPr>
      </w:pPr>
      <w:r>
        <w:t xml:space="preserve">avaliação;</w:t>
      </w:r>
    </w:p>
    <w:p>
      <w:pPr>
        <w:pStyle w:val="Compact"/>
        <w:numPr>
          <w:ilvl w:val="0"/>
          <w:numId w:val="1015"/>
        </w:numPr>
      </w:pPr>
      <w:r>
        <w:t xml:space="preserve">tempo médio de despacho;</w:t>
      </w:r>
    </w:p>
    <w:p>
      <w:pPr>
        <w:pStyle w:val="Compact"/>
        <w:numPr>
          <w:ilvl w:val="0"/>
          <w:numId w:val="1015"/>
        </w:numPr>
      </w:pPr>
      <w:r>
        <w:t xml:space="preserve">taxa de cancelamento;</w:t>
      </w:r>
    </w:p>
    <w:p>
      <w:pPr>
        <w:pStyle w:val="Compact"/>
        <w:numPr>
          <w:ilvl w:val="0"/>
          <w:numId w:val="1015"/>
        </w:numPr>
      </w:pPr>
      <w:r>
        <w:t xml:space="preserve">promoções;</w:t>
      </w:r>
    </w:p>
    <w:p>
      <w:pPr>
        <w:pStyle w:val="Compact"/>
        <w:numPr>
          <w:ilvl w:val="0"/>
          <w:numId w:val="1015"/>
        </w:numPr>
      </w:pPr>
      <w:r>
        <w:t xml:space="preserve">cupons;</w:t>
      </w:r>
    </w:p>
    <w:p>
      <w:pPr>
        <w:pStyle w:val="Compact"/>
        <w:numPr>
          <w:ilvl w:val="0"/>
          <w:numId w:val="1015"/>
        </w:numPr>
      </w:pPr>
      <w:r>
        <w:t xml:space="preserve">benefícios de assinatura.</w:t>
      </w:r>
    </w:p>
    <w:p>
      <w:r>
        <w:pict>
          <v:rect style="width:0;height:1.5pt" o:hralign="center" o:hrstd="t" o:hr="t"/>
        </w:pict>
      </w:r>
    </w:p>
    <w:bookmarkEnd w:id="56"/>
    <w:bookmarkStart w:id="57" w:name="regra-de-preço"/>
    <w:p>
      <w:pPr>
        <w:pStyle w:val="Heading1"/>
      </w:pPr>
      <w:r>
        <w:t xml:space="preserve">8.2 Regra de preço</w:t>
      </w:r>
    </w:p>
    <w:p>
      <w:pPr>
        <w:pStyle w:val="FirstParagraph"/>
      </w:pPr>
      <w:r>
        <w:t xml:space="preserve">O preço comercial pertence à:</w:t>
      </w:r>
    </w:p>
    <w:p>
      <w:pPr>
        <w:pStyle w:val="SourceCode"/>
      </w:pPr>
      <w:r>
        <w:rPr>
          <w:rStyle w:val="VerbatimChar"/>
        </w:rPr>
        <w:t xml:space="preserve">OFFER</w:t>
      </w:r>
    </w:p>
    <w:p>
      <w:pPr>
        <w:pStyle w:val="FirstParagraph"/>
      </w:pPr>
      <w:r>
        <w:t xml:space="preserve">Não à Variation.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OFFER A → R$ 120,00</w:t>
      </w:r>
      <w:r>
        <w:br/>
      </w:r>
      <w:r>
        <w:rPr>
          <w:rStyle w:val="VerbatimChar"/>
        </w:rPr>
        <w:t xml:space="preserve">OFFER B → R$ 135,00</w:t>
      </w:r>
      <w:r>
        <w:br/>
      </w:r>
      <w:r>
        <w:rPr>
          <w:rStyle w:val="VerbatimChar"/>
        </w:rPr>
        <w:t xml:space="preserve">OFFER C → R$ 149,90</w:t>
      </w:r>
    </w:p>
    <w:p>
      <w:r>
        <w:pict>
          <v:rect style="width:0;height:1.5pt" o:hralign="center" o:hrstd="t" o:hr="t"/>
        </w:pict>
      </w:r>
    </w:p>
    <w:bookmarkEnd w:id="57"/>
    <w:bookmarkStart w:id="58" w:name="frete"/>
    <w:p>
      <w:pPr>
        <w:pStyle w:val="Heading1"/>
      </w:pPr>
      <w:r>
        <w:t xml:space="preserve">8.3 Frete</w:t>
      </w:r>
    </w:p>
    <w:p>
      <w:pPr>
        <w:pStyle w:val="FirstParagraph"/>
      </w:pPr>
      <w:r>
        <w:t xml:space="preserve">O preço do produto e o frete deverão permanecer conceitualmente separados:</w:t>
      </w:r>
    </w:p>
    <w:p>
      <w:pPr>
        <w:pStyle w:val="SourceCode"/>
      </w:pPr>
      <w:r>
        <w:rPr>
          <w:rStyle w:val="VerbatimChar"/>
        </w:rPr>
        <w:t xml:space="preserve">PRODUCT_PRICE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SHIPPING_COST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PURCHASE_TOTAL</w:t>
      </w:r>
    </w:p>
    <w:p>
      <w:pPr>
        <w:pStyle w:val="FirstParagraph"/>
      </w:pPr>
      <w:r>
        <w:t xml:space="preserve">Quando o frete ainda não puder ser calculado:</w:t>
      </w:r>
    </w:p>
    <w:p>
      <w:pPr>
        <w:pStyle w:val="SourceCode"/>
      </w:pPr>
      <w:r>
        <w:rPr>
          <w:rStyle w:val="VerbatimChar"/>
        </w:rPr>
        <w:t xml:space="preserve">shipping = unavailable</w:t>
      </w:r>
    </w:p>
    <w:p>
      <w:pPr>
        <w:pStyle w:val="FirstParagraph"/>
      </w:pPr>
      <w:r>
        <w:t xml:space="preserve">O sistema não deverá inventar um valor.</w:t>
      </w:r>
    </w:p>
    <w:p>
      <w:r>
        <w:pict>
          <v:rect style="width:0;height:1.5pt" o:hralign="center" o:hrstd="t" o:hr="t"/>
        </w:pict>
      </w:r>
    </w:p>
    <w:bookmarkEnd w:id="58"/>
    <w:bookmarkStart w:id="59" w:name="ranking-inicial"/>
    <w:p>
      <w:pPr>
        <w:pStyle w:val="Heading1"/>
      </w:pPr>
      <w:r>
        <w:t xml:space="preserve">8.4 Ranking inicial</w:t>
      </w:r>
    </w:p>
    <w:p>
      <w:pPr>
        <w:pStyle w:val="FirstParagraph"/>
      </w:pPr>
      <w:r>
        <w:t xml:space="preserve">O ranking inicial deverá ser determinístico e simples.</w:t>
      </w:r>
    </w:p>
    <w:p>
      <w:pPr>
        <w:pStyle w:val="BodyText"/>
      </w:pPr>
      <w:r>
        <w:t xml:space="preserve">Prioridade:</w:t>
      </w:r>
    </w:p>
    <w:p>
      <w:pPr>
        <w:pStyle w:val="Compact"/>
        <w:numPr>
          <w:ilvl w:val="0"/>
          <w:numId w:val="1016"/>
        </w:numPr>
      </w:pPr>
      <w:r>
        <w:t xml:space="preserve">Offer comercialmente disponível;</w:t>
      </w:r>
    </w:p>
    <w:p>
      <w:pPr>
        <w:pStyle w:val="Compact"/>
        <w:numPr>
          <w:ilvl w:val="0"/>
          <w:numId w:val="1016"/>
        </w:numPr>
      </w:pPr>
      <w:r>
        <w:t xml:space="preserve">menor preço;</w:t>
      </w:r>
    </w:p>
    <w:p>
      <w:pPr>
        <w:pStyle w:val="Compact"/>
        <w:numPr>
          <w:ilvl w:val="0"/>
          <w:numId w:val="1016"/>
        </w:numPr>
      </w:pPr>
      <w:r>
        <w:t xml:space="preserve">disponibilidade;</w:t>
      </w:r>
    </w:p>
    <w:p>
      <w:pPr>
        <w:pStyle w:val="Compact"/>
        <w:numPr>
          <w:ilvl w:val="0"/>
          <w:numId w:val="1016"/>
        </w:numPr>
      </w:pPr>
      <w:r>
        <w:t xml:space="preserve">condições adicionais conhecidas.</w:t>
      </w:r>
    </w:p>
    <w:p>
      <w:pPr>
        <w:pStyle w:val="FirstParagraph"/>
      </w:pPr>
      <w:r>
        <w:t xml:space="preserve">Não deverá existir inicialmente um algoritmo complexo de</w:t>
      </w:r>
      <w:r>
        <w:t xml:space="preserve"> </w:t>
      </w:r>
      <w:r>
        <w:t xml:space="preserve">“melhor vendedor”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Start w:id="60" w:name="regra-importante"/>
    <w:p>
      <w:pPr>
        <w:pStyle w:val="Heading1"/>
      </w:pPr>
      <w:r>
        <w:t xml:space="preserve">8.5 Regra importante</w:t>
      </w:r>
    </w:p>
    <w:p>
      <w:pPr>
        <w:pStyle w:val="FirstParagraph"/>
      </w:pPr>
      <w:r>
        <w:t xml:space="preserve">A menor oferta não deverá ser automaticamente denominada:</w:t>
      </w:r>
    </w:p>
    <w:p>
      <w:pPr>
        <w:pStyle w:val="BlockText"/>
      </w:pPr>
      <w:r>
        <w:t xml:space="preserve">“Melhor oferta”</w:t>
      </w:r>
    </w:p>
    <w:p>
      <w:pPr>
        <w:pStyle w:val="FirstParagraph"/>
      </w:pPr>
      <w:r>
        <w:t xml:space="preserve">sem considerar outros fatores.</w:t>
      </w:r>
    </w:p>
    <w:p>
      <w:pPr>
        <w:pStyle w:val="BodyText"/>
      </w:pPr>
      <w:r>
        <w:t xml:space="preserve">Inicialmente, poderá ser apresentada como:</w:t>
      </w:r>
    </w:p>
    <w:p>
      <w:pPr>
        <w:pStyle w:val="SourceCode"/>
      </w:pPr>
      <w:r>
        <w:rPr>
          <w:rStyle w:val="VerbatimChar"/>
        </w:rPr>
        <w:t xml:space="preserve">Menor preço</w:t>
      </w:r>
    </w:p>
    <w:p>
      <w:pPr>
        <w:pStyle w:val="FirstParagraph"/>
      </w:pPr>
      <w:r>
        <w:t xml:space="preserve">e não como:</w:t>
      </w:r>
    </w:p>
    <w:p>
      <w:pPr>
        <w:pStyle w:val="SourceCode"/>
      </w:pPr>
      <w:r>
        <w:rPr>
          <w:rStyle w:val="VerbatimChar"/>
        </w:rPr>
        <w:t xml:space="preserve">Melhor vendedor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Oferta recomendada</w:t>
      </w:r>
    </w:p>
    <w:p>
      <w:pPr>
        <w:pStyle w:val="FirstParagraph"/>
      </w:pPr>
      <w:r>
        <w:t xml:space="preserve">Esses conceitos poderão ser implementados posteriormente com regras formais.</w:t>
      </w:r>
    </w:p>
    <w:p>
      <w:r>
        <w:pict>
          <v:rect style="width:0;height:1.5pt" o:hralign="center" o:hrstd="t" o:hr="t"/>
        </w:pict>
      </w:r>
    </w:p>
    <w:bookmarkEnd w:id="60"/>
    <w:bookmarkStart w:id="67" w:name="tarefas-técnicas-2"/>
    <w:p>
      <w:pPr>
        <w:pStyle w:val="Heading1"/>
      </w:pPr>
      <w:r>
        <w:t xml:space="preserve">8.6 Tarefas técnicas</w:t>
      </w:r>
    </w:p>
    <w:bookmarkStart w:id="61" w:name="e09-us03-t01-criar-dto-de-comparação"/>
    <w:p>
      <w:pPr>
        <w:pStyle w:val="Heading3"/>
      </w:pPr>
      <w:r>
        <w:t xml:space="preserve">E09-US03-T01 — Criar DTO de comparação</w:t>
      </w:r>
    </w:p>
    <w:p>
      <w:pPr>
        <w:pStyle w:val="FirstParagraph"/>
      </w:pPr>
      <w:r>
        <w:t xml:space="preserve">Criar estrutura normalizada para comparação das Offers.</w:t>
      </w:r>
    </w:p>
    <w:p>
      <w:r>
        <w:pict>
          <v:rect style="width:0;height:1.5pt" o:hralign="center" o:hrstd="t" o:hr="t"/>
        </w:pict>
      </w:r>
    </w:p>
    <w:bookmarkEnd w:id="61"/>
    <w:bookmarkStart w:id="62" w:name="X815257daa60eb998c386054db2c76ff8537b453"/>
    <w:p>
      <w:pPr>
        <w:pStyle w:val="Heading3"/>
      </w:pPr>
      <w:r>
        <w:t xml:space="preserve">E09-US03-T02 — Implementar ordenação por preço</w:t>
      </w:r>
    </w:p>
    <w:p>
      <w:pPr>
        <w:pStyle w:val="FirstParagraph"/>
      </w:pPr>
      <w:r>
        <w:t xml:space="preserve">Permitir:</w:t>
      </w:r>
    </w:p>
    <w:p>
      <w:pPr>
        <w:pStyle w:val="SourceCode"/>
      </w:pPr>
      <w:r>
        <w:rPr>
          <w:rStyle w:val="VerbatimChar"/>
        </w:rPr>
        <w:t xml:space="preserve">price_asc</w:t>
      </w:r>
      <w:r>
        <w:br/>
      </w:r>
      <w:r>
        <w:rPr>
          <w:rStyle w:val="VerbatimChar"/>
        </w:rPr>
        <w:t xml:space="preserve">price_desc</w:t>
      </w:r>
    </w:p>
    <w:p>
      <w:r>
        <w:pict>
          <v:rect style="width:0;height:1.5pt" o:hralign="center" o:hrstd="t" o:hr="t"/>
        </w:pict>
      </w:r>
    </w:p>
    <w:bookmarkEnd w:id="62"/>
    <w:bookmarkStart w:id="63" w:name="e09-us03-t03-implementar-filtros"/>
    <w:p>
      <w:pPr>
        <w:pStyle w:val="Heading3"/>
      </w:pPr>
      <w:r>
        <w:t xml:space="preserve">E09-US03-T03 — Implementar filtros</w:t>
      </w:r>
    </w:p>
    <w:p>
      <w:pPr>
        <w:pStyle w:val="FirstParagraph"/>
      </w:pPr>
      <w:r>
        <w:t xml:space="preserve">Filtros iniciais:</w:t>
      </w:r>
    </w:p>
    <w:p>
      <w:pPr>
        <w:pStyle w:val="Compact"/>
        <w:numPr>
          <w:ilvl w:val="0"/>
          <w:numId w:val="1017"/>
        </w:numPr>
      </w:pPr>
      <w:r>
        <w:t xml:space="preserve">preço mínimo;</w:t>
      </w:r>
    </w:p>
    <w:p>
      <w:pPr>
        <w:pStyle w:val="Compact"/>
        <w:numPr>
          <w:ilvl w:val="0"/>
          <w:numId w:val="1017"/>
        </w:numPr>
      </w:pPr>
      <w:r>
        <w:t xml:space="preserve">preço máximo;</w:t>
      </w:r>
    </w:p>
    <w:p>
      <w:pPr>
        <w:pStyle w:val="Compact"/>
        <w:numPr>
          <w:ilvl w:val="0"/>
          <w:numId w:val="1017"/>
        </w:numPr>
      </w:pPr>
      <w:r>
        <w:t xml:space="preserve">disponibilidade;</w:t>
      </w:r>
    </w:p>
    <w:p>
      <w:pPr>
        <w:pStyle w:val="Compact"/>
        <w:numPr>
          <w:ilvl w:val="0"/>
          <w:numId w:val="1017"/>
        </w:numPr>
      </w:pPr>
      <w:r>
        <w:t xml:space="preserve">condição;</w:t>
      </w:r>
    </w:p>
    <w:p>
      <w:pPr>
        <w:pStyle w:val="Compact"/>
        <w:numPr>
          <w:ilvl w:val="0"/>
          <w:numId w:val="1017"/>
        </w:numPr>
      </w:pPr>
      <w:r>
        <w:t xml:space="preserve">seller;</w:t>
      </w:r>
    </w:p>
    <w:p>
      <w:pPr>
        <w:pStyle w:val="Compact"/>
        <w:numPr>
          <w:ilvl w:val="0"/>
          <w:numId w:val="1017"/>
        </w:numPr>
      </w:pPr>
      <w:r>
        <w:t xml:space="preserve">pronto para envio.</w:t>
      </w:r>
    </w:p>
    <w:p>
      <w:r>
        <w:pict>
          <v:rect style="width:0;height:1.5pt" o:hralign="center" o:hrstd="t" o:hr="t"/>
        </w:pict>
      </w:r>
    </w:p>
    <w:bookmarkEnd w:id="63"/>
    <w:bookmarkStart w:id="64" w:name="Xba8dcfb85219787543e46e3ac2255b61715cfbe"/>
    <w:p>
      <w:pPr>
        <w:pStyle w:val="Heading3"/>
      </w:pPr>
      <w:r>
        <w:t xml:space="preserve">E09-US03-T04 — Preparar suporte futuro a frete</w:t>
      </w:r>
    </w:p>
    <w:p>
      <w:pPr>
        <w:pStyle w:val="FirstParagraph"/>
      </w:pPr>
      <w:r>
        <w:t xml:space="preserve">O contrato deverá permitir posteriormente:</w:t>
      </w:r>
    </w:p>
    <w:p>
      <w:pPr>
        <w:pStyle w:val="SourceCode"/>
      </w:pPr>
      <w:r>
        <w:rPr>
          <w:rStyle w:val="VerbatimChar"/>
        </w:rPr>
        <w:t xml:space="preserve">product_price</w:t>
      </w:r>
      <w:r>
        <w:br/>
      </w:r>
      <w:r>
        <w:rPr>
          <w:rStyle w:val="VerbatimChar"/>
        </w:rPr>
        <w:t xml:space="preserve">shipping_price</w:t>
      </w:r>
      <w:r>
        <w:br/>
      </w:r>
      <w:r>
        <w:rPr>
          <w:rStyle w:val="VerbatimChar"/>
        </w:rPr>
        <w:t xml:space="preserve">total_price</w:t>
      </w:r>
      <w:r>
        <w:br/>
      </w:r>
      <w:r>
        <w:rPr>
          <w:rStyle w:val="VerbatimChar"/>
        </w:rPr>
        <w:t xml:space="preserve">delivery_estimate</w:t>
      </w:r>
    </w:p>
    <w:p>
      <w:pPr>
        <w:pStyle w:val="FirstParagraph"/>
      </w:pPr>
      <w:r>
        <w:t xml:space="preserve">sem alterar o conceito fundamental da Offer.</w:t>
      </w:r>
    </w:p>
    <w:p>
      <w:r>
        <w:pict>
          <v:rect style="width:0;height:1.5pt" o:hralign="center" o:hrstd="t" o:hr="t"/>
        </w:pict>
      </w:r>
    </w:p>
    <w:bookmarkEnd w:id="64"/>
    <w:bookmarkStart w:id="65" w:name="e09-us03-t05-não-persistir-comparação"/>
    <w:p>
      <w:pPr>
        <w:pStyle w:val="Heading3"/>
      </w:pPr>
      <w:r>
        <w:t xml:space="preserve">E09-US03-T05 — Não persistir comparação</w:t>
      </w:r>
    </w:p>
    <w:p>
      <w:pPr>
        <w:pStyle w:val="FirstParagraph"/>
      </w:pPr>
      <w:r>
        <w:t xml:space="preserve">A comparação inicialmente será uma operação de consulta.</w:t>
      </w:r>
    </w:p>
    <w:p>
      <w:pPr>
        <w:pStyle w:val="BodyText"/>
      </w:pPr>
      <w:r>
        <w:t xml:space="preserve">Não criar:</w:t>
      </w:r>
    </w:p>
    <w:p>
      <w:pPr>
        <w:pStyle w:val="SourceCode"/>
      </w:pPr>
      <w:r>
        <w:rPr>
          <w:rStyle w:val="VerbatimChar"/>
        </w:rPr>
        <w:t xml:space="preserve">OFFER_COMPARISON</w:t>
      </w:r>
    </w:p>
    <w:p>
      <w:pPr>
        <w:pStyle w:val="FirstParagraph"/>
      </w:pPr>
      <w:r>
        <w:t xml:space="preserve">como entidade persistente sem necessidade real.</w:t>
      </w:r>
    </w:p>
    <w:p>
      <w:r>
        <w:pict>
          <v:rect style="width:0;height:1.5pt" o:hralign="center" o:hrstd="t" o:hr="t"/>
        </w:pict>
      </w:r>
    </w:p>
    <w:bookmarkEnd w:id="65"/>
    <w:bookmarkStart w:id="66" w:name="e09-us03-t06-implementar-testes"/>
    <w:p>
      <w:pPr>
        <w:pStyle w:val="Heading3"/>
      </w:pPr>
      <w:r>
        <w:t xml:space="preserve">E09-US03-T06 — Implementar testes</w:t>
      </w:r>
    </w:p>
    <w:p>
      <w:pPr>
        <w:pStyle w:val="FirstParagraph"/>
      </w:pPr>
      <w:r>
        <w:t xml:space="preserve">Testar:</w:t>
      </w:r>
    </w:p>
    <w:p>
      <w:pPr>
        <w:pStyle w:val="Compact"/>
        <w:numPr>
          <w:ilvl w:val="0"/>
          <w:numId w:val="1018"/>
        </w:numPr>
      </w:pPr>
      <w:r>
        <w:t xml:space="preserve">ordenação;</w:t>
      </w:r>
    </w:p>
    <w:p>
      <w:pPr>
        <w:pStyle w:val="Compact"/>
        <w:numPr>
          <w:ilvl w:val="0"/>
          <w:numId w:val="1018"/>
        </w:numPr>
      </w:pPr>
      <w:r>
        <w:t xml:space="preserve">filtros;</w:t>
      </w:r>
    </w:p>
    <w:p>
      <w:pPr>
        <w:pStyle w:val="Compact"/>
        <w:numPr>
          <w:ilvl w:val="0"/>
          <w:numId w:val="1018"/>
        </w:numPr>
      </w:pPr>
      <w:r>
        <w:t xml:space="preserve">empate de preços;</w:t>
      </w:r>
    </w:p>
    <w:p>
      <w:pPr>
        <w:pStyle w:val="Compact"/>
        <w:numPr>
          <w:ilvl w:val="0"/>
          <w:numId w:val="1018"/>
        </w:numPr>
      </w:pPr>
      <w:r>
        <w:t xml:space="preserve">Offer indisponível;</w:t>
      </w:r>
    </w:p>
    <w:p>
      <w:pPr>
        <w:pStyle w:val="Compact"/>
        <w:numPr>
          <w:ilvl w:val="0"/>
          <w:numId w:val="1018"/>
        </w:numPr>
      </w:pPr>
      <w:r>
        <w:t xml:space="preserve">seller não autorizado;</w:t>
      </w:r>
    </w:p>
    <w:p>
      <w:pPr>
        <w:pStyle w:val="Compact"/>
        <w:numPr>
          <w:ilvl w:val="0"/>
          <w:numId w:val="1018"/>
        </w:numPr>
      </w:pPr>
      <w:r>
        <w:t xml:space="preserve">frete disponível;</w:t>
      </w:r>
    </w:p>
    <w:p>
      <w:pPr>
        <w:pStyle w:val="Compact"/>
        <w:numPr>
          <w:ilvl w:val="0"/>
          <w:numId w:val="1018"/>
        </w:numPr>
      </w:pPr>
      <w:r>
        <w:t xml:space="preserve">frete indisponível;</w:t>
      </w:r>
    </w:p>
    <w:p>
      <w:pPr>
        <w:pStyle w:val="Compact"/>
        <w:numPr>
          <w:ilvl w:val="0"/>
          <w:numId w:val="1018"/>
        </w:numPr>
      </w:pPr>
      <w:r>
        <w:t xml:space="preserve">mudança de disponibilidade.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critérios-de-aceite-2"/>
    <w:p>
      <w:pPr>
        <w:pStyle w:val="Heading1"/>
      </w:pPr>
      <w:r>
        <w:t xml:space="preserve">8.7 Critérios de aceite</w:t>
      </w:r>
    </w:p>
    <w:bookmarkStart w:id="68" w:name="ac-e09-us03-01"/>
    <w:p>
      <w:pPr>
        <w:pStyle w:val="Heading3"/>
      </w:pPr>
      <w:r>
        <w:t xml:space="preserve">AC-E09-US03-01</w:t>
      </w:r>
    </w:p>
    <w:p>
      <w:pPr>
        <w:pStyle w:val="FirstParagraph"/>
      </w:pPr>
      <w:r>
        <w:rPr>
          <w:b/>
          <w:bCs/>
        </w:rPr>
        <w:t xml:space="preserve">Dado</w:t>
      </w:r>
      <w:r>
        <w:t xml:space="preserve"> </w:t>
      </w:r>
      <w:r>
        <w:t xml:space="preserve">que existam três Offers para uma Variation,</w:t>
      </w:r>
    </w:p>
    <w:p>
      <w:pPr>
        <w:pStyle w:val="BodyText"/>
      </w:pPr>
      <w:r>
        <w:rPr>
          <w:b/>
          <w:bCs/>
        </w:rPr>
        <w:t xml:space="preserve">Quando</w:t>
      </w:r>
      <w:r>
        <w:t xml:space="preserve"> </w:t>
      </w:r>
      <w:r>
        <w:t xml:space="preserve">o usuário solicitar ordenação por menor preço,</w:t>
      </w:r>
    </w:p>
    <w:p>
      <w:pPr>
        <w:pStyle w:val="BodyText"/>
      </w:pPr>
      <w:r>
        <w:rPr>
          <w:b/>
          <w:bCs/>
        </w:rPr>
        <w:t xml:space="preserve">Então</w:t>
      </w:r>
      <w:r>
        <w:t xml:space="preserve"> </w:t>
      </w:r>
      <w:r>
        <w:t xml:space="preserve">as Offers deverão ser apresentadas em ordem crescente de preço.</w:t>
      </w:r>
    </w:p>
    <w:p>
      <w:r>
        <w:pict>
          <v:rect style="width:0;height:1.5pt" o:hralign="center" o:hrstd="t" o:hr="t"/>
        </w:pict>
      </w:r>
    </w:p>
    <w:bookmarkEnd w:id="68"/>
    <w:bookmarkStart w:id="69" w:name="ac-e09-us03-02"/>
    <w:p>
      <w:pPr>
        <w:pStyle w:val="Heading3"/>
      </w:pPr>
      <w:r>
        <w:t xml:space="preserve">AC-E09-US03-02</w:t>
      </w:r>
    </w:p>
    <w:p>
      <w:pPr>
        <w:pStyle w:val="FirstParagraph"/>
      </w:pPr>
      <w:r>
        <w:rPr>
          <w:b/>
          <w:bCs/>
        </w:rPr>
        <w:t xml:space="preserve">Dado</w:t>
      </w:r>
      <w:r>
        <w:t xml:space="preserve"> </w:t>
      </w:r>
      <w:r>
        <w:t xml:space="preserve">que duas Offers possuam o mesmo preço,</w:t>
      </w:r>
    </w:p>
    <w:p>
      <w:pPr>
        <w:pStyle w:val="BodyText"/>
      </w:pPr>
      <w:r>
        <w:rPr>
          <w:b/>
          <w:bCs/>
        </w:rPr>
        <w:t xml:space="preserve">Quando</w:t>
      </w:r>
      <w:r>
        <w:t xml:space="preserve"> </w:t>
      </w:r>
      <w:r>
        <w:t xml:space="preserve">forem comparadas,</w:t>
      </w:r>
    </w:p>
    <w:p>
      <w:pPr>
        <w:pStyle w:val="BodyText"/>
      </w:pPr>
      <w:r>
        <w:rPr>
          <w:b/>
          <w:bCs/>
        </w:rPr>
        <w:t xml:space="preserve">Então</w:t>
      </w:r>
      <w:r>
        <w:t xml:space="preserve"> </w:t>
      </w:r>
      <w:r>
        <w:t xml:space="preserve">o sistema deverá utilizar um critério secundário determinístico.</w:t>
      </w:r>
    </w:p>
    <w:p>
      <w:r>
        <w:pict>
          <v:rect style="width:0;height:1.5pt" o:hralign="center" o:hrstd="t" o:hr="t"/>
        </w:pict>
      </w:r>
    </w:p>
    <w:bookmarkEnd w:id="69"/>
    <w:bookmarkStart w:id="70" w:name="ac-e09-us03-03"/>
    <w:p>
      <w:pPr>
        <w:pStyle w:val="Heading3"/>
      </w:pPr>
      <w:r>
        <w:t xml:space="preserve">AC-E09-US03-03</w:t>
      </w:r>
    </w:p>
    <w:p>
      <w:pPr>
        <w:pStyle w:val="FirstParagraph"/>
      </w:pPr>
      <w:r>
        <w:rPr>
          <w:b/>
          <w:bCs/>
        </w:rPr>
        <w:t xml:space="preserve">Dado</w:t>
      </w:r>
      <w:r>
        <w:t xml:space="preserve"> </w:t>
      </w:r>
      <w:r>
        <w:t xml:space="preserve">que o frete não esteja disponível,</w:t>
      </w:r>
    </w:p>
    <w:p>
      <w:pPr>
        <w:pStyle w:val="BodyText"/>
      </w:pPr>
      <w:r>
        <w:rPr>
          <w:b/>
          <w:bCs/>
        </w:rPr>
        <w:t xml:space="preserve">Quando</w:t>
      </w:r>
      <w:r>
        <w:t xml:space="preserve"> </w:t>
      </w:r>
      <w:r>
        <w:t xml:space="preserve">as Offers forem comparadas,</w:t>
      </w:r>
    </w:p>
    <w:p>
      <w:pPr>
        <w:pStyle w:val="BodyText"/>
      </w:pPr>
      <w:r>
        <w:rPr>
          <w:b/>
          <w:bCs/>
        </w:rPr>
        <w:t xml:space="preserve">Então</w:t>
      </w:r>
      <w:r>
        <w:t xml:space="preserve"> </w:t>
      </w:r>
      <w:r>
        <w:t xml:space="preserve">o sistema não deverá inventar ou estimar um valor não calculado.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e09-us04-ocultar-offer-indisponível"/>
    <w:p>
      <w:pPr>
        <w:pStyle w:val="Heading1"/>
      </w:pPr>
      <w:r>
        <w:t xml:space="preserve">9. E09-US04 — Ocultar Offer indisponível</w:t>
      </w:r>
    </w:p>
    <w:bookmarkStart w:id="72" w:name="objetivo-3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Garantir que o Marketplace não apresente ao comprador uma Offer como comercialmente disponível quando ela não puder ser adquirida.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situações-de-indisponibilidade"/>
    <w:p>
      <w:pPr>
        <w:pStyle w:val="Heading1"/>
      </w:pPr>
      <w:r>
        <w:t xml:space="preserve">9.1 Situações de indisponibilidade</w:t>
      </w:r>
    </w:p>
    <w:p>
      <w:pPr>
        <w:pStyle w:val="FirstParagraph"/>
      </w:pPr>
      <w:r>
        <w:t xml:space="preserve">Uma Offer deverá ser ocultada da listagem de compra quando:</w:t>
      </w:r>
    </w:p>
    <w:p>
      <w:pPr>
        <w:pStyle w:val="SourceCode"/>
      </w:pPr>
      <w:r>
        <w:rPr>
          <w:rStyle w:val="VerbatimChar"/>
        </w:rPr>
        <w:t xml:space="preserve">OFFER != ACTIVE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SELLER != ACTIVE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SELLER_AUTHORIZATION != APPROVED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AVAILABLE &lt;= 0</w:t>
      </w:r>
    </w:p>
    <w:p>
      <w:r>
        <w:pict>
          <v:rect style="width:0;height:1.5pt" o:hralign="center" o:hrstd="t" o:hr="t"/>
        </w:pict>
      </w:r>
    </w:p>
    <w:bookmarkEnd w:id="74"/>
    <w:bookmarkStart w:id="75" w:name="estados-não-disponíveis"/>
    <w:p>
      <w:pPr>
        <w:pStyle w:val="Heading1"/>
      </w:pPr>
      <w:r>
        <w:t xml:space="preserve">9.2 Estados não disponíveis</w:t>
      </w:r>
    </w:p>
    <w:p>
      <w:pPr>
        <w:pStyle w:val="FirstParagraph"/>
      </w:pPr>
      <w:r>
        <w:t xml:space="preserve">Não exibir como oferta comprável: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PENDING_APPROVAL</w:t>
      </w:r>
      <w:r>
        <w:br/>
      </w:r>
      <w:r>
        <w:rPr>
          <w:rStyle w:val="VerbatimChar"/>
        </w:rPr>
        <w:t xml:space="preserve">PAUSED</w:t>
      </w:r>
      <w:r>
        <w:br/>
      </w:r>
      <w:r>
        <w:rPr>
          <w:rStyle w:val="VerbatimChar"/>
        </w:rPr>
        <w:t xml:space="preserve">OUT_OF_STOCK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CLOSED</w:t>
      </w:r>
    </w:p>
    <w:p>
      <w:r>
        <w:pict>
          <v:rect style="width:0;height:1.5pt" o:hralign="center" o:hrstd="t" o:hr="t"/>
        </w:pict>
      </w:r>
    </w:p>
    <w:bookmarkEnd w:id="75"/>
    <w:bookmarkStart w:id="76" w:name="acesso-direto-à-offer"/>
    <w:p>
      <w:pPr>
        <w:pStyle w:val="Heading1"/>
      </w:pPr>
      <w:r>
        <w:t xml:space="preserve">9.3 Acesso direto à Offer</w:t>
      </w:r>
    </w:p>
    <w:p>
      <w:pPr>
        <w:pStyle w:val="FirstParagraph"/>
      </w:pPr>
      <w:r>
        <w:t xml:space="preserve">A ocultação da listagem não significa necessariamente que a entidade não exista.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/offers/{id}</w:t>
      </w:r>
    </w:p>
    <w:p>
      <w:pPr>
        <w:pStyle w:val="FirstParagraph"/>
      </w:pPr>
      <w:r>
        <w:t xml:space="preserve">poderá encontrar uma Offer anteriormente válida, porém atualmente indisponível.</w:t>
      </w:r>
    </w:p>
    <w:p>
      <w:pPr>
        <w:pStyle w:val="BodyText"/>
      </w:pPr>
      <w:r>
        <w:t xml:space="preserve">Nesse caso: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"offer_id"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"OUT_OF_STOCK"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"purchasable"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API nunca deverá permitir compra de uma Offer não elegível.</w:t>
      </w:r>
    </w:p>
    <w:p>
      <w:r>
        <w:pict>
          <v:rect style="width:0;height:1.5pt" o:hralign="center" o:hrstd="t" o:hr="t"/>
        </w:pict>
      </w:r>
    </w:p>
    <w:bookmarkEnd w:id="76"/>
    <w:bookmarkStart w:id="77" w:name="regra-de-autoridade"/>
    <w:p>
      <w:pPr>
        <w:pStyle w:val="Heading1"/>
      </w:pPr>
      <w:r>
        <w:t xml:space="preserve">9.4 Regra de autoridade</w:t>
      </w:r>
    </w:p>
    <w:p>
      <w:pPr>
        <w:pStyle w:val="FirstParagraph"/>
      </w:pPr>
      <w:r>
        <w:t xml:space="preserve">Mesmo que a interface tenha mostrado:</w:t>
      </w:r>
    </w:p>
    <w:p>
      <w:pPr>
        <w:pStyle w:val="SourceCode"/>
      </w:pPr>
      <w:r>
        <w:rPr>
          <w:rStyle w:val="VerbatimChar"/>
        </w:rPr>
        <w:t xml:space="preserve">Disponível</w:t>
      </w:r>
    </w:p>
    <w:p>
      <w:pPr>
        <w:pStyle w:val="FirstParagraph"/>
      </w:pPr>
      <w:r>
        <w:t xml:space="preserve">o backend deverá revalidar: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Price</w:t>
      </w:r>
    </w:p>
    <w:p>
      <w:pPr>
        <w:pStyle w:val="FirstParagraph"/>
      </w:pPr>
      <w:r>
        <w:t xml:space="preserve">no momento das operações comerciais posteriores.</w:t>
      </w:r>
    </w:p>
    <w:p>
      <w:r>
        <w:pict>
          <v:rect style="width:0;height:1.5pt" o:hralign="center" o:hrstd="t" o:hr="t"/>
        </w:pict>
      </w:r>
    </w:p>
    <w:bookmarkEnd w:id="77"/>
    <w:bookmarkStart w:id="83" w:name="tarefas-técnicas-3"/>
    <w:p>
      <w:pPr>
        <w:pStyle w:val="Heading1"/>
      </w:pPr>
      <w:r>
        <w:t xml:space="preserve">9.5 Tarefas técnicas</w:t>
      </w:r>
    </w:p>
    <w:bookmarkStart w:id="78" w:name="X56efb84d3590a291107d0b4aab3d2a53c7f5f67"/>
    <w:p>
      <w:pPr>
        <w:pStyle w:val="Heading3"/>
      </w:pPr>
      <w:r>
        <w:t xml:space="preserve">E09-US04-T01 — Criar regra central de elegibilidade</w:t>
      </w:r>
    </w:p>
    <w:p>
      <w:pPr>
        <w:pStyle w:val="FirstParagraph"/>
      </w:pPr>
      <w:r>
        <w:t xml:space="preserve">Implementar serviço conceitual:</w:t>
      </w:r>
    </w:p>
    <w:p>
      <w:pPr>
        <w:pStyle w:val="SourceCode"/>
      </w:pPr>
      <w:r>
        <w:rPr>
          <w:rStyle w:val="VerbatimChar"/>
        </w:rPr>
        <w:t xml:space="preserve">OfferEligibilityService</w:t>
      </w:r>
    </w:p>
    <w:p>
      <w:pPr>
        <w:pStyle w:val="FirstParagraph"/>
      </w:pPr>
      <w:r>
        <w:t xml:space="preserve">Responsável por determinar:</w:t>
      </w:r>
    </w:p>
    <w:p>
      <w:pPr>
        <w:pStyle w:val="SourceCode"/>
      </w:pPr>
      <w:r>
        <w:rPr>
          <w:rStyle w:val="VerbatimChar"/>
        </w:rPr>
        <w:t xml:space="preserve">VISIBLE</w:t>
      </w:r>
      <w:r>
        <w:br/>
      </w:r>
      <w:r>
        <w:rPr>
          <w:rStyle w:val="VerbatimChar"/>
        </w:rPr>
        <w:t xml:space="preserve">PURCHASABLE</w:t>
      </w:r>
      <w:r>
        <w:br/>
      </w:r>
      <w:r>
        <w:rPr>
          <w:rStyle w:val="VerbatimChar"/>
        </w:rPr>
        <w:t xml:space="preserve">UNAVAILABLE</w:t>
      </w:r>
    </w:p>
    <w:p>
      <w:r>
        <w:pict>
          <v:rect style="width:0;height:1.5pt" o:hralign="center" o:hrstd="t" o:hr="t"/>
        </w:pict>
      </w:r>
    </w:p>
    <w:bookmarkEnd w:id="78"/>
    <w:bookmarkStart w:id="79" w:name="X8ba66865987b9a92a37bfa9acbeb84c2c6f4da5"/>
    <w:p>
      <w:pPr>
        <w:pStyle w:val="Heading3"/>
      </w:pPr>
      <w:r>
        <w:t xml:space="preserve">E09-US04-T02 — Separar visibilidade de compra</w:t>
      </w:r>
    </w:p>
    <w:p>
      <w:pPr>
        <w:pStyle w:val="FirstParagraph"/>
      </w:pPr>
      <w:r>
        <w:t xml:space="preserve">Uma Offer poderá:</w:t>
      </w:r>
    </w:p>
    <w:p>
      <w:pPr>
        <w:pStyle w:val="SourceCode"/>
      </w:pPr>
      <w:r>
        <w:rPr>
          <w:rStyle w:val="VerbatimChar"/>
        </w:rPr>
        <w:t xml:space="preserve">VISIBLE = TRUE</w:t>
      </w:r>
      <w:r>
        <w:br/>
      </w:r>
      <w:r>
        <w:rPr>
          <w:rStyle w:val="VerbatimChar"/>
        </w:rPr>
        <w:t xml:space="preserve">PURCHASABLE = FALSE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Offer esgotada</w:t>
      </w:r>
    </w:p>
    <w:p>
      <w:pPr>
        <w:pStyle w:val="FirstParagraph"/>
      </w:pPr>
      <w:r>
        <w:t xml:space="preserve">pode continuar sendo visualizada em histórico/detalhes, mas não poderá ser adicionada ao carrinho.</w:t>
      </w:r>
    </w:p>
    <w:p>
      <w:r>
        <w:pict>
          <v:rect style="width:0;height:1.5pt" o:hralign="center" o:hrstd="t" o:hr="t"/>
        </w:pict>
      </w:r>
    </w:p>
    <w:bookmarkEnd w:id="79"/>
    <w:bookmarkStart w:id="80" w:name="e09-us04-t03-revalidar-no-carrinho"/>
    <w:p>
      <w:pPr>
        <w:pStyle w:val="Heading3"/>
      </w:pPr>
      <w:r>
        <w:t xml:space="preserve">E09-US04-T03 — Revalidar no Carrinho</w:t>
      </w:r>
    </w:p>
    <w:p>
      <w:pPr>
        <w:pStyle w:val="FirstParagraph"/>
      </w:pPr>
      <w:r>
        <w:t xml:space="preserve">O E09 não deverá garantir reserva.</w:t>
      </w:r>
    </w:p>
    <w:p>
      <w:pPr>
        <w:pStyle w:val="BodyText"/>
      </w:pPr>
      <w:r>
        <w:t xml:space="preserve">Ao adicionar ao carrinho: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REVALIDAÇÃO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RESERVA</w:t>
      </w:r>
    </w:p>
    <w:p>
      <w:pPr>
        <w:pStyle w:val="FirstParagraph"/>
      </w:pPr>
      <w:r>
        <w:t xml:space="preserve">A reserva será responsabilidade do fluxo de estoque/comercial.</w:t>
      </w:r>
    </w:p>
    <w:p>
      <w:r>
        <w:pict>
          <v:rect style="width:0;height:1.5pt" o:hralign="center" o:hrstd="t" o:hr="t"/>
        </w:pict>
      </w:r>
    </w:p>
    <w:bookmarkEnd w:id="80"/>
    <w:bookmarkStart w:id="81" w:name="e09-us04-t04-revalidar-no-order"/>
    <w:p>
      <w:pPr>
        <w:pStyle w:val="Heading3"/>
      </w:pPr>
      <w:r>
        <w:t xml:space="preserve">E09-US04-T04 — Revalidar no Order</w:t>
      </w:r>
    </w:p>
    <w:p>
      <w:pPr>
        <w:pStyle w:val="FirstParagraph"/>
      </w:pPr>
      <w:r>
        <w:t xml:space="preserve">A criação do pedido deverá realizar nova validação.</w:t>
      </w:r>
    </w:p>
    <w:p>
      <w:pPr>
        <w:pStyle w:val="BodyText"/>
      </w:pPr>
      <w:r>
        <w:t xml:space="preserve">Nunca confiar exclusivamente na validação feita pelo Marketplace.</w:t>
      </w:r>
    </w:p>
    <w:p>
      <w:r>
        <w:pict>
          <v:rect style="width:0;height:1.5pt" o:hralign="center" o:hrstd="t" o:hr="t"/>
        </w:pict>
      </w:r>
    </w:p>
    <w:bookmarkEnd w:id="81"/>
    <w:bookmarkStart w:id="82" w:name="X72ee45547177de3ebe09588855745e693ede18d"/>
    <w:p>
      <w:pPr>
        <w:pStyle w:val="Heading3"/>
      </w:pPr>
      <w:r>
        <w:t xml:space="preserve">E09-US04-T05 — Criar testes de mudança de estado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ACTIVE → PAUSED</w:t>
      </w:r>
      <w:r>
        <w:br/>
      </w:r>
      <w:r>
        <w:rPr>
          <w:rStyle w:val="VerbatimChar"/>
        </w:rPr>
        <w:t xml:space="preserve">ACTIVE → OUT_OF_STOCK</w:t>
      </w:r>
      <w:r>
        <w:br/>
      </w:r>
      <w:r>
        <w:rPr>
          <w:rStyle w:val="VerbatimChar"/>
        </w:rPr>
        <w:t xml:space="preserve">ACTIVE → SUSPENDED</w:t>
      </w:r>
      <w:r>
        <w:br/>
      </w:r>
      <w:r>
        <w:rPr>
          <w:rStyle w:val="VerbatimChar"/>
        </w:rPr>
        <w:t xml:space="preserve">ACTIVE → CLOSED</w:t>
      </w:r>
    </w:p>
    <w:p>
      <w:pPr>
        <w:pStyle w:val="FirstParagraph"/>
      </w:pPr>
      <w:r>
        <w:t xml:space="preserve">durante a navegação do comprador.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critérios-de-aceite-3"/>
    <w:p>
      <w:pPr>
        <w:pStyle w:val="Heading1"/>
      </w:pPr>
      <w:r>
        <w:t xml:space="preserve">9.6 Critérios de aceite</w:t>
      </w:r>
    </w:p>
    <w:bookmarkStart w:id="84" w:name="ac-e09-us04-01"/>
    <w:p>
      <w:pPr>
        <w:pStyle w:val="Heading3"/>
      </w:pPr>
      <w:r>
        <w:t xml:space="preserve">AC-E09-US04-01</w:t>
      </w:r>
    </w:p>
    <w:p>
      <w:pPr>
        <w:pStyle w:val="FirstParagraph"/>
      </w:pPr>
      <w:r>
        <w:rPr>
          <w:b/>
          <w:bCs/>
        </w:rPr>
        <w:t xml:space="preserve">Dado</w:t>
      </w:r>
      <w:r>
        <w:t xml:space="preserve"> </w:t>
      </w:r>
      <w:r>
        <w:t xml:space="preserve">que uma Offer esteja ativa e disponível,</w:t>
      </w:r>
    </w:p>
    <w:p>
      <w:pPr>
        <w:pStyle w:val="BodyText"/>
      </w:pPr>
      <w:r>
        <w:rPr>
          <w:b/>
          <w:bCs/>
        </w:rPr>
        <w:t xml:space="preserve">Quando</w:t>
      </w:r>
      <w:r>
        <w:t xml:space="preserve"> </w:t>
      </w:r>
      <w:r>
        <w:t xml:space="preserve">seu estoque chegar a zero,</w:t>
      </w:r>
    </w:p>
    <w:p>
      <w:pPr>
        <w:pStyle w:val="BodyText"/>
      </w:pPr>
      <w:r>
        <w:rPr>
          <w:b/>
          <w:bCs/>
        </w:rPr>
        <w:t xml:space="preserve">Então</w:t>
      </w:r>
      <w:r>
        <w:t xml:space="preserve"> </w:t>
      </w:r>
      <w:r>
        <w:t xml:space="preserve">ela não deverá continuar disponível para compra.</w:t>
      </w:r>
    </w:p>
    <w:p>
      <w:r>
        <w:pict>
          <v:rect style="width:0;height:1.5pt" o:hralign="center" o:hrstd="t" o:hr="t"/>
        </w:pict>
      </w:r>
    </w:p>
    <w:bookmarkEnd w:id="84"/>
    <w:bookmarkStart w:id="85" w:name="ac-e09-us04-02"/>
    <w:p>
      <w:pPr>
        <w:pStyle w:val="Heading3"/>
      </w:pPr>
      <w:r>
        <w:t xml:space="preserve">AC-E09-US04-02</w:t>
      </w:r>
    </w:p>
    <w:p>
      <w:pPr>
        <w:pStyle w:val="FirstParagraph"/>
      </w:pPr>
      <w:r>
        <w:rPr>
          <w:b/>
          <w:bCs/>
        </w:rPr>
        <w:t xml:space="preserve">Dado</w:t>
      </w:r>
      <w:r>
        <w:t xml:space="preserve"> </w:t>
      </w:r>
      <w:r>
        <w:t xml:space="preserve">que uma Offer esteja sendo visualizada,</w:t>
      </w:r>
    </w:p>
    <w:p>
      <w:pPr>
        <w:pStyle w:val="BodyText"/>
      </w:pPr>
      <w:r>
        <w:rPr>
          <w:b/>
          <w:bCs/>
        </w:rPr>
        <w:t xml:space="preserve">Quando</w:t>
      </w:r>
      <w:r>
        <w:t xml:space="preserve"> </w:t>
      </w:r>
      <w:r>
        <w:t xml:space="preserve">o seller for suspenso,</w:t>
      </w:r>
    </w:p>
    <w:p>
      <w:pPr>
        <w:pStyle w:val="BodyText"/>
      </w:pPr>
      <w:r>
        <w:rPr>
          <w:b/>
          <w:bCs/>
        </w:rPr>
        <w:t xml:space="preserve">Então</w:t>
      </w:r>
      <w:r>
        <w:t xml:space="preserve"> </w:t>
      </w:r>
      <w:r>
        <w:t xml:space="preserve">uma nova tentativa de compra deverá ser recusada pelo backend.</w:t>
      </w:r>
    </w:p>
    <w:p>
      <w:r>
        <w:pict>
          <v:rect style="width:0;height:1.5pt" o:hralign="center" o:hrstd="t" o:hr="t"/>
        </w:pict>
      </w:r>
    </w:p>
    <w:bookmarkEnd w:id="85"/>
    <w:bookmarkStart w:id="86" w:name="ac-e09-us04-03"/>
    <w:p>
      <w:pPr>
        <w:pStyle w:val="Heading3"/>
      </w:pPr>
      <w:r>
        <w:t xml:space="preserve">AC-E09-US04-03</w:t>
      </w:r>
    </w:p>
    <w:p>
      <w:pPr>
        <w:pStyle w:val="FirstParagraph"/>
      </w:pPr>
      <w:r>
        <w:rPr>
          <w:b/>
          <w:bCs/>
        </w:rPr>
        <w:t xml:space="preserve">Dado</w:t>
      </w:r>
      <w:r>
        <w:t xml:space="preserve"> </w:t>
      </w:r>
      <w:r>
        <w:t xml:space="preserve">que a interface exiba uma Offer disponível,</w:t>
      </w:r>
    </w:p>
    <w:p>
      <w:pPr>
        <w:pStyle w:val="BodyText"/>
      </w:pPr>
      <w:r>
        <w:rPr>
          <w:b/>
          <w:bCs/>
        </w:rPr>
        <w:t xml:space="preserve">Quando</w:t>
      </w:r>
      <w:r>
        <w:t xml:space="preserve"> </w:t>
      </w:r>
      <w:r>
        <w:t xml:space="preserve">a disponibilidade for alterada antes da reserva,</w:t>
      </w:r>
    </w:p>
    <w:p>
      <w:pPr>
        <w:pStyle w:val="BodyText"/>
      </w:pPr>
      <w:r>
        <w:rPr>
          <w:b/>
          <w:bCs/>
        </w:rPr>
        <w:t xml:space="preserve">Então</w:t>
      </w:r>
      <w:r>
        <w:t xml:space="preserve"> </w:t>
      </w:r>
      <w:r>
        <w:t xml:space="preserve">a operação deverá ser revalidada e recusada caso não exista estoque suficiente.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serviço-de-elegibilidade-comercial"/>
    <w:p>
      <w:pPr>
        <w:pStyle w:val="Heading1"/>
      </w:pPr>
      <w:r>
        <w:t xml:space="preserve">10. Serviço de elegibilidade comercial</w:t>
      </w:r>
    </w:p>
    <w:p>
      <w:pPr>
        <w:pStyle w:val="FirstParagraph"/>
      </w:pPr>
      <w:r>
        <w:t xml:space="preserve">O E09 deverá centralizar a regra de disponibilidade comercial.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OfferEligibilityService</w:t>
      </w:r>
    </w:p>
    <w:p>
      <w:pPr>
        <w:pStyle w:val="FirstParagraph"/>
      </w:pPr>
      <w:r>
        <w:t xml:space="preserve">Entrada:</w:t>
      </w:r>
    </w:p>
    <w:p>
      <w:pPr>
        <w:pStyle w:val="SourceCode"/>
      </w:pPr>
      <w:r>
        <w:rPr>
          <w:rStyle w:val="VerbatimChar"/>
        </w:rPr>
        <w:t xml:space="preserve">offer_id</w:t>
      </w:r>
    </w:p>
    <w:p>
      <w:pPr>
        <w:pStyle w:val="FirstParagraph"/>
      </w:pPr>
      <w:r>
        <w:t xml:space="preserve">Consulta: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SELLER_AUTHORIZATION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COMMERCIAL_INVENTORY</w:t>
      </w:r>
      <w:r>
        <w:br/>
      </w: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"purchasable"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"purchasable"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"OUT_OF_STOCK"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8"/>
    <w:bookmarkStart w:id="89" w:name="estados-e-marketplace"/>
    <w:p>
      <w:pPr>
        <w:pStyle w:val="Heading1"/>
      </w:pPr>
      <w:r>
        <w:t xml:space="preserve">11. Estados e Marketplace</w:t>
      </w:r>
    </w:p>
    <w:p>
      <w:pPr>
        <w:pStyle w:val="FirstParagraph"/>
      </w:pPr>
      <w:r>
        <w:t xml:space="preserve">O Marketplace deverá respeitar as máquinas de estado definidas no Documento 10.16.</w:t>
      </w:r>
    </w:p>
    <w:p>
      <w:pPr>
        <w:pStyle w:val="BodyText"/>
      </w:pPr>
      <w:r>
        <w:t xml:space="preserve">Não poderá alterar diretamente:</w:t>
      </w:r>
    </w:p>
    <w:p>
      <w:pPr>
        <w:pStyle w:val="SourceCode"/>
      </w:pPr>
      <w:r>
        <w:rPr>
          <w:rStyle w:val="VerbatimChar"/>
        </w:rPr>
        <w:t xml:space="preserve">Offer.status</w:t>
      </w:r>
      <w:r>
        <w:br/>
      </w:r>
      <w:r>
        <w:rPr>
          <w:rStyle w:val="VerbatimChar"/>
        </w:rPr>
        <w:t xml:space="preserve">Seller.status</w:t>
      </w:r>
      <w:r>
        <w:br/>
      </w:r>
      <w:r>
        <w:rPr>
          <w:rStyle w:val="VerbatimChar"/>
        </w:rPr>
        <w:t xml:space="preserve">Authorization.status</w:t>
      </w:r>
      <w:r>
        <w:br/>
      </w:r>
      <w:r>
        <w:rPr>
          <w:rStyle w:val="VerbatimChar"/>
        </w:rPr>
        <w:t xml:space="preserve">Inventory.status</w:t>
      </w:r>
    </w:p>
    <w:p>
      <w:pPr>
        <w:pStyle w:val="FirstParagraph"/>
      </w:pPr>
      <w:r>
        <w:t xml:space="preserve">Exemplo proibido:</w:t>
      </w:r>
    </w:p>
    <w:p>
      <w:pPr>
        <w:pStyle w:val="SourceCode"/>
      </w:pPr>
      <w:r>
        <w:rPr>
          <w:rStyle w:val="VerbatimChar"/>
        </w:rPr>
        <w:t xml:space="preserve">PATCH /offers/{id}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"ACTIVE"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 mudança continuará sendo responsabilidade do domínio correspondente.</w:t>
      </w:r>
    </w:p>
    <w:p>
      <w:r>
        <w:pict>
          <v:rect style="width:0;height:1.5pt" o:hralign="center" o:hrstd="t" o:hr="t"/>
        </w:pict>
      </w:r>
    </w:p>
    <w:bookmarkEnd w:id="89"/>
    <w:bookmarkStart w:id="95" w:name="apis-do-e09"/>
    <w:p>
      <w:pPr>
        <w:pStyle w:val="Heading1"/>
      </w:pPr>
      <w:r>
        <w:t xml:space="preserve">12. APIs do E09</w:t>
      </w:r>
    </w:p>
    <w:bookmarkStart w:id="90" w:name="pesquisa-de-variation"/>
    <w:p>
      <w:pPr>
        <w:pStyle w:val="Heading2"/>
      </w:pPr>
      <w:r>
        <w:t xml:space="preserve">12.1 Pesquisa de Variation</w:t>
      </w:r>
    </w:p>
    <w:p>
      <w:pPr>
        <w:pStyle w:val="SourceCode"/>
      </w:pPr>
      <w:r>
        <w:rPr>
          <w:rStyle w:val="VerbatimChar"/>
        </w:rPr>
        <w:t xml:space="preserve">GET /api/v1/marketplace/variations</w:t>
      </w:r>
    </w:p>
    <w:p>
      <w:r>
        <w:pict>
          <v:rect style="width:0;height:1.5pt" o:hralign="center" o:hrstd="t" o:hr="t"/>
        </w:pict>
      </w:r>
    </w:p>
    <w:bookmarkEnd w:id="90"/>
    <w:bookmarkStart w:id="91" w:name="detalhes-da-variation"/>
    <w:p>
      <w:pPr>
        <w:pStyle w:val="Heading2"/>
      </w:pPr>
      <w:r>
        <w:t xml:space="preserve">12.2 Detalhes da Variation</w:t>
      </w:r>
    </w:p>
    <w:p>
      <w:pPr>
        <w:pStyle w:val="SourceCode"/>
      </w:pPr>
      <w:r>
        <w:rPr>
          <w:rStyle w:val="VerbatimChar"/>
        </w:rPr>
        <w:t xml:space="preserve">GET /api/v1/marketplace/variations/{variationId}</w:t>
      </w:r>
    </w:p>
    <w:p>
      <w:r>
        <w:pict>
          <v:rect style="width:0;height:1.5pt" o:hralign="center" o:hrstd="t" o:hr="t"/>
        </w:pict>
      </w:r>
    </w:p>
    <w:bookmarkEnd w:id="91"/>
    <w:bookmarkStart w:id="92" w:name="offers-da-variation"/>
    <w:p>
      <w:pPr>
        <w:pStyle w:val="Heading2"/>
      </w:pPr>
      <w:r>
        <w:t xml:space="preserve">12.3 Offers da Variation</w:t>
      </w:r>
    </w:p>
    <w:p>
      <w:pPr>
        <w:pStyle w:val="SourceCode"/>
      </w:pPr>
      <w:r>
        <w:rPr>
          <w:rStyle w:val="VerbatimChar"/>
        </w:rPr>
        <w:t xml:space="preserve">GET /api/v1/marketplace/variations/{variationId}/offers</w:t>
      </w:r>
    </w:p>
    <w:p>
      <w:r>
        <w:pict>
          <v:rect style="width:0;height:1.5pt" o:hralign="center" o:hrstd="t" o:hr="t"/>
        </w:pict>
      </w:r>
    </w:p>
    <w:bookmarkEnd w:id="92"/>
    <w:bookmarkStart w:id="93" w:name="detalhes-da-offer"/>
    <w:p>
      <w:pPr>
        <w:pStyle w:val="Heading2"/>
      </w:pPr>
      <w:r>
        <w:t xml:space="preserve">12.4 Detalhes da Offer</w:t>
      </w:r>
    </w:p>
    <w:p>
      <w:pPr>
        <w:pStyle w:val="SourceCode"/>
      </w:pPr>
      <w:r>
        <w:rPr>
          <w:rStyle w:val="VerbatimChar"/>
        </w:rPr>
        <w:t xml:space="preserve">GET /api/v1/marketplace/offers/{offerId}</w:t>
      </w:r>
    </w:p>
    <w:p>
      <w:r>
        <w:pict>
          <v:rect style="width:0;height:1.5pt" o:hralign="center" o:hrstd="t" o:hr="t"/>
        </w:pict>
      </w:r>
    </w:p>
    <w:bookmarkEnd w:id="93"/>
    <w:bookmarkStart w:id="94" w:name="comparação"/>
    <w:p>
      <w:pPr>
        <w:pStyle w:val="Heading2"/>
      </w:pPr>
      <w:r>
        <w:t xml:space="preserve">12.5 Comparação</w:t>
      </w:r>
    </w:p>
    <w:p>
      <w:pPr>
        <w:pStyle w:val="FirstParagraph"/>
      </w:pPr>
      <w:r>
        <w:t xml:space="preserve">Inicialmente poderá ser uma consulta parametrizada:</w:t>
      </w:r>
    </w:p>
    <w:p>
      <w:pPr>
        <w:pStyle w:val="SourceCode"/>
      </w:pPr>
      <w:r>
        <w:rPr>
          <w:rStyle w:val="VerbatimChar"/>
        </w:rPr>
        <w:t xml:space="preserve">GET /api/v1/marketplace/variations/{variationId}/offers/compare</w:t>
      </w:r>
    </w:p>
    <w:p>
      <w:pPr>
        <w:pStyle w:val="FirstParagraph"/>
      </w:pPr>
      <w:r>
        <w:t xml:space="preserve">ou uma extensão da própria consulta de Offers.</w:t>
      </w:r>
    </w:p>
    <w:p>
      <w:pPr>
        <w:pStyle w:val="BodyText"/>
      </w:pPr>
      <w:r>
        <w:t xml:space="preserve">A criação de um endpoint específico deverá ser justificada pela experiência do frontend.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exemplo-de-resposta-do-marketplace"/>
    <w:p>
      <w:pPr>
        <w:pStyle w:val="Heading1"/>
      </w:pPr>
      <w:r>
        <w:t xml:space="preserve">13. Exemplo de resposta do Marketplace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"Porsche 911 GT3 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 GT"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"1:64"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"offers"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 A"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"available_quantity"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"purchasable"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 B"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125.00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"available_quantity"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"purchasable"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6"/>
    <w:bookmarkStart w:id="98" w:name="segurança"/>
    <w:p>
      <w:pPr>
        <w:pStyle w:val="Heading1"/>
      </w:pPr>
      <w:r>
        <w:t xml:space="preserve">14. Segurança</w:t>
      </w:r>
    </w:p>
    <w:bookmarkStart w:id="97" w:name="marketplace-público"/>
    <w:p>
      <w:pPr>
        <w:pStyle w:val="Heading2"/>
      </w:pPr>
      <w:r>
        <w:t xml:space="preserve">14.1 Marketplace público</w:t>
      </w:r>
    </w:p>
    <w:p>
      <w:pPr>
        <w:pStyle w:val="FirstParagraph"/>
      </w:pPr>
      <w:r>
        <w:t xml:space="preserve">A pesquisa de Catálogo e visualização de Offers poderá ser pública.</w:t>
      </w:r>
    </w:p>
    <w:p>
      <w:pPr>
        <w:pStyle w:val="BodyText"/>
      </w:pPr>
      <w:r>
        <w:t xml:space="preserve">Entretanto, dados comerciais e pessoais deverão respeitar regras de exposição.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dados-privados-do-vendedor"/>
    <w:p>
      <w:pPr>
        <w:pStyle w:val="Heading1"/>
      </w:pPr>
      <w:r>
        <w:t xml:space="preserve">14.2 Dados privados do vendedor</w:t>
      </w:r>
    </w:p>
    <w:p>
      <w:pPr>
        <w:pStyle w:val="FirstParagraph"/>
      </w:pPr>
      <w:r>
        <w:t xml:space="preserve">Não expor:</w:t>
      </w:r>
    </w:p>
    <w:p>
      <w:pPr>
        <w:pStyle w:val="Compact"/>
        <w:numPr>
          <w:ilvl w:val="0"/>
          <w:numId w:val="1019"/>
        </w:numPr>
      </w:pPr>
      <w:r>
        <w:t xml:space="preserve">CPF/CNPJ quando não definido como informação pública;</w:t>
      </w:r>
    </w:p>
    <w:p>
      <w:pPr>
        <w:pStyle w:val="Compact"/>
        <w:numPr>
          <w:ilvl w:val="0"/>
          <w:numId w:val="1019"/>
        </w:numPr>
      </w:pPr>
      <w:r>
        <w:t xml:space="preserve">endereço residencial;</w:t>
      </w:r>
    </w:p>
    <w:p>
      <w:pPr>
        <w:pStyle w:val="Compact"/>
        <w:numPr>
          <w:ilvl w:val="0"/>
          <w:numId w:val="1019"/>
        </w:numPr>
      </w:pPr>
      <w:r>
        <w:t xml:space="preserve">endereço de estoque;</w:t>
      </w:r>
    </w:p>
    <w:p>
      <w:pPr>
        <w:pStyle w:val="Compact"/>
        <w:numPr>
          <w:ilvl w:val="0"/>
          <w:numId w:val="1019"/>
        </w:numPr>
      </w:pPr>
      <w:r>
        <w:t xml:space="preserve">telefone pessoal;</w:t>
      </w:r>
    </w:p>
    <w:p>
      <w:pPr>
        <w:pStyle w:val="Compact"/>
        <w:numPr>
          <w:ilvl w:val="0"/>
          <w:numId w:val="1019"/>
        </w:numPr>
      </w:pPr>
      <w:r>
        <w:t xml:space="preserve">dados bancários;</w:t>
      </w:r>
    </w:p>
    <w:p>
      <w:pPr>
        <w:pStyle w:val="Compact"/>
        <w:numPr>
          <w:ilvl w:val="0"/>
          <w:numId w:val="1019"/>
        </w:numPr>
      </w:pPr>
      <w:r>
        <w:t xml:space="preserve">credenciais;</w:t>
      </w:r>
    </w:p>
    <w:p>
      <w:pPr>
        <w:pStyle w:val="Compact"/>
        <w:numPr>
          <w:ilvl w:val="0"/>
          <w:numId w:val="1019"/>
        </w:numPr>
      </w:pPr>
      <w:r>
        <w:t xml:space="preserve">tokens;</w:t>
      </w:r>
    </w:p>
    <w:p>
      <w:pPr>
        <w:pStyle w:val="Compact"/>
        <w:numPr>
          <w:ilvl w:val="0"/>
          <w:numId w:val="1019"/>
        </w:numPr>
      </w:pPr>
      <w:r>
        <w:t xml:space="preserve">informações internas.</w:t>
      </w:r>
    </w:p>
    <w:p>
      <w:r>
        <w:pict>
          <v:rect style="width:0;height:1.5pt" o:hralign="center" o:hrstd="t" o:hr="t"/>
        </w:pict>
      </w:r>
    </w:p>
    <w:bookmarkEnd w:id="99"/>
    <w:bookmarkStart w:id="100" w:name="ownership"/>
    <w:p>
      <w:pPr>
        <w:pStyle w:val="Heading1"/>
      </w:pPr>
      <w:r>
        <w:t xml:space="preserve">14.3 Ownership</w:t>
      </w:r>
    </w:p>
    <w:p>
      <w:pPr>
        <w:pStyle w:val="FirstParagraph"/>
      </w:pPr>
      <w:r>
        <w:t xml:space="preserve">Embora o Marketplace seja predominantemente público, qualquer operação autenticada deverá validar ownership quando aplicável.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Offer pública</w:t>
      </w:r>
      <w:r>
        <w:br/>
      </w:r>
      <w:r>
        <w:br/>
      </w:r>
      <w:r>
        <w:rPr>
          <w:rStyle w:val="VerbatimChar"/>
        </w:rPr>
        <w:t xml:space="preserve">não significa</w:t>
      </w:r>
      <w:r>
        <w:br/>
      </w:r>
      <w:r>
        <w:br/>
      </w:r>
      <w:r>
        <w:rPr>
          <w:rStyle w:val="VerbatimChar"/>
        </w:rPr>
        <w:t xml:space="preserve">usuário pode alterar Offer</w:t>
      </w:r>
    </w:p>
    <w:p>
      <w:pPr>
        <w:pStyle w:val="FirstParagraph"/>
      </w:pPr>
      <w:r>
        <w:t xml:space="preserve">Somente o seller proprietário poderá gerenciar sua Offer.</w:t>
      </w:r>
    </w:p>
    <w:p>
      <w:r>
        <w:pict>
          <v:rect style="width:0;height:1.5pt" o:hralign="center" o:hrstd="t" o:hr="t"/>
        </w:pict>
      </w:r>
    </w:p>
    <w:bookmarkEnd w:id="100"/>
    <w:bookmarkStart w:id="101" w:name="idor"/>
    <w:p>
      <w:pPr>
        <w:pStyle w:val="Heading1"/>
      </w:pPr>
      <w:r>
        <w:t xml:space="preserve">14.4 IDOR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Seller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tenta alterar Offer do Seller B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403 Forbidden</w:t>
      </w:r>
    </w:p>
    <w:p>
      <w:pPr>
        <w:pStyle w:val="FirstParagraph"/>
      </w:pPr>
      <w:r>
        <w:t xml:space="preserve">ou resposta equivalente definida pelo padrão de segurança.</w:t>
      </w:r>
    </w:p>
    <w:p>
      <w:r>
        <w:pict>
          <v:rect style="width:0;height:1.5pt" o:hralign="center" o:hrstd="t" o:hr="t"/>
        </w:pict>
      </w:r>
    </w:p>
    <w:bookmarkEnd w:id="101"/>
    <w:bookmarkStart w:id="102" w:name="injection"/>
    <w:p>
      <w:pPr>
        <w:pStyle w:val="Heading1"/>
      </w:pPr>
      <w:r>
        <w:t xml:space="preserve">14.5 Injection</w:t>
      </w:r>
    </w:p>
    <w:p>
      <w:pPr>
        <w:pStyle w:val="FirstParagraph"/>
      </w:pPr>
      <w:r>
        <w:t xml:space="preserve">Todos os parâmetros de pesquisa deverão ser parametrizados.</w:t>
      </w:r>
    </w:p>
    <w:p>
      <w:pPr>
        <w:pStyle w:val="BodyText"/>
      </w:pPr>
      <w:r>
        <w:t xml:space="preserve">Nunca concatenar diretamente:</w:t>
      </w:r>
    </w:p>
    <w:p>
      <w:pPr>
        <w:pStyle w:val="SourceCode"/>
      </w:pPr>
      <w:r>
        <w:rPr>
          <w:rStyle w:val="VerbatimChar"/>
        </w:rPr>
        <w:t xml:space="preserve">SQL + texto recebido do usuário</w:t>
      </w:r>
    </w:p>
    <w:p>
      <w:r>
        <w:pict>
          <v:rect style="width:0;height:1.5pt" o:hralign="center" o:hrstd="t" o:hr="t"/>
        </w:pict>
      </w:r>
    </w:p>
    <w:bookmarkEnd w:id="102"/>
    <w:bookmarkStart w:id="103" w:name="auditoria"/>
    <w:p>
      <w:pPr>
        <w:pStyle w:val="Heading1"/>
      </w:pPr>
      <w:r>
        <w:t xml:space="preserve">15. Auditoria</w:t>
      </w:r>
    </w:p>
    <w:p>
      <w:pPr>
        <w:pStyle w:val="FirstParagraph"/>
      </w:pPr>
      <w:r>
        <w:t xml:space="preserve">Nem toda consulta do Marketplace precisa gerar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p>
      <w:pPr>
        <w:pStyle w:val="BodyText"/>
      </w:pPr>
      <w:r>
        <w:t xml:space="preserve">Pesquisa comum:</w:t>
      </w:r>
    </w:p>
    <w:p>
      <w:pPr>
        <w:pStyle w:val="SourceCode"/>
      </w:pPr>
      <w:r>
        <w:rPr>
          <w:rStyle w:val="VerbatimChar"/>
        </w:rPr>
        <w:t xml:space="preserve">GET /marketplace/variations</w:t>
      </w:r>
    </w:p>
    <w:p>
      <w:pPr>
        <w:pStyle w:val="FirstParagraph"/>
      </w:pPr>
      <w:r>
        <w:t xml:space="preserve">não deverá necessariamente gerar auditoria individual.</w:t>
      </w:r>
    </w:p>
    <w:p>
      <w:pPr>
        <w:pStyle w:val="BodyText"/>
      </w:pPr>
      <w:r>
        <w:t xml:space="preserve">Isso é atividade de uso/telemetria.</w:t>
      </w:r>
    </w:p>
    <w:p>
      <w:pPr>
        <w:pStyle w:val="BodyText"/>
      </w:pPr>
      <w:r>
        <w:t xml:space="preserve">Deverão ser auditadas operações administrativas ou alterações críticas, por exemplo:</w:t>
      </w:r>
    </w:p>
    <w:p>
      <w:pPr>
        <w:pStyle w:val="SourceCode"/>
      </w:pPr>
      <w:r>
        <w:rPr>
          <w:rStyle w:val="VerbatimChar"/>
        </w:rPr>
        <w:t xml:space="preserve">OFFER_SUSPENDED</w:t>
      </w:r>
      <w:r>
        <w:br/>
      </w:r>
      <w:r>
        <w:rPr>
          <w:rStyle w:val="VerbatimChar"/>
        </w:rPr>
        <w:t xml:space="preserve">OFFER_ACTIVATED</w:t>
      </w:r>
      <w:r>
        <w:br/>
      </w:r>
      <w:r>
        <w:rPr>
          <w:rStyle w:val="VerbatimChar"/>
        </w:rPr>
        <w:t xml:space="preserve">SELLER_SUSPENDED</w:t>
      </w:r>
      <w:r>
        <w:br/>
      </w:r>
      <w:r>
        <w:rPr>
          <w:rStyle w:val="VerbatimChar"/>
        </w:rPr>
        <w:t xml:space="preserve">SELLER_AUTHORIZATION_REVOKED</w:t>
      </w:r>
    </w:p>
    <w:p>
      <w:pPr>
        <w:pStyle w:val="FirstParagraph"/>
      </w:pPr>
      <w:r>
        <w:t xml:space="preserve">A distinção permanece:</w:t>
      </w:r>
    </w:p>
    <w:p>
      <w:pPr>
        <w:pStyle w:val="SourceCode"/>
      </w:pPr>
      <w:r>
        <w:rPr>
          <w:rStyle w:val="VerbatimChar"/>
        </w:rPr>
        <w:t xml:space="preserve">AUDIT_LOG ≠ TECHNICAL_LOG ≠ METRIC</w:t>
      </w:r>
    </w:p>
    <w:p>
      <w:r>
        <w:pict>
          <v:rect style="width:0;height:1.5pt" o:hralign="center" o:hrstd="t" o:hr="t"/>
        </w:pict>
      </w:r>
    </w:p>
    <w:bookmarkEnd w:id="103"/>
    <w:bookmarkStart w:id="104" w:name="eventos"/>
    <w:p>
      <w:pPr>
        <w:pStyle w:val="Heading1"/>
      </w:pPr>
      <w:r>
        <w:t xml:space="preserve">16. Eventos</w:t>
      </w:r>
    </w:p>
    <w:p>
      <w:pPr>
        <w:pStyle w:val="FirstParagraph"/>
      </w:pPr>
      <w:r>
        <w:t xml:space="preserve">Consultas normais do Marketplace não deverão gerar obrigatoriamente eventos de domínio.</w:t>
      </w:r>
    </w:p>
    <w:p>
      <w:pPr>
        <w:pStyle w:val="BodyText"/>
      </w:pPr>
      <w:r>
        <w:t xml:space="preserve">Entretanto, futuramente poderão existir eventos analíticos:</w:t>
      </w:r>
    </w:p>
    <w:p>
      <w:pPr>
        <w:pStyle w:val="SourceCode"/>
      </w:pPr>
      <w:r>
        <w:rPr>
          <w:rStyle w:val="VerbatimChar"/>
        </w:rPr>
        <w:t xml:space="preserve">MARKETPLACE_VARIATION_VIEWED</w:t>
      </w:r>
      <w:r>
        <w:br/>
      </w:r>
      <w:r>
        <w:rPr>
          <w:rStyle w:val="VerbatimChar"/>
        </w:rPr>
        <w:t xml:space="preserve">MARKETPLACE_OFFER_VIEWED</w:t>
      </w:r>
      <w:r>
        <w:br/>
      </w:r>
      <w:r>
        <w:rPr>
          <w:rStyle w:val="VerbatimChar"/>
        </w:rPr>
        <w:t xml:space="preserve">MARKETPLACE_SEARCH_EXECUTED</w:t>
      </w:r>
    </w:p>
    <w:p>
      <w:pPr>
        <w:pStyle w:val="FirstParagraph"/>
      </w:pPr>
      <w:r>
        <w:t xml:space="preserve">Esses eventos deverão ser classificados como analíticos/telemetria quando aplicável e não confundidos com eventos de negócio críticos.</w:t>
      </w:r>
    </w:p>
    <w:p>
      <w:pPr>
        <w:pStyle w:val="BodyText"/>
      </w:pPr>
      <w:r>
        <w:t xml:space="preserve">Não criar esses eventos como requisito P1 sem necessidade real.</w:t>
      </w:r>
    </w:p>
    <w:p>
      <w:r>
        <w:pict>
          <v:rect style="width:0;height:1.5pt" o:hralign="center" o:hrstd="t" o:hr="t"/>
        </w:pict>
      </w:r>
    </w:p>
    <w:bookmarkEnd w:id="104"/>
    <w:bookmarkStart w:id="105" w:name="performance"/>
    <w:p>
      <w:pPr>
        <w:pStyle w:val="Heading1"/>
      </w:pPr>
      <w:r>
        <w:t xml:space="preserve">17. Performance</w:t>
      </w:r>
    </w:p>
    <w:p>
      <w:pPr>
        <w:pStyle w:val="FirstParagraph"/>
      </w:pPr>
      <w:r>
        <w:t xml:space="preserve">O Marketplace será uma das áreas com maior volume de consultas.</w:t>
      </w:r>
    </w:p>
    <w:p>
      <w:pPr>
        <w:pStyle w:val="BodyText"/>
      </w:pPr>
      <w:r>
        <w:t xml:space="preserve">Deverão ser observados:</w:t>
      </w:r>
    </w:p>
    <w:p>
      <w:pPr>
        <w:pStyle w:val="Compact"/>
        <w:numPr>
          <w:ilvl w:val="0"/>
          <w:numId w:val="1020"/>
        </w:numPr>
      </w:pPr>
      <w:r>
        <w:t xml:space="preserve">paginação;</w:t>
      </w:r>
    </w:p>
    <w:p>
      <w:pPr>
        <w:pStyle w:val="Compact"/>
        <w:numPr>
          <w:ilvl w:val="0"/>
          <w:numId w:val="1020"/>
        </w:numPr>
      </w:pPr>
      <w:r>
        <w:t xml:space="preserve">índices;</w:t>
      </w:r>
    </w:p>
    <w:p>
      <w:pPr>
        <w:pStyle w:val="Compact"/>
        <w:numPr>
          <w:ilvl w:val="0"/>
          <w:numId w:val="1020"/>
        </w:numPr>
      </w:pPr>
      <w:r>
        <w:t xml:space="preserve">consultas eficientes;</w:t>
      </w:r>
    </w:p>
    <w:p>
      <w:pPr>
        <w:pStyle w:val="Compact"/>
        <w:numPr>
          <w:ilvl w:val="0"/>
          <w:numId w:val="1020"/>
        </w:numPr>
      </w:pPr>
      <w:r>
        <w:t xml:space="preserve">ausência de N+1;</w:t>
      </w:r>
    </w:p>
    <w:p>
      <w:pPr>
        <w:pStyle w:val="Compact"/>
        <w:numPr>
          <w:ilvl w:val="0"/>
          <w:numId w:val="1020"/>
        </w:numPr>
      </w:pPr>
      <w:r>
        <w:t xml:space="preserve">limites de resposta;</w:t>
      </w:r>
    </w:p>
    <w:p>
      <w:pPr>
        <w:pStyle w:val="Compact"/>
        <w:numPr>
          <w:ilvl w:val="0"/>
          <w:numId w:val="1020"/>
        </w:numPr>
      </w:pPr>
      <w:r>
        <w:t xml:space="preserve">cache futuro;</w:t>
      </w:r>
    </w:p>
    <w:p>
      <w:pPr>
        <w:pStyle w:val="Compact"/>
        <w:numPr>
          <w:ilvl w:val="0"/>
          <w:numId w:val="1020"/>
        </w:numPr>
      </w:pPr>
      <w:r>
        <w:t xml:space="preserve">filtros;</w:t>
      </w:r>
    </w:p>
    <w:p>
      <w:pPr>
        <w:pStyle w:val="Compact"/>
        <w:numPr>
          <w:ilvl w:val="0"/>
          <w:numId w:val="1020"/>
        </w:numPr>
      </w:pPr>
      <w:r>
        <w:t xml:space="preserve">planos de execução;</w:t>
      </w:r>
    </w:p>
    <w:p>
      <w:pPr>
        <w:pStyle w:val="Compact"/>
        <w:numPr>
          <w:ilvl w:val="0"/>
          <w:numId w:val="1020"/>
        </w:numPr>
      </w:pPr>
      <w:r>
        <w:t xml:space="preserve">concorrência de leitura;</w:t>
      </w:r>
    </w:p>
    <w:p>
      <w:pPr>
        <w:pStyle w:val="Compact"/>
        <w:numPr>
          <w:ilvl w:val="0"/>
          <w:numId w:val="1020"/>
        </w:numPr>
      </w:pPr>
      <w:r>
        <w:t xml:space="preserve">rate limiting.</w:t>
      </w:r>
    </w:p>
    <w:p>
      <w:r>
        <w:pict>
          <v:rect style="width:0;height:1.5pt" o:hralign="center" o:hrstd="t" o:hr="t"/>
        </w:pict>
      </w:r>
    </w:p>
    <w:bookmarkEnd w:id="105"/>
    <w:bookmarkStart w:id="106" w:name="cache"/>
    <w:p>
      <w:pPr>
        <w:pStyle w:val="Heading1"/>
      </w:pPr>
      <w:r>
        <w:t xml:space="preserve">18. Cache</w:t>
      </w:r>
    </w:p>
    <w:p>
      <w:pPr>
        <w:pStyle w:val="FirstParagraph"/>
      </w:pPr>
      <w:r>
        <w:t xml:space="preserve">Não implementar cache complexo como requisito inicial.</w:t>
      </w:r>
    </w:p>
    <w:p>
      <w:pPr>
        <w:pStyle w:val="BodyText"/>
      </w:pPr>
      <w:r>
        <w:t xml:space="preserve">Entretanto, a arquitetura deverá permitir cache futuro para:</w:t>
      </w:r>
    </w:p>
    <w:p>
      <w:pPr>
        <w:pStyle w:val="Compact"/>
        <w:numPr>
          <w:ilvl w:val="0"/>
          <w:numId w:val="1021"/>
        </w:numPr>
      </w:pPr>
      <w:r>
        <w:t xml:space="preserve">Catalog;</w:t>
      </w:r>
    </w:p>
    <w:p>
      <w:pPr>
        <w:pStyle w:val="Compact"/>
        <w:numPr>
          <w:ilvl w:val="0"/>
          <w:numId w:val="1021"/>
        </w:numPr>
      </w:pPr>
      <w:r>
        <w:t xml:space="preserve">Variation;</w:t>
      </w:r>
    </w:p>
    <w:p>
      <w:pPr>
        <w:pStyle w:val="Compact"/>
        <w:numPr>
          <w:ilvl w:val="0"/>
          <w:numId w:val="1021"/>
        </w:numPr>
      </w:pPr>
      <w:r>
        <w:t xml:space="preserve">dados públicos de Seller;</w:t>
      </w:r>
    </w:p>
    <w:p>
      <w:pPr>
        <w:pStyle w:val="Compact"/>
        <w:numPr>
          <w:ilvl w:val="0"/>
          <w:numId w:val="1021"/>
        </w:numPr>
      </w:pPr>
      <w:r>
        <w:t xml:space="preserve">Offers;</w:t>
      </w:r>
    </w:p>
    <w:p>
      <w:pPr>
        <w:pStyle w:val="Compact"/>
        <w:numPr>
          <w:ilvl w:val="0"/>
          <w:numId w:val="1021"/>
        </w:numPr>
      </w:pPr>
      <w:r>
        <w:t xml:space="preserve">consultas populares.</w:t>
      </w:r>
    </w:p>
    <w:p>
      <w:pPr>
        <w:pStyle w:val="FirstParagraph"/>
      </w:pPr>
      <w:r>
        <w:t xml:space="preserve">A disponibilidade de estoque não deverá permanecer em cache por período que permita vender informação claramente obsoleta.</w:t>
      </w:r>
    </w:p>
    <w:p>
      <w:pPr>
        <w:pStyle w:val="BodyText"/>
      </w:pPr>
      <w:r>
        <w:t xml:space="preserve">Para operações comerciais críticas:</w:t>
      </w:r>
    </w:p>
    <w:p>
      <w:pPr>
        <w:pStyle w:val="SourceCode"/>
      </w:pPr>
      <w:r>
        <w:rPr>
          <w:rStyle w:val="VerbatimChar"/>
        </w:rPr>
        <w:t xml:space="preserve">CACHE ≠ AUTORIDADE</w:t>
      </w:r>
    </w:p>
    <w:p>
      <w:pPr>
        <w:pStyle w:val="FirstParagraph"/>
      </w:pPr>
      <w:r>
        <w:t xml:space="preserve">A autoridade continua sendo o banco/domínio transacional.</w:t>
      </w:r>
    </w:p>
    <w:p>
      <w:r>
        <w:pict>
          <v:rect style="width:0;height:1.5pt" o:hralign="center" o:hrstd="t" o:hr="t"/>
        </w:pict>
      </w:r>
    </w:p>
    <w:bookmarkEnd w:id="106"/>
    <w:bookmarkStart w:id="107" w:name="consistência-entre-marketplace-e-estoque"/>
    <w:p>
      <w:pPr>
        <w:pStyle w:val="Heading1"/>
      </w:pPr>
      <w:r>
        <w:t xml:space="preserve">19. Consistência entre Marketplace e Estoque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Marketplace mostra:</w:t>
      </w:r>
      <w:r>
        <w:br/>
      </w:r>
      <w:r>
        <w:br/>
      </w:r>
      <w:r>
        <w:rPr>
          <w:rStyle w:val="VerbatimChar"/>
        </w:rPr>
        <w:t xml:space="preserve">Offer A</w:t>
      </w:r>
      <w:r>
        <w:br/>
      </w:r>
      <w:r>
        <w:rPr>
          <w:rStyle w:val="VerbatimChar"/>
        </w:rPr>
        <w:t xml:space="preserve">R$ 100</w:t>
      </w:r>
      <w:r>
        <w:br/>
      </w:r>
      <w:r>
        <w:rPr>
          <w:rStyle w:val="VerbatimChar"/>
        </w:rPr>
        <w:t xml:space="preserve">2 unidades</w:t>
      </w:r>
    </w:p>
    <w:p>
      <w:pPr>
        <w:pStyle w:val="FirstParagraph"/>
      </w:pPr>
      <w:r>
        <w:t xml:space="preserve">Outro comprador compra as duas.</w:t>
      </w:r>
    </w:p>
    <w:p>
      <w:pPr>
        <w:pStyle w:val="BodyText"/>
      </w:pPr>
      <w:r>
        <w:t xml:space="preserve">O estoque muda:</w:t>
      </w:r>
    </w:p>
    <w:p>
      <w:pPr>
        <w:pStyle w:val="SourceCode"/>
      </w:pPr>
      <w:r>
        <w:rPr>
          <w:rStyle w:val="VerbatimChar"/>
        </w:rPr>
        <w:t xml:space="preserve">AVAILABLE = 0</w:t>
      </w:r>
    </w:p>
    <w:p>
      <w:pPr>
        <w:pStyle w:val="FirstParagraph"/>
      </w:pPr>
      <w:r>
        <w:t xml:space="preserve">O Marketplace poderá momentaneamente possuir informação anterior em cache ou na interface.</w:t>
      </w:r>
    </w:p>
    <w:p>
      <w:pPr>
        <w:pStyle w:val="BodyText"/>
      </w:pPr>
      <w:r>
        <w:t xml:space="preserve">Isso não poderá causar venda indevida.</w:t>
      </w:r>
    </w:p>
    <w:p>
      <w:pPr>
        <w:pStyle w:val="BodyText"/>
      </w:pPr>
      <w:r>
        <w:t xml:space="preserve">O fluxo correto: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CARRINHO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REVALIDAÇÃO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ORDER</w:t>
      </w:r>
    </w:p>
    <w:p>
      <w:r>
        <w:pict>
          <v:rect style="width:0;height:1.5pt" o:hralign="center" o:hrstd="t" o:hr="t"/>
        </w:pict>
      </w:r>
    </w:p>
    <w:bookmarkEnd w:id="107"/>
    <w:bookmarkStart w:id="108" w:name="marketplace-e-carrinho"/>
    <w:p>
      <w:pPr>
        <w:pStyle w:val="Heading1"/>
      </w:pPr>
      <w:r>
        <w:t xml:space="preserve">20. Marketplace e Carrinho</w:t>
      </w:r>
    </w:p>
    <w:p>
      <w:pPr>
        <w:pStyle w:val="FirstParagraph"/>
      </w:pPr>
      <w:r>
        <w:t xml:space="preserve">O Marketplace não cria automaticamente um pedido.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Adicionar ao Carrinho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Cart</w:t>
      </w:r>
    </w:p>
    <w:p>
      <w:pPr>
        <w:pStyle w:val="FirstParagraph"/>
      </w:pPr>
      <w:r>
        <w:t xml:space="preserve">A ação:</w:t>
      </w:r>
    </w:p>
    <w:p>
      <w:pPr>
        <w:pStyle w:val="SourceCode"/>
      </w:pPr>
      <w:r>
        <w:rPr>
          <w:rStyle w:val="VerbatimChar"/>
        </w:rPr>
        <w:t xml:space="preserve">Adicionar ao carrinho</w:t>
      </w:r>
    </w:p>
    <w:p>
      <w:pPr>
        <w:pStyle w:val="FirstParagraph"/>
      </w:pPr>
      <w:r>
        <w:t xml:space="preserve">deverá validar novamente:</w:t>
      </w:r>
    </w:p>
    <w:p>
      <w:pPr>
        <w:pStyle w:val="Compact"/>
        <w:numPr>
          <w:ilvl w:val="0"/>
          <w:numId w:val="1022"/>
        </w:numPr>
      </w:pPr>
      <w:r>
        <w:t xml:space="preserve">Offer;</w:t>
      </w:r>
    </w:p>
    <w:p>
      <w:pPr>
        <w:pStyle w:val="Compact"/>
        <w:numPr>
          <w:ilvl w:val="0"/>
          <w:numId w:val="1022"/>
        </w:numPr>
      </w:pPr>
      <w:r>
        <w:t xml:space="preserve">seller;</w:t>
      </w:r>
    </w:p>
    <w:p>
      <w:pPr>
        <w:pStyle w:val="Compact"/>
        <w:numPr>
          <w:ilvl w:val="0"/>
          <w:numId w:val="1022"/>
        </w:numPr>
      </w:pPr>
      <w:r>
        <w:t xml:space="preserve">autorização;</w:t>
      </w:r>
    </w:p>
    <w:p>
      <w:pPr>
        <w:pStyle w:val="Compact"/>
        <w:numPr>
          <w:ilvl w:val="0"/>
          <w:numId w:val="1022"/>
        </w:numPr>
      </w:pPr>
      <w:r>
        <w:t xml:space="preserve">preço;</w:t>
      </w:r>
    </w:p>
    <w:p>
      <w:pPr>
        <w:pStyle w:val="Compact"/>
        <w:numPr>
          <w:ilvl w:val="0"/>
          <w:numId w:val="1022"/>
        </w:numPr>
      </w:pPr>
      <w:r>
        <w:t xml:space="preserve">estoque;</w:t>
      </w:r>
    </w:p>
    <w:p>
      <w:pPr>
        <w:pStyle w:val="Compact"/>
        <w:numPr>
          <w:ilvl w:val="0"/>
          <w:numId w:val="1022"/>
        </w:numPr>
      </w:pPr>
      <w:r>
        <w:t xml:space="preserve">quantidade.</w:t>
      </w:r>
    </w:p>
    <w:p>
      <w:r>
        <w:pict>
          <v:rect style="width:0;height:1.5pt" o:hralign="center" o:hrstd="t" o:hr="t"/>
        </w:pict>
      </w:r>
    </w:p>
    <w:bookmarkEnd w:id="108"/>
    <w:bookmarkStart w:id="109" w:name="marketplace-e-reserva"/>
    <w:p>
      <w:pPr>
        <w:pStyle w:val="Heading1"/>
      </w:pPr>
      <w:r>
        <w:t xml:space="preserve">21. Marketplace e Reserva</w:t>
      </w:r>
    </w:p>
    <w:p>
      <w:pPr>
        <w:pStyle w:val="FirstParagraph"/>
      </w:pPr>
      <w:r>
        <w:t xml:space="preserve">O Marketplace:</w:t>
      </w:r>
    </w:p>
    <w:p>
      <w:pPr>
        <w:pStyle w:val="SourceCode"/>
      </w:pPr>
      <w:r>
        <w:rPr>
          <w:rStyle w:val="VerbatimChar"/>
        </w:rPr>
        <w:t xml:space="preserve">NÃO RESERVA ESTOQUE</w:t>
      </w:r>
    </w:p>
    <w:p>
      <w:pPr>
        <w:pStyle w:val="FirstParagraph"/>
      </w:pPr>
      <w:r>
        <w:t xml:space="preserve">Somente a operação comercial posterior deverá iniciar a reserva.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VISUALIZAÇÃO</w:t>
      </w:r>
      <w:r>
        <w:br/>
      </w:r>
      <w:r>
        <w:rPr>
          <w:rStyle w:val="VerbatimChar"/>
        </w:rPr>
        <w:t xml:space="preserve">   ≠</w:t>
      </w:r>
      <w:r>
        <w:br/>
      </w:r>
      <w:r>
        <w:rPr>
          <w:rStyle w:val="VerbatimChar"/>
        </w:rPr>
        <w:t xml:space="preserve">RESERVA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COMPARAÇÃO</w:t>
      </w:r>
      <w:r>
        <w:br/>
      </w:r>
      <w:r>
        <w:rPr>
          <w:rStyle w:val="VerbatimChar"/>
        </w:rPr>
        <w:t xml:space="preserve">   ≠</w:t>
      </w:r>
      <w:r>
        <w:br/>
      </w:r>
      <w:r>
        <w:rPr>
          <w:rStyle w:val="VerbatimChar"/>
        </w:rPr>
        <w:t xml:space="preserve">RESERVA</w:t>
      </w:r>
    </w:p>
    <w:p>
      <w:r>
        <w:pict>
          <v:rect style="width:0;height:1.5pt" o:hralign="center" o:hrstd="t" o:hr="t"/>
        </w:pict>
      </w:r>
    </w:p>
    <w:bookmarkEnd w:id="109"/>
    <w:bookmarkStart w:id="110" w:name="marketplace-e-pedido"/>
    <w:p>
      <w:pPr>
        <w:pStyle w:val="Heading1"/>
      </w:pPr>
      <w:r>
        <w:t xml:space="preserve">22. Marketplace e Pedido</w:t>
      </w:r>
    </w:p>
    <w:p>
      <w:pPr>
        <w:pStyle w:val="FirstParagraph"/>
      </w:pPr>
      <w:r>
        <w:t xml:space="preserve">O Marketplace apenas inicia a intenção comercial.</w:t>
      </w:r>
    </w:p>
    <w:p>
      <w:pPr>
        <w:pStyle w:val="BodyText"/>
      </w:pPr>
      <w:r>
        <w:t xml:space="preserve">A partir do carrinho: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</w:p>
    <w:p>
      <w:pPr>
        <w:pStyle w:val="FirstParagraph"/>
      </w:pPr>
      <w:r>
        <w:t xml:space="preserve">O Marketplace não deverá manipular diretamente:</w:t>
      </w:r>
    </w:p>
    <w:p>
      <w:pPr>
        <w:pStyle w:val="Compact"/>
        <w:numPr>
          <w:ilvl w:val="0"/>
          <w:numId w:val="1023"/>
        </w:numPr>
      </w:pPr>
      <w:r>
        <w:t xml:space="preserve">pagamento;</w:t>
      </w:r>
    </w:p>
    <w:p>
      <w:pPr>
        <w:pStyle w:val="Compact"/>
        <w:numPr>
          <w:ilvl w:val="0"/>
          <w:numId w:val="1023"/>
        </w:numPr>
      </w:pPr>
      <w:r>
        <w:t xml:space="preserve">settlement;</w:t>
      </w:r>
    </w:p>
    <w:p>
      <w:pPr>
        <w:pStyle w:val="Compact"/>
        <w:numPr>
          <w:ilvl w:val="0"/>
          <w:numId w:val="1023"/>
        </w:numPr>
      </w:pPr>
      <w:r>
        <w:t xml:space="preserve">fulfillment;</w:t>
      </w:r>
    </w:p>
    <w:p>
      <w:pPr>
        <w:pStyle w:val="Compact"/>
        <w:numPr>
          <w:ilvl w:val="0"/>
          <w:numId w:val="1023"/>
        </w:numPr>
      </w:pPr>
      <w:r>
        <w:t xml:space="preserve">shipment.</w:t>
      </w:r>
    </w:p>
    <w:p>
      <w:r>
        <w:pict>
          <v:rect style="width:0;height:1.5pt" o:hralign="center" o:hrstd="t" o:hr="t"/>
        </w:pict>
      </w:r>
    </w:p>
    <w:bookmarkEnd w:id="110"/>
    <w:bookmarkStart w:id="127" w:name="regras-de-negócio-consolidadas"/>
    <w:p>
      <w:pPr>
        <w:pStyle w:val="Heading1"/>
      </w:pPr>
      <w:r>
        <w:t xml:space="preserve">23. Regras de negócio consolidadas</w:t>
      </w:r>
    </w:p>
    <w:bookmarkStart w:id="111" w:name="rn-e09-01"/>
    <w:p>
      <w:pPr>
        <w:pStyle w:val="Heading2"/>
      </w:pPr>
      <w:r>
        <w:t xml:space="preserve">RN-E09-01</w:t>
      </w:r>
    </w:p>
    <w:p>
      <w:pPr>
        <w:pStyle w:val="FirstParagraph"/>
      </w:pPr>
      <w:r>
        <w:t xml:space="preserve">Marketplace busca primeiro a Variation.</w:t>
      </w:r>
    </w:p>
    <w:p>
      <w:r>
        <w:pict>
          <v:rect style="width:0;height:1.5pt" o:hralign="center" o:hrstd="t" o:hr="t"/>
        </w:pict>
      </w:r>
    </w:p>
    <w:bookmarkEnd w:id="111"/>
    <w:bookmarkStart w:id="112" w:name="rn-e09-02"/>
    <w:p>
      <w:pPr>
        <w:pStyle w:val="Heading2"/>
      </w:pPr>
      <w:r>
        <w:t xml:space="preserve">RN-E09-02</w:t>
      </w:r>
    </w:p>
    <w:p>
      <w:pPr>
        <w:pStyle w:val="FirstParagraph"/>
      </w:pPr>
      <w:r>
        <w:t xml:space="preserve">Variation pertence ao Catálogo oficial.</w:t>
      </w:r>
    </w:p>
    <w:p>
      <w:r>
        <w:pict>
          <v:rect style="width:0;height:1.5pt" o:hralign="center" o:hrstd="t" o:hr="t"/>
        </w:pict>
      </w:r>
    </w:p>
    <w:bookmarkEnd w:id="112"/>
    <w:bookmarkStart w:id="113" w:name="rn-e09-03"/>
    <w:p>
      <w:pPr>
        <w:pStyle w:val="Heading2"/>
      </w:pPr>
      <w:r>
        <w:t xml:space="preserve">RN-E09-03</w:t>
      </w:r>
    </w:p>
    <w:p>
      <w:pPr>
        <w:pStyle w:val="FirstParagraph"/>
      </w:pPr>
      <w:r>
        <w:t xml:space="preserve">Offer pertence ao seller e está vinculada a uma estrutura comercial derivada da Variation.</w:t>
      </w:r>
    </w:p>
    <w:p>
      <w:r>
        <w:pict>
          <v:rect style="width:0;height:1.5pt" o:hralign="center" o:hrstd="t" o:hr="t"/>
        </w:pict>
      </w:r>
    </w:p>
    <w:bookmarkEnd w:id="113"/>
    <w:bookmarkStart w:id="114" w:name="rn-e09-04"/>
    <w:p>
      <w:pPr>
        <w:pStyle w:val="Heading2"/>
      </w:pPr>
      <w:r>
        <w:t xml:space="preserve">RN-E09-04</w:t>
      </w:r>
    </w:p>
    <w:p>
      <w:pPr>
        <w:pStyle w:val="FirstParagraph"/>
      </w:pPr>
      <w:r>
        <w:t xml:space="preserve">Preço pertence à Offer.</w:t>
      </w:r>
    </w:p>
    <w:p>
      <w:r>
        <w:pict>
          <v:rect style="width:0;height:1.5pt" o:hralign="center" o:hrstd="t" o:hr="t"/>
        </w:pict>
      </w:r>
    </w:p>
    <w:bookmarkEnd w:id="114"/>
    <w:bookmarkStart w:id="115" w:name="rn-e09-05"/>
    <w:p>
      <w:pPr>
        <w:pStyle w:val="Heading2"/>
      </w:pPr>
      <w:r>
        <w:t xml:space="preserve">RN-E09-05</w:t>
      </w:r>
    </w:p>
    <w:p>
      <w:pPr>
        <w:pStyle w:val="FirstParagraph"/>
      </w:pPr>
      <w:r>
        <w:t xml:space="preserve">Estoque comercial pertence à Offer.</w:t>
      </w:r>
    </w:p>
    <w:p>
      <w:r>
        <w:pict>
          <v:rect style="width:0;height:1.5pt" o:hralign="center" o:hrstd="t" o:hr="t"/>
        </w:pict>
      </w:r>
    </w:p>
    <w:bookmarkEnd w:id="115"/>
    <w:bookmarkStart w:id="116" w:name="rn-e09-06"/>
    <w:p>
      <w:pPr>
        <w:pStyle w:val="Heading2"/>
      </w:pPr>
      <w:r>
        <w:t xml:space="preserve">RN-E09-06</w:t>
      </w:r>
    </w:p>
    <w:p>
      <w:pPr>
        <w:pStyle w:val="FirstParagraph"/>
      </w:pPr>
      <w:r>
        <w:t xml:space="preserve">Marketplace não cria Variation.</w:t>
      </w:r>
    </w:p>
    <w:p>
      <w:r>
        <w:pict>
          <v:rect style="width:0;height:1.5pt" o:hralign="center" o:hrstd="t" o:hr="t"/>
        </w:pict>
      </w:r>
    </w:p>
    <w:bookmarkEnd w:id="116"/>
    <w:bookmarkStart w:id="117" w:name="rn-e09-07"/>
    <w:p>
      <w:pPr>
        <w:pStyle w:val="Heading2"/>
      </w:pPr>
      <w:r>
        <w:t xml:space="preserve">RN-E09-07</w:t>
      </w:r>
    </w:p>
    <w:p>
      <w:pPr>
        <w:pStyle w:val="FirstParagraph"/>
      </w:pPr>
      <w:r>
        <w:t xml:space="preserve">Marketplace não cria estoque.</w:t>
      </w:r>
    </w:p>
    <w:p>
      <w:r>
        <w:pict>
          <v:rect style="width:0;height:1.5pt" o:hralign="center" o:hrstd="t" o:hr="t"/>
        </w:pict>
      </w:r>
    </w:p>
    <w:bookmarkEnd w:id="117"/>
    <w:bookmarkStart w:id="118" w:name="rn-e09-08"/>
    <w:p>
      <w:pPr>
        <w:pStyle w:val="Heading2"/>
      </w:pPr>
      <w:r>
        <w:t xml:space="preserve">RN-E09-08</w:t>
      </w:r>
    </w:p>
    <w:p>
      <w:pPr>
        <w:pStyle w:val="FirstParagraph"/>
      </w:pPr>
      <w:r>
        <w:t xml:space="preserve">Marketplace não cria pagamento.</w:t>
      </w:r>
    </w:p>
    <w:p>
      <w:r>
        <w:pict>
          <v:rect style="width:0;height:1.5pt" o:hralign="center" o:hrstd="t" o:hr="t"/>
        </w:pict>
      </w:r>
    </w:p>
    <w:bookmarkEnd w:id="118"/>
    <w:bookmarkStart w:id="119" w:name="rn-e09-09"/>
    <w:p>
      <w:pPr>
        <w:pStyle w:val="Heading2"/>
      </w:pPr>
      <w:r>
        <w:t xml:space="preserve">RN-E09-09</w:t>
      </w:r>
    </w:p>
    <w:p>
      <w:pPr>
        <w:pStyle w:val="FirstParagraph"/>
      </w:pPr>
      <w:r>
        <w:t xml:space="preserve">Marketplace não cria Shipment.</w:t>
      </w:r>
    </w:p>
    <w:p>
      <w:r>
        <w:pict>
          <v:rect style="width:0;height:1.5pt" o:hralign="center" o:hrstd="t" o:hr="t"/>
        </w:pict>
      </w:r>
    </w:p>
    <w:bookmarkEnd w:id="119"/>
    <w:bookmarkStart w:id="120" w:name="rn-e09-10"/>
    <w:p>
      <w:pPr>
        <w:pStyle w:val="Heading2"/>
      </w:pPr>
      <w:r>
        <w:t xml:space="preserve">RN-E09-10</w:t>
      </w:r>
    </w:p>
    <w:p>
      <w:pPr>
        <w:pStyle w:val="FirstParagraph"/>
      </w:pPr>
      <w:r>
        <w:t xml:space="preserve">Marketplace não reserva estoque apenas por exibir uma Offer.</w:t>
      </w:r>
    </w:p>
    <w:p>
      <w:r>
        <w:pict>
          <v:rect style="width:0;height:1.5pt" o:hralign="center" o:hrstd="t" o:hr="t"/>
        </w:pict>
      </w:r>
    </w:p>
    <w:bookmarkEnd w:id="120"/>
    <w:bookmarkStart w:id="121" w:name="rn-e09-11"/>
    <w:p>
      <w:pPr>
        <w:pStyle w:val="Heading2"/>
      </w:pPr>
      <w:r>
        <w:t xml:space="preserve">RN-E09-11</w:t>
      </w:r>
    </w:p>
    <w:p>
      <w:pPr>
        <w:pStyle w:val="FirstParagraph"/>
      </w:pPr>
      <w:r>
        <w:t xml:space="preserve">Offer indisponível não poderá ser comprada.</w:t>
      </w:r>
    </w:p>
    <w:p>
      <w:r>
        <w:pict>
          <v:rect style="width:0;height:1.5pt" o:hralign="center" o:hrstd="t" o:hr="t"/>
        </w:pict>
      </w:r>
    </w:p>
    <w:bookmarkEnd w:id="121"/>
    <w:bookmarkStart w:id="122" w:name="rn-e09-12"/>
    <w:p>
      <w:pPr>
        <w:pStyle w:val="Heading2"/>
      </w:pPr>
      <w:r>
        <w:t xml:space="preserve">RN-E09-12</w:t>
      </w:r>
    </w:p>
    <w:p>
      <w:pPr>
        <w:pStyle w:val="FirstParagraph"/>
      </w:pPr>
      <w:r>
        <w:t xml:space="preserve">A disponibilidade exibida é informativa até a revalidação transacional.</w:t>
      </w:r>
    </w:p>
    <w:p>
      <w:r>
        <w:pict>
          <v:rect style="width:0;height:1.5pt" o:hralign="center" o:hrstd="t" o:hr="t"/>
        </w:pict>
      </w:r>
    </w:p>
    <w:bookmarkEnd w:id="122"/>
    <w:bookmarkStart w:id="123" w:name="rn-e09-13"/>
    <w:p>
      <w:pPr>
        <w:pStyle w:val="Heading2"/>
      </w:pPr>
      <w:r>
        <w:t xml:space="preserve">RN-E09-13</w:t>
      </w:r>
    </w:p>
    <w:p>
      <w:pPr>
        <w:pStyle w:val="FirstParagraph"/>
      </w:pPr>
      <w:r>
        <w:t xml:space="preserve">Seller não autorizado não poderá vender.</w:t>
      </w:r>
    </w:p>
    <w:p>
      <w:r>
        <w:pict>
          <v:rect style="width:0;height:1.5pt" o:hralign="center" o:hrstd="t" o:hr="t"/>
        </w:pict>
      </w:r>
    </w:p>
    <w:bookmarkEnd w:id="123"/>
    <w:bookmarkStart w:id="124" w:name="rn-e09-14"/>
    <w:p>
      <w:pPr>
        <w:pStyle w:val="Heading2"/>
      </w:pPr>
      <w:r>
        <w:t xml:space="preserve">RN-E09-14</w:t>
      </w:r>
    </w:p>
    <w:p>
      <w:pPr>
        <w:pStyle w:val="FirstParagraph"/>
      </w:pPr>
      <w:r>
        <w:t xml:space="preserve">Seller suspenso não poderá vender.</w:t>
      </w:r>
    </w:p>
    <w:p>
      <w:r>
        <w:pict>
          <v:rect style="width:0;height:1.5pt" o:hralign="center" o:hrstd="t" o:hr="t"/>
        </w:pict>
      </w:r>
    </w:p>
    <w:bookmarkEnd w:id="124"/>
    <w:bookmarkStart w:id="125" w:name="rn-e09-15"/>
    <w:p>
      <w:pPr>
        <w:pStyle w:val="Heading2"/>
      </w:pPr>
      <w:r>
        <w:t xml:space="preserve">RN-E09-15</w:t>
      </w:r>
    </w:p>
    <w:p>
      <w:pPr>
        <w:pStyle w:val="FirstParagraph"/>
      </w:pPr>
      <w:r>
        <w:t xml:space="preserve">Uma Offer poderá permanecer visível como histórica/indisponível, mas nunca poderá ser comprada se não for elegível.</w:t>
      </w:r>
    </w:p>
    <w:p>
      <w:r>
        <w:pict>
          <v:rect style="width:0;height:1.5pt" o:hralign="center" o:hrstd="t" o:hr="t"/>
        </w:pict>
      </w:r>
    </w:p>
    <w:bookmarkEnd w:id="125"/>
    <w:bookmarkStart w:id="126" w:name="rn-e09-16"/>
    <w:p>
      <w:pPr>
        <w:pStyle w:val="Heading2"/>
      </w:pPr>
      <w:r>
        <w:t xml:space="preserve">RN-E09-16</w:t>
      </w:r>
    </w:p>
    <w:p>
      <w:pPr>
        <w:pStyle w:val="FirstParagraph"/>
      </w:pPr>
      <w:r>
        <w:t xml:space="preserve">Nenhuma informação privada do seller poderá ser exposta pelo Marketplace.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não-equivalências"/>
    <w:p>
      <w:pPr>
        <w:pStyle w:val="Heading1"/>
      </w:pPr>
      <w:r>
        <w:t xml:space="preserve">24. Não equivalências</w:t>
      </w:r>
    </w:p>
    <w:p>
      <w:pPr>
        <w:pStyle w:val="FirstParagraph"/>
      </w:pPr>
      <w:r>
        <w:t xml:space="preserve">O E09 deverá preservar:</w:t>
      </w:r>
    </w:p>
    <w:p>
      <w:pPr>
        <w:pStyle w:val="SourceCode"/>
      </w:pPr>
      <w:r>
        <w:rPr>
          <w:rStyle w:val="VerbatimChar"/>
        </w:rPr>
        <w:t xml:space="preserve">CATALOG ≠ MARKETPLACE</w:t>
      </w:r>
      <w:r>
        <w:br/>
      </w:r>
      <w:r>
        <w:br/>
      </w:r>
      <w:r>
        <w:rPr>
          <w:rStyle w:val="VerbatimChar"/>
        </w:rPr>
        <w:t xml:space="preserve">VARIATION ≠ OFFER</w:t>
      </w:r>
      <w:r>
        <w:br/>
      </w:r>
      <w:r>
        <w:br/>
      </w:r>
      <w:r>
        <w:rPr>
          <w:rStyle w:val="VerbatimChar"/>
        </w:rPr>
        <w:t xml:space="preserve">OFFER ≠ COMMERCIAL_PRODUCT</w:t>
      </w:r>
      <w:r>
        <w:br/>
      </w:r>
      <w:r>
        <w:br/>
      </w:r>
      <w:r>
        <w:rPr>
          <w:rStyle w:val="VerbatimChar"/>
        </w:rPr>
        <w:t xml:space="preserve">OFFER ≠ INVENTORY</w:t>
      </w:r>
      <w:r>
        <w:br/>
      </w:r>
      <w:r>
        <w:br/>
      </w:r>
      <w:r>
        <w:rPr>
          <w:rStyle w:val="VerbatimChar"/>
        </w:rPr>
        <w:t xml:space="preserve">VISUALIZAÇÃO ≠ RESERVA</w:t>
      </w:r>
      <w:r>
        <w:br/>
      </w:r>
      <w:r>
        <w:br/>
      </w:r>
      <w:r>
        <w:rPr>
          <w:rStyle w:val="VerbatimChar"/>
        </w:rPr>
        <w:t xml:space="preserve">RESERVA ≠ VENDA</w:t>
      </w:r>
      <w:r>
        <w:br/>
      </w:r>
      <w:r>
        <w:br/>
      </w:r>
      <w:r>
        <w:rPr>
          <w:rStyle w:val="VerbatimChar"/>
        </w:rPr>
        <w:t xml:space="preserve">CARRINHO ≠ PEDIDO</w:t>
      </w:r>
      <w:r>
        <w:br/>
      </w:r>
      <w:r>
        <w:br/>
      </w:r>
      <w:r>
        <w:rPr>
          <w:rStyle w:val="VerbatimChar"/>
        </w:rPr>
        <w:t xml:space="preserve">PEDIDO ≠ PAGAMENTO</w:t>
      </w:r>
    </w:p>
    <w:p>
      <w:r>
        <w:pict>
          <v:rect style="width:0;height:1.5pt" o:hralign="center" o:hrstd="t" o:hr="t"/>
        </w:pict>
      </w:r>
    </w:p>
    <w:bookmarkEnd w:id="128"/>
    <w:bookmarkStart w:id="134" w:name="testes-do-e09"/>
    <w:p>
      <w:pPr>
        <w:pStyle w:val="Heading1"/>
      </w:pPr>
      <w:r>
        <w:t xml:space="preserve">25. Testes do E09</w:t>
      </w:r>
    </w:p>
    <w:bookmarkStart w:id="129" w:name="testes-de-busca"/>
    <w:p>
      <w:pPr>
        <w:pStyle w:val="Heading2"/>
      </w:pPr>
      <w:r>
        <w:t xml:space="preserve">25.1 Testes de busca</w:t>
      </w:r>
    </w:p>
    <w:p>
      <w:pPr>
        <w:pStyle w:val="Compact"/>
        <w:numPr>
          <w:ilvl w:val="0"/>
          <w:numId w:val="1024"/>
        </w:numPr>
      </w:pPr>
      <w:r>
        <w:t xml:space="preserve">busca exata;</w:t>
      </w:r>
    </w:p>
    <w:p>
      <w:pPr>
        <w:pStyle w:val="Compact"/>
        <w:numPr>
          <w:ilvl w:val="0"/>
          <w:numId w:val="1024"/>
        </w:numPr>
      </w:pPr>
      <w:r>
        <w:t xml:space="preserve">busca parcial;</w:t>
      </w:r>
    </w:p>
    <w:p>
      <w:pPr>
        <w:pStyle w:val="Compact"/>
        <w:numPr>
          <w:ilvl w:val="0"/>
          <w:numId w:val="1024"/>
        </w:numPr>
      </w:pPr>
      <w:r>
        <w:t xml:space="preserve">código;</w:t>
      </w:r>
    </w:p>
    <w:p>
      <w:pPr>
        <w:pStyle w:val="Compact"/>
        <w:numPr>
          <w:ilvl w:val="0"/>
          <w:numId w:val="1024"/>
        </w:numPr>
      </w:pPr>
      <w:r>
        <w:t xml:space="preserve">marca;</w:t>
      </w:r>
    </w:p>
    <w:p>
      <w:pPr>
        <w:pStyle w:val="Compact"/>
        <w:numPr>
          <w:ilvl w:val="0"/>
          <w:numId w:val="1024"/>
        </w:numPr>
      </w:pPr>
      <w:r>
        <w:t xml:space="preserve">modelo;</w:t>
      </w:r>
    </w:p>
    <w:p>
      <w:pPr>
        <w:pStyle w:val="Compact"/>
        <w:numPr>
          <w:ilvl w:val="0"/>
          <w:numId w:val="1024"/>
        </w:numPr>
      </w:pPr>
      <w:r>
        <w:t xml:space="preserve">série;</w:t>
      </w:r>
    </w:p>
    <w:p>
      <w:pPr>
        <w:pStyle w:val="Compact"/>
        <w:numPr>
          <w:ilvl w:val="0"/>
          <w:numId w:val="1024"/>
        </w:numPr>
      </w:pPr>
      <w:r>
        <w:t xml:space="preserve">escala;</w:t>
      </w:r>
    </w:p>
    <w:p>
      <w:pPr>
        <w:pStyle w:val="Compact"/>
        <w:numPr>
          <w:ilvl w:val="0"/>
          <w:numId w:val="1024"/>
        </w:numPr>
      </w:pPr>
      <w:r>
        <w:t xml:space="preserve">múltiplos filtros;</w:t>
      </w:r>
    </w:p>
    <w:p>
      <w:pPr>
        <w:pStyle w:val="Compact"/>
        <w:numPr>
          <w:ilvl w:val="0"/>
          <w:numId w:val="1024"/>
        </w:numPr>
      </w:pPr>
      <w:r>
        <w:t xml:space="preserve">paginação;</w:t>
      </w:r>
    </w:p>
    <w:p>
      <w:pPr>
        <w:pStyle w:val="Compact"/>
        <w:numPr>
          <w:ilvl w:val="0"/>
          <w:numId w:val="1024"/>
        </w:numPr>
      </w:pPr>
      <w:r>
        <w:t xml:space="preserve">ordenação;</w:t>
      </w:r>
    </w:p>
    <w:p>
      <w:pPr>
        <w:pStyle w:val="Compact"/>
        <w:numPr>
          <w:ilvl w:val="0"/>
          <w:numId w:val="1024"/>
        </w:numPr>
      </w:pPr>
      <w:r>
        <w:t xml:space="preserve">resultado vazio.</w:t>
      </w:r>
    </w:p>
    <w:p>
      <w:r>
        <w:pict>
          <v:rect style="width:0;height:1.5pt" o:hralign="center" o:hrstd="t" o:hr="t"/>
        </w:pict>
      </w:r>
    </w:p>
    <w:bookmarkEnd w:id="129"/>
    <w:bookmarkStart w:id="130" w:name="testes-de-visibilidade"/>
    <w:p>
      <w:pPr>
        <w:pStyle w:val="Heading2"/>
      </w:pPr>
      <w:r>
        <w:t xml:space="preserve">25.2 Testes de visibilidade</w:t>
      </w:r>
    </w:p>
    <w:p>
      <w:pPr>
        <w:pStyle w:val="Compact"/>
        <w:numPr>
          <w:ilvl w:val="0"/>
          <w:numId w:val="1025"/>
        </w:numPr>
      </w:pPr>
      <w:r>
        <w:t xml:space="preserve">Offer ativa;</w:t>
      </w:r>
    </w:p>
    <w:p>
      <w:pPr>
        <w:pStyle w:val="Compact"/>
        <w:numPr>
          <w:ilvl w:val="0"/>
          <w:numId w:val="1025"/>
        </w:numPr>
      </w:pPr>
      <w:r>
        <w:t xml:space="preserve">Offer pausada;</w:t>
      </w:r>
    </w:p>
    <w:p>
      <w:pPr>
        <w:pStyle w:val="Compact"/>
        <w:numPr>
          <w:ilvl w:val="0"/>
          <w:numId w:val="1025"/>
        </w:numPr>
      </w:pPr>
      <w:r>
        <w:t xml:space="preserve">Offer suspensa;</w:t>
      </w:r>
    </w:p>
    <w:p>
      <w:pPr>
        <w:pStyle w:val="Compact"/>
        <w:numPr>
          <w:ilvl w:val="0"/>
          <w:numId w:val="1025"/>
        </w:numPr>
      </w:pPr>
      <w:r>
        <w:t xml:space="preserve">Offer encerrada;</w:t>
      </w:r>
    </w:p>
    <w:p>
      <w:pPr>
        <w:pStyle w:val="Compact"/>
        <w:numPr>
          <w:ilvl w:val="0"/>
          <w:numId w:val="1025"/>
        </w:numPr>
      </w:pPr>
      <w:r>
        <w:t xml:space="preserve">Offer sem estoque;</w:t>
      </w:r>
    </w:p>
    <w:p>
      <w:pPr>
        <w:pStyle w:val="Compact"/>
        <w:numPr>
          <w:ilvl w:val="0"/>
          <w:numId w:val="1025"/>
        </w:numPr>
      </w:pPr>
      <w:r>
        <w:t xml:space="preserve">seller ativo;</w:t>
      </w:r>
    </w:p>
    <w:p>
      <w:pPr>
        <w:pStyle w:val="Compact"/>
        <w:numPr>
          <w:ilvl w:val="0"/>
          <w:numId w:val="1025"/>
        </w:numPr>
      </w:pPr>
      <w:r>
        <w:t xml:space="preserve">seller suspenso;</w:t>
      </w:r>
    </w:p>
    <w:p>
      <w:pPr>
        <w:pStyle w:val="Compact"/>
        <w:numPr>
          <w:ilvl w:val="0"/>
          <w:numId w:val="1025"/>
        </w:numPr>
      </w:pPr>
      <w:r>
        <w:t xml:space="preserve">autorização aprovada;</w:t>
      </w:r>
    </w:p>
    <w:p>
      <w:pPr>
        <w:pStyle w:val="Compact"/>
        <w:numPr>
          <w:ilvl w:val="0"/>
          <w:numId w:val="1025"/>
        </w:numPr>
      </w:pPr>
      <w:r>
        <w:t xml:space="preserve">autorização revogada.</w:t>
      </w:r>
    </w:p>
    <w:p>
      <w:r>
        <w:pict>
          <v:rect style="width:0;height:1.5pt" o:hralign="center" o:hrstd="t" o:hr="t"/>
        </w:pict>
      </w:r>
    </w:p>
    <w:bookmarkEnd w:id="130"/>
    <w:bookmarkStart w:id="131" w:name="testes-de-segurança"/>
    <w:p>
      <w:pPr>
        <w:pStyle w:val="Heading2"/>
      </w:pPr>
      <w:r>
        <w:t xml:space="preserve">25.3 Testes de segurança</w:t>
      </w:r>
    </w:p>
    <w:p>
      <w:pPr>
        <w:pStyle w:val="Compact"/>
        <w:numPr>
          <w:ilvl w:val="0"/>
          <w:numId w:val="1026"/>
        </w:numPr>
      </w:pPr>
      <w:r>
        <w:t xml:space="preserve">IDOR;</w:t>
      </w:r>
    </w:p>
    <w:p>
      <w:pPr>
        <w:pStyle w:val="Compact"/>
        <w:numPr>
          <w:ilvl w:val="0"/>
          <w:numId w:val="1026"/>
        </w:numPr>
      </w:pPr>
      <w:r>
        <w:t xml:space="preserve">seller alterando Offer de outro seller;</w:t>
      </w:r>
    </w:p>
    <w:p>
      <w:pPr>
        <w:pStyle w:val="Compact"/>
        <w:numPr>
          <w:ilvl w:val="0"/>
          <w:numId w:val="1026"/>
        </w:numPr>
      </w:pPr>
      <w:r>
        <w:t xml:space="preserve">usuário sem autorização;</w:t>
      </w:r>
    </w:p>
    <w:p>
      <w:pPr>
        <w:pStyle w:val="Compact"/>
        <w:numPr>
          <w:ilvl w:val="0"/>
          <w:numId w:val="1026"/>
        </w:numPr>
      </w:pPr>
      <w:r>
        <w:t xml:space="preserve">acesso a dados privados;</w:t>
      </w:r>
    </w:p>
    <w:p>
      <w:pPr>
        <w:pStyle w:val="Compact"/>
        <w:numPr>
          <w:ilvl w:val="0"/>
          <w:numId w:val="1026"/>
        </w:numPr>
      </w:pPr>
      <w:r>
        <w:t xml:space="preserve">parâmetros malformados;</w:t>
      </w:r>
    </w:p>
    <w:p>
      <w:pPr>
        <w:pStyle w:val="Compact"/>
        <w:numPr>
          <w:ilvl w:val="0"/>
          <w:numId w:val="1026"/>
        </w:numPr>
      </w:pPr>
      <w:r>
        <w:t xml:space="preserve">limites de paginação;</w:t>
      </w:r>
    </w:p>
    <w:p>
      <w:pPr>
        <w:pStyle w:val="Compact"/>
        <w:numPr>
          <w:ilvl w:val="0"/>
          <w:numId w:val="1026"/>
        </w:numPr>
      </w:pPr>
      <w:r>
        <w:t xml:space="preserve">SQL injection;</w:t>
      </w:r>
    </w:p>
    <w:p>
      <w:pPr>
        <w:pStyle w:val="Compact"/>
        <w:numPr>
          <w:ilvl w:val="0"/>
          <w:numId w:val="1026"/>
        </w:numPr>
      </w:pPr>
      <w:r>
        <w:t xml:space="preserve">manipulação de IDs.</w:t>
      </w:r>
    </w:p>
    <w:p>
      <w:r>
        <w:pict>
          <v:rect style="width:0;height:1.5pt" o:hralign="center" o:hrstd="t" o:hr="t"/>
        </w:pict>
      </w:r>
    </w:p>
    <w:bookmarkEnd w:id="131"/>
    <w:bookmarkStart w:id="132" w:name="testes-de-concorrência"/>
    <w:p>
      <w:pPr>
        <w:pStyle w:val="Heading2"/>
      </w:pPr>
      <w:r>
        <w:t xml:space="preserve">25.4 Testes de concorrência</w:t>
      </w:r>
    </w:p>
    <w:p>
      <w:pPr>
        <w:pStyle w:val="FirstParagraph"/>
      </w:pPr>
      <w:r>
        <w:t xml:space="preserve">Cenário:</w:t>
      </w:r>
    </w:p>
    <w:p>
      <w:pPr>
        <w:pStyle w:val="SourceCode"/>
      </w:pPr>
      <w:r>
        <w:rPr>
          <w:rStyle w:val="VerbatimChar"/>
        </w:rPr>
        <w:t xml:space="preserve">Estoque = 1</w:t>
      </w:r>
      <w:r>
        <w:br/>
      </w:r>
      <w:r>
        <w:br/>
      </w:r>
      <w:r>
        <w:rPr>
          <w:rStyle w:val="VerbatimChar"/>
        </w:rPr>
        <w:t xml:space="preserve">Usuário A → tenta comprar</w:t>
      </w:r>
      <w:r>
        <w:br/>
      </w:r>
      <w:r>
        <w:rPr>
          <w:rStyle w:val="VerbatimChar"/>
        </w:rPr>
        <w:t xml:space="preserve">Usuário B → tenta comprar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Somente uma operação poderá obter a reserva.</w:t>
      </w:r>
    </w:p>
    <w:p>
      <w:pPr>
        <w:pStyle w:val="FirstParagraph"/>
      </w:pPr>
      <w:r>
        <w:t xml:space="preserve">Essa regra será validada principalmente no E08/Carrinho/Order, mas deverá ser coberta pelo fluxo integrado.</w:t>
      </w:r>
    </w:p>
    <w:p>
      <w:r>
        <w:pict>
          <v:rect style="width:0;height:1.5pt" o:hralign="center" o:hrstd="t" o:hr="t"/>
        </w:pict>
      </w:r>
    </w:p>
    <w:bookmarkEnd w:id="132"/>
    <w:bookmarkStart w:id="133" w:name="testes-de-mudança-de-estado"/>
    <w:p>
      <w:pPr>
        <w:pStyle w:val="Heading2"/>
      </w:pPr>
      <w:r>
        <w:t xml:space="preserve">25.5 Testes de mudança de estado</w:t>
      </w:r>
    </w:p>
    <w:p>
      <w:pPr>
        <w:pStyle w:val="FirstParagraph"/>
      </w:pPr>
      <w:r>
        <w:t xml:space="preserve">Durante a navegação: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PAUSED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OUT_OF_STOCK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SUSPENDED</w:t>
      </w:r>
    </w:p>
    <w:p>
      <w:pPr>
        <w:pStyle w:val="FirstParagraph"/>
      </w:pPr>
      <w:r>
        <w:t xml:space="preserve">A tentativa posterior de compra deverá ser recusada.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5" w:name="definition-of-ready-e09"/>
    <w:p>
      <w:pPr>
        <w:pStyle w:val="Heading1"/>
      </w:pPr>
      <w:r>
        <w:t xml:space="preserve">26. Definition of Ready — E09</w:t>
      </w:r>
    </w:p>
    <w:p>
      <w:pPr>
        <w:pStyle w:val="FirstParagraph"/>
      </w:pPr>
      <w:r>
        <w:t xml:space="preserve">Uma User Story do E09 estará pronta para desenvolvimento quando possuir:</w:t>
      </w:r>
    </w:p>
    <w:p>
      <w:pPr>
        <w:pStyle w:val="Compact"/>
        <w:numPr>
          <w:ilvl w:val="0"/>
          <w:numId w:val="1027"/>
        </w:numPr>
      </w:pPr>
      <w:r>
        <w:t xml:space="preserve">objetivo;</w:t>
      </w:r>
    </w:p>
    <w:p>
      <w:pPr>
        <w:pStyle w:val="Compact"/>
        <w:numPr>
          <w:ilvl w:val="0"/>
          <w:numId w:val="1027"/>
        </w:numPr>
      </w:pPr>
      <w:r>
        <w:t xml:space="preserve">ator;</w:t>
      </w:r>
    </w:p>
    <w:p>
      <w:pPr>
        <w:pStyle w:val="Compact"/>
        <w:numPr>
          <w:ilvl w:val="0"/>
          <w:numId w:val="1027"/>
        </w:numPr>
      </w:pPr>
      <w:r>
        <w:t xml:space="preserve">regra de negócio;</w:t>
      </w:r>
    </w:p>
    <w:p>
      <w:pPr>
        <w:pStyle w:val="Compact"/>
        <w:numPr>
          <w:ilvl w:val="0"/>
          <w:numId w:val="1027"/>
        </w:numPr>
      </w:pPr>
      <w:r>
        <w:t xml:space="preserve">critérios de aceite;</w:t>
      </w:r>
    </w:p>
    <w:p>
      <w:pPr>
        <w:pStyle w:val="Compact"/>
        <w:numPr>
          <w:ilvl w:val="0"/>
          <w:numId w:val="1027"/>
        </w:numPr>
      </w:pPr>
      <w:r>
        <w:t xml:space="preserve">API definida;</w:t>
      </w:r>
    </w:p>
    <w:p>
      <w:pPr>
        <w:pStyle w:val="Compact"/>
        <w:numPr>
          <w:ilvl w:val="0"/>
          <w:numId w:val="1027"/>
        </w:numPr>
      </w:pPr>
      <w:r>
        <w:t xml:space="preserve">entidade envolvida;</w:t>
      </w:r>
    </w:p>
    <w:p>
      <w:pPr>
        <w:pStyle w:val="Compact"/>
        <w:numPr>
          <w:ilvl w:val="0"/>
          <w:numId w:val="1027"/>
        </w:numPr>
      </w:pPr>
      <w:r>
        <w:t xml:space="preserve">dependências;</w:t>
      </w:r>
    </w:p>
    <w:p>
      <w:pPr>
        <w:pStyle w:val="Compact"/>
        <w:numPr>
          <w:ilvl w:val="0"/>
          <w:numId w:val="1027"/>
        </w:numPr>
      </w:pPr>
      <w:r>
        <w:t xml:space="preserve">regra de segurança;</w:t>
      </w:r>
    </w:p>
    <w:p>
      <w:pPr>
        <w:pStyle w:val="Compact"/>
        <w:numPr>
          <w:ilvl w:val="0"/>
          <w:numId w:val="1027"/>
        </w:numPr>
      </w:pPr>
      <w:r>
        <w:t xml:space="preserve">regra de ownership;</w:t>
      </w:r>
    </w:p>
    <w:p>
      <w:pPr>
        <w:pStyle w:val="Compact"/>
        <w:numPr>
          <w:ilvl w:val="0"/>
          <w:numId w:val="1027"/>
        </w:numPr>
      </w:pPr>
      <w:r>
        <w:t xml:space="preserve">impacto no banco;</w:t>
      </w:r>
    </w:p>
    <w:p>
      <w:pPr>
        <w:pStyle w:val="Compact"/>
        <w:numPr>
          <w:ilvl w:val="0"/>
          <w:numId w:val="1027"/>
        </w:numPr>
      </w:pPr>
      <w:r>
        <w:t xml:space="preserve">estratégia de teste;</w:t>
      </w:r>
    </w:p>
    <w:p>
      <w:pPr>
        <w:pStyle w:val="Compact"/>
        <w:numPr>
          <w:ilvl w:val="0"/>
          <w:numId w:val="1027"/>
        </w:numPr>
      </w:pPr>
      <w:r>
        <w:t xml:space="preserve">comportamento em caso de indisponibilidade;</w:t>
      </w:r>
    </w:p>
    <w:p>
      <w:pPr>
        <w:pStyle w:val="Compact"/>
        <w:numPr>
          <w:ilvl w:val="0"/>
          <w:numId w:val="1027"/>
        </w:numPr>
      </w:pPr>
      <w:r>
        <w:t xml:space="preserve">tratamento de paginação;</w:t>
      </w:r>
    </w:p>
    <w:p>
      <w:pPr>
        <w:pStyle w:val="Compact"/>
        <w:numPr>
          <w:ilvl w:val="0"/>
          <w:numId w:val="1027"/>
        </w:numPr>
      </w:pPr>
      <w:r>
        <w:t xml:space="preserve">comportamento de erro.</w:t>
      </w:r>
    </w:p>
    <w:p>
      <w:r>
        <w:pict>
          <v:rect style="width:0;height:1.5pt" o:hralign="center" o:hrstd="t" o:hr="t"/>
        </w:pict>
      </w:r>
    </w:p>
    <w:bookmarkEnd w:id="135"/>
    <w:bookmarkStart w:id="136" w:name="definition-of-done-e09"/>
    <w:p>
      <w:pPr>
        <w:pStyle w:val="Heading1"/>
      </w:pPr>
      <w:r>
        <w:t xml:space="preserve">27. Definition of Done — E09</w:t>
      </w:r>
    </w:p>
    <w:p>
      <w:pPr>
        <w:pStyle w:val="FirstParagraph"/>
      </w:pPr>
      <w:r>
        <w:t xml:space="preserve">Uma User Story estará concluída quando:</w:t>
      </w:r>
    </w:p>
    <w:p>
      <w:pPr>
        <w:pStyle w:val="Compact"/>
        <w:numPr>
          <w:ilvl w:val="0"/>
          <w:numId w:val="1028"/>
        </w:numPr>
      </w:pPr>
      <w:r>
        <w:t xml:space="preserve">código implementado;</w:t>
      </w:r>
    </w:p>
    <w:p>
      <w:pPr>
        <w:pStyle w:val="Compact"/>
        <w:numPr>
          <w:ilvl w:val="0"/>
          <w:numId w:val="1028"/>
        </w:numPr>
      </w:pPr>
      <w:r>
        <w:t xml:space="preserve">revisão realizada;</w:t>
      </w:r>
    </w:p>
    <w:p>
      <w:pPr>
        <w:pStyle w:val="Compact"/>
        <w:numPr>
          <w:ilvl w:val="0"/>
          <w:numId w:val="1028"/>
        </w:numPr>
      </w:pPr>
      <w:r>
        <w:t xml:space="preserve">testes unitários;</w:t>
      </w:r>
    </w:p>
    <w:p>
      <w:pPr>
        <w:pStyle w:val="Compact"/>
        <w:numPr>
          <w:ilvl w:val="0"/>
          <w:numId w:val="1028"/>
        </w:numPr>
      </w:pPr>
      <w:r>
        <w:t xml:space="preserve">testes de aplicação;</w:t>
      </w:r>
    </w:p>
    <w:p>
      <w:pPr>
        <w:pStyle w:val="Compact"/>
        <w:numPr>
          <w:ilvl w:val="0"/>
          <w:numId w:val="1028"/>
        </w:numPr>
      </w:pPr>
      <w:r>
        <w:t xml:space="preserve">testes de integração quando aplicável;</w:t>
      </w:r>
    </w:p>
    <w:p>
      <w:pPr>
        <w:pStyle w:val="Compact"/>
        <w:numPr>
          <w:ilvl w:val="0"/>
          <w:numId w:val="1028"/>
        </w:numPr>
      </w:pPr>
      <w:r>
        <w:t xml:space="preserve">testes de API;</w:t>
      </w:r>
    </w:p>
    <w:p>
      <w:pPr>
        <w:pStyle w:val="Compact"/>
        <w:numPr>
          <w:ilvl w:val="0"/>
          <w:numId w:val="1028"/>
        </w:numPr>
      </w:pPr>
      <w:r>
        <w:t xml:space="preserve">testes de segurança;</w:t>
      </w:r>
    </w:p>
    <w:p>
      <w:pPr>
        <w:pStyle w:val="Compact"/>
        <w:numPr>
          <w:ilvl w:val="0"/>
          <w:numId w:val="1028"/>
        </w:numPr>
      </w:pPr>
      <w:r>
        <w:t xml:space="preserve">testes de ownership;</w:t>
      </w:r>
    </w:p>
    <w:p>
      <w:pPr>
        <w:pStyle w:val="Compact"/>
        <w:numPr>
          <w:ilvl w:val="0"/>
          <w:numId w:val="1028"/>
        </w:numPr>
      </w:pPr>
      <w:r>
        <w:t xml:space="preserve">critérios de aceite atendidos;</w:t>
      </w:r>
    </w:p>
    <w:p>
      <w:pPr>
        <w:pStyle w:val="Compact"/>
        <w:numPr>
          <w:ilvl w:val="0"/>
          <w:numId w:val="1028"/>
        </w:numPr>
      </w:pPr>
      <w:r>
        <w:t xml:space="preserve">documentação atualizada;</w:t>
      </w:r>
    </w:p>
    <w:p>
      <w:pPr>
        <w:pStyle w:val="Compact"/>
        <w:numPr>
          <w:ilvl w:val="0"/>
          <w:numId w:val="1028"/>
        </w:numPr>
      </w:pPr>
      <w:r>
        <w:t xml:space="preserve">logs adequados;</w:t>
      </w:r>
    </w:p>
    <w:p>
      <w:pPr>
        <w:pStyle w:val="Compact"/>
        <w:numPr>
          <w:ilvl w:val="0"/>
          <w:numId w:val="1028"/>
        </w:numPr>
      </w:pPr>
      <w:r>
        <w:t xml:space="preserve">sem exposição de dados sensíveis;</w:t>
      </w:r>
    </w:p>
    <w:p>
      <w:pPr>
        <w:pStyle w:val="Compact"/>
        <w:numPr>
          <w:ilvl w:val="0"/>
          <w:numId w:val="1028"/>
        </w:numPr>
      </w:pPr>
      <w:r>
        <w:t xml:space="preserve">observabilidade implementada;</w:t>
      </w:r>
    </w:p>
    <w:p>
      <w:pPr>
        <w:pStyle w:val="Compact"/>
        <w:numPr>
          <w:ilvl w:val="0"/>
          <w:numId w:val="1028"/>
        </w:numPr>
      </w:pPr>
      <w:r>
        <w:t xml:space="preserve">CI executado;</w:t>
      </w:r>
    </w:p>
    <w:p>
      <w:pPr>
        <w:pStyle w:val="Compact"/>
        <w:numPr>
          <w:ilvl w:val="0"/>
          <w:numId w:val="1028"/>
        </w:numPr>
      </w:pPr>
      <w:r>
        <w:t xml:space="preserve">sem defeito P0/P1;</w:t>
      </w:r>
    </w:p>
    <w:p>
      <w:pPr>
        <w:pStyle w:val="Compact"/>
        <w:numPr>
          <w:ilvl w:val="0"/>
          <w:numId w:val="1028"/>
        </w:numPr>
      </w:pPr>
      <w:r>
        <w:t xml:space="preserve">contrato da API validado.</w:t>
      </w:r>
    </w:p>
    <w:p>
      <w:r>
        <w:pict>
          <v:rect style="width:0;height:1.5pt" o:hralign="center" o:hrstd="t" o:hr="t"/>
        </w:pict>
      </w:r>
    </w:p>
    <w:bookmarkEnd w:id="136"/>
    <w:bookmarkStart w:id="141" w:name="checklist-de-implementação"/>
    <w:p>
      <w:pPr>
        <w:pStyle w:val="Heading1"/>
      </w:pPr>
      <w:r>
        <w:t xml:space="preserve">28. Checklist de implementação</w:t>
      </w:r>
    </w:p>
    <w:bookmarkStart w:id="137" w:name="e09-us01-pesquisa"/>
    <w:p>
      <w:pPr>
        <w:pStyle w:val="Heading2"/>
      </w:pPr>
      <w:r>
        <w:t xml:space="preserve">E09-US01 — Pesquisa</w:t>
      </w:r>
    </w:p>
    <w:p>
      <w:pPr>
        <w:pStyle w:val="Compact"/>
        <w:numPr>
          <w:ilvl w:val="0"/>
          <w:numId w:val="1029"/>
        </w:numPr>
      </w:pPr>
      <w:r>
        <w:t xml:space="preserve">contrato definido</w:t>
      </w:r>
    </w:p>
    <w:p>
      <w:pPr>
        <w:pStyle w:val="Compact"/>
        <w:numPr>
          <w:ilvl w:val="0"/>
          <w:numId w:val="1030"/>
        </w:numPr>
      </w:pPr>
      <w:r>
        <w:t xml:space="preserve">filtros definidos</w:t>
      </w:r>
    </w:p>
    <w:p>
      <w:pPr>
        <w:pStyle w:val="Compact"/>
        <w:numPr>
          <w:ilvl w:val="0"/>
          <w:numId w:val="1031"/>
        </w:numPr>
      </w:pPr>
      <w:r>
        <w:t xml:space="preserve">paginação</w:t>
      </w:r>
    </w:p>
    <w:p>
      <w:pPr>
        <w:pStyle w:val="Compact"/>
        <w:numPr>
          <w:ilvl w:val="0"/>
          <w:numId w:val="1032"/>
        </w:numPr>
      </w:pPr>
      <w:r>
        <w:t xml:space="preserve">ordenação</w:t>
      </w:r>
    </w:p>
    <w:p>
      <w:pPr>
        <w:pStyle w:val="Compact"/>
        <w:numPr>
          <w:ilvl w:val="0"/>
          <w:numId w:val="1033"/>
        </w:numPr>
      </w:pPr>
      <w:r>
        <w:t xml:space="preserve">índices</w:t>
      </w:r>
    </w:p>
    <w:p>
      <w:pPr>
        <w:pStyle w:val="Compact"/>
        <w:numPr>
          <w:ilvl w:val="0"/>
          <w:numId w:val="1034"/>
        </w:numPr>
      </w:pPr>
      <w:r>
        <w:t xml:space="preserve">busca textual</w:t>
      </w:r>
    </w:p>
    <w:p>
      <w:pPr>
        <w:pStyle w:val="Compact"/>
        <w:numPr>
          <w:ilvl w:val="0"/>
          <w:numId w:val="1035"/>
        </w:numPr>
      </w:pPr>
      <w:r>
        <w:t xml:space="preserve">validação</w:t>
      </w:r>
    </w:p>
    <w:p>
      <w:pPr>
        <w:pStyle w:val="Compact"/>
        <w:numPr>
          <w:ilvl w:val="0"/>
          <w:numId w:val="1036"/>
        </w:numPr>
      </w:pPr>
      <w:r>
        <w:t xml:space="preserve">testes</w:t>
      </w:r>
    </w:p>
    <w:bookmarkEnd w:id="137"/>
    <w:bookmarkStart w:id="138" w:name="e09-us02-offers"/>
    <w:p>
      <w:pPr>
        <w:pStyle w:val="Heading2"/>
      </w:pPr>
      <w:r>
        <w:t xml:space="preserve">E09-US02 — Offers</w:t>
      </w:r>
    </w:p>
    <w:p>
      <w:pPr>
        <w:pStyle w:val="Compact"/>
        <w:numPr>
          <w:ilvl w:val="0"/>
          <w:numId w:val="1037"/>
        </w:numPr>
      </w:pPr>
      <w:r>
        <w:t xml:space="preserve">consulta por Variation</w:t>
      </w:r>
    </w:p>
    <w:p>
      <w:pPr>
        <w:pStyle w:val="Compact"/>
        <w:numPr>
          <w:ilvl w:val="0"/>
          <w:numId w:val="1038"/>
        </w:numPr>
      </w:pPr>
      <w:r>
        <w:t xml:space="preserve">validação seller</w:t>
      </w:r>
    </w:p>
    <w:p>
      <w:pPr>
        <w:pStyle w:val="Compact"/>
        <w:numPr>
          <w:ilvl w:val="0"/>
          <w:numId w:val="1039"/>
        </w:numPr>
      </w:pPr>
      <w:r>
        <w:t xml:space="preserve">validação authorization</w:t>
      </w:r>
    </w:p>
    <w:p>
      <w:pPr>
        <w:pStyle w:val="Compact"/>
        <w:numPr>
          <w:ilvl w:val="0"/>
          <w:numId w:val="1040"/>
        </w:numPr>
      </w:pPr>
      <w:r>
        <w:t xml:space="preserve">validação Offer</w:t>
      </w:r>
    </w:p>
    <w:p>
      <w:pPr>
        <w:pStyle w:val="Compact"/>
        <w:numPr>
          <w:ilvl w:val="0"/>
          <w:numId w:val="1041"/>
        </w:numPr>
      </w:pPr>
      <w:r>
        <w:t xml:space="preserve">disponibilidade</w:t>
      </w:r>
    </w:p>
    <w:p>
      <w:pPr>
        <w:pStyle w:val="Compact"/>
        <w:numPr>
          <w:ilvl w:val="0"/>
          <w:numId w:val="1042"/>
        </w:numPr>
      </w:pPr>
      <w:r>
        <w:t xml:space="preserve">dados públicos</w:t>
      </w:r>
    </w:p>
    <w:p>
      <w:pPr>
        <w:pStyle w:val="Compact"/>
        <w:numPr>
          <w:ilvl w:val="0"/>
          <w:numId w:val="1043"/>
        </w:numPr>
      </w:pPr>
      <w:r>
        <w:t xml:space="preserve">privacidade</w:t>
      </w:r>
    </w:p>
    <w:p>
      <w:pPr>
        <w:pStyle w:val="Compact"/>
        <w:numPr>
          <w:ilvl w:val="0"/>
          <w:numId w:val="1044"/>
        </w:numPr>
      </w:pPr>
      <w:r>
        <w:t xml:space="preserve">testes</w:t>
      </w:r>
    </w:p>
    <w:bookmarkEnd w:id="138"/>
    <w:bookmarkStart w:id="139" w:name="e09-us03-comparação"/>
    <w:p>
      <w:pPr>
        <w:pStyle w:val="Heading2"/>
      </w:pPr>
      <w:r>
        <w:t xml:space="preserve">E09-US03 — Comparação</w:t>
      </w:r>
    </w:p>
    <w:p>
      <w:pPr>
        <w:pStyle w:val="Compact"/>
        <w:numPr>
          <w:ilvl w:val="0"/>
          <w:numId w:val="1045"/>
        </w:numPr>
      </w:pPr>
      <w:r>
        <w:t xml:space="preserve">DTO</w:t>
      </w:r>
    </w:p>
    <w:p>
      <w:pPr>
        <w:pStyle w:val="Compact"/>
        <w:numPr>
          <w:ilvl w:val="0"/>
          <w:numId w:val="1046"/>
        </w:numPr>
      </w:pPr>
      <w:r>
        <w:t xml:space="preserve">preço</w:t>
      </w:r>
    </w:p>
    <w:p>
      <w:pPr>
        <w:pStyle w:val="Compact"/>
        <w:numPr>
          <w:ilvl w:val="0"/>
          <w:numId w:val="1047"/>
        </w:numPr>
      </w:pPr>
      <w:r>
        <w:t xml:space="preserve">estoque</w:t>
      </w:r>
    </w:p>
    <w:p>
      <w:pPr>
        <w:pStyle w:val="Compact"/>
        <w:numPr>
          <w:ilvl w:val="0"/>
          <w:numId w:val="1048"/>
        </w:numPr>
      </w:pPr>
      <w:r>
        <w:t xml:space="preserve">seller</w:t>
      </w:r>
    </w:p>
    <w:p>
      <w:pPr>
        <w:pStyle w:val="Compact"/>
        <w:numPr>
          <w:ilvl w:val="0"/>
          <w:numId w:val="1049"/>
        </w:numPr>
      </w:pPr>
      <w:r>
        <w:t xml:space="preserve">condição</w:t>
      </w:r>
    </w:p>
    <w:p>
      <w:pPr>
        <w:pStyle w:val="Compact"/>
        <w:numPr>
          <w:ilvl w:val="0"/>
          <w:numId w:val="1050"/>
        </w:numPr>
      </w:pPr>
      <w:r>
        <w:t xml:space="preserve">frete</w:t>
      </w:r>
    </w:p>
    <w:p>
      <w:pPr>
        <w:pStyle w:val="Compact"/>
        <w:numPr>
          <w:ilvl w:val="0"/>
          <w:numId w:val="1051"/>
        </w:numPr>
      </w:pPr>
      <w:r>
        <w:t xml:space="preserve">filtros</w:t>
      </w:r>
    </w:p>
    <w:p>
      <w:pPr>
        <w:pStyle w:val="Compact"/>
        <w:numPr>
          <w:ilvl w:val="0"/>
          <w:numId w:val="1052"/>
        </w:numPr>
      </w:pPr>
      <w:r>
        <w:t xml:space="preserve">ordenação</w:t>
      </w:r>
    </w:p>
    <w:p>
      <w:pPr>
        <w:pStyle w:val="Compact"/>
        <w:numPr>
          <w:ilvl w:val="0"/>
          <w:numId w:val="1053"/>
        </w:numPr>
      </w:pPr>
      <w:r>
        <w:t xml:space="preserve">testes</w:t>
      </w:r>
    </w:p>
    <w:bookmarkEnd w:id="139"/>
    <w:bookmarkStart w:id="140" w:name="e09-us04-indisponibilidade"/>
    <w:p>
      <w:pPr>
        <w:pStyle w:val="Heading2"/>
      </w:pPr>
      <w:r>
        <w:t xml:space="preserve">E09-US04 — Indisponibilidade</w:t>
      </w:r>
    </w:p>
    <w:p>
      <w:pPr>
        <w:pStyle w:val="Compact"/>
        <w:numPr>
          <w:ilvl w:val="0"/>
          <w:numId w:val="1054"/>
        </w:numPr>
      </w:pPr>
      <w:r>
        <w:t xml:space="preserve">Offer eligibility</w:t>
      </w:r>
    </w:p>
    <w:p>
      <w:pPr>
        <w:pStyle w:val="Compact"/>
        <w:numPr>
          <w:ilvl w:val="0"/>
          <w:numId w:val="1055"/>
        </w:numPr>
      </w:pPr>
      <w:r>
        <w:t xml:space="preserve">visibilidade</w:t>
      </w:r>
    </w:p>
    <w:p>
      <w:pPr>
        <w:pStyle w:val="Compact"/>
        <w:numPr>
          <w:ilvl w:val="0"/>
          <w:numId w:val="1056"/>
        </w:numPr>
      </w:pPr>
      <w:r>
        <w:t xml:space="preserve">purchasable</w:t>
      </w:r>
    </w:p>
    <w:p>
      <w:pPr>
        <w:pStyle w:val="Compact"/>
        <w:numPr>
          <w:ilvl w:val="0"/>
          <w:numId w:val="1057"/>
        </w:numPr>
      </w:pPr>
      <w:r>
        <w:t xml:space="preserve">revalidação</w:t>
      </w:r>
    </w:p>
    <w:p>
      <w:pPr>
        <w:pStyle w:val="Compact"/>
        <w:numPr>
          <w:ilvl w:val="0"/>
          <w:numId w:val="1058"/>
        </w:numPr>
      </w:pPr>
      <w:r>
        <w:t xml:space="preserve">estados</w:t>
      </w:r>
    </w:p>
    <w:p>
      <w:pPr>
        <w:pStyle w:val="Compact"/>
        <w:numPr>
          <w:ilvl w:val="0"/>
          <w:numId w:val="1059"/>
        </w:numPr>
      </w:pPr>
      <w:r>
        <w:t xml:space="preserve">testes</w:t>
      </w:r>
    </w:p>
    <w:p>
      <w:pPr>
        <w:pStyle w:val="Compact"/>
        <w:numPr>
          <w:ilvl w:val="0"/>
          <w:numId w:val="1060"/>
        </w:numPr>
      </w:pPr>
      <w:r>
        <w:t xml:space="preserve">integração com Cart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2" w:name="traceabilidade"/>
    <w:p>
      <w:pPr>
        <w:pStyle w:val="Heading1"/>
      </w:pPr>
      <w:r>
        <w:t xml:space="preserve">29. Traceabilidade</w:t>
      </w:r>
    </w:p>
    <w:p>
      <w:pPr>
        <w:pStyle w:val="SourceCode"/>
      </w:pPr>
      <w:r>
        <w:rPr>
          <w:rStyle w:val="VerbatimChar"/>
        </w:rPr>
        <w:t xml:space="preserve">REQUISITO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E09 — MARKETPLACE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USER STORY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DOMAIN RULE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TEST CASE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RESULTADO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"Usuário deve encontrar Porsche 911 GT3 R"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E09-US01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GET /marketplace/variations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CatalogSearchService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VariationSearch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TC-E09-US01-001</w:t>
      </w:r>
    </w:p>
    <w:p>
      <w:r>
        <w:pict>
          <v:rect style="width:0;height:1.5pt" o:hralign="center" o:hrstd="t" o:hr="t"/>
        </w:pict>
      </w:r>
    </w:p>
    <w:bookmarkEnd w:id="142"/>
    <w:bookmarkStart w:id="143" w:name="dependências"/>
    <w:p>
      <w:pPr>
        <w:pStyle w:val="Heading1"/>
      </w:pPr>
      <w:r>
        <w:t xml:space="preserve">30. Dependências</w:t>
      </w:r>
    </w:p>
    <w:p>
      <w:pPr>
        <w:pStyle w:val="FirstParagraph"/>
      </w:pPr>
      <w:r>
        <w:t xml:space="preserve">O E09 depende principalmente de:</w:t>
      </w:r>
    </w:p>
    <w:p>
      <w:pPr>
        <w:pStyle w:val="SourceCode"/>
      </w:pPr>
      <w:r>
        <w:rPr>
          <w:rStyle w:val="VerbatimChar"/>
        </w:rPr>
        <w:t xml:space="preserve">E01 Foundation</w:t>
      </w:r>
      <w:r>
        <w:br/>
      </w:r>
      <w:r>
        <w:rPr>
          <w:rStyle w:val="VerbatimChar"/>
        </w:rPr>
        <w:t xml:space="preserve">E02 Security</w:t>
      </w:r>
      <w:r>
        <w:br/>
      </w:r>
      <w:r>
        <w:rPr>
          <w:rStyle w:val="VerbatimChar"/>
        </w:rPr>
        <w:t xml:space="preserve">E03 Catalog</w:t>
      </w:r>
      <w:r>
        <w:br/>
      </w:r>
      <w:r>
        <w:rPr>
          <w:rStyle w:val="VerbatimChar"/>
        </w:rPr>
        <w:t xml:space="preserve">E06 Sellers</w:t>
      </w:r>
      <w:r>
        <w:br/>
      </w:r>
      <w:r>
        <w:rPr>
          <w:rStyle w:val="VerbatimChar"/>
        </w:rPr>
        <w:t xml:space="preserve">E07 Commercial Product / Offer</w:t>
      </w:r>
      <w:r>
        <w:br/>
      </w:r>
      <w:r>
        <w:rPr>
          <w:rStyle w:val="VerbatimChar"/>
        </w:rPr>
        <w:t xml:space="preserve">E08 Commercial Stock</w:t>
      </w:r>
      <w:r>
        <w:br/>
      </w:r>
      <w:r>
        <w:rPr>
          <w:rStyle w:val="VerbatimChar"/>
        </w:rPr>
        <w:t xml:space="preserve">E22 Observability</w:t>
      </w:r>
      <w:r>
        <w:br/>
      </w:r>
      <w:r>
        <w:rPr>
          <w:rStyle w:val="VerbatimChar"/>
        </w:rPr>
        <w:t xml:space="preserve">E24 Automated Tests</w:t>
      </w:r>
    </w:p>
    <w:p>
      <w:pPr>
        <w:pStyle w:val="FirstParagraph"/>
      </w:pPr>
      <w:r>
        <w:t xml:space="preserve">O E09 será utilizado posteriormente por:</w:t>
      </w:r>
    </w:p>
    <w:p>
      <w:pPr>
        <w:pStyle w:val="SourceCode"/>
      </w:pPr>
      <w:r>
        <w:rPr>
          <w:rStyle w:val="VerbatimChar"/>
        </w:rPr>
        <w:t xml:space="preserve">E10 Cart</w:t>
      </w:r>
      <w:r>
        <w:br/>
      </w:r>
      <w:r>
        <w:rPr>
          <w:rStyle w:val="VerbatimChar"/>
        </w:rPr>
        <w:t xml:space="preserve">E11 Orders</w:t>
      </w:r>
      <w:r>
        <w:br/>
      </w:r>
      <w:r>
        <w:rPr>
          <w:rStyle w:val="VerbatimChar"/>
        </w:rPr>
        <w:t xml:space="preserve">E12 Payments</w:t>
      </w:r>
      <w:r>
        <w:br/>
      </w:r>
      <w:r>
        <w:rPr>
          <w:rStyle w:val="VerbatimChar"/>
        </w:rPr>
        <w:t xml:space="preserve">E14 Fulfillment</w:t>
      </w:r>
      <w:r>
        <w:br/>
      </w:r>
      <w:r>
        <w:rPr>
          <w:rStyle w:val="VerbatimChar"/>
        </w:rPr>
        <w:t xml:space="preserve">E15 Shipment</w:t>
      </w:r>
      <w:r>
        <w:br/>
      </w:r>
      <w:r>
        <w:rPr>
          <w:rStyle w:val="VerbatimChar"/>
        </w:rPr>
        <w:t xml:space="preserve">E16 Garage</w:t>
      </w:r>
    </w:p>
    <w:p>
      <w:r>
        <w:pict>
          <v:rect style="width:0;height:1.5pt" o:hralign="center" o:hrstd="t" o:hr="t"/>
        </w:pict>
      </w:r>
    </w:p>
    <w:bookmarkEnd w:id="143"/>
    <w:bookmarkStart w:id="144" w:name="sequenciamento-recomendado"/>
    <w:p>
      <w:pPr>
        <w:pStyle w:val="Heading1"/>
      </w:pPr>
      <w:r>
        <w:t xml:space="preserve">31. Sequenciamento recomendado</w:t>
      </w:r>
    </w:p>
    <w:p>
      <w:pPr>
        <w:pStyle w:val="FirstParagraph"/>
      </w:pPr>
      <w:r>
        <w:t xml:space="preserve">A implementação deverá seguir:</w:t>
      </w:r>
    </w:p>
    <w:p>
      <w:pPr>
        <w:pStyle w:val="SourceCode"/>
      </w:pPr>
      <w:r>
        <w:rPr>
          <w:rStyle w:val="VerbatimChar"/>
        </w:rPr>
        <w:t xml:space="preserve">E09-US01</w:t>
      </w:r>
      <w:r>
        <w:br/>
      </w:r>
      <w:r>
        <w:rPr>
          <w:rStyle w:val="VerbatimChar"/>
        </w:rPr>
        <w:t xml:space="preserve">Pesquisa de Variation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E09-US02</w:t>
      </w:r>
      <w:r>
        <w:br/>
      </w:r>
      <w:r>
        <w:rPr>
          <w:rStyle w:val="VerbatimChar"/>
        </w:rPr>
        <w:t xml:space="preserve">Exibição de Offers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E09-US04</w:t>
      </w:r>
      <w:r>
        <w:br/>
      </w:r>
      <w:r>
        <w:rPr>
          <w:rStyle w:val="VerbatimChar"/>
        </w:rPr>
        <w:t xml:space="preserve">Elegibilidade / indisponibilidade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E09-US03</w:t>
      </w:r>
      <w:r>
        <w:br/>
      </w:r>
      <w:r>
        <w:rPr>
          <w:rStyle w:val="VerbatimChar"/>
        </w:rPr>
        <w:t xml:space="preserve">Comparação de Offers</w:t>
      </w:r>
    </w:p>
    <w:p>
      <w:pPr>
        <w:pStyle w:val="FirstParagraph"/>
      </w:pPr>
      <w:r>
        <w:t xml:space="preserve">Embora o backlog original apresente US03 antes de US04, recomenda-se implementar a</w:t>
      </w:r>
      <w:r>
        <w:t xml:space="preserve"> </w:t>
      </w:r>
      <w:r>
        <w:rPr>
          <w:b/>
          <w:bCs/>
        </w:rPr>
        <w:t xml:space="preserve">regra de elegibilidade antes da comparação</w:t>
      </w:r>
      <w:r>
        <w:t xml:space="preserve">, pois a comparação deverá operar sobre um conjunto comercialmente válido.</w:t>
      </w:r>
    </w:p>
    <w:p>
      <w:r>
        <w:pict>
          <v:rect style="width:0;height:1.5pt" o:hralign="center" o:hrstd="t" o:hr="t"/>
        </w:pict>
      </w:r>
    </w:p>
    <w:bookmarkEnd w:id="144"/>
    <w:bookmarkStart w:id="145" w:name="fluxo-completo-do-marketplace"/>
    <w:p>
      <w:pPr>
        <w:pStyle w:val="Heading1"/>
      </w:pPr>
      <w:r>
        <w:t xml:space="preserve">32. Fluxo completo do Marketplace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┌───────────────────┐</w:t>
      </w:r>
      <w:r>
        <w:br/>
      </w:r>
      <w:r>
        <w:rPr>
          <w:rStyle w:val="VerbatimChar"/>
        </w:rPr>
        <w:t xml:space="preserve">                    │      USUÁRIO      │</w:t>
      </w:r>
      <w:r>
        <w:br/>
      </w:r>
      <w:r>
        <w:rPr>
          <w:rStyle w:val="VerbatimChar"/>
        </w:rPr>
        <w:t xml:space="preserve">      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┌───────────────────┐</w:t>
      </w:r>
      <w:r>
        <w:br/>
      </w:r>
      <w:r>
        <w:rPr>
          <w:rStyle w:val="VerbatimChar"/>
        </w:rPr>
        <w:t xml:space="preserve">                    │     PESQUISA      │</w:t>
      </w:r>
      <w:r>
        <w:br/>
      </w:r>
      <w:r>
        <w:rPr>
          <w:rStyle w:val="VerbatimChar"/>
        </w:rPr>
        <w:t xml:space="preserve">                    │      E09-US01     │</w:t>
      </w:r>
      <w:r>
        <w:br/>
      </w:r>
      <w:r>
        <w:rPr>
          <w:rStyle w:val="VerbatimChar"/>
        </w:rPr>
        <w:t xml:space="preserve">      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┌───────────────────┐</w:t>
      </w:r>
      <w:r>
        <w:br/>
      </w:r>
      <w:r>
        <w:rPr>
          <w:rStyle w:val="VerbatimChar"/>
        </w:rPr>
        <w:t xml:space="preserve">                    │     VARIATION     │</w:t>
      </w:r>
      <w:r>
        <w:br/>
      </w:r>
      <w:r>
        <w:rPr>
          <w:rStyle w:val="VerbatimChar"/>
        </w:rPr>
        <w:t xml:space="preserve">                    │   CATÁLOGO OFICIAL│</w:t>
      </w:r>
      <w:r>
        <w:br/>
      </w:r>
      <w:r>
        <w:rPr>
          <w:rStyle w:val="VerbatimChar"/>
        </w:rPr>
        <w:t xml:space="preserve">      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┌───────────────────┐</w:t>
      </w:r>
      <w:r>
        <w:br/>
      </w:r>
      <w:r>
        <w:rPr>
          <w:rStyle w:val="VerbatimChar"/>
        </w:rPr>
        <w:t xml:space="preserve">                    │      OFFERS       │</w:t>
      </w:r>
      <w:r>
        <w:br/>
      </w:r>
      <w:r>
        <w:rPr>
          <w:rStyle w:val="VerbatimChar"/>
        </w:rPr>
        <w:t xml:space="preserve">                    │     E09-US02      │</w:t>
      </w:r>
      <w:r>
        <w:br/>
      </w:r>
      <w:r>
        <w:rPr>
          <w:rStyle w:val="VerbatimChar"/>
        </w:rPr>
        <w:t xml:space="preserve">      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┌───────────────────┐</w:t>
      </w:r>
      <w:r>
        <w:br/>
      </w:r>
      <w:r>
        <w:rPr>
          <w:rStyle w:val="VerbatimChar"/>
        </w:rPr>
        <w:t xml:space="preserve">                    │   ELEGIBILIDADE   │</w:t>
      </w:r>
      <w:r>
        <w:br/>
      </w:r>
      <w:r>
        <w:rPr>
          <w:rStyle w:val="VerbatimChar"/>
        </w:rPr>
        <w:t xml:space="preserve">                    │     E09-US04      │</w:t>
      </w:r>
      <w:r>
        <w:br/>
      </w:r>
      <w:r>
        <w:rPr>
          <w:rStyle w:val="VerbatimChar"/>
        </w:rPr>
        <w:t xml:space="preserve">      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┌───────────────────┐</w:t>
      </w:r>
      <w:r>
        <w:br/>
      </w:r>
      <w:r>
        <w:rPr>
          <w:rStyle w:val="VerbatimChar"/>
        </w:rPr>
        <w:t xml:space="preserve">                    │    COMPARAÇÃO     │</w:t>
      </w:r>
      <w:r>
        <w:br/>
      </w:r>
      <w:r>
        <w:rPr>
          <w:rStyle w:val="VerbatimChar"/>
        </w:rPr>
        <w:t xml:space="preserve">                    │     E09-US03      │</w:t>
      </w:r>
      <w:r>
        <w:br/>
      </w:r>
      <w:r>
        <w:rPr>
          <w:rStyle w:val="VerbatimChar"/>
        </w:rPr>
        <w:t xml:space="preserve">      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┌───────────────────┐</w:t>
      </w:r>
      <w:r>
        <w:br/>
      </w:r>
      <w:r>
        <w:rPr>
          <w:rStyle w:val="VerbatimChar"/>
        </w:rPr>
        <w:t xml:space="preserve">                    │      CARRINHO     │</w:t>
      </w:r>
      <w:r>
        <w:br/>
      </w:r>
      <w:r>
        <w:rPr>
          <w:rStyle w:val="VerbatimChar"/>
        </w:rPr>
        <w:t xml:space="preserve">                    │       E10         │</w:t>
      </w:r>
      <w:r>
        <w:br/>
      </w:r>
      <w:r>
        <w:rPr>
          <w:rStyle w:val="VerbatimChar"/>
        </w:rPr>
        <w:t xml:space="preserve">                    └───────────────────┘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45"/>
    <w:bookmarkStart w:id="146" w:name="fluxo-comercial-completo"/>
    <w:p>
      <w:pPr>
        <w:pStyle w:val="Heading1"/>
      </w:pPr>
      <w:r>
        <w:t xml:space="preserve">33. Fluxo comercial completo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COMMERCIAL_INVENTORY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</w:t>
      </w:r>
    </w:p>
    <w:p>
      <w:r>
        <w:pict>
          <v:rect style="width:0;height:1.5pt" o:hralign="center" o:hrstd="t" o:hr="t"/>
        </w:pict>
      </w:r>
    </w:p>
    <w:bookmarkEnd w:id="146"/>
    <w:bookmarkStart w:id="147" w:name="o-que-o-e09-não-deverá-fazer"/>
    <w:p>
      <w:pPr>
        <w:pStyle w:val="Heading1"/>
      </w:pPr>
      <w:r>
        <w:t xml:space="preserve">34. O que o E09 NÃO deverá fazer</w:t>
      </w:r>
    </w:p>
    <w:p>
      <w:pPr>
        <w:pStyle w:val="FirstParagraph"/>
      </w:pPr>
      <w:r>
        <w:t xml:space="preserve">O E09 não deverá:</w:t>
      </w:r>
    </w:p>
    <w:p>
      <w:pPr>
        <w:pStyle w:val="Compact"/>
        <w:numPr>
          <w:ilvl w:val="0"/>
          <w:numId w:val="1061"/>
        </w:numPr>
      </w:pPr>
      <w:r>
        <w:t xml:space="preserve">criar Variation;</w:t>
      </w:r>
    </w:p>
    <w:p>
      <w:pPr>
        <w:pStyle w:val="Compact"/>
        <w:numPr>
          <w:ilvl w:val="0"/>
          <w:numId w:val="1061"/>
        </w:numPr>
      </w:pPr>
      <w:r>
        <w:t xml:space="preserve">criar Commercial Product;</w:t>
      </w:r>
    </w:p>
    <w:p>
      <w:pPr>
        <w:pStyle w:val="Compact"/>
        <w:numPr>
          <w:ilvl w:val="0"/>
          <w:numId w:val="1061"/>
        </w:numPr>
      </w:pPr>
      <w:r>
        <w:t xml:space="preserve">criar Offer;</w:t>
      </w:r>
    </w:p>
    <w:p>
      <w:pPr>
        <w:pStyle w:val="Compact"/>
        <w:numPr>
          <w:ilvl w:val="0"/>
          <w:numId w:val="1061"/>
        </w:numPr>
      </w:pPr>
      <w:r>
        <w:t xml:space="preserve">criar estoque;</w:t>
      </w:r>
    </w:p>
    <w:p>
      <w:pPr>
        <w:pStyle w:val="Compact"/>
        <w:numPr>
          <w:ilvl w:val="0"/>
          <w:numId w:val="1061"/>
        </w:numPr>
      </w:pPr>
      <w:r>
        <w:t xml:space="preserve">alterar estoque diretamente;</w:t>
      </w:r>
    </w:p>
    <w:p>
      <w:pPr>
        <w:pStyle w:val="Compact"/>
        <w:numPr>
          <w:ilvl w:val="0"/>
          <w:numId w:val="1061"/>
        </w:numPr>
      </w:pPr>
      <w:r>
        <w:t xml:space="preserve">reservar estoque apenas pela visualização;</w:t>
      </w:r>
    </w:p>
    <w:p>
      <w:pPr>
        <w:pStyle w:val="Compact"/>
        <w:numPr>
          <w:ilvl w:val="0"/>
          <w:numId w:val="1061"/>
        </w:numPr>
      </w:pPr>
      <w:r>
        <w:t xml:space="preserve">registrar pagamento;</w:t>
      </w:r>
    </w:p>
    <w:p>
      <w:pPr>
        <w:pStyle w:val="Compact"/>
        <w:numPr>
          <w:ilvl w:val="0"/>
          <w:numId w:val="1061"/>
        </w:numPr>
      </w:pPr>
      <w:r>
        <w:t xml:space="preserve">criar pedido diretamente;</w:t>
      </w:r>
    </w:p>
    <w:p>
      <w:pPr>
        <w:pStyle w:val="Compact"/>
        <w:numPr>
          <w:ilvl w:val="0"/>
          <w:numId w:val="1061"/>
        </w:numPr>
      </w:pPr>
      <w:r>
        <w:t xml:space="preserve">processar pagamento;</w:t>
      </w:r>
    </w:p>
    <w:p>
      <w:pPr>
        <w:pStyle w:val="Compact"/>
        <w:numPr>
          <w:ilvl w:val="0"/>
          <w:numId w:val="1061"/>
        </w:numPr>
      </w:pPr>
      <w:r>
        <w:t xml:space="preserve">criar Shipment;</w:t>
      </w:r>
    </w:p>
    <w:p>
      <w:pPr>
        <w:pStyle w:val="Compact"/>
        <w:numPr>
          <w:ilvl w:val="0"/>
          <w:numId w:val="1061"/>
        </w:numPr>
      </w:pPr>
      <w:r>
        <w:t xml:space="preserve">controlar Fulfillment;</w:t>
      </w:r>
    </w:p>
    <w:p>
      <w:pPr>
        <w:pStyle w:val="Compact"/>
        <w:numPr>
          <w:ilvl w:val="0"/>
          <w:numId w:val="1061"/>
        </w:numPr>
      </w:pPr>
      <w:r>
        <w:t xml:space="preserve">controlar Garage;</w:t>
      </w:r>
    </w:p>
    <w:p>
      <w:pPr>
        <w:pStyle w:val="Compact"/>
        <w:numPr>
          <w:ilvl w:val="0"/>
          <w:numId w:val="1061"/>
        </w:numPr>
      </w:pPr>
      <w:r>
        <w:t xml:space="preserve">alterar Collection;</w:t>
      </w:r>
    </w:p>
    <w:p>
      <w:pPr>
        <w:pStyle w:val="Compact"/>
        <w:numPr>
          <w:ilvl w:val="0"/>
          <w:numId w:val="1061"/>
        </w:numPr>
      </w:pPr>
      <w:r>
        <w:t xml:space="preserve">autorizar seller;</w:t>
      </w:r>
    </w:p>
    <w:p>
      <w:pPr>
        <w:pStyle w:val="Compact"/>
        <w:numPr>
          <w:ilvl w:val="0"/>
          <w:numId w:val="1061"/>
        </w:numPr>
      </w:pPr>
      <w:r>
        <w:t xml:space="preserve">alterar autorização;</w:t>
      </w:r>
    </w:p>
    <w:p>
      <w:pPr>
        <w:pStyle w:val="Compact"/>
        <w:numPr>
          <w:ilvl w:val="0"/>
          <w:numId w:val="1061"/>
        </w:numPr>
      </w:pPr>
      <w:r>
        <w:t xml:space="preserve">substituir o Catálogo;</w:t>
      </w:r>
    </w:p>
    <w:p>
      <w:pPr>
        <w:pStyle w:val="Compact"/>
        <w:numPr>
          <w:ilvl w:val="0"/>
          <w:numId w:val="1061"/>
        </w:numPr>
      </w:pPr>
      <w:r>
        <w:t xml:space="preserve">substituir o módulo financeiro.</w:t>
      </w:r>
    </w:p>
    <w:p>
      <w:r>
        <w:pict>
          <v:rect style="width:0;height:1.5pt" o:hralign="center" o:hrstd="t" o:hr="t"/>
        </w:pict>
      </w:r>
    </w:p>
    <w:bookmarkEnd w:id="147"/>
    <w:bookmarkStart w:id="148" w:name="regra-arquitetural-do-e09"/>
    <w:p>
      <w:pPr>
        <w:pStyle w:val="Heading1"/>
      </w:pPr>
      <w:r>
        <w:t xml:space="preserve">35. Regra arquitetural do E09</w:t>
      </w:r>
    </w:p>
    <w:p>
      <w:pPr>
        <w:pStyle w:val="FirstParagraph"/>
      </w:pPr>
      <w:r>
        <w:t xml:space="preserve">O Marketplace deverá ser implementado como uma camada de</w:t>
      </w:r>
      <w:r>
        <w:t xml:space="preserve"> </w:t>
      </w:r>
      <w:r>
        <w:rPr>
          <w:b/>
          <w:bCs/>
        </w:rPr>
        <w:t xml:space="preserve">consulta e descoberta comercial</w:t>
      </w:r>
      <w:r>
        <w:t xml:space="preserve">, utilizando os domínios existentes e encaminhando o usuário para os domínios responsáveis pela operação.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consulta CATALOG</w:t>
      </w:r>
      <w:r>
        <w:br/>
      </w:r>
      <w:r>
        <w:rPr>
          <w:rStyle w:val="VerbatimChar"/>
        </w:rPr>
        <w:t xml:space="preserve">    ├── consulta SELLER</w:t>
      </w:r>
      <w:r>
        <w:br/>
      </w:r>
      <w:r>
        <w:rPr>
          <w:rStyle w:val="VerbatimChar"/>
        </w:rPr>
        <w:t xml:space="preserve">    ├── consulta OFFER</w:t>
      </w:r>
      <w:r>
        <w:br/>
      </w:r>
      <w:r>
        <w:rPr>
          <w:rStyle w:val="VerbatimChar"/>
        </w:rPr>
        <w:t xml:space="preserve">    └── consulta INVENTORY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DISPONIBILIDADE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   CART</w:t>
      </w:r>
    </w:p>
    <w:p>
      <w:pPr>
        <w:pStyle w:val="FirstParagraph"/>
      </w:pPr>
      <w:r>
        <w:t xml:space="preserve">O Marketplace não deverá assumir a autoridade sobre esses domínios.</w:t>
      </w:r>
    </w:p>
    <w:p>
      <w:r>
        <w:pict>
          <v:rect style="width:0;height:1.5pt" o:hralign="center" o:hrstd="t" o:hr="t"/>
        </w:pict>
      </w:r>
    </w:p>
    <w:bookmarkEnd w:id="148"/>
    <w:bookmarkStart w:id="149" w:name="regra-de-autoridade-1"/>
    <w:p>
      <w:pPr>
        <w:pStyle w:val="Heading1"/>
      </w:pPr>
      <w:r>
        <w:t xml:space="preserve">36. Regra de autoridade</w:t>
      </w:r>
    </w:p>
    <w:p>
      <w:pPr>
        <w:pStyle w:val="FirstParagraph"/>
      </w:pPr>
      <w:r>
        <w:t xml:space="preserve">Para evitar inconsistência: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 → autoridade sobre Variation</w:t>
      </w:r>
      <w:r>
        <w:br/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  → autoridade sobre perfil comercial</w:t>
      </w:r>
      <w:r>
        <w:br/>
      </w:r>
      <w:r>
        <w:br/>
      </w:r>
      <w:r>
        <w:rPr>
          <w:rStyle w:val="VerbatimChar"/>
        </w:rPr>
        <w:t xml:space="preserve">SELLER_AUTHORIZATION</w:t>
      </w:r>
      <w:r>
        <w:br/>
      </w:r>
      <w:r>
        <w:rPr>
          <w:rStyle w:val="VerbatimChar"/>
        </w:rPr>
        <w:t xml:space="preserve">    → autoridade sobre autorização</w:t>
      </w:r>
      <w:r>
        <w:br/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 → autoridade sobre condição comercial</w:t>
      </w:r>
      <w:r>
        <w:br/>
      </w:r>
      <w:r>
        <w:br/>
      </w:r>
      <w:r>
        <w:rPr>
          <w:rStyle w:val="VerbatimChar"/>
        </w:rPr>
        <w:t xml:space="preserve">COMMERCIAL_INVENTORY</w:t>
      </w:r>
      <w:r>
        <w:br/>
      </w:r>
      <w:r>
        <w:rPr>
          <w:rStyle w:val="VerbatimChar"/>
        </w:rPr>
        <w:t xml:space="preserve">    → autoridade sobre disponibilidade</w:t>
      </w:r>
      <w:r>
        <w:br/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   → autoridade sobre intenção de compra</w:t>
      </w:r>
      <w:r>
        <w:br/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 → autoridade sobre compra</w:t>
      </w:r>
      <w:r>
        <w:br/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 → autoridade sobre pagamento</w:t>
      </w:r>
    </w:p>
    <w:p>
      <w:pPr>
        <w:pStyle w:val="FirstParagraph"/>
      </w:pPr>
      <w:r>
        <w:t xml:space="preserve">O Marketplace apenas apresenta uma visão integrada dessas informações.</w:t>
      </w:r>
    </w:p>
    <w:p>
      <w:r>
        <w:pict>
          <v:rect style="width:0;height:1.5pt" o:hralign="center" o:hrstd="t" o:hr="t"/>
        </w:pict>
      </w:r>
    </w:p>
    <w:bookmarkEnd w:id="149"/>
    <w:bookmarkStart w:id="150" w:name="métricas-futuras"/>
    <w:p>
      <w:pPr>
        <w:pStyle w:val="Heading1"/>
      </w:pPr>
      <w:r>
        <w:t xml:space="preserve">37. Métricas futuras</w:t>
      </w:r>
    </w:p>
    <w:p>
      <w:pPr>
        <w:pStyle w:val="FirstParagraph"/>
      </w:pPr>
      <w:r>
        <w:t xml:space="preserve">O E09 poderá futuramente produzir métricas como:</w:t>
      </w:r>
    </w:p>
    <w:p>
      <w:pPr>
        <w:pStyle w:val="SourceCode"/>
      </w:pPr>
      <w:r>
        <w:rPr>
          <w:rStyle w:val="VerbatimChar"/>
        </w:rPr>
        <w:t xml:space="preserve">search_count</w:t>
      </w:r>
      <w:r>
        <w:br/>
      </w:r>
      <w:r>
        <w:rPr>
          <w:rStyle w:val="VerbatimChar"/>
        </w:rPr>
        <w:t xml:space="preserve">variation_view_count</w:t>
      </w:r>
      <w:r>
        <w:br/>
      </w:r>
      <w:r>
        <w:rPr>
          <w:rStyle w:val="VerbatimChar"/>
        </w:rPr>
        <w:t xml:space="preserve">offer_view_count</w:t>
      </w:r>
      <w:r>
        <w:br/>
      </w:r>
      <w:r>
        <w:rPr>
          <w:rStyle w:val="VerbatimChar"/>
        </w:rPr>
        <w:t xml:space="preserve">add_to_cart_rate</w:t>
      </w:r>
      <w:r>
        <w:br/>
      </w:r>
      <w:r>
        <w:rPr>
          <w:rStyle w:val="VerbatimChar"/>
        </w:rPr>
        <w:t xml:space="preserve">conversion_rate</w:t>
      </w:r>
      <w:r>
        <w:br/>
      </w:r>
      <w:r>
        <w:rPr>
          <w:rStyle w:val="VerbatimChar"/>
        </w:rPr>
        <w:t xml:space="preserve">zero_result_search_rate</w:t>
      </w:r>
      <w:r>
        <w:br/>
      </w:r>
      <w:r>
        <w:rPr>
          <w:rStyle w:val="VerbatimChar"/>
        </w:rPr>
        <w:t xml:space="preserve">average_offers_per_variation</w:t>
      </w:r>
      <w:r>
        <w:br/>
      </w:r>
      <w:r>
        <w:rPr>
          <w:rStyle w:val="VerbatimChar"/>
        </w:rPr>
        <w:t xml:space="preserve">average_offer_price</w:t>
      </w:r>
    </w:p>
    <w:p>
      <w:pPr>
        <w:pStyle w:val="FirstParagraph"/>
      </w:pPr>
      <w:r>
        <w:t xml:space="preserve">Essas informações deverão alimentar observabilidade/analytics e não substituir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0"/>
    <w:bookmarkStart w:id="151" w:name="evoluções-futuras"/>
    <w:p>
      <w:pPr>
        <w:pStyle w:val="Heading1"/>
      </w:pPr>
      <w:r>
        <w:t xml:space="preserve">38. Evoluções futuras</w:t>
      </w:r>
    </w:p>
    <w:p>
      <w:pPr>
        <w:pStyle w:val="FirstParagraph"/>
      </w:pPr>
      <w:r>
        <w:t xml:space="preserve">Não fazem parte do P1 inicial, mas a arquitetura deverá permitir:</w:t>
      </w:r>
    </w:p>
    <w:p>
      <w:pPr>
        <w:pStyle w:val="Compact"/>
        <w:numPr>
          <w:ilvl w:val="0"/>
          <w:numId w:val="1062"/>
        </w:numPr>
      </w:pPr>
      <w:r>
        <w:t xml:space="preserve">busca inteligente;</w:t>
      </w:r>
    </w:p>
    <w:p>
      <w:pPr>
        <w:pStyle w:val="Compact"/>
        <w:numPr>
          <w:ilvl w:val="0"/>
          <w:numId w:val="1062"/>
        </w:numPr>
      </w:pPr>
      <w:r>
        <w:t xml:space="preserve">recomendação;</w:t>
      </w:r>
    </w:p>
    <w:p>
      <w:pPr>
        <w:pStyle w:val="Compact"/>
        <w:numPr>
          <w:ilvl w:val="0"/>
          <w:numId w:val="1062"/>
        </w:numPr>
      </w:pPr>
      <w:r>
        <w:t xml:space="preserve">ranking de sellers;</w:t>
      </w:r>
    </w:p>
    <w:p>
      <w:pPr>
        <w:pStyle w:val="Compact"/>
        <w:numPr>
          <w:ilvl w:val="0"/>
          <w:numId w:val="1062"/>
        </w:numPr>
      </w:pPr>
      <w:r>
        <w:t xml:space="preserve">reputação;</w:t>
      </w:r>
    </w:p>
    <w:p>
      <w:pPr>
        <w:pStyle w:val="Compact"/>
        <w:numPr>
          <w:ilvl w:val="0"/>
          <w:numId w:val="1062"/>
        </w:numPr>
      </w:pPr>
      <w:r>
        <w:t xml:space="preserve">avaliações;</w:t>
      </w:r>
    </w:p>
    <w:p>
      <w:pPr>
        <w:pStyle w:val="Compact"/>
        <w:numPr>
          <w:ilvl w:val="0"/>
          <w:numId w:val="1062"/>
        </w:numPr>
      </w:pPr>
      <w:r>
        <w:t xml:space="preserve">promoções;</w:t>
      </w:r>
    </w:p>
    <w:p>
      <w:pPr>
        <w:pStyle w:val="Compact"/>
        <w:numPr>
          <w:ilvl w:val="0"/>
          <w:numId w:val="1062"/>
        </w:numPr>
      </w:pPr>
      <w:r>
        <w:t xml:space="preserve">cupons;</w:t>
      </w:r>
    </w:p>
    <w:p>
      <w:pPr>
        <w:pStyle w:val="Compact"/>
        <w:numPr>
          <w:ilvl w:val="0"/>
          <w:numId w:val="1062"/>
        </w:numPr>
      </w:pPr>
      <w:r>
        <w:t xml:space="preserve">preço promocional;</w:t>
      </w:r>
    </w:p>
    <w:p>
      <w:pPr>
        <w:pStyle w:val="Compact"/>
        <w:numPr>
          <w:ilvl w:val="0"/>
          <w:numId w:val="1062"/>
        </w:numPr>
      </w:pPr>
      <w:r>
        <w:t xml:space="preserve">comparação de frete;</w:t>
      </w:r>
    </w:p>
    <w:p>
      <w:pPr>
        <w:pStyle w:val="Compact"/>
        <w:numPr>
          <w:ilvl w:val="0"/>
          <w:numId w:val="1062"/>
        </w:numPr>
      </w:pPr>
      <w:r>
        <w:t xml:space="preserve">entrega estimada;</w:t>
      </w:r>
    </w:p>
    <w:p>
      <w:pPr>
        <w:pStyle w:val="Compact"/>
        <w:numPr>
          <w:ilvl w:val="0"/>
          <w:numId w:val="1062"/>
        </w:numPr>
      </w:pPr>
      <w:r>
        <w:t xml:space="preserve">seller recomendado;</w:t>
      </w:r>
    </w:p>
    <w:p>
      <w:pPr>
        <w:pStyle w:val="Compact"/>
        <w:numPr>
          <w:ilvl w:val="0"/>
          <w:numId w:val="1062"/>
        </w:numPr>
      </w:pPr>
      <w:r>
        <w:t xml:space="preserve">personalização;</w:t>
      </w:r>
    </w:p>
    <w:p>
      <w:pPr>
        <w:pStyle w:val="Compact"/>
        <w:numPr>
          <w:ilvl w:val="0"/>
          <w:numId w:val="1062"/>
        </w:numPr>
      </w:pPr>
      <w:r>
        <w:t xml:space="preserve">favoritos;</w:t>
      </w:r>
    </w:p>
    <w:p>
      <w:pPr>
        <w:pStyle w:val="Compact"/>
        <w:numPr>
          <w:ilvl w:val="0"/>
          <w:numId w:val="1062"/>
        </w:numPr>
      </w:pPr>
      <w:r>
        <w:t xml:space="preserve">alertas de preço;</w:t>
      </w:r>
    </w:p>
    <w:p>
      <w:pPr>
        <w:pStyle w:val="Compact"/>
        <w:numPr>
          <w:ilvl w:val="0"/>
          <w:numId w:val="1062"/>
        </w:numPr>
      </w:pPr>
      <w:r>
        <w:t xml:space="preserve">alerta de reposição;</w:t>
      </w:r>
    </w:p>
    <w:p>
      <w:pPr>
        <w:pStyle w:val="Compact"/>
        <w:numPr>
          <w:ilvl w:val="0"/>
          <w:numId w:val="1062"/>
        </w:numPr>
      </w:pPr>
      <w:r>
        <w:t xml:space="preserve">histórico de preço;</w:t>
      </w:r>
    </w:p>
    <w:p>
      <w:pPr>
        <w:pStyle w:val="Compact"/>
        <w:numPr>
          <w:ilvl w:val="0"/>
          <w:numId w:val="1062"/>
        </w:numPr>
      </w:pPr>
      <w:r>
        <w:t xml:space="preserve">busca semântica;</w:t>
      </w:r>
    </w:p>
    <w:p>
      <w:pPr>
        <w:pStyle w:val="Compact"/>
        <w:numPr>
          <w:ilvl w:val="0"/>
          <w:numId w:val="1062"/>
        </w:numPr>
      </w:pPr>
      <w:r>
        <w:t xml:space="preserve">Elasticsearch/OpenSearch;</w:t>
      </w:r>
    </w:p>
    <w:p>
      <w:pPr>
        <w:pStyle w:val="Compact"/>
        <w:numPr>
          <w:ilvl w:val="0"/>
          <w:numId w:val="1062"/>
        </w:numPr>
      </w:pPr>
      <w:r>
        <w:t xml:space="preserve">mecanismos de recomendação;</w:t>
      </w:r>
    </w:p>
    <w:p>
      <w:pPr>
        <w:pStyle w:val="Compact"/>
        <w:numPr>
          <w:ilvl w:val="0"/>
          <w:numId w:val="1062"/>
        </w:numPr>
      </w:pPr>
      <w:r>
        <w:t xml:space="preserve">integração com marketplaces externos.</w:t>
      </w:r>
    </w:p>
    <w:p>
      <w:pPr>
        <w:pStyle w:val="FirstParagraph"/>
      </w:pPr>
      <w:r>
        <w:t xml:space="preserve">Essas funcionalidades deverão ser tratadas como novos requisitos/épicos ou extensões formais.</w:t>
      </w:r>
    </w:p>
    <w:p>
      <w:r>
        <w:pict>
          <v:rect style="width:0;height:1.5pt" o:hralign="center" o:hrstd="t" o:hr="t"/>
        </w:pict>
      </w:r>
    </w:p>
    <w:bookmarkEnd w:id="151"/>
    <w:bookmarkStart w:id="152" w:name="critérios-globais-de-conclusão-do-e09"/>
    <w:p>
      <w:pPr>
        <w:pStyle w:val="Heading1"/>
      </w:pPr>
      <w:r>
        <w:t xml:space="preserve">39. Critérios globais de conclusão do E09</w:t>
      </w:r>
    </w:p>
    <w:p>
      <w:pPr>
        <w:pStyle w:val="FirstParagraph"/>
      </w:pPr>
      <w:r>
        <w:t xml:space="preserve">O E09 será considerado concluído quando o sistema permitir:</w:t>
      </w:r>
    </w:p>
    <w:p>
      <w:pPr>
        <w:pStyle w:val="SourceCode"/>
      </w:pPr>
      <w:r>
        <w:rPr>
          <w:rStyle w:val="VerbatimChar"/>
        </w:rPr>
        <w:t xml:space="preserve">1. Pesquisar uma Variation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2. Visualizar os dados da Variation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3. Consultar Offers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4. Eliminar Offers inelegíveis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5. Comparar Offers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6. Selecionar uma Offer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7. Encaminhar para o Carrinho</w:t>
      </w:r>
    </w:p>
    <w:p>
      <w:pPr>
        <w:pStyle w:val="FirstParagraph"/>
      </w:pPr>
      <w:r>
        <w:t xml:space="preserve">E quando estiver garantido que:</w:t>
      </w:r>
    </w:p>
    <w:p>
      <w:pPr>
        <w:pStyle w:val="Compact"/>
        <w:numPr>
          <w:ilvl w:val="0"/>
          <w:numId w:val="1063"/>
        </w:numPr>
      </w:pPr>
      <w:r>
        <w:t xml:space="preserve">nenhuma Variation duplicada será criada pelo Marketplace;</w:t>
      </w:r>
    </w:p>
    <w:p>
      <w:pPr>
        <w:pStyle w:val="Compact"/>
        <w:numPr>
          <w:ilvl w:val="0"/>
          <w:numId w:val="1063"/>
        </w:numPr>
      </w:pPr>
      <w:r>
        <w:t xml:space="preserve">Offer de seller não autorizado não será comprável;</w:t>
      </w:r>
    </w:p>
    <w:p>
      <w:pPr>
        <w:pStyle w:val="Compact"/>
        <w:numPr>
          <w:ilvl w:val="0"/>
          <w:numId w:val="1063"/>
        </w:numPr>
      </w:pPr>
      <w:r>
        <w:t xml:space="preserve">Offer sem estoque não será comprável;</w:t>
      </w:r>
    </w:p>
    <w:p>
      <w:pPr>
        <w:pStyle w:val="Compact"/>
        <w:numPr>
          <w:ilvl w:val="0"/>
          <w:numId w:val="1063"/>
        </w:numPr>
      </w:pPr>
      <w:r>
        <w:t xml:space="preserve">preço será obtido da Offer;</w:t>
      </w:r>
    </w:p>
    <w:p>
      <w:pPr>
        <w:pStyle w:val="Compact"/>
        <w:numPr>
          <w:ilvl w:val="0"/>
          <w:numId w:val="1063"/>
        </w:numPr>
      </w:pPr>
      <w:r>
        <w:t xml:space="preserve">estoque será obtido do Commercial Inventory;</w:t>
      </w:r>
    </w:p>
    <w:p>
      <w:pPr>
        <w:pStyle w:val="Compact"/>
        <w:numPr>
          <w:ilvl w:val="0"/>
          <w:numId w:val="1063"/>
        </w:numPr>
      </w:pPr>
      <w:r>
        <w:t xml:space="preserve">dados privados não serão expostos;</w:t>
      </w:r>
    </w:p>
    <w:p>
      <w:pPr>
        <w:pStyle w:val="Compact"/>
        <w:numPr>
          <w:ilvl w:val="0"/>
          <w:numId w:val="1063"/>
        </w:numPr>
      </w:pPr>
      <w:r>
        <w:t xml:space="preserve">disponibilidade será revalidada no fluxo comercial;</w:t>
      </w:r>
    </w:p>
    <w:p>
      <w:pPr>
        <w:pStyle w:val="Compact"/>
        <w:numPr>
          <w:ilvl w:val="0"/>
          <w:numId w:val="1063"/>
        </w:numPr>
      </w:pPr>
      <w:r>
        <w:t xml:space="preserve">Marketplace não criará reservas por simples consulta;</w:t>
      </w:r>
    </w:p>
    <w:p>
      <w:pPr>
        <w:pStyle w:val="Compact"/>
        <w:numPr>
          <w:ilvl w:val="0"/>
          <w:numId w:val="1063"/>
        </w:numPr>
      </w:pPr>
      <w:r>
        <w:t xml:space="preserve">Marketplace não criará pedidos diretamente;</w:t>
      </w:r>
    </w:p>
    <w:p>
      <w:pPr>
        <w:pStyle w:val="Compact"/>
        <w:numPr>
          <w:ilvl w:val="0"/>
          <w:numId w:val="1063"/>
        </w:numPr>
      </w:pPr>
      <w:r>
        <w:t xml:space="preserve">Marketplace não processará pagamentos;</w:t>
      </w:r>
    </w:p>
    <w:p>
      <w:pPr>
        <w:pStyle w:val="Compact"/>
        <w:numPr>
          <w:ilvl w:val="0"/>
          <w:numId w:val="1063"/>
        </w:numPr>
      </w:pPr>
      <w:r>
        <w:t xml:space="preserve">APIs estarão protegidas;</w:t>
      </w:r>
    </w:p>
    <w:p>
      <w:pPr>
        <w:pStyle w:val="Compact"/>
        <w:numPr>
          <w:ilvl w:val="0"/>
          <w:numId w:val="1063"/>
        </w:numPr>
      </w:pPr>
      <w:r>
        <w:t xml:space="preserve">consultas serão paginadas;</w:t>
      </w:r>
    </w:p>
    <w:p>
      <w:pPr>
        <w:pStyle w:val="Compact"/>
        <w:numPr>
          <w:ilvl w:val="0"/>
          <w:numId w:val="1063"/>
        </w:numPr>
      </w:pPr>
      <w:r>
        <w:t xml:space="preserve">testes críticos estarão implementados.</w:t>
      </w:r>
    </w:p>
    <w:p>
      <w:r>
        <w:pict>
          <v:rect style="width:0;height:1.5pt" o:hralign="center" o:hrstd="t" o:hr="t"/>
        </w:pict>
      </w:r>
    </w:p>
    <w:bookmarkEnd w:id="152"/>
    <w:bookmarkStart w:id="153" w:name="regra-final-do-e09"/>
    <w:p>
      <w:pPr>
        <w:pStyle w:val="Heading1"/>
      </w:pPr>
      <w:r>
        <w:t xml:space="preserve">40. Regra final do E09</w:t>
      </w:r>
    </w:p>
    <w:p>
      <w:pPr>
        <w:pStyle w:val="BlockText"/>
      </w:pPr>
      <w:r>
        <w:rPr>
          <w:b/>
          <w:bCs/>
        </w:rPr>
        <w:t xml:space="preserve">O Marketplace do MiniHub Car deverá permitir que o comprador encontre uma Variation oficial do Catálogo e, a partir dela, visualize, filtre e compare Offers de vendedores autorizados. O Marketplace não será proprietário do Catálogo, do estoque, do pagamento ou da logística; será uma camada de descoberta e apresentação comercial que encaminha o usuário para os domínios responsáveis pela operação.</w:t>
      </w:r>
    </w:p>
    <w:p>
      <w:pPr>
        <w:pStyle w:val="FirstParagraph"/>
      </w:pPr>
      <w:r>
        <w:t xml:space="preserve">E a regra fundamental:</w:t>
      </w:r>
    </w:p>
    <w:p>
      <w:pPr>
        <w:pStyle w:val="BlockText"/>
      </w:pPr>
      <w:r>
        <w:rPr>
          <w:b/>
          <w:bCs/>
        </w:rPr>
        <w:t xml:space="preserve">O comprador procura a miniatura; o MiniHub encontra a Variation; o Marketplace apresenta as Offers; o Carrinho inicia a intenção comercial; e os domínios transacionais validam novamente todas as condições antes de efetivar a operação.</w:t>
      </w:r>
    </w:p>
    <w:p>
      <w:r>
        <w:pict>
          <v:rect style="width:0;height:1.5pt" o:hralign="center" o:hrstd="t" o:hr="t"/>
        </w:pict>
      </w:r>
    </w:p>
    <w:bookmarkEnd w:id="153"/>
    <w:bookmarkStart w:id="155" w:name="próximo-epic"/>
    <w:p>
      <w:pPr>
        <w:pStyle w:val="Heading1"/>
      </w:pPr>
      <w:r>
        <w:t xml:space="preserve">41. Próximo Epic</w:t>
      </w:r>
    </w:p>
    <w:p>
      <w:pPr>
        <w:pStyle w:val="FirstParagraph"/>
      </w:pPr>
      <w:r>
        <w:t xml:space="preserve">Após a conclusão do E09, o próximo Epic será:</w:t>
      </w:r>
    </w:p>
    <w:bookmarkStart w:id="154" w:name="e10-cart"/>
    <w:p>
      <w:pPr>
        <w:pStyle w:val="Heading2"/>
      </w:pPr>
      <w:r>
        <w:t xml:space="preserve">E10 — CART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E09 MARKETPLACE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seleciona OFFER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E10 CART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E11 ORDER</w:t>
      </w:r>
    </w:p>
    <w:p>
      <w:pPr>
        <w:pStyle w:val="FirstParagraph"/>
      </w:pPr>
      <w:r>
        <w:t xml:space="preserve">O E10 deverá tratar principalmente:</w:t>
      </w:r>
    </w:p>
    <w:p>
      <w:pPr>
        <w:pStyle w:val="Compact"/>
        <w:numPr>
          <w:ilvl w:val="0"/>
          <w:numId w:val="1064"/>
        </w:numPr>
      </w:pPr>
      <w:r>
        <w:t xml:space="preserve">criação do carrinho;</w:t>
      </w:r>
    </w:p>
    <w:p>
      <w:pPr>
        <w:pStyle w:val="Compact"/>
        <w:numPr>
          <w:ilvl w:val="0"/>
          <w:numId w:val="1064"/>
        </w:numPr>
      </w:pPr>
      <w:r>
        <w:t xml:space="preserve">carrinho ativo;</w:t>
      </w:r>
    </w:p>
    <w:p>
      <w:pPr>
        <w:pStyle w:val="Compact"/>
        <w:numPr>
          <w:ilvl w:val="0"/>
          <w:numId w:val="1064"/>
        </w:numPr>
      </w:pPr>
      <w:r>
        <w:t xml:space="preserve">adição de Offer;</w:t>
      </w:r>
    </w:p>
    <w:p>
      <w:pPr>
        <w:pStyle w:val="Compact"/>
        <w:numPr>
          <w:ilvl w:val="0"/>
          <w:numId w:val="1064"/>
        </w:numPr>
      </w:pPr>
      <w:r>
        <w:t xml:space="preserve">alteração de quantidade;</w:t>
      </w:r>
    </w:p>
    <w:p>
      <w:pPr>
        <w:pStyle w:val="Compact"/>
        <w:numPr>
          <w:ilvl w:val="0"/>
          <w:numId w:val="1064"/>
        </w:numPr>
      </w:pPr>
      <w:r>
        <w:t xml:space="preserve">remoção;</w:t>
      </w:r>
    </w:p>
    <w:p>
      <w:pPr>
        <w:pStyle w:val="Compact"/>
        <w:numPr>
          <w:ilvl w:val="0"/>
          <w:numId w:val="1064"/>
        </w:numPr>
      </w:pPr>
      <w:r>
        <w:t xml:space="preserve">revalidação de preço;</w:t>
      </w:r>
    </w:p>
    <w:p>
      <w:pPr>
        <w:pStyle w:val="Compact"/>
        <w:numPr>
          <w:ilvl w:val="0"/>
          <w:numId w:val="1064"/>
        </w:numPr>
      </w:pPr>
      <w:r>
        <w:t xml:space="preserve">revalidação de estoque;</w:t>
      </w:r>
    </w:p>
    <w:p>
      <w:pPr>
        <w:pStyle w:val="Compact"/>
        <w:numPr>
          <w:ilvl w:val="0"/>
          <w:numId w:val="1064"/>
        </w:numPr>
      </w:pPr>
      <w:r>
        <w:t xml:space="preserve">agrupamento por seller;</w:t>
      </w:r>
    </w:p>
    <w:p>
      <w:pPr>
        <w:pStyle w:val="Compact"/>
        <w:numPr>
          <w:ilvl w:val="0"/>
          <w:numId w:val="1064"/>
        </w:numPr>
      </w:pPr>
      <w:r>
        <w:t xml:space="preserve">cálculo de subtotal;</w:t>
      </w:r>
    </w:p>
    <w:p>
      <w:pPr>
        <w:pStyle w:val="Compact"/>
        <w:numPr>
          <w:ilvl w:val="0"/>
          <w:numId w:val="1064"/>
        </w:numPr>
      </w:pPr>
      <w:r>
        <w:t xml:space="preserve">frete;</w:t>
      </w:r>
    </w:p>
    <w:p>
      <w:pPr>
        <w:pStyle w:val="Compact"/>
        <w:numPr>
          <w:ilvl w:val="0"/>
          <w:numId w:val="1064"/>
        </w:numPr>
      </w:pPr>
      <w:r>
        <w:t xml:space="preserve">total;</w:t>
      </w:r>
    </w:p>
    <w:p>
      <w:pPr>
        <w:pStyle w:val="Compact"/>
        <w:numPr>
          <w:ilvl w:val="0"/>
          <w:numId w:val="1064"/>
        </w:numPr>
      </w:pPr>
      <w:r>
        <w:t xml:space="preserve">expiração;</w:t>
      </w:r>
    </w:p>
    <w:p>
      <w:pPr>
        <w:pStyle w:val="Compact"/>
        <w:numPr>
          <w:ilvl w:val="0"/>
          <w:numId w:val="1064"/>
        </w:numPr>
      </w:pPr>
      <w:r>
        <w:t xml:space="preserve">concorrência;</w:t>
      </w:r>
    </w:p>
    <w:p>
      <w:pPr>
        <w:pStyle w:val="Compact"/>
        <w:numPr>
          <w:ilvl w:val="0"/>
          <w:numId w:val="1064"/>
        </w:numPr>
      </w:pPr>
      <w:r>
        <w:t xml:space="preserve">idempotência;</w:t>
      </w:r>
    </w:p>
    <w:p>
      <w:pPr>
        <w:pStyle w:val="Compact"/>
        <w:numPr>
          <w:ilvl w:val="0"/>
          <w:numId w:val="1064"/>
        </w:numPr>
      </w:pPr>
      <w:r>
        <w:t xml:space="preserve">preparação para criação do Order.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6" w:name="regra-de-continuidade-da-implementação"/>
    <w:p>
      <w:pPr>
        <w:pStyle w:val="Heading1"/>
      </w:pPr>
      <w:r>
        <w:t xml:space="preserve">42. Regra de continuidade da implementação</w:t>
      </w:r>
    </w:p>
    <w:p>
      <w:pPr>
        <w:pStyle w:val="FirstParagraph"/>
      </w:pPr>
      <w:r>
        <w:t xml:space="preserve">A sequência agora estabelecida é:</w:t>
      </w:r>
    </w:p>
    <w:p>
      <w:pPr>
        <w:pStyle w:val="SourceCode"/>
      </w:pPr>
      <w:r>
        <w:rPr>
          <w:rStyle w:val="VerbatimChar"/>
        </w:rPr>
        <w:t xml:space="preserve">E07 — COMMERCIAL PRODUCT / OFFER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E08 — COMMERCIAL STOCK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E09 — MARKETPLACE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E10 — CART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E11 — ORDER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E12 — PAYMENT</w:t>
      </w:r>
    </w:p>
    <w:p>
      <w:pPr>
        <w:pStyle w:val="FirstParagraph"/>
      </w:pPr>
      <w:r>
        <w:t xml:space="preserve">Essa sequência deverá ser preservada porque cada camada depende das garantias fornecidas pela anterior.</w:t>
      </w:r>
    </w:p>
    <w:p>
      <w:pPr>
        <w:pStyle w:val="BodyText"/>
      </w:pPr>
      <w:r>
        <w:rPr>
          <w:b/>
          <w:bCs/>
        </w:rPr>
        <w:t xml:space="preserve">E09 não deverá antecipar responsabilidades do E10, E11 ou E12.</w:t>
      </w:r>
    </w:p>
    <w:bookmarkEnd w:id="1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