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cumento-10.6-pedidos-e-fulfillment"/>
    <w:p>
      <w:pPr>
        <w:pStyle w:val="Heading1"/>
      </w:pPr>
      <w:r>
        <w:t xml:space="preserve">Documento 10.6 — Pedidos e Fulfillment</w:t>
      </w:r>
    </w:p>
    <w:p>
      <w:pPr>
        <w:pStyle w:val="FirstParagraph"/>
      </w:pPr>
      <w:r>
        <w:rPr>
          <w:b/>
          <w:bCs/>
        </w:rPr>
        <w:t xml:space="preserve">MiniHub Car — Fase 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Decisão arquitetural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a arquitetura funcional e conceitual para:</w:t>
      </w:r>
    </w:p>
    <w:p>
      <w:pPr>
        <w:pStyle w:val="Compact"/>
        <w:numPr>
          <w:ilvl w:val="0"/>
          <w:numId w:val="1001"/>
        </w:numPr>
      </w:pPr>
      <w:r>
        <w:t xml:space="preserve">Carrinho;</w:t>
      </w:r>
    </w:p>
    <w:p>
      <w:pPr>
        <w:pStyle w:val="Compact"/>
        <w:numPr>
          <w:ilvl w:val="0"/>
          <w:numId w:val="1001"/>
        </w:numPr>
      </w:pPr>
      <w:r>
        <w:t xml:space="preserve">Pedido;</w:t>
      </w:r>
    </w:p>
    <w:p>
      <w:pPr>
        <w:pStyle w:val="Compact"/>
        <w:numPr>
          <w:ilvl w:val="0"/>
          <w:numId w:val="1001"/>
        </w:numPr>
      </w:pPr>
      <w:r>
        <w:t xml:space="preserve">Itens do pedido;</w:t>
      </w:r>
    </w:p>
    <w:p>
      <w:pPr>
        <w:pStyle w:val="Compact"/>
        <w:numPr>
          <w:ilvl w:val="0"/>
          <w:numId w:val="1001"/>
        </w:numPr>
      </w:pPr>
      <w:r>
        <w:t xml:space="preserve">múltiplos vendedores;</w:t>
      </w:r>
    </w:p>
    <w:p>
      <w:pPr>
        <w:pStyle w:val="Compact"/>
        <w:numPr>
          <w:ilvl w:val="0"/>
          <w:numId w:val="1001"/>
        </w:numPr>
      </w:pPr>
      <w:r>
        <w:t xml:space="preserve">Fulfillment;</w:t>
      </w:r>
    </w:p>
    <w:p>
      <w:pPr>
        <w:pStyle w:val="Compact"/>
        <w:numPr>
          <w:ilvl w:val="0"/>
          <w:numId w:val="1001"/>
        </w:numPr>
      </w:pPr>
      <w:r>
        <w:t xml:space="preserve">separação;</w:t>
      </w:r>
    </w:p>
    <w:p>
      <w:pPr>
        <w:pStyle w:val="Compact"/>
        <w:numPr>
          <w:ilvl w:val="0"/>
          <w:numId w:val="1001"/>
        </w:numPr>
      </w:pPr>
      <w:r>
        <w:t xml:space="preserve">preparação;</w:t>
      </w:r>
    </w:p>
    <w:p>
      <w:pPr>
        <w:pStyle w:val="Compact"/>
        <w:numPr>
          <w:ilvl w:val="0"/>
          <w:numId w:val="1001"/>
        </w:numPr>
      </w:pPr>
      <w:r>
        <w:t xml:space="preserve">comprometimento de estoque;</w:t>
      </w:r>
    </w:p>
    <w:p>
      <w:pPr>
        <w:pStyle w:val="Compact"/>
        <w:numPr>
          <w:ilvl w:val="0"/>
          <w:numId w:val="1001"/>
        </w:numPr>
      </w:pPr>
      <w:r>
        <w:t xml:space="preserve">cancelamento;</w:t>
      </w:r>
    </w:p>
    <w:p>
      <w:pPr>
        <w:pStyle w:val="Compact"/>
        <w:numPr>
          <w:ilvl w:val="0"/>
          <w:numId w:val="1001"/>
        </w:numPr>
      </w:pPr>
      <w:r>
        <w:t xml:space="preserve">despacho;</w:t>
      </w:r>
    </w:p>
    <w:p>
      <w:pPr>
        <w:pStyle w:val="Compact"/>
        <w:numPr>
          <w:ilvl w:val="0"/>
          <w:numId w:val="1001"/>
        </w:numPr>
      </w:pPr>
      <w:r>
        <w:t xml:space="preserve">integração com Garage;</w:t>
      </w:r>
    </w:p>
    <w:p>
      <w:pPr>
        <w:pStyle w:val="Compact"/>
        <w:numPr>
          <w:ilvl w:val="0"/>
          <w:numId w:val="1001"/>
        </w:numPr>
      </w:pPr>
      <w:r>
        <w:t xml:space="preserve">integração com Shipment;</w:t>
      </w:r>
    </w:p>
    <w:p>
      <w:pPr>
        <w:pStyle w:val="Compact"/>
        <w:numPr>
          <w:ilvl w:val="0"/>
          <w:numId w:val="1001"/>
        </w:numPr>
      </w:pPr>
      <w:r>
        <w:t xml:space="preserve">integração com pagamento;</w:t>
      </w:r>
    </w:p>
    <w:p>
      <w:pPr>
        <w:pStyle w:val="Compact"/>
        <w:numPr>
          <w:ilvl w:val="0"/>
          <w:numId w:val="1001"/>
        </w:numPr>
      </w:pPr>
      <w:r>
        <w:t xml:space="preserve">integridade transacional;</w:t>
      </w:r>
    </w:p>
    <w:p>
      <w:pPr>
        <w:pStyle w:val="Compact"/>
        <w:numPr>
          <w:ilvl w:val="0"/>
          <w:numId w:val="1001"/>
        </w:numPr>
      </w:pPr>
      <w:r>
        <w:t xml:space="preserve">rastreabilidade.</w:t>
      </w:r>
    </w:p>
    <w:p>
      <w:pPr>
        <w:pStyle w:val="FirstParagraph"/>
      </w:pPr>
      <w:r>
        <w:t xml:space="preserve">Este documento estabelece a separação entre a</w:t>
      </w:r>
      <w:r>
        <w:t xml:space="preserve"> </w:t>
      </w:r>
      <w:r>
        <w:rPr>
          <w:b/>
          <w:bCs/>
        </w:rPr>
        <w:t xml:space="preserve">operação comercial</w:t>
      </w:r>
      <w:r>
        <w:t xml:space="preserve"> </w:t>
      </w:r>
      <w:r>
        <w:t xml:space="preserve">e sua</w:t>
      </w:r>
      <w:r>
        <w:t xml:space="preserve"> </w:t>
      </w:r>
      <w:r>
        <w:rPr>
          <w:b/>
          <w:bCs/>
        </w:rPr>
        <w:t xml:space="preserve">execução física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-fundamental"/>
    <w:p>
      <w:pPr>
        <w:pStyle w:val="Heading1"/>
      </w:pPr>
      <w:r>
        <w:t xml:space="preserve">2. Princípio fundamental</w:t>
      </w:r>
    </w:p>
    <w:p>
      <w:pPr>
        <w:pStyle w:val="BlockText"/>
      </w:pPr>
      <w:r>
        <w:rPr>
          <w:b/>
          <w:bCs/>
        </w:rPr>
        <w:t xml:space="preserve">O Pedido representa a compra. O Fulfillment representa a execução da obrigação do vendedor. O Shipment representa o transporte.</w:t>
      </w:r>
    </w:p>
    <w:p>
      <w:pPr>
        <w:pStyle w:val="FirstParagraph"/>
      </w:pPr>
      <w:r>
        <w:t xml:space="preserve">Portanto:</w:t>
      </w:r>
    </w:p>
    <w:p>
      <w:pPr>
        <w:pStyle w:val="BodyText"/>
      </w:pPr>
      <w:r>
        <w:rPr>
          <w:rStyle w:val="VerbatimChar"/>
        </w:rPr>
        <w:t xml:space="preserve">text id="q4k1pv" ORDER    │    │ representa    ▼ COMPRA    │    ▼ FULFILLMENT    │    │ representa    ▼ EXECUÇÃO DO VENDEDOR    │    ▼ SHIPMENT    │    │ representa    ▼ TRANSPORTE</w:t>
      </w:r>
    </w:p>
    <w:p>
      <w:pPr>
        <w:pStyle w:val="BodyText"/>
      </w:pPr>
      <w:r>
        <w:t xml:space="preserve">Esses objetos não devem ser tratados como equivalentes.</w:t>
      </w:r>
    </w:p>
    <w:p>
      <w:r>
        <w:pict>
          <v:rect style="width:0;height:1.5pt" o:hralign="center" o:hrstd="t" o:hr="t"/>
        </w:pict>
      </w:r>
    </w:p>
    <w:bookmarkEnd w:id="11"/>
    <w:bookmarkStart w:id="12" w:name="fluxo-principal"/>
    <w:p>
      <w:pPr>
        <w:pStyle w:val="Heading1"/>
      </w:pPr>
      <w:r>
        <w:t xml:space="preserve">3. Fluxo principal</w:t>
      </w:r>
    </w:p>
    <w:p>
      <w:pPr>
        <w:pStyle w:val="FirstParagraph"/>
      </w:pPr>
      <w:r>
        <w:t xml:space="preserve">O fluxo oficial será:</w:t>
      </w:r>
    </w:p>
    <w:p>
      <w:pPr>
        <w:pStyle w:val="BodyText"/>
      </w:pPr>
      <w:r>
        <w:rPr>
          <w:rStyle w:val="VerbatimChar"/>
        </w:rPr>
        <w:t xml:space="preserve">text id="t7z9hl" CART   ↓ ORDER   ↓ ORDER_ITEM   ↓ FULFILLMENT   ↓ FULFILLMENT_ITEM   ↓ SELLER   ↓ GARAGE ou SHIPMENT</w:t>
      </w:r>
    </w:p>
    <w:p>
      <w:pPr>
        <w:pStyle w:val="BodyText"/>
      </w:pPr>
      <w:r>
        <w:t xml:space="preserve">Com o estoque participando da operação:</w:t>
      </w:r>
    </w:p>
    <w:p>
      <w:pPr>
        <w:pStyle w:val="BodyText"/>
      </w:pPr>
      <w:r>
        <w:rPr>
          <w:rStyle w:val="VerbatimChar"/>
        </w:rPr>
        <w:t xml:space="preserve">text id="5j5k3a" OFFER   ↓ COMMERCIAL_INVENTORY   ↓ RESERVA   ↓ ORDER   ↓ COMPROMETIMENTO   ↓ FULFILLMENT   ↓ SAÍDA FÍSICA</w:t>
      </w:r>
    </w:p>
    <w:p>
      <w:r>
        <w:pict>
          <v:rect style="width:0;height:1.5pt" o:hralign="center" o:hrstd="t" o:hr="t"/>
        </w:pict>
      </w:r>
    </w:p>
    <w:bookmarkEnd w:id="12"/>
    <w:bookmarkStart w:id="13" w:name="carrinho"/>
    <w:p>
      <w:pPr>
        <w:pStyle w:val="Heading1"/>
      </w:pPr>
      <w:r>
        <w:t xml:space="preserve">4. Carrinho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representa a intenção de compra antes da criação do pedido.</w:t>
      </w:r>
    </w:p>
    <w:p>
      <w:pPr>
        <w:pStyle w:val="BodyText"/>
      </w:pPr>
      <w:r>
        <w:t xml:space="preserve">Ele pode conter itens de:</w:t>
      </w:r>
    </w:p>
    <w:p>
      <w:pPr>
        <w:pStyle w:val="Compact"/>
        <w:numPr>
          <w:ilvl w:val="0"/>
          <w:numId w:val="1002"/>
        </w:numPr>
      </w:pPr>
      <w:r>
        <w:t xml:space="preserve">um vendedor;</w:t>
      </w:r>
    </w:p>
    <w:p>
      <w:pPr>
        <w:pStyle w:val="Compact"/>
        <w:numPr>
          <w:ilvl w:val="0"/>
          <w:numId w:val="1002"/>
        </w:numPr>
      </w:pPr>
      <w:r>
        <w:t xml:space="preserve">vários vendedores;</w:t>
      </w:r>
    </w:p>
    <w:p>
      <w:pPr>
        <w:pStyle w:val="Compact"/>
        <w:numPr>
          <w:ilvl w:val="0"/>
          <w:numId w:val="1002"/>
        </w:numPr>
      </w:pPr>
      <w:r>
        <w:t xml:space="preserve">diferentes ofertas;</w:t>
      </w:r>
    </w:p>
    <w:p>
      <w:pPr>
        <w:pStyle w:val="Compact"/>
        <w:numPr>
          <w:ilvl w:val="0"/>
          <w:numId w:val="1002"/>
        </w:numPr>
      </w:pPr>
      <w:r>
        <w:t xml:space="preserve">diferentes variações.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id="z3x8f1" CART  ├── Miniatura A  │    └── Seller A  │  ├── Miniatura B  │    └── Seller B  │  └── Miniatura C       └── Seller A</w:t>
      </w:r>
    </w:p>
    <w:p>
      <w:pPr>
        <w:pStyle w:val="BodyText"/>
      </w:pPr>
      <w:r>
        <w:t xml:space="preserve">O carrinho não representa venda.</w:t>
      </w:r>
    </w:p>
    <w:p>
      <w:pPr>
        <w:pStyle w:val="BodyText"/>
      </w:pPr>
      <w:r>
        <w:rPr>
          <w:rStyle w:val="VerbatimChar"/>
        </w:rPr>
        <w:t xml:space="preserve">text id="0q9wla" CART ≠ ORDER</w:t>
      </w:r>
    </w:p>
    <w:p>
      <w:r>
        <w:pict>
          <v:rect style="width:0;height:1.5pt" o:hralign="center" o:hrstd="t" o:hr="t"/>
        </w:pict>
      </w:r>
    </w:p>
    <w:bookmarkEnd w:id="13"/>
    <w:bookmarkStart w:id="14" w:name="criação-do-pedido"/>
    <w:p>
      <w:pPr>
        <w:pStyle w:val="Heading1"/>
      </w:pPr>
      <w:r>
        <w:t xml:space="preserve">5. Criação do pedido</w:t>
      </w:r>
    </w:p>
    <w:p>
      <w:pPr>
        <w:pStyle w:val="FirstParagraph"/>
      </w:pPr>
      <w:r>
        <w:t xml:space="preserve">O pedido será criado quando o comprador confirmar a operação de compra e as condições necessárias forem validadas.</w:t>
      </w:r>
    </w:p>
    <w:p>
      <w:pPr>
        <w:pStyle w:val="BodyText"/>
      </w:pPr>
      <w:r>
        <w:t xml:space="preserve">Antes da criação:</w:t>
      </w:r>
    </w:p>
    <w:p>
      <w:pPr>
        <w:pStyle w:val="BodyText"/>
      </w:pPr>
      <w:r>
        <w:rPr>
          <w:rStyle w:val="VerbatimChar"/>
        </w:rPr>
        <w:t xml:space="preserve">text id="2v8n3c" CART  ↓ VALIDAÇÕES  ├── oferta  ├── preço  ├── estoque  ├── quantidade  ├── comprador  └── condições comerciais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rPr>
          <w:rStyle w:val="VerbatimChar"/>
        </w:rPr>
        <w:t xml:space="preserve">text id="x1k6mb" ORDER  └── ORDER_ITEM</w:t>
      </w:r>
    </w:p>
    <w:p>
      <w:r>
        <w:pict>
          <v:rect style="width:0;height:1.5pt" o:hralign="center" o:hrstd="t" o:hr="t"/>
        </w:pict>
      </w:r>
    </w:p>
    <w:bookmarkEnd w:id="14"/>
    <w:bookmarkStart w:id="15" w:name="snapshot-comercial"/>
    <w:p>
      <w:pPr>
        <w:pStyle w:val="Heading1"/>
      </w:pPr>
      <w:r>
        <w:t xml:space="preserve">6. Snapshot comercial</w:t>
      </w:r>
    </w:p>
    <w:p>
      <w:pPr>
        <w:pStyle w:val="FirstParagraph"/>
      </w:pPr>
      <w:r>
        <w:t xml:space="preserve">No momento da criação do pedido, os dados comerciais relevantes devem ser preservados.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 </w:t>
      </w:r>
      <w:r>
        <w:t xml:space="preserve">deverá manter snapshot de: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variation_id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offer_id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seller_id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descrição comercial aplicável;</w:t>
      </w:r>
    </w:p>
    <w:p>
      <w:pPr>
        <w:pStyle w:val="Compact"/>
        <w:numPr>
          <w:ilvl w:val="0"/>
          <w:numId w:val="1003"/>
        </w:numPr>
      </w:pPr>
      <w:r>
        <w:t xml:space="preserve">quantidade;</w:t>
      </w:r>
    </w:p>
    <w:p>
      <w:pPr>
        <w:pStyle w:val="Compact"/>
        <w:numPr>
          <w:ilvl w:val="0"/>
          <w:numId w:val="1003"/>
        </w:numPr>
      </w:pPr>
      <w:r>
        <w:t xml:space="preserve">preço unitário;</w:t>
      </w:r>
    </w:p>
    <w:p>
      <w:pPr>
        <w:pStyle w:val="Compact"/>
        <w:numPr>
          <w:ilvl w:val="0"/>
          <w:numId w:val="1003"/>
        </w:numPr>
      </w:pPr>
      <w:r>
        <w:t xml:space="preserve">desconto;</w:t>
      </w:r>
    </w:p>
    <w:p>
      <w:pPr>
        <w:pStyle w:val="Compact"/>
        <w:numPr>
          <w:ilvl w:val="0"/>
          <w:numId w:val="1003"/>
        </w:numPr>
      </w:pPr>
      <w:r>
        <w:t xml:space="preserve">valor total;</w:t>
      </w:r>
    </w:p>
    <w:p>
      <w:pPr>
        <w:pStyle w:val="Compact"/>
        <w:numPr>
          <w:ilvl w:val="0"/>
          <w:numId w:val="1003"/>
        </w:numPr>
      </w:pPr>
      <w:r>
        <w:t xml:space="preserve">demais valores necessários à auditoria.</w:t>
      </w:r>
    </w:p>
    <w:p>
      <w:pPr>
        <w:pStyle w:val="FirstParagraph"/>
      </w:pPr>
      <w:r>
        <w:t xml:space="preserve">O pedido não deve depender exclusivamente do estado atual da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.</w:t>
      </w:r>
    </w:p>
    <w:p>
      <w:pPr>
        <w:pStyle w:val="BodyText"/>
      </w:pPr>
      <w:r>
        <w:t xml:space="preserve">Isso protege o histórico caso o vendedor posteriormente altere:</w:t>
      </w:r>
    </w:p>
    <w:p>
      <w:pPr>
        <w:pStyle w:val="Compact"/>
        <w:numPr>
          <w:ilvl w:val="0"/>
          <w:numId w:val="1004"/>
        </w:numPr>
      </w:pPr>
      <w:r>
        <w:t xml:space="preserve">preço;</w:t>
      </w:r>
    </w:p>
    <w:p>
      <w:pPr>
        <w:pStyle w:val="Compact"/>
        <w:numPr>
          <w:ilvl w:val="0"/>
          <w:numId w:val="1004"/>
        </w:numPr>
      </w:pPr>
      <w:r>
        <w:t xml:space="preserve">descrição;</w:t>
      </w:r>
    </w:p>
    <w:p>
      <w:pPr>
        <w:pStyle w:val="Compact"/>
        <w:numPr>
          <w:ilvl w:val="0"/>
          <w:numId w:val="1004"/>
        </w:numPr>
      </w:pPr>
      <w:r>
        <w:t xml:space="preserve">status;</w:t>
      </w:r>
    </w:p>
    <w:p>
      <w:pPr>
        <w:pStyle w:val="Compact"/>
        <w:numPr>
          <w:ilvl w:val="0"/>
          <w:numId w:val="1004"/>
        </w:numPr>
      </w:pPr>
      <w:r>
        <w:t xml:space="preserve">disponibilidade;</w:t>
      </w:r>
    </w:p>
    <w:p>
      <w:pPr>
        <w:pStyle w:val="Compact"/>
        <w:numPr>
          <w:ilvl w:val="0"/>
          <w:numId w:val="1004"/>
        </w:numPr>
      </w:pPr>
      <w:r>
        <w:t xml:space="preserve">dados comerciais.</w:t>
      </w:r>
    </w:p>
    <w:p>
      <w:r>
        <w:pict>
          <v:rect style="width:0;height:1.5pt" o:hralign="center" o:hrstd="t" o:hr="t"/>
        </w:pict>
      </w:r>
    </w:p>
    <w:bookmarkEnd w:id="15"/>
    <w:bookmarkStart w:id="16" w:name="pedido-com-múltiplos-vendedores"/>
    <w:p>
      <w:pPr>
        <w:pStyle w:val="Heading1"/>
      </w:pPr>
      <w:r>
        <w:t xml:space="preserve">7. Pedido com múltiplos vendedores</w:t>
      </w:r>
    </w:p>
    <w:p>
      <w:pPr>
        <w:pStyle w:val="FirstParagraph"/>
      </w:pPr>
      <w:r>
        <w:t xml:space="preserve">O MiniHub deverá permitir um único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contendo itens de vários vendedores.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id="2qk7mv" ORDER 1001  │  ├── ITEM 1 → Seller A  ├── ITEM 2 → Seller B  └── ITEM 3 → Seller A</w:t>
      </w:r>
    </w:p>
    <w:p>
      <w:pPr>
        <w:pStyle w:val="BodyText"/>
      </w:pPr>
      <w:r>
        <w:t xml:space="preserve">Não criar um pedido independente para cada vendedor.</w:t>
      </w:r>
    </w:p>
    <w:p>
      <w:pPr>
        <w:pStyle w:val="BodyText"/>
      </w:pPr>
      <w:r>
        <w:t xml:space="preserve">A operação comercial do comprador permanece:</w:t>
      </w:r>
    </w:p>
    <w:p>
      <w:pPr>
        <w:pStyle w:val="BodyText"/>
      </w:pPr>
      <w:r>
        <w:rPr>
          <w:rStyle w:val="VerbatimChar"/>
        </w:rPr>
        <w:t xml:space="preserve">text id="8j0r5v" ORDER 1001</w:t>
      </w:r>
    </w:p>
    <w:p>
      <w:pPr>
        <w:pStyle w:val="BodyText"/>
      </w:pPr>
      <w:r>
        <w:t xml:space="preserve">Porém, sua execução será dividida.</w:t>
      </w:r>
    </w:p>
    <w:p>
      <w:r>
        <w:pict>
          <v:rect style="width:0;height:1.5pt" o:hralign="center" o:hrstd="t" o:hr="t"/>
        </w:pict>
      </w:r>
    </w:p>
    <w:bookmarkEnd w:id="16"/>
    <w:bookmarkStart w:id="17" w:name="fulfillment"/>
    <w:p>
      <w:pPr>
        <w:pStyle w:val="Heading1"/>
      </w:pPr>
      <w:r>
        <w:t xml:space="preserve">8. Fulfillment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 </w:t>
      </w:r>
      <w:r>
        <w:t xml:space="preserve">representa a obrigação de um vendedor executar parte do pedido.</w:t>
      </w:r>
    </w:p>
    <w:p>
      <w:pPr>
        <w:pStyle w:val="BodyText"/>
      </w:pPr>
      <w:r>
        <w:t xml:space="preserve">No cenário anterior:</w:t>
      </w:r>
    </w:p>
    <w:p>
      <w:pPr>
        <w:pStyle w:val="BodyText"/>
      </w:pPr>
      <w:r>
        <w:rPr>
          <w:rStyle w:val="VerbatimChar"/>
        </w:rPr>
        <w:t xml:space="preserve">text id="q3x2gc" ORDER 1001  │  ├── FULFILLMENT 5001  │      └── Seller A  │  └── FULFILLMENT 5002         └── Seller B</w:t>
      </w:r>
    </w:p>
    <w:p>
      <w:pPr>
        <w:pStyle w:val="BodyText"/>
      </w:pPr>
      <w:r>
        <w:t xml:space="preserve">Assim:</w:t>
      </w:r>
    </w:p>
    <w:p>
      <w:pPr>
        <w:pStyle w:val="BodyText"/>
      </w:pPr>
      <w:r>
        <w:rPr>
          <w:rStyle w:val="VerbatimChar"/>
        </w:rPr>
        <w:t xml:space="preserve">text id="q8n4jh" 1 ORDER    ↓ N FULFILLMENTS</w:t>
      </w:r>
    </w:p>
    <w:p>
      <w:pPr>
        <w:pStyle w:val="BodyText"/>
      </w:pPr>
      <w:r>
        <w:t xml:space="preserve">Essa é a arquitetura recomendada.</w:t>
      </w:r>
    </w:p>
    <w:p>
      <w:r>
        <w:pict>
          <v:rect style="width:0;height:1.5pt" o:hralign="center" o:hrstd="t" o:hr="t"/>
        </w:pict>
      </w:r>
    </w:p>
    <w:bookmarkEnd w:id="17"/>
    <w:bookmarkStart w:id="18" w:name="fulfillment-por-vendedor"/>
    <w:p>
      <w:pPr>
        <w:pStyle w:val="Heading1"/>
      </w:pPr>
      <w:r>
        <w:t xml:space="preserve">9. Fulfillment por vendedor</w:t>
      </w:r>
    </w:p>
    <w:p>
      <w:pPr>
        <w:pStyle w:val="FirstParagraph"/>
      </w:pPr>
      <w:r>
        <w:t xml:space="preserve">Cada fulfillment deverá estar associado a um único vendedor.</w:t>
      </w:r>
    </w:p>
    <w:p>
      <w:pPr>
        <w:pStyle w:val="BodyText"/>
      </w:pPr>
      <w:r>
        <w:t xml:space="preserve">Regra:</w:t>
      </w:r>
    </w:p>
    <w:p>
      <w:pPr>
        <w:pStyle w:val="BlockText"/>
      </w:pPr>
      <w:r>
        <w:rPr>
          <w:b/>
          <w:bCs/>
        </w:rPr>
        <w:t xml:space="preserve">Um Fulfillment não deve misturar obrigações físicas de vendedores diferentes.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id="h3r7vz" ORDER  │  ├── FULFILLMENT A  │      ├── Item 1  │      └── Item 3  │  └── FULFILLMENT B         └── Item 2</w:t>
      </w:r>
    </w:p>
    <w:p>
      <w:r>
        <w:pict>
          <v:rect style="width:0;height:1.5pt" o:hralign="center" o:hrstd="t" o:hr="t"/>
        </w:pict>
      </w:r>
    </w:p>
    <w:bookmarkEnd w:id="18"/>
    <w:bookmarkStart w:id="19" w:name="fulfillment-e-order"/>
    <w:p>
      <w:pPr>
        <w:pStyle w:val="Heading1"/>
      </w:pPr>
      <w:r>
        <w:t xml:space="preserve">10. Fulfillment e Order</w:t>
      </w:r>
    </w:p>
    <w:p>
      <w:pPr>
        <w:pStyle w:val="FirstParagraph"/>
      </w:pPr>
      <w:r>
        <w:t xml:space="preserve">A relação conceitual será:</w:t>
      </w:r>
    </w:p>
    <w:p>
      <w:pPr>
        <w:pStyle w:val="BodyText"/>
      </w:pPr>
      <w:r>
        <w:rPr>
          <w:rStyle w:val="VerbatimChar"/>
        </w:rPr>
        <w:t xml:space="preserve">text id="a5w9fd" ORDER   1   │   └──────── N            FULFILLMENT</w:t>
      </w:r>
    </w:p>
    <w:p>
      <w:pPr>
        <w:pStyle w:val="BodyText"/>
      </w:pPr>
      <w:r>
        <w:t xml:space="preserve">Um pedido poderá possuir:</w:t>
      </w:r>
    </w:p>
    <w:p>
      <w:pPr>
        <w:pStyle w:val="Compact"/>
        <w:numPr>
          <w:ilvl w:val="0"/>
          <w:numId w:val="1005"/>
        </w:numPr>
      </w:pPr>
      <w:r>
        <w:t xml:space="preserve">um fulfillment;</w:t>
      </w:r>
    </w:p>
    <w:p>
      <w:pPr>
        <w:pStyle w:val="Compact"/>
        <w:numPr>
          <w:ilvl w:val="0"/>
          <w:numId w:val="1005"/>
        </w:numPr>
      </w:pPr>
      <w:r>
        <w:t xml:space="preserve">vários fulfillments;</w:t>
      </w:r>
    </w:p>
    <w:p>
      <w:pPr>
        <w:pStyle w:val="Compact"/>
        <w:numPr>
          <w:ilvl w:val="0"/>
          <w:numId w:val="1005"/>
        </w:numPr>
      </w:pPr>
      <w:r>
        <w:t xml:space="preserve">fulfillments em diferentes estados.</w:t>
      </w:r>
    </w:p>
    <w:p>
      <w:pPr>
        <w:pStyle w:val="FirstParagraph"/>
      </w:pPr>
      <w:r>
        <w:t xml:space="preserve">Isso é necessário para suportar múltiplos vendedores e execução parcial.</w:t>
      </w:r>
    </w:p>
    <w:p>
      <w:r>
        <w:pict>
          <v:rect style="width:0;height:1.5pt" o:hralign="center" o:hrstd="t" o:hr="t"/>
        </w:pict>
      </w:r>
    </w:p>
    <w:bookmarkEnd w:id="19"/>
    <w:bookmarkStart w:id="20" w:name="fulfillment-item"/>
    <w:p>
      <w:pPr>
        <w:pStyle w:val="Heading1"/>
      </w:pPr>
      <w:r>
        <w:t xml:space="preserve">11. Fulfillment Item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FULFILLMENT_ITEM</w:t>
      </w:r>
      <w:r>
        <w:t xml:space="preserve"> </w:t>
      </w:r>
      <w:r>
        <w:t xml:space="preserve">representa a execução de um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text id="p6r2mz" ORDER_ITEM     ↓ FULFILLMENT_ITEM</w:t>
      </w:r>
    </w:p>
    <w:p>
      <w:pPr>
        <w:pStyle w:val="BodyText"/>
      </w:pPr>
      <w:r>
        <w:t xml:space="preserve">A quantidade deverá ser controlada.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id="j4q9sc" ORDER_ITEM Quantidade = 5</w:t>
      </w:r>
    </w:p>
    <w:p>
      <w:pPr>
        <w:pStyle w:val="BodyText"/>
      </w:pPr>
      <w:r>
        <w:t xml:space="preserve">Pode haver:</w:t>
      </w:r>
    </w:p>
    <w:p>
      <w:pPr>
        <w:pStyle w:val="BodyText"/>
      </w:pPr>
      <w:r>
        <w:rPr>
          <w:rStyle w:val="VerbatimChar"/>
        </w:rPr>
        <w:t xml:space="preserve">text id="k3m8tx" FULFILLMENT_ITEM Quantidade = 3</w:t>
      </w:r>
    </w:p>
    <w:p>
      <w:pPr>
        <w:pStyle w:val="BodyText"/>
      </w:pPr>
      <w:r>
        <w:t xml:space="preserve">e posteriormente:</w:t>
      </w:r>
    </w:p>
    <w:p>
      <w:pPr>
        <w:pStyle w:val="BodyText"/>
      </w:pPr>
      <w:r>
        <w:rPr>
          <w:rStyle w:val="VerbatimChar"/>
        </w:rPr>
        <w:t xml:space="preserve">text id="v6s1ap" FULFILLMENT_ITEM Quantidade = 2</w:t>
      </w:r>
    </w:p>
    <w:p>
      <w:pPr>
        <w:pStyle w:val="BodyText"/>
      </w:pPr>
      <w:r>
        <w:t xml:space="preserve">quando o processo permitir atendimento parcial.</w:t>
      </w:r>
    </w:p>
    <w:p>
      <w:r>
        <w:pict>
          <v:rect style="width:0;height:1.5pt" o:hralign="center" o:hrstd="t" o:hr="t"/>
        </w:pict>
      </w:r>
    </w:p>
    <w:bookmarkEnd w:id="20"/>
    <w:bookmarkStart w:id="21" w:name="estados-do-order"/>
    <w:p>
      <w:pPr>
        <w:pStyle w:val="Heading1"/>
      </w:pPr>
      <w:r>
        <w:t xml:space="preserve">12. Estados do Order</w:t>
      </w:r>
    </w:p>
    <w:p>
      <w:pPr>
        <w:pStyle w:val="FirstParagraph"/>
      </w:pPr>
      <w:r>
        <w:t xml:space="preserve">Os estados do pedido representam a situação comercial global.</w:t>
      </w:r>
    </w:p>
    <w:p>
      <w:pPr>
        <w:pStyle w:val="BodyText"/>
      </w:pPr>
      <w:r>
        <w:t xml:space="preserve">Sugestão inicial:</w:t>
      </w:r>
    </w:p>
    <w:p>
      <w:pPr>
        <w:pStyle w:val="BodyText"/>
      </w:pPr>
      <w:r>
        <w:rPr>
          <w:rStyle w:val="VerbatimChar"/>
        </w:rPr>
        <w:t xml:space="preserve">text id="c2r7nm" PENDING_PAYMENT PAID PROCESSING PARTIALLY_FULFILLED FULFILLED CANCELLED PARTIALLY_CANCELLED COMPLETED</w:t>
      </w:r>
    </w:p>
    <w:p>
      <w:pPr>
        <w:pStyle w:val="BodyText"/>
      </w:pPr>
      <w:r>
        <w:t xml:space="preserve">A lista poderá evoluir conforme os requisitos financeiros e comerciais.</w:t>
      </w:r>
    </w:p>
    <w:p>
      <w:r>
        <w:pict>
          <v:rect style="width:0;height:1.5pt" o:hralign="center" o:hrstd="t" o:hr="t"/>
        </w:pict>
      </w:r>
    </w:p>
    <w:bookmarkEnd w:id="21"/>
    <w:bookmarkStart w:id="22" w:name="estados-do-fulfillment"/>
    <w:p>
      <w:pPr>
        <w:pStyle w:val="Heading1"/>
      </w:pPr>
      <w:r>
        <w:t xml:space="preserve">13. Estados do Fulfillment</w:t>
      </w:r>
    </w:p>
    <w:p>
      <w:pPr>
        <w:pStyle w:val="FirstParagraph"/>
      </w:pPr>
      <w:r>
        <w:t xml:space="preserve">Os estados do fulfillment representam a execução do vendedor.</w:t>
      </w:r>
    </w:p>
    <w:p>
      <w:pPr>
        <w:pStyle w:val="BodyText"/>
      </w:pPr>
      <w:r>
        <w:t xml:space="preserve">Sugestão:</w:t>
      </w:r>
    </w:p>
    <w:p>
      <w:pPr>
        <w:pStyle w:val="BodyText"/>
      </w:pPr>
      <w:r>
        <w:rPr>
          <w:rStyle w:val="VerbatimChar"/>
        </w:rPr>
        <w:t xml:space="preserve">text id="m8q4vx" PENDING CONFIRMED PREPARING READY_TO_SHIP SHIPPED DELIVERED CANCELLED</w:t>
      </w:r>
    </w:p>
    <w:p>
      <w:pPr>
        <w:pStyle w:val="BodyText"/>
      </w:pPr>
      <w:r>
        <w:t xml:space="preserve">O status do fulfillment não deve ser confundido com o status do pedido.</w:t>
      </w:r>
    </w:p>
    <w:p>
      <w:r>
        <w:pict>
          <v:rect style="width:0;height:1.5pt" o:hralign="center" o:hrstd="t" o:hr="t"/>
        </w:pict>
      </w:r>
    </w:p>
    <w:bookmarkEnd w:id="22"/>
    <w:bookmarkStart w:id="23" w:name="exemplo-de-estados-diferentes"/>
    <w:p>
      <w:pPr>
        <w:pStyle w:val="Heading1"/>
      </w:pPr>
      <w:r>
        <w:t xml:space="preserve">14. Exemplo de estados diferentes</w:t>
      </w:r>
    </w:p>
    <w:p>
      <w:pPr>
        <w:pStyle w:val="FirstParagraph"/>
      </w:pPr>
      <w:r>
        <w:t xml:space="preserve">É possível ter:</w:t>
      </w:r>
    </w:p>
    <w:p>
      <w:pPr>
        <w:pStyle w:val="BodyText"/>
      </w:pPr>
      <w:r>
        <w:rPr>
          <w:rStyle w:val="VerbatimChar"/>
        </w:rPr>
        <w:t xml:space="preserve">text id="x9f3la" ORDER PARTIALLY_FULFILLED</w:t>
      </w:r>
    </w:p>
    <w:p>
      <w:pPr>
        <w:pStyle w:val="BodyText"/>
      </w:pPr>
      <w:r>
        <w:t xml:space="preserve">enquanto:</w:t>
      </w:r>
    </w:p>
    <w:p>
      <w:pPr>
        <w:pStyle w:val="BodyText"/>
      </w:pPr>
      <w:r>
        <w:rPr>
          <w:rStyle w:val="VerbatimChar"/>
        </w:rPr>
        <w:t xml:space="preserve">text id="z4p8cw" FULFILLMENT A = DELIVERED FULFILLMENT B = PREPARING</w:t>
      </w:r>
    </w:p>
    <w:p>
      <w:pPr>
        <w:pStyle w:val="BodyText"/>
      </w:pPr>
      <w:r>
        <w:t xml:space="preserve">Isso é válido.</w:t>
      </w:r>
    </w:p>
    <w:p>
      <w:pPr>
        <w:pStyle w:val="BodyText"/>
      </w:pPr>
      <w:r>
        <w:t xml:space="preserve">O pedido representa a visão consolidada do comprador.</w:t>
      </w:r>
    </w:p>
    <w:p>
      <w:pPr>
        <w:pStyle w:val="BodyText"/>
      </w:pPr>
      <w:r>
        <w:t xml:space="preserve">Os fulfillments representam a execução individual.</w:t>
      </w:r>
    </w:p>
    <w:p>
      <w:r>
        <w:pict>
          <v:rect style="width:0;height:1.5pt" o:hralign="center" o:hrstd="t" o:hr="t"/>
        </w:pict>
      </w:r>
    </w:p>
    <w:bookmarkEnd w:id="23"/>
    <w:bookmarkStart w:id="24" w:name="relação-com-pagamento"/>
    <w:p>
      <w:pPr>
        <w:pStyle w:val="Heading1"/>
      </w:pPr>
      <w:r>
        <w:t xml:space="preserve">15. Relação com pagamento</w:t>
      </w:r>
    </w:p>
    <w:p>
      <w:pPr>
        <w:pStyle w:val="FirstParagraph"/>
      </w:pPr>
      <w:r>
        <w:t xml:space="preserve">O pagamento pertence ao domínio financeiro.</w:t>
      </w:r>
    </w:p>
    <w:p>
      <w:pPr>
        <w:pStyle w:val="BodyText"/>
      </w:pPr>
      <w:r>
        <w:t xml:space="preserve">O pedido poderá estar:</w:t>
      </w:r>
    </w:p>
    <w:p>
      <w:pPr>
        <w:pStyle w:val="BodyText"/>
      </w:pPr>
      <w:r>
        <w:rPr>
          <w:rStyle w:val="VerbatimChar"/>
        </w:rPr>
        <w:t xml:space="preserve">text id="g1v7ks" PENDING_PAYMENT</w:t>
      </w:r>
    </w:p>
    <w:p>
      <w:pPr>
        <w:pStyle w:val="BodyText"/>
      </w:pPr>
      <w:r>
        <w:t xml:space="preserve">até que o pagamento seja confirmado.</w:t>
      </w:r>
    </w:p>
    <w:p>
      <w:pPr>
        <w:pStyle w:val="BodyText"/>
      </w:pPr>
      <w:r>
        <w:t xml:space="preserve">Após a confirmação:</w:t>
      </w:r>
    </w:p>
    <w:p>
      <w:pPr>
        <w:pStyle w:val="BodyText"/>
      </w:pPr>
      <w:r>
        <w:rPr>
          <w:rStyle w:val="VerbatimChar"/>
        </w:rPr>
        <w:t xml:space="preserve">text id="u2d6pn" PAYMENT APPROVED        ↓ ORDER = PAID        ↓ STOCK = COMMITTED</w:t>
      </w:r>
    </w:p>
    <w:p>
      <w:pPr>
        <w:pStyle w:val="BodyText"/>
      </w:pPr>
      <w:r>
        <w:t xml:space="preserve">Os detalhes de:</w:t>
      </w:r>
    </w:p>
    <w:p>
      <w:pPr>
        <w:pStyle w:val="Compact"/>
        <w:numPr>
          <w:ilvl w:val="0"/>
          <w:numId w:val="1006"/>
        </w:numPr>
      </w:pPr>
      <w:r>
        <w:t xml:space="preserve">transação;</w:t>
      </w:r>
    </w:p>
    <w:p>
      <w:pPr>
        <w:pStyle w:val="Compact"/>
        <w:numPr>
          <w:ilvl w:val="0"/>
          <w:numId w:val="1006"/>
        </w:numPr>
      </w:pPr>
      <w:r>
        <w:t xml:space="preserve">taxa;</w:t>
      </w:r>
    </w:p>
    <w:p>
      <w:pPr>
        <w:pStyle w:val="Compact"/>
        <w:numPr>
          <w:ilvl w:val="0"/>
          <w:numId w:val="1006"/>
        </w:numPr>
      </w:pPr>
      <w:r>
        <w:t xml:space="preserve">comissão;</w:t>
      </w:r>
    </w:p>
    <w:p>
      <w:pPr>
        <w:pStyle w:val="Compact"/>
        <w:numPr>
          <w:ilvl w:val="0"/>
          <w:numId w:val="1006"/>
        </w:numPr>
      </w:pPr>
      <w:r>
        <w:t xml:space="preserve">split;</w:t>
      </w:r>
    </w:p>
    <w:p>
      <w:pPr>
        <w:pStyle w:val="Compact"/>
        <w:numPr>
          <w:ilvl w:val="0"/>
          <w:numId w:val="1006"/>
        </w:numPr>
      </w:pPr>
      <w:r>
        <w:t xml:space="preserve">refund;</w:t>
      </w:r>
    </w:p>
    <w:p>
      <w:pPr>
        <w:pStyle w:val="Compact"/>
        <w:numPr>
          <w:ilvl w:val="0"/>
          <w:numId w:val="1006"/>
        </w:numPr>
      </w:pPr>
      <w:r>
        <w:t xml:space="preserve">chargeback;</w:t>
      </w:r>
    </w:p>
    <w:p>
      <w:pPr>
        <w:pStyle w:val="Compact"/>
        <w:numPr>
          <w:ilvl w:val="0"/>
          <w:numId w:val="1006"/>
        </w:numPr>
      </w:pPr>
      <w:r>
        <w:t xml:space="preserve">settlement;</w:t>
      </w:r>
    </w:p>
    <w:p>
      <w:pPr>
        <w:pStyle w:val="FirstParagraph"/>
      </w:pPr>
      <w:r>
        <w:t xml:space="preserve">permanecem no</w:t>
      </w:r>
      <w:r>
        <w:t xml:space="preserve"> </w:t>
      </w:r>
      <w:r>
        <w:rPr>
          <w:b/>
          <w:bCs/>
        </w:rPr>
        <w:t xml:space="preserve">Documento 10.3 — Financeiro Comercial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reserva-e-comprometimento"/>
    <w:p>
      <w:pPr>
        <w:pStyle w:val="Heading1"/>
      </w:pPr>
      <w:r>
        <w:t xml:space="preserve">16. Reserva e comprometimento</w:t>
      </w:r>
    </w:p>
    <w:p>
      <w:pPr>
        <w:pStyle w:val="FirstParagraph"/>
      </w:pPr>
      <w:r>
        <w:t xml:space="preserve">O fluxo de estoque seguirá a decisão estabelecida no Documento 10.5.1.</w:t>
      </w:r>
    </w:p>
    <w:p>
      <w:pPr>
        <w:pStyle w:val="BodyText"/>
      </w:pPr>
      <w:r>
        <w:rPr>
          <w:rStyle w:val="VerbatimChar"/>
        </w:rPr>
        <w:t xml:space="preserve">text id="h2n5vc" AVAILABLE    ↓ RESERVED    ↓ PAYMENT APPROVED    ↓ COMMITTED</w:t>
      </w:r>
    </w:p>
    <w:p>
      <w:pPr>
        <w:pStyle w:val="BodyText"/>
      </w:pPr>
      <w:r>
        <w:t xml:space="preserve">A reserva é temporária.</w:t>
      </w:r>
    </w:p>
    <w:p>
      <w:pPr>
        <w:pStyle w:val="BodyText"/>
      </w:pPr>
      <w:r>
        <w:t xml:space="preserve">O comprometimento representa quantidade vinculada a uma venda confirmada.</w:t>
      </w:r>
    </w:p>
    <w:p>
      <w:pPr>
        <w:pStyle w:val="BodyText"/>
      </w:pPr>
      <w:r>
        <w:rPr>
          <w:rStyle w:val="VerbatimChar"/>
        </w:rPr>
        <w:t xml:space="preserve">text id="s6p1rx" RESERVA ≠ VENDA COMPROMETIMENTO ≠ RESERVA VENDA ≠ SAÍDA FÍSICA</w:t>
      </w:r>
    </w:p>
    <w:p>
      <w:r>
        <w:pict>
          <v:rect style="width:0;height:1.5pt" o:hralign="center" o:hrstd="t" o:hr="t"/>
        </w:pict>
      </w:r>
    </w:p>
    <w:bookmarkEnd w:id="25"/>
    <w:bookmarkStart w:id="26" w:name="criação-do-pedido-e-estoque"/>
    <w:p>
      <w:pPr>
        <w:pStyle w:val="Heading1"/>
      </w:pPr>
      <w:r>
        <w:t xml:space="preserve">17. Criação do pedido e estoque</w:t>
      </w:r>
    </w:p>
    <w:p>
      <w:pPr>
        <w:pStyle w:val="FirstParagraph"/>
      </w:pPr>
      <w:r>
        <w:t xml:space="preserve">O sistema deverá impedir que o pedido seja criado para quantidade indisponível.</w:t>
      </w:r>
    </w:p>
    <w:p>
      <w:pPr>
        <w:pStyle w:val="BodyText"/>
      </w:pPr>
      <w:r>
        <w:t xml:space="preserve">A validação deverá considerar:</w:t>
      </w:r>
    </w:p>
    <w:p>
      <w:pPr>
        <w:pStyle w:val="BodyText"/>
      </w:pPr>
      <w:r>
        <w:rPr>
          <w:rStyle w:val="VerbatimChar"/>
        </w:rPr>
        <w:t xml:space="preserve">text id="f7k3md" AVAILABLE = ON_HAND - RESERVED - COMMITTED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id="y5b8qn" ON_HAND      = 10 RESERVED      = 2 COMMITTED     = 3 AVAILABLE     = 5</w:t>
      </w:r>
    </w:p>
    <w:p>
      <w:pPr>
        <w:pStyle w:val="BodyText"/>
      </w:pPr>
      <w:r>
        <w:t xml:space="preserve">Uma compra de 6 unidades deverá ser recusada.</w:t>
      </w:r>
    </w:p>
    <w:p>
      <w:r>
        <w:pict>
          <v:rect style="width:0;height:1.5pt" o:hralign="center" o:hrstd="t" o:hr="t"/>
        </w:pict>
      </w:r>
    </w:p>
    <w:bookmarkEnd w:id="26"/>
    <w:bookmarkStart w:id="27" w:name="conversão-da-reserva"/>
    <w:p>
      <w:pPr>
        <w:pStyle w:val="Heading1"/>
      </w:pPr>
      <w:r>
        <w:t xml:space="preserve">18. Conversão da reserva</w:t>
      </w:r>
    </w:p>
    <w:p>
      <w:pPr>
        <w:pStyle w:val="FirstParagraph"/>
      </w:pPr>
      <w:r>
        <w:t xml:space="preserve">Quando a operação de pagamento for aprovada:</w:t>
      </w:r>
    </w:p>
    <w:p>
      <w:pPr>
        <w:pStyle w:val="BodyText"/>
      </w:pPr>
      <w:r>
        <w:rPr>
          <w:rStyle w:val="VerbatimChar"/>
        </w:rPr>
        <w:t xml:space="preserve">text id="v8c4ts" RESERVED    ↓ COMMITTED</w:t>
      </w:r>
    </w:p>
    <w:p>
      <w:pPr>
        <w:pStyle w:val="BodyText"/>
      </w:pPr>
      <w:r>
        <w:t xml:space="preserve">O sistema não deve:</w:t>
      </w:r>
    </w:p>
    <w:p>
      <w:pPr>
        <w:pStyle w:val="BodyText"/>
      </w:pPr>
      <w:r>
        <w:rPr>
          <w:rStyle w:val="VerbatimChar"/>
        </w:rPr>
        <w:t xml:space="preserve">text id="r6h2mp" RESERVED + COMMITTED</w:t>
      </w:r>
    </w:p>
    <w:p>
      <w:pPr>
        <w:pStyle w:val="BodyText"/>
      </w:pPr>
      <w:r>
        <w:t xml:space="preserve">para a mesma quantidade.</w:t>
      </w:r>
    </w:p>
    <w:p>
      <w:pPr>
        <w:pStyle w:val="BodyText"/>
      </w:pPr>
      <w:r>
        <w:t xml:space="preserve">A reserva deve ser liberada/converteida atomicamente.</w:t>
      </w:r>
    </w:p>
    <w:p>
      <w:r>
        <w:pict>
          <v:rect style="width:0;height:1.5pt" o:hralign="center" o:hrstd="t" o:hr="t"/>
        </w:pict>
      </w:r>
    </w:p>
    <w:bookmarkEnd w:id="27"/>
    <w:bookmarkStart w:id="28" w:name="pagamento-recusado"/>
    <w:p>
      <w:pPr>
        <w:pStyle w:val="Heading1"/>
      </w:pPr>
      <w:r>
        <w:t xml:space="preserve">19. Pagamento recusado</w:t>
      </w:r>
    </w:p>
    <w:p>
      <w:pPr>
        <w:pStyle w:val="FirstParagraph"/>
      </w:pPr>
      <w:r>
        <w:t xml:space="preserve">Caso o pagamento não seja aprovado:</w:t>
      </w:r>
    </w:p>
    <w:p>
      <w:pPr>
        <w:pStyle w:val="BodyText"/>
      </w:pPr>
      <w:r>
        <w:rPr>
          <w:rStyle w:val="VerbatimChar"/>
        </w:rPr>
        <w:t xml:space="preserve">text id="d7m3qa" RESERVED    ↓ PAYMENT DECLINED    ↓ RELEASE RESERVATION    ↓ AVAILABLE</w:t>
      </w:r>
    </w:p>
    <w:p>
      <w:pPr>
        <w:pStyle w:val="BodyText"/>
      </w:pPr>
      <w:r>
        <w:t xml:space="preserve">Não criar comprometimento.</w:t>
      </w:r>
    </w:p>
    <w:p>
      <w:r>
        <w:pict>
          <v:rect style="width:0;height:1.5pt" o:hralign="center" o:hrstd="t" o:hr="t"/>
        </w:pict>
      </w:r>
    </w:p>
    <w:bookmarkEnd w:id="28"/>
    <w:bookmarkStart w:id="29" w:name="cancelamento-antes-do-pagamento"/>
    <w:p>
      <w:pPr>
        <w:pStyle w:val="Heading1"/>
      </w:pPr>
      <w:r>
        <w:t xml:space="preserve">20. Cancelamento antes do pagamento</w:t>
      </w:r>
    </w:p>
    <w:p>
      <w:pPr>
        <w:pStyle w:val="FirstParagraph"/>
      </w:pPr>
      <w:r>
        <w:rPr>
          <w:rStyle w:val="VerbatimChar"/>
        </w:rPr>
        <w:t xml:space="preserve">text id="p8v2lx" CART / ORDER PENDING_PAYMENT        ↓ CANCEL        ↓ RESERVATION RELEASED</w:t>
      </w:r>
    </w:p>
    <w:p>
      <w:pPr>
        <w:pStyle w:val="BodyText"/>
      </w:pPr>
      <w:r>
        <w:t xml:space="preserve">A quantidade retorna à disponibilidade.</w:t>
      </w:r>
    </w:p>
    <w:p>
      <w:r>
        <w:pict>
          <v:rect style="width:0;height:1.5pt" o:hralign="center" o:hrstd="t" o:hr="t"/>
        </w:pict>
      </w:r>
    </w:p>
    <w:bookmarkEnd w:id="29"/>
    <w:bookmarkStart w:id="30" w:name="cancelamento-após-pagamento"/>
    <w:p>
      <w:pPr>
        <w:pStyle w:val="Heading1"/>
      </w:pPr>
      <w:r>
        <w:t xml:space="preserve">21. Cancelamento após pagamento</w:t>
      </w:r>
    </w:p>
    <w:p>
      <w:pPr>
        <w:pStyle w:val="FirstParagraph"/>
      </w:pPr>
      <w:r>
        <w:t xml:space="preserve">Se a venda já estiver confirmada e a mercadoria ainda não tiver saído:</w:t>
      </w:r>
    </w:p>
    <w:p>
      <w:pPr>
        <w:pStyle w:val="BodyText"/>
      </w:pPr>
      <w:r>
        <w:rPr>
          <w:rStyle w:val="VerbatimChar"/>
        </w:rPr>
        <w:t xml:space="preserve">text id="w5q9kn" COMMITTED    ↓ ORDER CANCELLED    ↓ COMMITMENT RELEASED    ↓ AVAILABLE</w:t>
      </w:r>
    </w:p>
    <w:p>
      <w:pPr>
        <w:pStyle w:val="BodyText"/>
      </w:pPr>
      <w:r>
        <w:t xml:space="preserve">O tratamento financeiro deverá ocorrer de acordo com as regras do Documento 10.3.</w:t>
      </w:r>
    </w:p>
    <w:p>
      <w:r>
        <w:pict>
          <v:rect style="width:0;height:1.5pt" o:hralign="center" o:hrstd="t" o:hr="t"/>
        </w:pict>
      </w:r>
    </w:p>
    <w:bookmarkEnd w:id="30"/>
    <w:bookmarkStart w:id="31" w:name="cancelamento-parcial"/>
    <w:p>
      <w:pPr>
        <w:pStyle w:val="Heading1"/>
      </w:pPr>
      <w:r>
        <w:t xml:space="preserve">22. Cancelamento parcial</w:t>
      </w:r>
    </w:p>
    <w:p>
      <w:pPr>
        <w:pStyle w:val="FirstParagraph"/>
      </w:pPr>
      <w:r>
        <w:t xml:space="preserve">Um pedido poderá ter somente parte dos itens cancelada.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id="e4m8zx" ORDER 1001  ├── Item A → mantido  ├── Item B → cancelado  └── Item C → mantido</w:t>
      </w:r>
    </w:p>
    <w:p>
      <w:pPr>
        <w:pStyle w:val="BodyText"/>
      </w:pPr>
      <w:r>
        <w:t xml:space="preserve">O pedido poderá assumir:</w:t>
      </w:r>
    </w:p>
    <w:p>
      <w:pPr>
        <w:pStyle w:val="BodyText"/>
      </w:pPr>
      <w:r>
        <w:rPr>
          <w:rStyle w:val="VerbatimChar"/>
        </w:rPr>
        <w:t xml:space="preserve">text id="n7k2bp" PARTIALLY_CANCELLED</w:t>
      </w:r>
    </w:p>
    <w:p>
      <w:pPr>
        <w:pStyle w:val="BodyText"/>
      </w:pPr>
      <w:r>
        <w:t xml:space="preserve">O estoque deverá ser ajustado somente para a quantidade efetivamente cancelada.</w:t>
      </w:r>
    </w:p>
    <w:p>
      <w:r>
        <w:pict>
          <v:rect style="width:0;height:1.5pt" o:hralign="center" o:hrstd="t" o:hr="t"/>
        </w:pict>
      </w:r>
    </w:p>
    <w:bookmarkEnd w:id="31"/>
    <w:bookmarkStart w:id="32" w:name="fulfillment-parcial"/>
    <w:p>
      <w:pPr>
        <w:pStyle w:val="Heading1"/>
      </w:pPr>
      <w:r>
        <w:t xml:space="preserve">23. Fulfillment parcial</w:t>
      </w:r>
    </w:p>
    <w:p>
      <w:pPr>
        <w:pStyle w:val="FirstParagraph"/>
      </w:pPr>
      <w:r>
        <w:t xml:space="preserve">Também poderá ocorrer execução parcial.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id="c5x1vr" ORDER_ITEM Quantidade = 5</w:t>
      </w:r>
    </w:p>
    <w:p>
      <w:pPr>
        <w:pStyle w:val="BodyText"/>
      </w:pPr>
      <w:r>
        <w:t xml:space="preserve">O vendedor consegue separar apenas:</w:t>
      </w:r>
    </w:p>
    <w:p>
      <w:pPr>
        <w:pStyle w:val="BodyText"/>
      </w:pPr>
      <w:r>
        <w:rPr>
          <w:rStyle w:val="VerbatimChar"/>
        </w:rPr>
        <w:t xml:space="preserve">text id="m9q6sz" 3 unidades</w:t>
      </w:r>
    </w:p>
    <w:p>
      <w:pPr>
        <w:pStyle w:val="BodyText"/>
      </w:pPr>
      <w:r>
        <w:t xml:space="preserve">O sistema deverá permitir, quando a regra comercial autorizar:</w:t>
      </w:r>
    </w:p>
    <w:p>
      <w:pPr>
        <w:pStyle w:val="BodyText"/>
      </w:pPr>
      <w:r>
        <w:rPr>
          <w:rStyle w:val="VerbatimChar"/>
        </w:rPr>
        <w:t xml:space="preserve">text id="t4w8hj" FULFILLED = 3 PENDING = 2</w:t>
      </w:r>
    </w:p>
    <w:p>
      <w:pPr>
        <w:pStyle w:val="BodyText"/>
      </w:pPr>
      <w:r>
        <w:t xml:space="preserve">A quantidade restante continua vinculada ao pedido.</w:t>
      </w:r>
    </w:p>
    <w:p>
      <w:r>
        <w:pict>
          <v:rect style="width:0;height:1.5pt" o:hralign="center" o:hrstd="t" o:hr="t"/>
        </w:pict>
      </w:r>
    </w:p>
    <w:bookmarkEnd w:id="32"/>
    <w:bookmarkStart w:id="33" w:name="responsabilidade-do-vendedor"/>
    <w:p>
      <w:pPr>
        <w:pStyle w:val="Heading1"/>
      </w:pPr>
      <w:r>
        <w:t xml:space="preserve">24. Responsabilidade do vendedor</w:t>
      </w:r>
    </w:p>
    <w:p>
      <w:pPr>
        <w:pStyle w:val="FirstParagraph"/>
      </w:pPr>
      <w:r>
        <w:t xml:space="preserve">O vendedor será responsável por:</w:t>
      </w:r>
    </w:p>
    <w:p>
      <w:pPr>
        <w:pStyle w:val="Compact"/>
        <w:numPr>
          <w:ilvl w:val="0"/>
          <w:numId w:val="1007"/>
        </w:numPr>
      </w:pPr>
      <w:r>
        <w:t xml:space="preserve">receber a ordem de execução;</w:t>
      </w:r>
    </w:p>
    <w:p>
      <w:pPr>
        <w:pStyle w:val="Compact"/>
        <w:numPr>
          <w:ilvl w:val="0"/>
          <w:numId w:val="1007"/>
        </w:numPr>
      </w:pPr>
      <w:r>
        <w:t xml:space="preserve">confirmar capacidade de atendimento;</w:t>
      </w:r>
    </w:p>
    <w:p>
      <w:pPr>
        <w:pStyle w:val="Compact"/>
        <w:numPr>
          <w:ilvl w:val="0"/>
          <w:numId w:val="1007"/>
        </w:numPr>
      </w:pPr>
      <w:r>
        <w:t xml:space="preserve">separar;</w:t>
      </w:r>
    </w:p>
    <w:p>
      <w:pPr>
        <w:pStyle w:val="Compact"/>
        <w:numPr>
          <w:ilvl w:val="0"/>
          <w:numId w:val="1007"/>
        </w:numPr>
      </w:pPr>
      <w:r>
        <w:t xml:space="preserve">conferir;</w:t>
      </w:r>
    </w:p>
    <w:p>
      <w:pPr>
        <w:pStyle w:val="Compact"/>
        <w:numPr>
          <w:ilvl w:val="0"/>
          <w:numId w:val="1007"/>
        </w:numPr>
      </w:pPr>
      <w:r>
        <w:t xml:space="preserve">embalar;</w:t>
      </w:r>
    </w:p>
    <w:p>
      <w:pPr>
        <w:pStyle w:val="Compact"/>
        <w:numPr>
          <w:ilvl w:val="0"/>
          <w:numId w:val="1007"/>
        </w:numPr>
      </w:pPr>
      <w:r>
        <w:t xml:space="preserve">preparar;</w:t>
      </w:r>
    </w:p>
    <w:p>
      <w:pPr>
        <w:pStyle w:val="Compact"/>
        <w:numPr>
          <w:ilvl w:val="0"/>
          <w:numId w:val="1007"/>
        </w:numPr>
      </w:pPr>
      <w:r>
        <w:t xml:space="preserve">entregar ao transportador;</w:t>
      </w:r>
    </w:p>
    <w:p>
      <w:pPr>
        <w:pStyle w:val="Compact"/>
        <w:numPr>
          <w:ilvl w:val="0"/>
          <w:numId w:val="1007"/>
        </w:numPr>
      </w:pPr>
      <w:r>
        <w:t xml:space="preserve">informar rastreamento;</w:t>
      </w:r>
    </w:p>
    <w:p>
      <w:pPr>
        <w:pStyle w:val="Compact"/>
        <w:numPr>
          <w:ilvl w:val="0"/>
          <w:numId w:val="1007"/>
        </w:numPr>
      </w:pPr>
      <w:r>
        <w:t xml:space="preserve">comunicar indisponibilidade;</w:t>
      </w:r>
    </w:p>
    <w:p>
      <w:pPr>
        <w:pStyle w:val="Compact"/>
        <w:numPr>
          <w:ilvl w:val="0"/>
          <w:numId w:val="1007"/>
        </w:numPr>
      </w:pPr>
      <w:r>
        <w:t xml:space="preserve">cumprir os prazos definidos.</w:t>
      </w:r>
    </w:p>
    <w:p>
      <w:r>
        <w:pict>
          <v:rect style="width:0;height:1.5pt" o:hralign="center" o:hrstd="t" o:hr="t"/>
        </w:pict>
      </w:r>
    </w:p>
    <w:bookmarkEnd w:id="33"/>
    <w:bookmarkStart w:id="34" w:name="responsabilidade-do-minihub"/>
    <w:p>
      <w:pPr>
        <w:pStyle w:val="Heading1"/>
      </w:pPr>
      <w:r>
        <w:t xml:space="preserve">25. Responsabilidade do MiniHub</w:t>
      </w:r>
    </w:p>
    <w:p>
      <w:pPr>
        <w:pStyle w:val="FirstParagraph"/>
      </w:pPr>
      <w:r>
        <w:t xml:space="preserve">O MiniHub será responsável por:</w:t>
      </w:r>
    </w:p>
    <w:p>
      <w:pPr>
        <w:pStyle w:val="Compact"/>
        <w:numPr>
          <w:ilvl w:val="0"/>
          <w:numId w:val="1008"/>
        </w:numPr>
      </w:pPr>
      <w:r>
        <w:t xml:space="preserve">registrar o pedido;</w:t>
      </w:r>
    </w:p>
    <w:p>
      <w:pPr>
        <w:pStyle w:val="Compact"/>
        <w:numPr>
          <w:ilvl w:val="0"/>
          <w:numId w:val="1008"/>
        </w:numPr>
      </w:pPr>
      <w:r>
        <w:t xml:space="preserve">controlar os itens;</w:t>
      </w:r>
    </w:p>
    <w:p>
      <w:pPr>
        <w:pStyle w:val="Compact"/>
        <w:numPr>
          <w:ilvl w:val="0"/>
          <w:numId w:val="1008"/>
        </w:numPr>
      </w:pPr>
      <w:r>
        <w:t xml:space="preserve">controlar o relacionamento com ofertas;</w:t>
      </w:r>
    </w:p>
    <w:p>
      <w:pPr>
        <w:pStyle w:val="Compact"/>
        <w:numPr>
          <w:ilvl w:val="0"/>
          <w:numId w:val="1008"/>
        </w:numPr>
      </w:pPr>
      <w:r>
        <w:t xml:space="preserve">controlar o estado comercial;</w:t>
      </w:r>
    </w:p>
    <w:p>
      <w:pPr>
        <w:pStyle w:val="Compact"/>
        <w:numPr>
          <w:ilvl w:val="0"/>
          <w:numId w:val="1008"/>
        </w:numPr>
      </w:pPr>
      <w:r>
        <w:t xml:space="preserve">controlar reservas;</w:t>
      </w:r>
    </w:p>
    <w:p>
      <w:pPr>
        <w:pStyle w:val="Compact"/>
        <w:numPr>
          <w:ilvl w:val="0"/>
          <w:numId w:val="1008"/>
        </w:numPr>
      </w:pPr>
      <w:r>
        <w:t xml:space="preserve">controlar comprometimentos;</w:t>
      </w:r>
    </w:p>
    <w:p>
      <w:pPr>
        <w:pStyle w:val="Compact"/>
        <w:numPr>
          <w:ilvl w:val="0"/>
          <w:numId w:val="1008"/>
        </w:numPr>
      </w:pPr>
      <w:r>
        <w:t xml:space="preserve">dividir o pedido em fulfillments;</w:t>
      </w:r>
    </w:p>
    <w:p>
      <w:pPr>
        <w:pStyle w:val="Compact"/>
        <w:numPr>
          <w:ilvl w:val="0"/>
          <w:numId w:val="1008"/>
        </w:numPr>
      </w:pPr>
      <w:r>
        <w:t xml:space="preserve">acompanhar execução;</w:t>
      </w:r>
    </w:p>
    <w:p>
      <w:pPr>
        <w:pStyle w:val="Compact"/>
        <w:numPr>
          <w:ilvl w:val="0"/>
          <w:numId w:val="1008"/>
        </w:numPr>
      </w:pPr>
      <w:r>
        <w:t xml:space="preserve">consolidar a visão para o comprador;</w:t>
      </w:r>
    </w:p>
    <w:p>
      <w:pPr>
        <w:pStyle w:val="Compact"/>
        <w:numPr>
          <w:ilvl w:val="0"/>
          <w:numId w:val="1008"/>
        </w:numPr>
      </w:pPr>
      <w:r>
        <w:t xml:space="preserve">integrar com logística;</w:t>
      </w:r>
    </w:p>
    <w:p>
      <w:pPr>
        <w:pStyle w:val="Compact"/>
        <w:numPr>
          <w:ilvl w:val="0"/>
          <w:numId w:val="1008"/>
        </w:numPr>
      </w:pPr>
      <w:r>
        <w:t xml:space="preserve">registrar eventos;</w:t>
      </w:r>
    </w:p>
    <w:p>
      <w:pPr>
        <w:pStyle w:val="Compact"/>
        <w:numPr>
          <w:ilvl w:val="0"/>
          <w:numId w:val="1008"/>
        </w:numPr>
      </w:pPr>
      <w:r>
        <w:t xml:space="preserve">manter auditoria.</w:t>
      </w:r>
    </w:p>
    <w:p>
      <w:r>
        <w:pict>
          <v:rect style="width:0;height:1.5pt" o:hralign="center" o:hrstd="t" o:hr="t"/>
        </w:pict>
      </w:r>
    </w:p>
    <w:bookmarkEnd w:id="34"/>
    <w:bookmarkStart w:id="35" w:name="picking-e-preparação"/>
    <w:p>
      <w:pPr>
        <w:pStyle w:val="Heading1"/>
      </w:pPr>
      <w:r>
        <w:t xml:space="preserve">26. Picking e preparação</w:t>
      </w:r>
    </w:p>
    <w:p>
      <w:pPr>
        <w:pStyle w:val="FirstParagraph"/>
      </w:pPr>
      <w:r>
        <w:t xml:space="preserve">O fulfillment deverá representar a execução operacional do vendedor.</w:t>
      </w:r>
    </w:p>
    <w:p>
      <w:pPr>
        <w:pStyle w:val="BodyText"/>
      </w:pPr>
      <w:r>
        <w:t xml:space="preserve">Fluxo:</w:t>
      </w:r>
    </w:p>
    <w:p>
      <w:pPr>
        <w:pStyle w:val="BodyText"/>
      </w:pPr>
      <w:r>
        <w:rPr>
          <w:rStyle w:val="VerbatimChar"/>
        </w:rPr>
        <w:t xml:space="preserve">text id="s7q3mf" FULFILLMENT     ↓ CONFIRMED     ↓ PREPARING     ↓ PICKING / SEPARAÇÃO     ↓ READY_TO_SHIP</w:t>
      </w:r>
    </w:p>
    <w:p>
      <w:pPr>
        <w:pStyle w:val="BodyText"/>
      </w:pPr>
      <w:r>
        <w:t xml:space="preserve">Detalhes avançados de picking poderão ser implementados posteriormente.</w:t>
      </w:r>
    </w:p>
    <w:p>
      <w:r>
        <w:pict>
          <v:rect style="width:0;height:1.5pt" o:hralign="center" o:hrstd="t" o:hr="t"/>
        </w:pict>
      </w:r>
    </w:p>
    <w:bookmarkEnd w:id="35"/>
    <w:bookmarkStart w:id="36" w:name="shipment"/>
    <w:p>
      <w:pPr>
        <w:pStyle w:val="Heading1"/>
      </w:pPr>
      <w:r>
        <w:t xml:space="preserve">27. Shipment</w:t>
      </w:r>
    </w:p>
    <w:p>
      <w:pPr>
        <w:pStyle w:val="FirstParagraph"/>
      </w:pPr>
      <w:r>
        <w:t xml:space="preserve">O fulfillment poderá gerar um ou mais shipments conforme as necessidades logísticas.</w:t>
      </w:r>
    </w:p>
    <w:p>
      <w:pPr>
        <w:pStyle w:val="BodyText"/>
      </w:pPr>
      <w:r>
        <w:rPr>
          <w:rStyle w:val="VerbatimChar"/>
        </w:rPr>
        <w:t xml:space="preserve">text id="q1m6xz" FULFILLMENT    ↓ SHIPMENT</w:t>
      </w:r>
    </w:p>
    <w:p>
      <w:pPr>
        <w:pStyle w:val="BodyText"/>
      </w:pPr>
      <w:r>
        <w:t xml:space="preserve">Não haverá vínculo direto obrigatório:</w:t>
      </w:r>
    </w:p>
    <w:p>
      <w:pPr>
        <w:pStyle w:val="BodyText"/>
      </w:pPr>
      <w:r>
        <w:rPr>
          <w:rStyle w:val="VerbatimChar"/>
        </w:rPr>
        <w:t xml:space="preserve">text id="v9c3ka" ORDER → SHIPMENT</w:t>
      </w:r>
    </w:p>
    <w:p>
      <w:pPr>
        <w:pStyle w:val="BodyText"/>
      </w:pPr>
      <w:r>
        <w:t xml:space="preserve">A relação será intermediada pelo fulfillment e pelos respectivos itens.</w:t>
      </w:r>
    </w:p>
    <w:p>
      <w:r>
        <w:pict>
          <v:rect style="width:0;height:1.5pt" o:hralign="center" o:hrstd="t" o:hr="t"/>
        </w:pict>
      </w:r>
    </w:p>
    <w:bookmarkEnd w:id="36"/>
    <w:bookmarkStart w:id="37" w:name="um-fulfillment-e-vários-shipments"/>
    <w:p>
      <w:pPr>
        <w:pStyle w:val="Heading1"/>
      </w:pPr>
      <w:r>
        <w:t xml:space="preserve">28. Um fulfillment e vários shipments</w:t>
      </w:r>
    </w:p>
    <w:p>
      <w:pPr>
        <w:pStyle w:val="FirstParagraph"/>
      </w:pPr>
      <w:r>
        <w:t xml:space="preserve">O sistema deverá permitir:</w:t>
      </w:r>
    </w:p>
    <w:p>
      <w:pPr>
        <w:pStyle w:val="BodyText"/>
      </w:pPr>
      <w:r>
        <w:rPr>
          <w:rStyle w:val="VerbatimChar"/>
        </w:rPr>
        <w:t xml:space="preserve">text id="r4n8ty" FULFILLMENT  ├── SHIPMENT A  └── SHIPMENT B</w:t>
      </w:r>
    </w:p>
    <w:p>
      <w:pPr>
        <w:pStyle w:val="BodyText"/>
      </w:pPr>
      <w:r>
        <w:t xml:space="preserve">Isso suporta:</w:t>
      </w:r>
    </w:p>
    <w:p>
      <w:pPr>
        <w:pStyle w:val="Compact"/>
        <w:numPr>
          <w:ilvl w:val="0"/>
          <w:numId w:val="1009"/>
        </w:numPr>
      </w:pPr>
      <w:r>
        <w:t xml:space="preserve">despacho parcial;</w:t>
      </w:r>
    </w:p>
    <w:p>
      <w:pPr>
        <w:pStyle w:val="Compact"/>
        <w:numPr>
          <w:ilvl w:val="0"/>
          <w:numId w:val="1009"/>
        </w:numPr>
      </w:pPr>
      <w:r>
        <w:t xml:space="preserve">diferentes volumes;</w:t>
      </w:r>
    </w:p>
    <w:p>
      <w:pPr>
        <w:pStyle w:val="Compact"/>
        <w:numPr>
          <w:ilvl w:val="0"/>
          <w:numId w:val="1009"/>
        </w:numPr>
      </w:pPr>
      <w:r>
        <w:t xml:space="preserve">divisão logística;</w:t>
      </w:r>
    </w:p>
    <w:p>
      <w:pPr>
        <w:pStyle w:val="Compact"/>
        <w:numPr>
          <w:ilvl w:val="0"/>
          <w:numId w:val="1009"/>
        </w:numPr>
      </w:pPr>
      <w:r>
        <w:t xml:space="preserve">problemas de transporte;</w:t>
      </w:r>
    </w:p>
    <w:p>
      <w:pPr>
        <w:pStyle w:val="Compact"/>
        <w:numPr>
          <w:ilvl w:val="0"/>
          <w:numId w:val="1009"/>
        </w:numPr>
      </w:pPr>
      <w:r>
        <w:t xml:space="preserve">reenvio.</w:t>
      </w:r>
    </w:p>
    <w:p>
      <w:r>
        <w:pict>
          <v:rect style="width:0;height:1.5pt" o:hralign="center" o:hrstd="t" o:hr="t"/>
        </w:pict>
      </w:r>
    </w:p>
    <w:bookmarkEnd w:id="37"/>
    <w:bookmarkStart w:id="38" w:name="shipment-e-múltiplos-pedidos"/>
    <w:p>
      <w:pPr>
        <w:pStyle w:val="Heading1"/>
      </w:pPr>
      <w:r>
        <w:t xml:space="preserve">29. Shipment e múltiplos pedidos</w:t>
      </w:r>
    </w:p>
    <w:p>
      <w:pPr>
        <w:pStyle w:val="FirstParagraph"/>
      </w:pPr>
      <w:r>
        <w:t xml:space="preserve">Posteriormente poderá existir:</w:t>
      </w:r>
    </w:p>
    <w:p>
      <w:pPr>
        <w:pStyle w:val="BodyText"/>
      </w:pPr>
      <w:r>
        <w:rPr>
          <w:rStyle w:val="VerbatimChar"/>
        </w:rPr>
        <w:t xml:space="preserve">text id="b7x2mv" SHIPMENT  ├── ORDER A / FULFILLMENT  ├── ORDER B / FULFILLMENT  └── ORDER C / FULFILLMENT</w:t>
      </w:r>
    </w:p>
    <w:p>
      <w:pPr>
        <w:pStyle w:val="BodyText"/>
      </w:pPr>
      <w:r>
        <w:t xml:space="preserve">desde que os itens sejam fisicamente elegíveis para consolidação.</w:t>
      </w:r>
    </w:p>
    <w:p>
      <w:pPr>
        <w:pStyle w:val="BodyText"/>
      </w:pPr>
      <w:r>
        <w:t xml:space="preserve">A lógica detalhada pertence ao Documento 10.8 — Logística.</w:t>
      </w:r>
    </w:p>
    <w:p>
      <w:r>
        <w:pict>
          <v:rect style="width:0;height:1.5pt" o:hralign="center" o:hrstd="t" o:hr="t"/>
        </w:pict>
      </w:r>
    </w:p>
    <w:bookmarkEnd w:id="38"/>
    <w:bookmarkStart w:id="39" w:name="garage"/>
    <w:p>
      <w:pPr>
        <w:pStyle w:val="Heading1"/>
      </w:pPr>
      <w:r>
        <w:t xml:space="preserve">30. Garage</w:t>
      </w:r>
    </w:p>
    <w:p>
      <w:pPr>
        <w:pStyle w:val="FirstParagraph"/>
      </w:pPr>
      <w:r>
        <w:t xml:space="preserve">Uma compra confirmada poderá ser destinada à Garage quando a operação for elegível.</w:t>
      </w:r>
    </w:p>
    <w:p>
      <w:pPr>
        <w:pStyle w:val="BodyText"/>
      </w:pPr>
      <w:r>
        <w:t xml:space="preserve">Fluxo:</w:t>
      </w:r>
    </w:p>
    <w:p>
      <w:pPr>
        <w:pStyle w:val="BodyText"/>
      </w:pPr>
      <w:r>
        <w:rPr>
          <w:rStyle w:val="VerbatimChar"/>
        </w:rPr>
        <w:t xml:space="preserve">text id="j6p4qs" ORDER    ↓ FULFILLMENT    ↓ ITEM RECEBIDO / DISPONIBILIZADO    ↓ GARAGE</w:t>
      </w:r>
    </w:p>
    <w:p>
      <w:pPr>
        <w:pStyle w:val="BodyText"/>
      </w:pPr>
      <w:r>
        <w:t xml:space="preserve">A Garage não representa:</w:t>
      </w:r>
    </w:p>
    <w:p>
      <w:pPr>
        <w:pStyle w:val="Compact"/>
        <w:numPr>
          <w:ilvl w:val="0"/>
          <w:numId w:val="1010"/>
        </w:numPr>
      </w:pPr>
      <w:r>
        <w:t xml:space="preserve">reserva;</w:t>
      </w:r>
    </w:p>
    <w:p>
      <w:pPr>
        <w:pStyle w:val="Compact"/>
        <w:numPr>
          <w:ilvl w:val="0"/>
          <w:numId w:val="1010"/>
        </w:numPr>
      </w:pPr>
      <w:r>
        <w:t xml:space="preserve">pagamento futuro;</w:t>
      </w:r>
    </w:p>
    <w:p>
      <w:pPr>
        <w:pStyle w:val="Compact"/>
        <w:numPr>
          <w:ilvl w:val="0"/>
          <w:numId w:val="1010"/>
        </w:numPr>
      </w:pPr>
      <w:r>
        <w:t xml:space="preserve">estoque do vendedor.</w:t>
      </w:r>
    </w:p>
    <w:p>
      <w:pPr>
        <w:pStyle w:val="FirstParagraph"/>
      </w:pPr>
      <w:r>
        <w:t xml:space="preserve">Ela representa uma posse comercial do comprador aguardando posterior despacho.</w:t>
      </w:r>
    </w:p>
    <w:p>
      <w:r>
        <w:pict>
          <v:rect style="width:0;height:1.5pt" o:hralign="center" o:hrstd="t" o:hr="t"/>
        </w:pict>
      </w:r>
    </w:p>
    <w:bookmarkEnd w:id="39"/>
    <w:bookmarkStart w:id="40" w:name="compra-direta-para-envio"/>
    <w:p>
      <w:pPr>
        <w:pStyle w:val="Heading1"/>
      </w:pPr>
      <w:r>
        <w:t xml:space="preserve">31. Compra direta para envio</w:t>
      </w:r>
    </w:p>
    <w:p>
      <w:pPr>
        <w:pStyle w:val="FirstParagraph"/>
      </w:pPr>
      <w:r>
        <w:t xml:space="preserve">Quando o comprador solicitar envio imediato:</w:t>
      </w:r>
    </w:p>
    <w:p>
      <w:pPr>
        <w:pStyle w:val="BodyText"/>
      </w:pPr>
      <w:r>
        <w:rPr>
          <w:rStyle w:val="VerbatimChar"/>
        </w:rPr>
        <w:t xml:space="preserve">text id="z3m8fv" ORDER    ↓ FULFILLMENT    ↓ SHIPMENT    ↓ DELIVERED</w:t>
      </w:r>
    </w:p>
    <w:p>
      <w:pPr>
        <w:pStyle w:val="BodyText"/>
      </w:pPr>
      <w:r>
        <w:t xml:space="preserve">Não é necessário passar pela Garage.</w:t>
      </w:r>
    </w:p>
    <w:p>
      <w:r>
        <w:pict>
          <v:rect style="width:0;height:1.5pt" o:hralign="center" o:hrstd="t" o:hr="t"/>
        </w:pict>
      </w:r>
    </w:p>
    <w:bookmarkEnd w:id="40"/>
    <w:bookmarkStart w:id="41" w:name="compra-destinada-à-garage"/>
    <w:p>
      <w:pPr>
        <w:pStyle w:val="Heading1"/>
      </w:pPr>
      <w:r>
        <w:t xml:space="preserve">32. Compra destinada à Garage</w:t>
      </w:r>
    </w:p>
    <w:p>
      <w:pPr>
        <w:pStyle w:val="FirstParagraph"/>
      </w:pPr>
      <w:r>
        <w:t xml:space="preserve">Quando a compra for elegível para armazenamento:</w:t>
      </w:r>
    </w:p>
    <w:p>
      <w:pPr>
        <w:pStyle w:val="BodyText"/>
      </w:pPr>
      <w:r>
        <w:rPr>
          <w:rStyle w:val="VerbatimChar"/>
        </w:rPr>
        <w:t xml:space="preserve">text id="p5x7nc" ORDER    ↓ FULFILLMENT    ↓ GARAGE    ↓ DISPATCH REQUEST    ↓ SHIPMENT</w:t>
      </w:r>
    </w:p>
    <w:p>
      <w:pPr>
        <w:pStyle w:val="BodyText"/>
      </w:pPr>
      <w:r>
        <w:t xml:space="preserve">A decisão entre Garage e envio deverá ocorrer de acordo com a modalidade escolhida pelo comprador e as regras de elegibilidade.</w:t>
      </w:r>
    </w:p>
    <w:p>
      <w:r>
        <w:pict>
          <v:rect style="width:0;height:1.5pt" o:hralign="center" o:hrstd="t" o:hr="t"/>
        </w:pict>
      </w:r>
    </w:p>
    <w:bookmarkEnd w:id="41"/>
    <w:bookmarkStart w:id="42" w:name="visão-consolidada-para-o-comprador"/>
    <w:p>
      <w:pPr>
        <w:pStyle w:val="Heading1"/>
      </w:pPr>
      <w:r>
        <w:t xml:space="preserve">33. Visão consolidada para o comprador</w:t>
      </w:r>
    </w:p>
    <w:p>
      <w:pPr>
        <w:pStyle w:val="FirstParagraph"/>
      </w:pPr>
      <w:r>
        <w:t xml:space="preserve">O comprador não deverá precisar compreender toda a complexidade interna.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```text id=</w:t>
      </w:r>
      <w:r>
        <w:t xml:space="preserve">“h8r2mq”</w:t>
      </w:r>
      <w:r>
        <w:t xml:space="preserve"> </w:t>
      </w:r>
      <w:r>
        <w:t xml:space="preserve">PEDIDO #1001</w:t>
      </w:r>
      <w:r>
        <w:t xml:space="preserve"> </w:t>
      </w:r>
      <w:r>
        <w:t xml:space="preserve">────────────────────────</w:t>
      </w:r>
      <w:r>
        <w:t xml:space="preserve"> </w:t>
      </w:r>
      <w:r>
        <w:t xml:space="preserve">2 vendedores</w:t>
      </w:r>
    </w:p>
    <w:p>
      <w:pPr>
        <w:pStyle w:val="BodyText"/>
      </w:pPr>
      <w:r>
        <w:t xml:space="preserve">✓ Seller A — enviado</w:t>
      </w:r>
      <w:r>
        <w:t xml:space="preserve"> </w:t>
      </w:r>
      <w:r>
        <w:t xml:space="preserve">⏳ Seller B — preparando</w:t>
      </w:r>
    </w:p>
    <w:p>
      <w:pPr>
        <w:pStyle w:val="BodyText"/>
      </w:pPr>
      <w:r>
        <w:t xml:space="preserve">Situação geral:</w:t>
      </w:r>
      <w:r>
        <w:t xml:space="preserve"> </w:t>
      </w:r>
      <w:r>
        <w:t xml:space="preserve">Em processamento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O sistema pode mostrar internamente os fulfillments, mas a experiência deve ser consolidada.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34. Exemplo completo — dois vendedores</w:t>
      </w:r>
      <w:r>
        <w:br/>
      </w:r>
      <w:r>
        <w:br/>
      </w:r>
      <w:r>
        <w:rPr>
          <w:rStyle w:val="VerbatimChar"/>
        </w:rPr>
        <w:t xml:space="preserve">O comprador compra:</w:t>
      </w:r>
      <w:r>
        <w:br/>
      </w:r>
      <w:r>
        <w:br/>
      </w:r>
      <w:r>
        <w:rPr>
          <w:rStyle w:val="VerbatimChar"/>
        </w:rPr>
        <w:t xml:space="preserve">```text id="k5v9dx"</w:t>
      </w:r>
      <w:r>
        <w:br/>
      </w:r>
      <w:r>
        <w:rPr>
          <w:rStyle w:val="VerbatimChar"/>
        </w:rPr>
        <w:t xml:space="preserve">Miniatura A → Seller A → R$ 90</w:t>
      </w:r>
      <w:r>
        <w:br/>
      </w:r>
      <w:r>
        <w:rPr>
          <w:rStyle w:val="VerbatimChar"/>
        </w:rPr>
        <w:t xml:space="preserve">Miniatura B → Seller A → R$ 70</w:t>
      </w:r>
      <w:r>
        <w:br/>
      </w:r>
      <w:r>
        <w:rPr>
          <w:rStyle w:val="VerbatimChar"/>
        </w:rPr>
        <w:t xml:space="preserve">Miniatura C → Seller B → R$ 120</w:t>
      </w:r>
    </w:p>
    <w:p>
      <w:pPr>
        <w:pStyle w:val="FirstParagraph"/>
      </w:pPr>
      <w:r>
        <w:t xml:space="preserve">O sistema cria:</w:t>
      </w:r>
    </w:p>
    <w:p>
      <w:pPr>
        <w:pStyle w:val="BodyText"/>
      </w:pPr>
      <w:r>
        <w:rPr>
          <w:rStyle w:val="VerbatimChar"/>
        </w:rPr>
        <w:t xml:space="preserve">text id="m7q2zs" ORDER 5000</w:t>
      </w:r>
    </w:p>
    <w:p>
      <w:pPr>
        <w:pStyle w:val="BodyText"/>
      </w:pPr>
      <w:r>
        <w:t xml:space="preserve">Itens:</w:t>
      </w:r>
    </w:p>
    <w:p>
      <w:pPr>
        <w:pStyle w:val="BodyText"/>
      </w:pPr>
      <w:r>
        <w:rPr>
          <w:rStyle w:val="VerbatimChar"/>
        </w:rPr>
        <w:t xml:space="preserve">text id="y3c8pf" ORDER_ITEM 1 → Seller A ORDER_ITEM 2 → Seller A ORDER_ITEM 3 → Seller B</w:t>
      </w:r>
    </w:p>
    <w:p>
      <w:pPr>
        <w:pStyle w:val="BodyText"/>
      </w:pPr>
      <w:r>
        <w:t xml:space="preserve">Fulfillments:</w:t>
      </w:r>
    </w:p>
    <w:p>
      <w:pPr>
        <w:pStyle w:val="BodyText"/>
      </w:pPr>
      <w:r>
        <w:t xml:space="preserve">```text id=</w:t>
      </w:r>
      <w:r>
        <w:t xml:space="preserve">“n4w6bx”</w:t>
      </w:r>
      <w:r>
        <w:t xml:space="preserve"> </w:t>
      </w:r>
      <w:r>
        <w:t xml:space="preserve">FULFILLMENT 1</w:t>
      </w:r>
      <w:r>
        <w:t xml:space="preserve"> </w:t>
      </w:r>
      <w:r>
        <w:t xml:space="preserve">├── Item 1</w:t>
      </w:r>
      <w:r>
        <w:t xml:space="preserve"> </w:t>
      </w:r>
      <w:r>
        <w:t xml:space="preserve">└── Item 2</w:t>
      </w:r>
    </w:p>
    <w:p>
      <w:pPr>
        <w:pStyle w:val="BodyText"/>
      </w:pPr>
      <w:r>
        <w:t xml:space="preserve">FULFILLMENT 2</w:t>
      </w:r>
      <w:r>
        <w:t xml:space="preserve"> </w:t>
      </w:r>
      <w:r>
        <w:t xml:space="preserve">└── Item 3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Resultado:</w:t>
      </w:r>
      <w:r>
        <w:br/>
      </w:r>
      <w:r>
        <w:br/>
      </w:r>
      <w:r>
        <w:rPr>
          <w:rStyle w:val="VerbatimChar"/>
        </w:rPr>
        <w:t xml:space="preserve">```text id="f2r8kc"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FULFILLMENT Seller A</w:t>
      </w:r>
      <w:r>
        <w:br/>
      </w:r>
      <w:r>
        <w:rPr>
          <w:rStyle w:val="VerbatimChar"/>
        </w:rPr>
        <w:t xml:space="preserve"> │      └── SHIPMENT A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FULFILLMENT Seller B</w:t>
      </w:r>
      <w:r>
        <w:br/>
      </w:r>
      <w:r>
        <w:rPr>
          <w:rStyle w:val="VerbatimChar"/>
        </w:rPr>
        <w:t xml:space="preserve">        └── SHIPMENT B</w:t>
      </w:r>
    </w:p>
    <w:p>
      <w:pPr>
        <w:pStyle w:val="FirstParagraph"/>
      </w:pPr>
      <w:r>
        <w:t xml:space="preserve">O comprador vê um único pedido, mas recebe duas execuções logísticas.</w:t>
      </w:r>
    </w:p>
    <w:p>
      <w:r>
        <w:pict>
          <v:rect style="width:0;height:1.5pt" o:hralign="center" o:hrstd="t" o:hr="t"/>
        </w:pict>
      </w:r>
    </w:p>
    <w:bookmarkEnd w:id="42"/>
    <w:bookmarkStart w:id="44" w:name="modelo-de-estados"/>
    <w:p>
      <w:pPr>
        <w:pStyle w:val="Heading1"/>
      </w:pPr>
      <w:r>
        <w:t xml:space="preserve">35. Modelo de estados</w:t>
      </w:r>
    </w:p>
    <w:bookmarkStart w:id="43" w:name="pedido"/>
    <w:p>
      <w:pPr>
        <w:pStyle w:val="Heading3"/>
      </w:pPr>
      <w:r>
        <w:t xml:space="preserve">Pedido</w:t>
      </w:r>
    </w:p>
    <w:p>
      <w:pPr>
        <w:pStyle w:val="FirstParagraph"/>
      </w:pPr>
      <w:r>
        <w:rPr>
          <w:rStyle w:val="VerbatimChar"/>
        </w:rPr>
        <w:t xml:space="preserve">text id="v6m3qa" PENDING_PAYMENT       ↓ PAID       ↓ PROCESSING       ↓ PARTIALLY_FULFILLED       ↓ FULFILLED       ↓ COMPLETED</w:t>
      </w:r>
    </w:p>
    <w:p>
      <w:pPr>
        <w:pStyle w:val="BodyText"/>
      </w:pPr>
      <w:r>
        <w:t xml:space="preserve">Com saídas alternativas:</w:t>
      </w:r>
    </w:p>
    <w:p>
      <w:pPr>
        <w:pStyle w:val="BodyText"/>
      </w:pPr>
      <w:r>
        <w:t xml:space="preserve">```text id=</w:t>
      </w:r>
      <w:r>
        <w:t xml:space="preserve">“x7k2nt”</w:t>
      </w:r>
      <w:r>
        <w:t xml:space="preserve"> </w:t>
      </w:r>
      <w:r>
        <w:t xml:space="preserve">PENDING_PAYMENT → CANCELLED</w:t>
      </w:r>
    </w:p>
    <w:p>
      <w:pPr>
        <w:pStyle w:val="BodyText"/>
      </w:pPr>
      <w:r>
        <w:t xml:space="preserve">PAID → CANCELLED</w:t>
      </w:r>
    </w:p>
    <w:p>
      <w:pPr>
        <w:pStyle w:val="BodyText"/>
      </w:pPr>
      <w:r>
        <w:t xml:space="preserve">PROCESSING → PARTIALLY_CANCELLED</w:t>
      </w:r>
    </w:p>
    <w:p>
      <w:pPr>
        <w:pStyle w:val="BodyText"/>
      </w:pPr>
      <w:r>
        <w:t xml:space="preserve">PARTIALLY_FULFILLED → PARTIALLY_CANCELLED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36. Fulfillment</w:t>
      </w:r>
      <w:r>
        <w:br/>
      </w:r>
      <w:r>
        <w:br/>
      </w:r>
      <w:r>
        <w:rPr>
          <w:rStyle w:val="VerbatimChar"/>
        </w:rPr>
        <w:t xml:space="preserve">```text id="r8c4mp"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Com possibilidade de:</w:t>
      </w:r>
    </w:p>
    <w:p>
      <w:pPr>
        <w:pStyle w:val="BodyText"/>
      </w:pPr>
      <w:r>
        <w:rPr>
          <w:rStyle w:val="VerbatimChar"/>
        </w:rPr>
        <w:t xml:space="preserve">text id="t3n7vz" PENDING → CANCELLED CONFIRMED → CANCELLED PREPARING → CANCELLED</w:t>
      </w:r>
    </w:p>
    <w:p>
      <w:pPr>
        <w:pStyle w:val="BodyText"/>
      </w:pPr>
      <w:r>
        <w:t xml:space="preserve">conforme as regras comerciais.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stados-de-item"/>
    <w:p>
      <w:pPr>
        <w:pStyle w:val="Heading1"/>
      </w:pPr>
      <w:r>
        <w:t xml:space="preserve">37. Estados de item</w:t>
      </w:r>
    </w:p>
    <w:p>
      <w:pPr>
        <w:pStyle w:val="FirstParagraph"/>
      </w:pPr>
      <w:r>
        <w:t xml:space="preserve">Para permitir operações parciais, o controle por item deverá ser mais granular.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id="q9w5lx" ORDER_ITEM  ├── quantity_ordered = 5  ├── quantity_committed = 5  ├── quantity_fulfilled = 3  ├── quantity_cancelled = 0  └── quantity_pending = 2</w:t>
      </w:r>
    </w:p>
    <w:p>
      <w:pPr>
        <w:pStyle w:val="BodyText"/>
      </w:pPr>
      <w:r>
        <w:t xml:space="preserve">Regra conceitual:</w:t>
      </w:r>
    </w:p>
    <w:p>
      <w:pPr>
        <w:pStyle w:val="BodyText"/>
      </w:pPr>
      <w:r>
        <w:rPr>
          <w:rStyle w:val="VerbatimChar"/>
        </w:rPr>
        <w:t xml:space="preserve">text id="c7m2pk" QUANTITY_ORDERED  = QUANTITY_FULFILLED  + QUANTITY_CANCELLED  + QUANTITY_PENDING</w:t>
      </w:r>
    </w:p>
    <w:p>
      <w:pPr>
        <w:pStyle w:val="BodyText"/>
      </w:pPr>
      <w:r>
        <w:t xml:space="preserve">Os campos finais poderão ser refinados durante a modelagem física.</w:t>
      </w:r>
    </w:p>
    <w:p>
      <w:r>
        <w:pict>
          <v:rect style="width:0;height:1.5pt" o:hralign="center" o:hrstd="t" o:hr="t"/>
        </w:pict>
      </w:r>
    </w:p>
    <w:bookmarkEnd w:id="45"/>
    <w:bookmarkStart w:id="46" w:name="integridade-transacional"/>
    <w:p>
      <w:pPr>
        <w:pStyle w:val="Heading1"/>
      </w:pPr>
      <w:r>
        <w:t xml:space="preserve">38. Integridade transacional</w:t>
      </w:r>
    </w:p>
    <w:p>
      <w:pPr>
        <w:pStyle w:val="FirstParagraph"/>
      </w:pPr>
      <w:r>
        <w:t xml:space="preserve">Operações críticas devem ocorrer de maneira atômica.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id="m4x8qs" Pagamento aprovado       ↓ Confirmar ORDER       ↓ Converter RESERVATION       ↓ Criar COMMITMENT       ↓ Criar FULFILLMENT</w:t>
      </w:r>
    </w:p>
    <w:p>
      <w:pPr>
        <w:pStyle w:val="BodyText"/>
      </w:pPr>
      <w:r>
        <w:t xml:space="preserve">Não deve ocorrer situação em que:</w:t>
      </w:r>
    </w:p>
    <w:p>
      <w:pPr>
        <w:pStyle w:val="BodyText"/>
      </w:pPr>
      <w:r>
        <w:rPr>
          <w:rStyle w:val="VerbatimChar"/>
        </w:rPr>
        <w:t xml:space="preserve">text id="f8v3na" ORDER = PAID</w:t>
      </w:r>
    </w:p>
    <w:p>
      <w:pPr>
        <w:pStyle w:val="BodyText"/>
      </w:pPr>
      <w:r>
        <w:t xml:space="preserve">mas:</w:t>
      </w:r>
    </w:p>
    <w:p>
      <w:pPr>
        <w:pStyle w:val="BodyText"/>
      </w:pPr>
      <w:r>
        <w:rPr>
          <w:rStyle w:val="VerbatimChar"/>
        </w:rPr>
        <w:t xml:space="preserve">text id="r2k7mc" estoque continua disponível</w:t>
      </w:r>
    </w:p>
    <w:p>
      <w:pPr>
        <w:pStyle w:val="BodyText"/>
      </w:pPr>
      <w:r>
        <w:t xml:space="preserve">para a mesma quantidade.</w:t>
      </w:r>
    </w:p>
    <w:p>
      <w:r>
        <w:pict>
          <v:rect style="width:0;height:1.5pt" o:hralign="center" o:hrstd="t" o:hr="t"/>
        </w:pict>
      </w:r>
    </w:p>
    <w:bookmarkEnd w:id="46"/>
    <w:bookmarkStart w:id="47" w:name="idempotência"/>
    <w:p>
      <w:pPr>
        <w:pStyle w:val="Heading1"/>
      </w:pPr>
      <w:r>
        <w:t xml:space="preserve">39. Idempotência</w:t>
      </w:r>
    </w:p>
    <w:p>
      <w:pPr>
        <w:pStyle w:val="FirstParagraph"/>
      </w:pPr>
      <w:r>
        <w:t xml:space="preserve">As operações críticas deverão possuir proteção contra processamento duplicado.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1"/>
        </w:numPr>
      </w:pPr>
      <w:r>
        <w:t xml:space="preserve">criação do pedido;</w:t>
      </w:r>
    </w:p>
    <w:p>
      <w:pPr>
        <w:pStyle w:val="Compact"/>
        <w:numPr>
          <w:ilvl w:val="0"/>
          <w:numId w:val="1011"/>
        </w:numPr>
      </w:pPr>
      <w:r>
        <w:t xml:space="preserve">confirmação de pagamento;</w:t>
      </w:r>
    </w:p>
    <w:p>
      <w:pPr>
        <w:pStyle w:val="Compact"/>
        <w:numPr>
          <w:ilvl w:val="0"/>
          <w:numId w:val="1011"/>
        </w:numPr>
      </w:pPr>
      <w:r>
        <w:t xml:space="preserve">conversão de reserva;</w:t>
      </w:r>
    </w:p>
    <w:p>
      <w:pPr>
        <w:pStyle w:val="Compact"/>
        <w:numPr>
          <w:ilvl w:val="0"/>
          <w:numId w:val="1011"/>
        </w:numPr>
      </w:pPr>
      <w:r>
        <w:t xml:space="preserve">criação de fulfillment;</w:t>
      </w:r>
    </w:p>
    <w:p>
      <w:pPr>
        <w:pStyle w:val="Compact"/>
        <w:numPr>
          <w:ilvl w:val="0"/>
          <w:numId w:val="1011"/>
        </w:numPr>
      </w:pPr>
      <w:r>
        <w:t xml:space="preserve">cancelamento;</w:t>
      </w:r>
    </w:p>
    <w:p>
      <w:pPr>
        <w:pStyle w:val="Compact"/>
        <w:numPr>
          <w:ilvl w:val="0"/>
          <w:numId w:val="1011"/>
        </w:numPr>
      </w:pPr>
      <w:r>
        <w:t xml:space="preserve">criação de shipment;</w:t>
      </w:r>
    </w:p>
    <w:p>
      <w:pPr>
        <w:pStyle w:val="Compact"/>
        <w:numPr>
          <w:ilvl w:val="0"/>
          <w:numId w:val="1011"/>
        </w:numPr>
      </w:pPr>
      <w:r>
        <w:t xml:space="preserve">confirmação de despacho.</w:t>
      </w:r>
    </w:p>
    <w:p>
      <w:pPr>
        <w:pStyle w:val="FirstParagraph"/>
      </w:pPr>
      <w:r>
        <w:t xml:space="preserve">Uma mesma mensagem ou requisição processada novamente não poderá gerar duplicidade.</w:t>
      </w:r>
    </w:p>
    <w:p>
      <w:r>
        <w:pict>
          <v:rect style="width:0;height:1.5pt" o:hralign="center" o:hrstd="t" o:hr="t"/>
        </w:pict>
      </w:r>
    </w:p>
    <w:bookmarkEnd w:id="47"/>
    <w:bookmarkStart w:id="48" w:name="auditoria"/>
    <w:p>
      <w:pPr>
        <w:pStyle w:val="Heading1"/>
      </w:pPr>
      <w:r>
        <w:t xml:space="preserve">40. Auditoria</w:t>
      </w:r>
    </w:p>
    <w:p>
      <w:pPr>
        <w:pStyle w:val="FirstParagraph"/>
      </w:pPr>
      <w:r>
        <w:t xml:space="preserve">Deverão ser registrados eventos relevantes:</w:t>
      </w:r>
    </w:p>
    <w:p>
      <w:pPr>
        <w:pStyle w:val="BodyText"/>
      </w:pPr>
      <w:r>
        <w:rPr>
          <w:rStyle w:val="VerbatimChar"/>
        </w:rPr>
        <w:t xml:space="preserve">text id="s3n6xp" ORDER_CREATED ORDER_CONFIRMED ORDER_CANCELLED ORDER_PARTIALLY_CANCELLED FULFILLMENT_CREATED FULFILLMENT_CONFIRMED FULFILLMENT_PREPARING FULFILLMENT_READY FULFILLMENT_SHIPPED FULFILLMENT_DELIVERED FULFILLMENT_CANCELLED</w:t>
      </w:r>
    </w:p>
    <w:p>
      <w:pPr>
        <w:pStyle w:val="BodyText"/>
      </w:pPr>
      <w:r>
        <w:t xml:space="preserve">Os detalhes de auditoria seguem a arquitetura geral do sistema.</w:t>
      </w:r>
    </w:p>
    <w:p>
      <w:r>
        <w:pict>
          <v:rect style="width:0;height:1.5pt" o:hralign="center" o:hrstd="t" o:hr="t"/>
        </w:pict>
      </w:r>
    </w:p>
    <w:bookmarkEnd w:id="48"/>
    <w:bookmarkStart w:id="49" w:name="relação-com-notificações"/>
    <w:p>
      <w:pPr>
        <w:pStyle w:val="Heading1"/>
      </w:pPr>
      <w:r>
        <w:t xml:space="preserve">41. Relação com notificações</w:t>
      </w:r>
    </w:p>
    <w:p>
      <w:pPr>
        <w:pStyle w:val="FirstParagraph"/>
      </w:pPr>
      <w:r>
        <w:t xml:space="preserve">Os módulos não deverão enviar notificações diretamente.</w:t>
      </w:r>
    </w:p>
    <w:p>
      <w:pPr>
        <w:pStyle w:val="BodyText"/>
      </w:pPr>
      <w:r>
        <w:t xml:space="preserve">O domínio gera eventos:</w:t>
      </w:r>
    </w:p>
    <w:p>
      <w:pPr>
        <w:pStyle w:val="BodyText"/>
      </w:pPr>
      <w:r>
        <w:rPr>
          <w:rStyle w:val="VerbatimChar"/>
        </w:rPr>
        <w:t xml:space="preserve">text id="h5q8mz" ORDER_CONFIRMED FULFILLMENT_SHIPPED ORDER_CANCELLED</w:t>
      </w:r>
    </w:p>
    <w:p>
      <w:pPr>
        <w:pStyle w:val="BodyText"/>
      </w:pPr>
      <w:r>
        <w:t xml:space="preserve">O Motor de Notificações definido no Documento 10.4 processará esses eventos.</w:t>
      </w:r>
    </w:p>
    <w:p>
      <w:r>
        <w:pict>
          <v:rect style="width:0;height:1.5pt" o:hralign="center" o:hrstd="t" o:hr="t"/>
        </w:pict>
      </w:r>
    </w:p>
    <w:bookmarkEnd w:id="49"/>
    <w:bookmarkStart w:id="50" w:name="relação-com-financeiro"/>
    <w:p>
      <w:pPr>
        <w:pStyle w:val="Heading1"/>
      </w:pPr>
      <w:r>
        <w:t xml:space="preserve">42. Relação com financeiro</w:t>
      </w:r>
    </w:p>
    <w:p>
      <w:pPr>
        <w:pStyle w:val="FirstParagraph"/>
      </w:pPr>
      <w:r>
        <w:t xml:space="preserve">O Pedido fornece a origem comercial.</w:t>
      </w:r>
    </w:p>
    <w:p>
      <w:pPr>
        <w:pStyle w:val="BodyText"/>
      </w:pPr>
      <w:r>
        <w:t xml:space="preserve">O Financeiro controla:</w:t>
      </w:r>
    </w:p>
    <w:p>
      <w:pPr>
        <w:pStyle w:val="BodyText"/>
      </w:pPr>
      <w:r>
        <w:rPr>
          <w:rStyle w:val="VerbatimChar"/>
        </w:rPr>
        <w:t xml:space="preserve">text id="x6p3rw" ORDER  ↓ PAYMENT  ↓ FINANCIAL TRANSACTION  ↓ SELLER SETTLEMENT</w:t>
      </w:r>
    </w:p>
    <w:p>
      <w:pPr>
        <w:pStyle w:val="BodyText"/>
      </w:pPr>
      <w:r>
        <w:t xml:space="preserve">O documento 10.6 não deverá duplicar as regras financeiras.</w:t>
      </w:r>
    </w:p>
    <w:p>
      <w:r>
        <w:pict>
          <v:rect style="width:0;height:1.5pt" o:hralign="center" o:hrstd="t" o:hr="t"/>
        </w:pict>
      </w:r>
    </w:p>
    <w:bookmarkEnd w:id="50"/>
    <w:bookmarkStart w:id="51" w:name="relação-com-estoque"/>
    <w:p>
      <w:pPr>
        <w:pStyle w:val="Heading1"/>
      </w:pPr>
      <w:r>
        <w:t xml:space="preserve">43. Relação com estoque</w:t>
      </w:r>
    </w:p>
    <w:p>
      <w:pPr>
        <w:pStyle w:val="FirstParagraph"/>
      </w:pPr>
      <w:r>
        <w:t xml:space="preserve">O Pedido provoca transições no estoque comercial, mas o estoque possui seu próprio domínio.</w:t>
      </w:r>
    </w:p>
    <w:p>
      <w:pPr>
        <w:pStyle w:val="BodyText"/>
      </w:pPr>
      <w:r>
        <w:rPr>
          <w:rStyle w:val="VerbatimChar"/>
        </w:rPr>
        <w:t xml:space="preserve">text id="z8m4kv" RESERVED    ↓ COMMITTED    ↓ FULFILLED / OUT</w:t>
      </w:r>
    </w:p>
    <w:p>
      <w:pPr>
        <w:pStyle w:val="BodyText"/>
      </w:pPr>
      <w:r>
        <w:t xml:space="preserve">As regras detalhadas estão no Documento 10.5.1.</w:t>
      </w:r>
    </w:p>
    <w:p>
      <w:r>
        <w:pict>
          <v:rect style="width:0;height:1.5pt" o:hralign="center" o:hrstd="t" o:hr="t"/>
        </w:pict>
      </w:r>
    </w:p>
    <w:bookmarkEnd w:id="51"/>
    <w:bookmarkStart w:id="52" w:name="relação-com-pré-venda"/>
    <w:p>
      <w:pPr>
        <w:pStyle w:val="Heading1"/>
      </w:pPr>
      <w:r>
        <w:t xml:space="preserve">44. Relação com Pré-Venda</w:t>
      </w:r>
    </w:p>
    <w:p>
      <w:pPr>
        <w:pStyle w:val="FirstParagraph"/>
      </w:pPr>
      <w:r>
        <w:t xml:space="preserve">Quando uma pré-venda for convertida em compra:</w:t>
      </w:r>
    </w:p>
    <w:p>
      <w:pPr>
        <w:pStyle w:val="BodyText"/>
      </w:pPr>
      <w:r>
        <w:rPr>
          <w:rStyle w:val="VerbatimChar"/>
        </w:rPr>
        <w:t xml:space="preserve">text id="n2c7xs" PRE_SALE_RESERVATION         ↓ PRODUCT_AVAILABLE         ↓ CONFIRMATION         ↓ ORDER         ↓ PAYMENT         ↓ FULFILLMENT</w:t>
      </w:r>
    </w:p>
    <w:p>
      <w:pPr>
        <w:pStyle w:val="BodyText"/>
      </w:pPr>
      <w:r>
        <w:t xml:space="preserve">A pré-venda não deverá criar automaticamente um pedido antes da condição definida para sua conversão.</w:t>
      </w:r>
    </w:p>
    <w:p>
      <w:r>
        <w:pict>
          <v:rect style="width:0;height:1.5pt" o:hralign="center" o:hrstd="t" o:hr="t"/>
        </w:pict>
      </w:r>
    </w:p>
    <w:bookmarkEnd w:id="52"/>
    <w:bookmarkStart w:id="53" w:name="relação-com-garage"/>
    <w:p>
      <w:pPr>
        <w:pStyle w:val="Heading1"/>
      </w:pPr>
      <w:r>
        <w:t xml:space="preserve">45. Relação com Garage</w:t>
      </w:r>
    </w:p>
    <w:p>
      <w:pPr>
        <w:pStyle w:val="FirstParagraph"/>
      </w:pPr>
      <w:r>
        <w:t xml:space="preserve">A Garage será uma etapa posterior à compra.</w:t>
      </w:r>
    </w:p>
    <w:p>
      <w:pPr>
        <w:pStyle w:val="BodyText"/>
      </w:pPr>
      <w:r>
        <w:rPr>
          <w:rStyle w:val="VerbatimChar"/>
        </w:rPr>
        <w:t xml:space="preserve">text id="w4q9mn" ORDER  ↓ FULFILLMENT  ↓ GARAGE</w:t>
      </w:r>
    </w:p>
    <w:p>
      <w:pPr>
        <w:pStyle w:val="BodyText"/>
      </w:pPr>
      <w:r>
        <w:t xml:space="preserve">ou:</w:t>
      </w:r>
    </w:p>
    <w:p>
      <w:pPr>
        <w:pStyle w:val="BodyText"/>
      </w:pPr>
      <w:r>
        <w:rPr>
          <w:rStyle w:val="VerbatimChar"/>
        </w:rPr>
        <w:t xml:space="preserve">text id="v7p3kc" ORDER  ↓ FULFILLMENT  ↓ SHIPMENT</w:t>
      </w:r>
    </w:p>
    <w:p>
      <w:pPr>
        <w:pStyle w:val="BodyText"/>
      </w:pPr>
      <w:r>
        <w:t xml:space="preserve">As duas possibilidades coexistem.</w:t>
      </w:r>
    </w:p>
    <w:p>
      <w:r>
        <w:pict>
          <v:rect style="width:0;height:1.5pt" o:hralign="center" o:hrstd="t" o:hr="t"/>
        </w:pict>
      </w:r>
    </w:p>
    <w:bookmarkEnd w:id="53"/>
    <w:bookmarkStart w:id="59" w:name="entidades-conceituais"/>
    <w:p>
      <w:pPr>
        <w:pStyle w:val="Heading1"/>
      </w:pPr>
      <w:r>
        <w:t xml:space="preserve">46. Entidades conceituais</w:t>
      </w:r>
    </w:p>
    <w:p>
      <w:pPr>
        <w:pStyle w:val="FirstParagraph"/>
      </w:pPr>
      <w:r>
        <w:t xml:space="preserve">O módulo utilizará principalmente:</w:t>
      </w:r>
    </w:p>
    <w:bookmarkStart w:id="54" w:name="comercial"/>
    <w:p>
      <w:pPr>
        <w:pStyle w:val="Heading3"/>
      </w:pPr>
      <w:r>
        <w:t xml:space="preserve">Comercial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CART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CART_ITEM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ORDER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ORDER_ITEM</w:t>
      </w:r>
    </w:p>
    <w:bookmarkEnd w:id="54"/>
    <w:bookmarkStart w:id="55" w:name="execução"/>
    <w:p>
      <w:pPr>
        <w:pStyle w:val="Heading3"/>
      </w:pPr>
      <w:r>
        <w:t xml:space="preserve">Execução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FULFILLMENT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FULFILLMENT_ITEM</w:t>
      </w:r>
    </w:p>
    <w:bookmarkEnd w:id="55"/>
    <w:bookmarkStart w:id="56" w:name="estoque"/>
    <w:p>
      <w:pPr>
        <w:pStyle w:val="Heading3"/>
      </w:pPr>
      <w:r>
        <w:t xml:space="preserve">Estoque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COMMERCIAL_INVENTORY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STOCK_RESERVATION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INVENTORY_MOVEMENT</w:t>
      </w:r>
    </w:p>
    <w:bookmarkEnd w:id="56"/>
    <w:bookmarkStart w:id="57" w:name="logística"/>
    <w:p>
      <w:pPr>
        <w:pStyle w:val="Heading3"/>
      </w:pPr>
      <w:r>
        <w:t xml:space="preserve">Logística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SHIPMENT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SHIPMENT_ITEM</w:t>
      </w:r>
    </w:p>
    <w:bookmarkEnd w:id="57"/>
    <w:bookmarkStart w:id="58" w:name="financeiro"/>
    <w:p>
      <w:pPr>
        <w:pStyle w:val="Heading3"/>
      </w:pPr>
      <w:r>
        <w:t xml:space="preserve">Financeiro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PAYMENT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PAYMENT_TRANSACTION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relacionamentos"/>
    <w:p>
      <w:pPr>
        <w:pStyle w:val="Heading1"/>
      </w:pPr>
      <w:r>
        <w:t xml:space="preserve">47. Relacionamentos</w:t>
      </w:r>
    </w:p>
    <w:p>
      <w:pPr>
        <w:pStyle w:val="FirstParagraph"/>
      </w:pPr>
      <w:r>
        <w:t xml:space="preserve">```text id=</w:t>
      </w:r>
      <w:r>
        <w:t xml:space="preserve">“k8m3vz”</w:t>
      </w:r>
      <w:r>
        <w:t xml:space="preserve"> </w:t>
      </w:r>
      <w:r>
        <w:t xml:space="preserve">CART</w:t>
      </w:r>
      <w:r>
        <w:t xml:space="preserve"> </w:t>
      </w:r>
      <w:r>
        <w:t xml:space="preserve">1</w:t>
      </w:r>
      <w:r>
        <w:t xml:space="preserve"> </w:t>
      </w:r>
      <w:r>
        <w:t xml:space="preserve">│</w:t>
      </w:r>
      <w:r>
        <w:t xml:space="preserve"> </w:t>
      </w:r>
      <w:r>
        <w:t xml:space="preserve">└── N CART_ITEM</w:t>
      </w:r>
    </w:p>
    <w:p>
      <w:pPr>
        <w:pStyle w:val="BodyText"/>
      </w:pPr>
      <w:r>
        <w:t xml:space="preserve">CART</w:t>
      </w:r>
      <w:r>
        <w:t xml:space="preserve"> </w:t>
      </w:r>
      <w:r>
        <w:t xml:space="preserve">│</w:t>
      </w:r>
      <w:r>
        <w:t xml:space="preserve"> </w:t>
      </w:r>
      <w:r>
        <w:t xml:space="preserve">│ checkout</w:t>
      </w:r>
      <w:r>
        <w:t xml:space="preserve"> </w:t>
      </w:r>
      <w:r>
        <w:t xml:space="preserve">▼</w:t>
      </w:r>
      <w:r>
        <w:t xml:space="preserve"> </w:t>
      </w:r>
      <w:r>
        <w:t xml:space="preserve">ORDER</w:t>
      </w:r>
      <w:r>
        <w:t xml:space="preserve"> </w:t>
      </w:r>
      <w:r>
        <w:t xml:space="preserve">1</w:t>
      </w:r>
      <w:r>
        <w:t xml:space="preserve"> </w:t>
      </w:r>
      <w:r>
        <w:t xml:space="preserve">│</w:t>
      </w:r>
      <w:r>
        <w:t xml:space="preserve"> </w:t>
      </w:r>
      <w:r>
        <w:t xml:space="preserve">└── N ORDER_ITEM</w:t>
      </w:r>
    </w:p>
    <w:p>
      <w:pPr>
        <w:pStyle w:val="BodyText"/>
      </w:pPr>
      <w:r>
        <w:t xml:space="preserve">ORDER</w:t>
      </w:r>
      <w:r>
        <w:t xml:space="preserve"> </w:t>
      </w:r>
      <w:r>
        <w:t xml:space="preserve">1</w:t>
      </w:r>
      <w:r>
        <w:t xml:space="preserve"> </w:t>
      </w:r>
      <w:r>
        <w:t xml:space="preserve">│</w:t>
      </w:r>
      <w:r>
        <w:t xml:space="preserve"> </w:t>
      </w:r>
      <w:r>
        <w:t xml:space="preserve">└── N FULFILLMENT</w:t>
      </w:r>
    </w:p>
    <w:p>
      <w:pPr>
        <w:pStyle w:val="BodyText"/>
      </w:pPr>
      <w:r>
        <w:t xml:space="preserve">FULFILLMENT</w:t>
      </w:r>
      <w:r>
        <w:t xml:space="preserve"> </w:t>
      </w:r>
      <w:r>
        <w:t xml:space="preserve">1</w:t>
      </w:r>
      <w:r>
        <w:t xml:space="preserve"> </w:t>
      </w:r>
      <w:r>
        <w:t xml:space="preserve">│</w:t>
      </w:r>
      <w:r>
        <w:t xml:space="preserve"> </w:t>
      </w:r>
      <w:r>
        <w:t xml:space="preserve">└── N FULFILLMENT_ITEM</w:t>
      </w:r>
    </w:p>
    <w:p>
      <w:pPr>
        <w:pStyle w:val="BodyText"/>
      </w:pPr>
      <w:r>
        <w:t xml:space="preserve">FULFILLMENT</w:t>
      </w:r>
      <w:r>
        <w:t xml:space="preserve"> </w:t>
      </w:r>
      <w:r>
        <w:t xml:space="preserve">1</w:t>
      </w:r>
      <w:r>
        <w:t xml:space="preserve"> </w:t>
      </w:r>
      <w:r>
        <w:t xml:space="preserve">│</w:t>
      </w:r>
      <w:r>
        <w:t xml:space="preserve"> </w:t>
      </w:r>
      <w:r>
        <w:t xml:space="preserve">└── N SHIPMENT</w:t>
      </w:r>
    </w:p>
    <w:p>
      <w:pPr>
        <w:pStyle w:val="BodyText"/>
      </w:pPr>
      <w:r>
        <w:t xml:space="preserve">SHIPMENT</w:t>
      </w:r>
      <w:r>
        <w:t xml:space="preserve"> </w:t>
      </w:r>
      <w:r>
        <w:t xml:space="preserve">1</w:t>
      </w:r>
      <w:r>
        <w:t xml:space="preserve"> </w:t>
      </w:r>
      <w:r>
        <w:t xml:space="preserve">│</w:t>
      </w:r>
      <w:r>
        <w:t xml:space="preserve"> </w:t>
      </w:r>
      <w:r>
        <w:t xml:space="preserve">└── N SHIPMENT_ITEM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48. Regra importante sobre Order × Shipment</w:t>
      </w:r>
      <w:r>
        <w:br/>
      </w:r>
      <w:r>
        <w:br/>
      </w:r>
      <w:r>
        <w:rPr>
          <w:rStyle w:val="VerbatimChar"/>
        </w:rPr>
        <w:t xml:space="preserve">Não será criada uma relação arquitetural direta obrigatória:</w:t>
      </w:r>
      <w:r>
        <w:br/>
      </w:r>
      <w:r>
        <w:br/>
      </w:r>
      <w:r>
        <w:rPr>
          <w:rStyle w:val="VerbatimChar"/>
        </w:rPr>
        <w:t xml:space="preserve">```text id="n6r2cw"</w:t>
      </w:r>
      <w:r>
        <w:br/>
      </w:r>
      <w:r>
        <w:rPr>
          <w:rStyle w:val="VerbatimChar"/>
        </w:rPr>
        <w:t xml:space="preserve">ORDER → SHIPMENT</w:t>
      </w:r>
    </w:p>
    <w:p>
      <w:pPr>
        <w:pStyle w:val="FirstParagraph"/>
      </w:pPr>
      <w:r>
        <w:t xml:space="preserve">A relação ocorrerá por meio dos objetos de execução.</w:t>
      </w:r>
    </w:p>
    <w:p>
      <w:pPr>
        <w:pStyle w:val="BodyText"/>
      </w:pPr>
      <w:r>
        <w:t xml:space="preserve">Motivo:</w:t>
      </w:r>
    </w:p>
    <w:p>
      <w:pPr>
        <w:pStyle w:val="Compact"/>
        <w:numPr>
          <w:ilvl w:val="0"/>
          <w:numId w:val="1017"/>
        </w:numPr>
      </w:pPr>
      <w:r>
        <w:t xml:space="preserve">um pedido pode ter vários fulfillments;</w:t>
      </w:r>
    </w:p>
    <w:p>
      <w:pPr>
        <w:pStyle w:val="Compact"/>
        <w:numPr>
          <w:ilvl w:val="0"/>
          <w:numId w:val="1017"/>
        </w:numPr>
      </w:pPr>
      <w:r>
        <w:t xml:space="preserve">um fulfillment pode ter vários shipments;</w:t>
      </w:r>
    </w:p>
    <w:p>
      <w:pPr>
        <w:pStyle w:val="Compact"/>
        <w:numPr>
          <w:ilvl w:val="0"/>
          <w:numId w:val="1017"/>
        </w:numPr>
      </w:pPr>
      <w:r>
        <w:t xml:space="preserve">um shipment pode consolidar itens de operações diferentes.</w:t>
      </w:r>
    </w:p>
    <w:p>
      <w:r>
        <w:pict>
          <v:rect style="width:0;height:1.5pt" o:hralign="center" o:hrstd="t" o:hr="t"/>
        </w:pict>
      </w:r>
    </w:p>
    <w:bookmarkEnd w:id="60"/>
    <w:bookmarkStart w:id="61" w:name="separação-dos-domínios"/>
    <w:p>
      <w:pPr>
        <w:pStyle w:val="Heading1"/>
      </w:pPr>
      <w:r>
        <w:t xml:space="preserve">49. Separação dos domínios</w:t>
      </w:r>
    </w:p>
    <w:p>
      <w:pPr>
        <w:pStyle w:val="FirstParagraph"/>
      </w:pPr>
      <w:r>
        <w:t xml:space="preserve">```text id=</w:t>
      </w:r>
      <w:r>
        <w:t xml:space="preserve">“p3x7mn”</w:t>
      </w:r>
      <w:r>
        <w:t xml:space="preserve"> </w:t>
      </w:r>
      <w:r>
        <w:t xml:space="preserve">MARKETPLACE</w:t>
      </w:r>
      <w:r>
        <w:t xml:space="preserve"> </w:t>
      </w:r>
      <w:r>
        <w:t xml:space="preserve">↓</w:t>
      </w:r>
      <w:r>
        <w:t xml:space="preserve"> </w:t>
      </w:r>
      <w:r>
        <w:t xml:space="preserve">OFFER</w:t>
      </w:r>
    </w:p>
    <w:p>
      <w:pPr>
        <w:pStyle w:val="BodyText"/>
      </w:pPr>
      <w:r>
        <w:t xml:space="preserve">CARRINHO</w:t>
      </w:r>
      <w:r>
        <w:t xml:space="preserve"> </w:t>
      </w:r>
      <w:r>
        <w:t xml:space="preserve">↓</w:t>
      </w:r>
      <w:r>
        <w:t xml:space="preserve"> </w:t>
      </w:r>
      <w:r>
        <w:t xml:space="preserve">CART</w:t>
      </w:r>
    </w:p>
    <w:p>
      <w:pPr>
        <w:pStyle w:val="BodyText"/>
      </w:pPr>
      <w:r>
        <w:t xml:space="preserve">COMERCIAL</w:t>
      </w:r>
      <w:r>
        <w:t xml:space="preserve"> </w:t>
      </w:r>
      <w:r>
        <w:t xml:space="preserve">↓</w:t>
      </w:r>
      <w:r>
        <w:t xml:space="preserve"> </w:t>
      </w:r>
      <w:r>
        <w:t xml:space="preserve">ORDER</w:t>
      </w:r>
    </w:p>
    <w:p>
      <w:pPr>
        <w:pStyle w:val="BodyText"/>
      </w:pPr>
      <w:r>
        <w:t xml:space="preserve">EXECUÇÃO</w:t>
      </w:r>
      <w:r>
        <w:t xml:space="preserve"> </w:t>
      </w:r>
      <w:r>
        <w:t xml:space="preserve">↓</w:t>
      </w:r>
      <w:r>
        <w:t xml:space="preserve"> </w:t>
      </w:r>
      <w:r>
        <w:t xml:space="preserve">FULFILLMENT</w:t>
      </w:r>
    </w:p>
    <w:p>
      <w:pPr>
        <w:pStyle w:val="BodyText"/>
      </w:pPr>
      <w:r>
        <w:t xml:space="preserve">ESTOQUE</w:t>
      </w:r>
      <w:r>
        <w:t xml:space="preserve"> </w:t>
      </w:r>
      <w:r>
        <w:t xml:space="preserve">↓</w:t>
      </w:r>
      <w:r>
        <w:t xml:space="preserve"> </w:t>
      </w:r>
      <w:r>
        <w:t xml:space="preserve">COMMERCIAL_INVENTORY</w:t>
      </w:r>
    </w:p>
    <w:p>
      <w:pPr>
        <w:pStyle w:val="BodyText"/>
      </w:pPr>
      <w:r>
        <w:t xml:space="preserve">FINANCEIRO</w:t>
      </w:r>
      <w:r>
        <w:t xml:space="preserve"> </w:t>
      </w:r>
      <w:r>
        <w:t xml:space="preserve">↓</w:t>
      </w:r>
      <w:r>
        <w:t xml:space="preserve"> </w:t>
      </w:r>
      <w:r>
        <w:t xml:space="preserve">PAYMENT</w:t>
      </w:r>
    </w:p>
    <w:p>
      <w:pPr>
        <w:pStyle w:val="BodyText"/>
      </w:pPr>
      <w:r>
        <w:t xml:space="preserve">GARAGE</w:t>
      </w:r>
      <w:r>
        <w:t xml:space="preserve"> </w:t>
      </w:r>
      <w:r>
        <w:t xml:space="preserve">↓</w:t>
      </w:r>
      <w:r>
        <w:t xml:space="preserve"> </w:t>
      </w:r>
      <w:r>
        <w:t xml:space="preserve">GARAGE_ITEM</w:t>
      </w:r>
    </w:p>
    <w:p>
      <w:pPr>
        <w:pStyle w:val="BodyText"/>
      </w:pPr>
      <w:r>
        <w:t xml:space="preserve">LOGÍSTICA</w:t>
      </w:r>
      <w:r>
        <w:t xml:space="preserve"> </w:t>
      </w:r>
      <w:r>
        <w:t xml:space="preserve">↓</w:t>
      </w:r>
      <w:r>
        <w:t xml:space="preserve"> </w:t>
      </w:r>
      <w:r>
        <w:t xml:space="preserve">SHIPMENT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Cada domínio possui responsabilidade própria.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50. Regras de negócio principais</w:t>
      </w:r>
      <w:r>
        <w:br/>
      </w:r>
      <w:r>
        <w:br/>
      </w:r>
      <w:r>
        <w:rPr>
          <w:rStyle w:val="VerbatimChar"/>
        </w:rPr>
        <w:t xml:space="preserve">### Regra 1</w:t>
      </w:r>
      <w:r>
        <w:br/>
      </w:r>
      <w:r>
        <w:br/>
      </w:r>
      <w:r>
        <w:rPr>
          <w:rStyle w:val="VerbatimChar"/>
        </w:rPr>
        <w:t xml:space="preserve">Um pedido pode possuir itens de vários vendedores.</w:t>
      </w:r>
      <w:r>
        <w:br/>
      </w:r>
      <w:r>
        <w:br/>
      </w:r>
      <w:r>
        <w:rPr>
          <w:rStyle w:val="VerbatimChar"/>
        </w:rPr>
        <w:t xml:space="preserve">### Regra 2</w:t>
      </w:r>
      <w:r>
        <w:br/>
      </w:r>
      <w:r>
        <w:br/>
      </w:r>
      <w:r>
        <w:rPr>
          <w:rStyle w:val="VerbatimChar"/>
        </w:rPr>
        <w:t xml:space="preserve">Cada fulfillment pertence a um único vendedor.</w:t>
      </w:r>
      <w:r>
        <w:br/>
      </w:r>
      <w:r>
        <w:br/>
      </w:r>
      <w:r>
        <w:rPr>
          <w:rStyle w:val="VerbatimChar"/>
        </w:rPr>
        <w:t xml:space="preserve">### Regra 3</w:t>
      </w:r>
      <w:r>
        <w:br/>
      </w:r>
      <w:r>
        <w:br/>
      </w:r>
      <w:r>
        <w:rPr>
          <w:rStyle w:val="VerbatimChar"/>
        </w:rPr>
        <w:t xml:space="preserve">Um pedido pode possuir vários fulfillments.</w:t>
      </w:r>
      <w:r>
        <w:br/>
      </w:r>
      <w:r>
        <w:br/>
      </w:r>
      <w:r>
        <w:rPr>
          <w:rStyle w:val="VerbatimChar"/>
        </w:rPr>
        <w:t xml:space="preserve">### Regra 4</w:t>
      </w:r>
      <w:r>
        <w:br/>
      </w:r>
      <w:r>
        <w:br/>
      </w:r>
      <w:r>
        <w:rPr>
          <w:rStyle w:val="VerbatimChar"/>
        </w:rPr>
        <w:t xml:space="preserve">Um `ORDER_ITEM` não pode ser atendido por vendedor diferente daquele registrado no item.</w:t>
      </w:r>
      <w:r>
        <w:br/>
      </w:r>
      <w:r>
        <w:br/>
      </w:r>
      <w:r>
        <w:rPr>
          <w:rStyle w:val="VerbatimChar"/>
        </w:rPr>
        <w:t xml:space="preserve">### Regra 5</w:t>
      </w:r>
      <w:r>
        <w:br/>
      </w:r>
      <w:r>
        <w:br/>
      </w:r>
      <w:r>
        <w:rPr>
          <w:rStyle w:val="VerbatimChar"/>
        </w:rPr>
        <w:t xml:space="preserve">A confirmação da venda deve respeitar a disponibilidade do estoque.</w:t>
      </w:r>
      <w:r>
        <w:br/>
      </w:r>
      <w:r>
        <w:br/>
      </w:r>
      <w:r>
        <w:rPr>
          <w:rStyle w:val="VerbatimChar"/>
        </w:rPr>
        <w:t xml:space="preserve">### Regra 6</w:t>
      </w:r>
      <w:r>
        <w:br/>
      </w:r>
      <w:r>
        <w:br/>
      </w:r>
      <w:r>
        <w:rPr>
          <w:rStyle w:val="VerbatimChar"/>
        </w:rPr>
        <w:t xml:space="preserve">A reserva deve ser convertida em comprometimento de forma consistente.</w:t>
      </w:r>
      <w:r>
        <w:br/>
      </w:r>
      <w:r>
        <w:br/>
      </w:r>
      <w:r>
        <w:rPr>
          <w:rStyle w:val="VerbatimChar"/>
        </w:rPr>
        <w:t xml:space="preserve">### Regra 7</w:t>
      </w:r>
      <w:r>
        <w:br/>
      </w:r>
      <w:r>
        <w:br/>
      </w:r>
      <w:r>
        <w:rPr>
          <w:rStyle w:val="VerbatimChar"/>
        </w:rPr>
        <w:t xml:space="preserve">Cancelamento deve liberar somente a quantidade correspondente.</w:t>
      </w:r>
      <w:r>
        <w:br/>
      </w:r>
      <w:r>
        <w:br/>
      </w:r>
      <w:r>
        <w:rPr>
          <w:rStyle w:val="VerbatimChar"/>
        </w:rPr>
        <w:t xml:space="preserve">### Regra 8</w:t>
      </w:r>
      <w:r>
        <w:br/>
      </w:r>
      <w:r>
        <w:br/>
      </w:r>
      <w:r>
        <w:rPr>
          <w:rStyle w:val="VerbatimChar"/>
        </w:rPr>
        <w:t xml:space="preserve">Fulfillment não representa pagamento.</w:t>
      </w:r>
      <w:r>
        <w:br/>
      </w:r>
      <w:r>
        <w:br/>
      </w:r>
      <w:r>
        <w:rPr>
          <w:rStyle w:val="VerbatimChar"/>
        </w:rPr>
        <w:t xml:space="preserve">### Regra 9</w:t>
      </w:r>
      <w:r>
        <w:br/>
      </w:r>
      <w:r>
        <w:br/>
      </w:r>
      <w:r>
        <w:rPr>
          <w:rStyle w:val="VerbatimChar"/>
        </w:rPr>
        <w:t xml:space="preserve">Shipment não representa venda.</w:t>
      </w:r>
      <w:r>
        <w:br/>
      </w:r>
      <w:r>
        <w:br/>
      </w:r>
      <w:r>
        <w:rPr>
          <w:rStyle w:val="VerbatimChar"/>
        </w:rPr>
        <w:t xml:space="preserve">### Regra 10</w:t>
      </w:r>
      <w:r>
        <w:br/>
      </w:r>
      <w:r>
        <w:br/>
      </w:r>
      <w:r>
        <w:rPr>
          <w:rStyle w:val="VerbatimChar"/>
        </w:rPr>
        <w:t xml:space="preserve">Garage não representa estoque do vendedor.</w:t>
      </w:r>
      <w:r>
        <w:br/>
      </w:r>
      <w:r>
        <w:br/>
      </w:r>
      <w:r>
        <w:rPr>
          <w:rStyle w:val="VerbatimChar"/>
        </w:rPr>
        <w:t xml:space="preserve">### Regra 11</w:t>
      </w:r>
      <w:r>
        <w:br/>
      </w:r>
      <w:r>
        <w:br/>
      </w:r>
      <w:r>
        <w:rPr>
          <w:rStyle w:val="VerbatimChar"/>
        </w:rPr>
        <w:t xml:space="preserve">A saída física deve ocorrer somente mediante processo operacional válido.</w:t>
      </w:r>
      <w:r>
        <w:br/>
      </w:r>
      <w:r>
        <w:br/>
      </w:r>
      <w:r>
        <w:rPr>
          <w:rStyle w:val="VerbatimChar"/>
        </w:rPr>
        <w:t xml:space="preserve">### Regra 12</w:t>
      </w:r>
      <w:r>
        <w:br/>
      </w:r>
      <w:r>
        <w:br/>
      </w:r>
      <w:r>
        <w:rPr>
          <w:rStyle w:val="VerbatimChar"/>
        </w:rPr>
        <w:t xml:space="preserve">Operações críticas devem ser idempotentes.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51. Princípio de não duplicação</w:t>
      </w:r>
      <w:r>
        <w:br/>
      </w:r>
      <w:r>
        <w:br/>
      </w:r>
      <w:r>
        <w:rPr>
          <w:rStyle w:val="VerbatimChar"/>
        </w:rPr>
        <w:t xml:space="preserve">Este documento não redefine:</w:t>
      </w:r>
      <w:r>
        <w:br/>
      </w:r>
      <w:r>
        <w:br/>
      </w:r>
      <w:r>
        <w:rPr>
          <w:rStyle w:val="VerbatimChar"/>
        </w:rPr>
        <w:t xml:space="preserve">- cálculo de comissão;</w:t>
      </w:r>
      <w:r>
        <w:br/>
      </w:r>
      <w:r>
        <w:rPr>
          <w:rStyle w:val="VerbatimChar"/>
        </w:rPr>
        <w:t xml:space="preserve">- split de pagamento;</w:t>
      </w:r>
      <w:r>
        <w:br/>
      </w:r>
      <w:r>
        <w:rPr>
          <w:rStyle w:val="VerbatimChar"/>
        </w:rPr>
        <w:t xml:space="preserve">- refund;</w:t>
      </w:r>
      <w:r>
        <w:br/>
      </w:r>
      <w:r>
        <w:rPr>
          <w:rStyle w:val="VerbatimChar"/>
        </w:rPr>
        <w:t xml:space="preserve">- chargeback;</w:t>
      </w:r>
      <w:r>
        <w:br/>
      </w:r>
      <w:r>
        <w:rPr>
          <w:rStyle w:val="VerbatimChar"/>
        </w:rPr>
        <w:t xml:space="preserve">- ledger;</w:t>
      </w:r>
      <w:r>
        <w:br/>
      </w:r>
      <w:r>
        <w:rPr>
          <w:rStyle w:val="VerbatimChar"/>
        </w:rPr>
        <w:t xml:space="preserve">- notificações;</w:t>
      </w:r>
      <w:r>
        <w:br/>
      </w:r>
      <w:r>
        <w:rPr>
          <w:rStyle w:val="VerbatimChar"/>
        </w:rPr>
        <w:t xml:space="preserve">- regras detalhadas de estoque;</w:t>
      </w:r>
      <w:r>
        <w:br/>
      </w:r>
      <w:r>
        <w:rPr>
          <w:rStyle w:val="VerbatimChar"/>
        </w:rPr>
        <w:t xml:space="preserve">- cotação de frete;</w:t>
      </w:r>
      <w:r>
        <w:br/>
      </w:r>
      <w:r>
        <w:rPr>
          <w:rStyle w:val="VerbatimChar"/>
        </w:rPr>
        <w:t xml:space="preserve">- rastreamento;</w:t>
      </w:r>
      <w:r>
        <w:br/>
      </w:r>
      <w:r>
        <w:rPr>
          <w:rStyle w:val="VerbatimChar"/>
        </w:rPr>
        <w:t xml:space="preserve">- regras internas da Garage.</w:t>
      </w:r>
      <w:r>
        <w:br/>
      </w:r>
      <w:r>
        <w:br/>
      </w:r>
      <w:r>
        <w:rPr>
          <w:rStyle w:val="VerbatimChar"/>
        </w:rPr>
        <w:t xml:space="preserve">Esses assuntos permanecem nos respectivos documentos da arquitetura da Fase 2.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52. Fluxo oficial completo</w:t>
      </w:r>
      <w:r>
        <w:br/>
      </w:r>
      <w:r>
        <w:br/>
      </w:r>
      <w:r>
        <w:rPr>
          <w:rStyle w:val="VerbatimChar"/>
        </w:rPr>
        <w:t xml:space="preserve">```text id="u5m8qx"</w:t>
      </w:r>
      <w:r>
        <w:br/>
      </w:r>
      <w:r>
        <w:rPr>
          <w:rStyle w:val="VerbatimChar"/>
        </w:rPr>
        <w:t xml:space="preserve">                     CATÁLOGO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  VARIAÇÃO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    OFFER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    CART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RESERVA ESTOQUE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   ORDER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PAGAMENTO APROVADO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COMPROMETIMENTO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ORDER CONFIRMADA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FULFILLMENT(S)</w:t>
      </w:r>
      <w:r>
        <w:br/>
      </w:r>
      <w:r>
        <w:rPr>
          <w:rStyle w:val="VerbatimChar"/>
        </w:rPr>
        <w:t xml:space="preserve">                    ↙       ↘</w:t>
      </w:r>
      <w:r>
        <w:br/>
      </w:r>
      <w:r>
        <w:rPr>
          <w:rStyle w:val="VerbatimChar"/>
        </w:rPr>
        <w:t xml:space="preserve">              SELLER A     SELLER B</w:t>
      </w:r>
      <w:r>
        <w:br/>
      </w:r>
      <w:r>
        <w:rPr>
          <w:rStyle w:val="VerbatimChar"/>
        </w:rPr>
        <w:t xml:space="preserve">                 ↓             ↓</w:t>
      </w:r>
      <w:r>
        <w:br/>
      </w:r>
      <w:r>
        <w:rPr>
          <w:rStyle w:val="VerbatimChar"/>
        </w:rPr>
        <w:t xml:space="preserve">             PREPARAÇÃO    PREPARAÇÃO</w:t>
      </w:r>
      <w:r>
        <w:br/>
      </w:r>
      <w:r>
        <w:rPr>
          <w:rStyle w:val="VerbatimChar"/>
        </w:rPr>
        <w:t xml:space="preserve">                 ↓             ↓</w:t>
      </w:r>
      <w:r>
        <w:br/>
      </w:r>
      <w:r>
        <w:rPr>
          <w:rStyle w:val="VerbatimChar"/>
        </w:rPr>
        <w:t xml:space="preserve">             SHIPMENT A    SHIPMENT B</w:t>
      </w:r>
      <w:r>
        <w:br/>
      </w:r>
      <w:r>
        <w:rPr>
          <w:rStyle w:val="VerbatimChar"/>
        </w:rPr>
        <w:t xml:space="preserve">                 ↓             ↓</w:t>
      </w:r>
      <w:r>
        <w:br/>
      </w:r>
      <w:r>
        <w:rPr>
          <w:rStyle w:val="VerbatimChar"/>
        </w:rPr>
        <w:t xml:space="preserve">             RECEBIMENTO   RECEBIMENTO</w:t>
      </w:r>
      <w:r>
        <w:br/>
      </w:r>
      <w:r>
        <w:rPr>
          <w:rStyle w:val="VerbatimChar"/>
        </w:rPr>
        <w:t xml:space="preserve">                 ↓             ↓</w:t>
      </w:r>
      <w:r>
        <w:br/>
      </w:r>
      <w:r>
        <w:rPr>
          <w:rStyle w:val="VerbatimChar"/>
        </w:rPr>
        <w:t xml:space="preserve">              GARAGE ou    GARAGE ou</w:t>
      </w:r>
      <w:r>
        <w:br/>
      </w:r>
      <w:r>
        <w:rPr>
          <w:rStyle w:val="VerbatimChar"/>
        </w:rPr>
        <w:t xml:space="preserve">               COLEÇÃO      COLEÇÃO</w:t>
      </w:r>
    </w:p>
    <w:p>
      <w:r>
        <w:pict>
          <v:rect style="width:0;height:1.5pt" o:hralign="center" o:hrstd="t" o:hr="t"/>
        </w:pict>
      </w:r>
    </w:p>
    <w:bookmarkEnd w:id="61"/>
    <w:bookmarkStart w:id="62" w:name="exemplo-de-ciclo-completo"/>
    <w:p>
      <w:pPr>
        <w:pStyle w:val="Heading1"/>
      </w:pPr>
      <w:r>
        <w:t xml:space="preserve">53. Exemplo de ciclo completo</w:t>
      </w:r>
    </w:p>
    <w:p>
      <w:pPr>
        <w:pStyle w:val="FirstParagraph"/>
      </w:pPr>
      <w:r>
        <w:t xml:space="preserve">Um comprador compra três miniaturas:</w:t>
      </w:r>
    </w:p>
    <w:p>
      <w:pPr>
        <w:pStyle w:val="BodyText"/>
      </w:pPr>
      <w:r>
        <w:rPr>
          <w:rStyle w:val="VerbatimChar"/>
        </w:rPr>
        <w:t xml:space="preserve">text id="d4n7xp" Item 1 → Seller A Item 2 → Seller A Item 3 → Seller B</w:t>
      </w:r>
    </w:p>
    <w:p>
      <w:pPr>
        <w:pStyle w:val="BodyText"/>
      </w:pPr>
      <w:r>
        <w:t xml:space="preserve">O MiniHub cria:</w:t>
      </w:r>
    </w:p>
    <w:p>
      <w:pPr>
        <w:pStyle w:val="BodyText"/>
      </w:pPr>
      <w:r>
        <w:rPr>
          <w:rStyle w:val="VerbatimChar"/>
        </w:rPr>
        <w:t xml:space="preserve">text id="m6q2vr" ORDER</w:t>
      </w:r>
    </w:p>
    <w:p>
      <w:pPr>
        <w:pStyle w:val="BodyText"/>
      </w:pPr>
      <w:r>
        <w:t xml:space="preserve">com três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```text id=</w:t>
      </w:r>
      <w:r>
        <w:t xml:space="preserve">“x8p3kc”</w:t>
      </w:r>
      <w:r>
        <w:t xml:space="preserve"> </w:t>
      </w:r>
      <w:r>
        <w:t xml:space="preserve">FULFILLMENT A</w:t>
      </w:r>
      <w:r>
        <w:t xml:space="preserve"> </w:t>
      </w:r>
      <w:r>
        <w:t xml:space="preserve">├── Item 1</w:t>
      </w:r>
      <w:r>
        <w:t xml:space="preserve"> </w:t>
      </w:r>
      <w:r>
        <w:t xml:space="preserve">└── Item 2</w:t>
      </w:r>
    </w:p>
    <w:p>
      <w:pPr>
        <w:pStyle w:val="BodyText"/>
      </w:pPr>
      <w:r>
        <w:t xml:space="preserve">FULFILLMENT B</w:t>
      </w:r>
      <w:r>
        <w:t xml:space="preserve"> </w:t>
      </w:r>
      <w:r>
        <w:t xml:space="preserve">└── Item 3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Após o pagamento:</w:t>
      </w:r>
      <w:r>
        <w:br/>
      </w:r>
      <w:r>
        <w:br/>
      </w:r>
      <w:r>
        <w:rPr>
          <w:rStyle w:val="VerbatimChar"/>
        </w:rPr>
        <w:t xml:space="preserve">```text id="n5w9mt"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├── Seller A → COMMITTED</w:t>
      </w:r>
      <w:r>
        <w:br/>
      </w:r>
      <w:r>
        <w:rPr>
          <w:rStyle w:val="VerbatimChar"/>
        </w:rPr>
        <w:t xml:space="preserve"> └── Seller B → COMMITTED</w:t>
      </w:r>
    </w:p>
    <w:p>
      <w:pPr>
        <w:pStyle w:val="FirstParagraph"/>
      </w:pPr>
      <w:r>
        <w:t xml:space="preserve">Seller A despacha:</w:t>
      </w:r>
    </w:p>
    <w:p>
      <w:pPr>
        <w:pStyle w:val="BodyText"/>
      </w:pPr>
      <w:r>
        <w:rPr>
          <w:rStyle w:val="VerbatimChar"/>
        </w:rPr>
        <w:t xml:space="preserve">text id="q7c4vz" FULFILLMENT A  → SHIPPED</w:t>
      </w:r>
    </w:p>
    <w:p>
      <w:pPr>
        <w:pStyle w:val="BodyText"/>
      </w:pPr>
      <w:r>
        <w:t xml:space="preserve">Seller B ainda está preparando:</w:t>
      </w:r>
    </w:p>
    <w:p>
      <w:pPr>
        <w:pStyle w:val="BodyText"/>
      </w:pPr>
      <w:r>
        <w:rPr>
          <w:rStyle w:val="VerbatimChar"/>
        </w:rPr>
        <w:t xml:space="preserve">text id="r3m8nx" FULFILLMENT B  → PREPARING</w:t>
      </w:r>
    </w:p>
    <w:p>
      <w:pPr>
        <w:pStyle w:val="BodyText"/>
      </w:pPr>
      <w:r>
        <w:t xml:space="preserve">O pedido global:</w:t>
      </w:r>
    </w:p>
    <w:p>
      <w:pPr>
        <w:pStyle w:val="BodyText"/>
      </w:pPr>
      <w:r>
        <w:rPr>
          <w:rStyle w:val="VerbatimChar"/>
        </w:rPr>
        <w:t xml:space="preserve">text id="k6p2ws" ORDER  → PARTIALLY_FULFILLED</w:t>
      </w:r>
    </w:p>
    <w:p>
      <w:pPr>
        <w:pStyle w:val="BodyText"/>
      </w:pPr>
      <w:r>
        <w:t xml:space="preserve">Quando ambos forem concluídos:</w:t>
      </w:r>
    </w:p>
    <w:p>
      <w:pPr>
        <w:pStyle w:val="BodyText"/>
      </w:pPr>
      <w:r>
        <w:rPr>
          <w:rStyle w:val="VerbatimChar"/>
        </w:rPr>
        <w:t xml:space="preserve">text id="v9m4cq" ORDER  → FULFILLED</w:t>
      </w:r>
    </w:p>
    <w:p>
      <w:r>
        <w:pict>
          <v:rect style="width:0;height:1.5pt" o:hralign="center" o:hrstd="t" o:hr="t"/>
        </w:pict>
      </w:r>
    </w:p>
    <w:bookmarkEnd w:id="62"/>
    <w:bookmarkStart w:id="63" w:name="decisão-arquitetural"/>
    <w:p>
      <w:pPr>
        <w:pStyle w:val="Heading1"/>
      </w:pPr>
      <w:r>
        <w:t xml:space="preserve">54. Decisão arquitetural</w:t>
      </w:r>
    </w:p>
    <w:p>
      <w:pPr>
        <w:pStyle w:val="FirstParagraph"/>
      </w:pPr>
      <w:r>
        <w:t xml:space="preserve">O MiniHub adotará:</w:t>
      </w:r>
    </w:p>
    <w:p>
      <w:pPr>
        <w:pStyle w:val="BodyText"/>
      </w:pPr>
      <w:r>
        <w:rPr>
          <w:rStyle w:val="VerbatimChar"/>
        </w:rPr>
        <w:t xml:space="preserve">text id="s8q3mv" 1 ORDER    ↓ N ORDER_ITEMS    ↓ N FULFILLMENTS    ↓ N FULFILLMENT_ITEMS    ↓ N SHIPMENTS</w:t>
      </w:r>
    </w:p>
    <w:p>
      <w:pPr>
        <w:pStyle w:val="BodyText"/>
      </w:pPr>
      <w:r>
        <w:t xml:space="preserve">Essa arquitetura permite:</w:t>
      </w:r>
    </w:p>
    <w:p>
      <w:pPr>
        <w:pStyle w:val="Compact"/>
        <w:numPr>
          <w:ilvl w:val="0"/>
          <w:numId w:val="1018"/>
        </w:numPr>
      </w:pPr>
      <w:r>
        <w:t xml:space="preserve">múltiplos vendedores;</w:t>
      </w:r>
    </w:p>
    <w:p>
      <w:pPr>
        <w:pStyle w:val="Compact"/>
        <w:numPr>
          <w:ilvl w:val="0"/>
          <w:numId w:val="1018"/>
        </w:numPr>
      </w:pPr>
      <w:r>
        <w:t xml:space="preserve">execução independente;</w:t>
      </w:r>
    </w:p>
    <w:p>
      <w:pPr>
        <w:pStyle w:val="Compact"/>
        <w:numPr>
          <w:ilvl w:val="0"/>
          <w:numId w:val="1018"/>
        </w:numPr>
      </w:pPr>
      <w:r>
        <w:t xml:space="preserve">despacho parcial;</w:t>
      </w:r>
    </w:p>
    <w:p>
      <w:pPr>
        <w:pStyle w:val="Compact"/>
        <w:numPr>
          <w:ilvl w:val="0"/>
          <w:numId w:val="1018"/>
        </w:numPr>
      </w:pPr>
      <w:r>
        <w:t xml:space="preserve">cancelamento parcial;</w:t>
      </w:r>
    </w:p>
    <w:p>
      <w:pPr>
        <w:pStyle w:val="Compact"/>
        <w:numPr>
          <w:ilvl w:val="0"/>
          <w:numId w:val="1018"/>
        </w:numPr>
      </w:pPr>
      <w:r>
        <w:t xml:space="preserve">múltiplos shipments;</w:t>
      </w:r>
    </w:p>
    <w:p>
      <w:pPr>
        <w:pStyle w:val="Compact"/>
        <w:numPr>
          <w:ilvl w:val="0"/>
          <w:numId w:val="1018"/>
        </w:numPr>
      </w:pPr>
      <w:r>
        <w:t xml:space="preserve">consolidação futura;</w:t>
      </w:r>
    </w:p>
    <w:p>
      <w:pPr>
        <w:pStyle w:val="Compact"/>
        <w:numPr>
          <w:ilvl w:val="0"/>
          <w:numId w:val="1018"/>
        </w:numPr>
      </w:pPr>
      <w:r>
        <w:t xml:space="preserve">Garage;</w:t>
      </w:r>
    </w:p>
    <w:p>
      <w:pPr>
        <w:pStyle w:val="Compact"/>
        <w:numPr>
          <w:ilvl w:val="0"/>
          <w:numId w:val="1018"/>
        </w:numPr>
      </w:pPr>
      <w:r>
        <w:t xml:space="preserve">rastreamento;</w:t>
      </w:r>
    </w:p>
    <w:p>
      <w:pPr>
        <w:pStyle w:val="Compact"/>
        <w:numPr>
          <w:ilvl w:val="0"/>
          <w:numId w:val="1018"/>
        </w:numPr>
      </w:pPr>
      <w:r>
        <w:t xml:space="preserve">escalabilidade comercial.</w:t>
      </w:r>
    </w:p>
    <w:p>
      <w:r>
        <w:pict>
          <v:rect style="width:0;height:1.5pt" o:hralign="center" o:hrstd="t" o:hr="t"/>
        </w:pict>
      </w:r>
    </w:p>
    <w:bookmarkEnd w:id="63"/>
    <w:bookmarkStart w:id="64" w:name="decisão-sobre-múltiplos-vendedores"/>
    <w:p>
      <w:pPr>
        <w:pStyle w:val="Heading1"/>
      </w:pPr>
      <w:r>
        <w:t xml:space="preserve">55. Decisão sobre múltiplos vendedores</w:t>
      </w:r>
    </w:p>
    <w:p>
      <w:pPr>
        <w:pStyle w:val="BlockText"/>
      </w:pPr>
      <w:r>
        <w:rPr>
          <w:b/>
          <w:bCs/>
        </w:rPr>
        <w:t xml:space="preserve">Um comprador poderá realizar uma única compra contendo ofertas de diferentes vendedores. O MiniHub manterá um único Pedido para representar a operação comercial do comprador, mas dividirá sua execução em Fulfillments independentes por vendedor.</w:t>
      </w:r>
    </w:p>
    <w:p>
      <w:r>
        <w:pict>
          <v:rect style="width:0;height:1.5pt" o:hralign="center" o:hrstd="t" o:hr="t"/>
        </w:pict>
      </w:r>
    </w:p>
    <w:bookmarkEnd w:id="64"/>
    <w:bookmarkStart w:id="65" w:name="decisão-sobre-estoque"/>
    <w:p>
      <w:pPr>
        <w:pStyle w:val="Heading1"/>
      </w:pPr>
      <w:r>
        <w:t xml:space="preserve">56. Decisão sobre estoque</w:t>
      </w:r>
    </w:p>
    <w:p>
      <w:pPr>
        <w:pStyle w:val="BlockText"/>
      </w:pPr>
      <w:r>
        <w:rPr>
          <w:b/>
          <w:bCs/>
        </w:rPr>
        <w:t xml:space="preserve">A confirmação do pedido transforma a quantidade reservada em quantidade comprometida. O comprometimento permanece enquanto a obrigação comercial estiver pendente de execução. A saída física somente ocorre durante o processo de fulfillment e despacho.</w:t>
      </w:r>
    </w:p>
    <w:p>
      <w:r>
        <w:pict>
          <v:rect style="width:0;height:1.5pt" o:hralign="center" o:hrstd="t" o:hr="t"/>
        </w:pict>
      </w:r>
    </w:p>
    <w:bookmarkEnd w:id="65"/>
    <w:bookmarkStart w:id="66" w:name="decisão-sobre-logística"/>
    <w:p>
      <w:pPr>
        <w:pStyle w:val="Heading1"/>
      </w:pPr>
      <w:r>
        <w:t xml:space="preserve">57. Decisão sobre logística</w:t>
      </w:r>
    </w:p>
    <w:p>
      <w:pPr>
        <w:pStyle w:val="BlockText"/>
      </w:pPr>
      <w:r>
        <w:rPr>
          <w:b/>
          <w:bCs/>
        </w:rPr>
        <w:t xml:space="preserve">Pedido não é Shipment. O Pedido representa a compra; Fulfillment representa sua execução pelo vendedor; Shipment representa o transporte físico.</w:t>
      </w:r>
    </w:p>
    <w:p>
      <w:r>
        <w:pict>
          <v:rect style="width:0;height:1.5pt" o:hralign="center" o:hrstd="t" o:hr="t"/>
        </w:pict>
      </w:r>
    </w:p>
    <w:bookmarkEnd w:id="66"/>
    <w:bookmarkStart w:id="67" w:name="decisão-sobre-garage"/>
    <w:p>
      <w:pPr>
        <w:pStyle w:val="Heading1"/>
      </w:pPr>
      <w:r>
        <w:t xml:space="preserve">58. Decisão sobre Garage</w:t>
      </w:r>
    </w:p>
    <w:p>
      <w:pPr>
        <w:pStyle w:val="BlockText"/>
      </w:pPr>
      <w:r>
        <w:rPr>
          <w:b/>
          <w:bCs/>
        </w:rPr>
        <w:t xml:space="preserve">A Garage é uma etapa posterior à compra confirmada e não participa da reserva ou do comprometimento do estoque do vendedor. Quando elegível, o item pode deixar o fluxo de envio imediato e permanecer na Garage do comprador até uma solicitação posterior de despacho.</w:t>
      </w:r>
    </w:p>
    <w:p>
      <w:r>
        <w:pict>
          <v:rect style="width:0;height:1.5pt" o:hralign="center" o:hrstd="t" o:hr="t"/>
        </w:pict>
      </w:r>
    </w:p>
    <w:bookmarkEnd w:id="67"/>
    <w:bookmarkStart w:id="68" w:name="princípio-final"/>
    <w:p>
      <w:pPr>
        <w:pStyle w:val="Heading1"/>
      </w:pPr>
      <w:r>
        <w:t xml:space="preserve">59. Princípio final</w:t>
      </w:r>
    </w:p>
    <w:p>
      <w:pPr>
        <w:pStyle w:val="BlockText"/>
      </w:pPr>
      <w:r>
        <w:rPr>
          <w:b/>
          <w:bCs/>
        </w:rPr>
        <w:t xml:space="preserve">O MiniHub separa claramente a intenção de compra, a venda, a execução do vendedor e o transporte. Um único Pedido pode conter ofertas de vários vendedores, sendo dividido em Fulfillments independentes. O estoque transita de Reserva para Comprometimento quando a venda é confirmada, e a saída física somente ocorre durante a execução do Fulfillment.</w:t>
      </w:r>
    </w:p>
    <w:p>
      <w:r>
        <w:pict>
          <v:rect style="width:0;height:1.5pt" o:hralign="center" o:hrstd="t" o:hr="t"/>
        </w:pict>
      </w:r>
    </w:p>
    <w:bookmarkEnd w:id="68"/>
    <w:bookmarkStart w:id="69" w:name="próximo-documento"/>
    <w:p>
      <w:pPr>
        <w:pStyle w:val="Heading1"/>
      </w:pPr>
      <w:r>
        <w:t xml:space="preserve">60. Próximo documento</w:t>
      </w:r>
    </w:p>
    <w:p>
      <w:pPr>
        <w:pStyle w:val="FirstParagraph"/>
      </w:pPr>
      <w:r>
        <w:rPr>
          <w:b/>
          <w:bCs/>
        </w:rPr>
        <w:t xml:space="preserve">Documento 10.7 — Garage / Armazenamento / Solicitação de Despacho — Versão 1.0</w:t>
      </w:r>
    </w:p>
    <w:p>
      <w:pPr>
        <w:pStyle w:val="BodyText"/>
      </w:pPr>
      <w:r>
        <w:t xml:space="preserve">Deverá detalhar:</w:t>
      </w:r>
    </w:p>
    <w:p>
      <w:pPr>
        <w:pStyle w:val="Compact"/>
        <w:numPr>
          <w:ilvl w:val="0"/>
          <w:numId w:val="1019"/>
        </w:numPr>
      </w:pPr>
      <w:r>
        <w:t xml:space="preserve">criação da Garage;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GARAGE_ITEM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entrada de itens;</w:t>
      </w:r>
    </w:p>
    <w:p>
      <w:pPr>
        <w:pStyle w:val="Compact"/>
        <w:numPr>
          <w:ilvl w:val="0"/>
          <w:numId w:val="1019"/>
        </w:numPr>
      </w:pPr>
      <w:r>
        <w:t xml:space="preserve">propriedade do comprador;</w:t>
      </w:r>
    </w:p>
    <w:p>
      <w:pPr>
        <w:pStyle w:val="Compact"/>
        <w:numPr>
          <w:ilvl w:val="0"/>
          <w:numId w:val="1019"/>
        </w:numPr>
      </w:pPr>
      <w:r>
        <w:t xml:space="preserve">origem do item;</w:t>
      </w:r>
    </w:p>
    <w:p>
      <w:pPr>
        <w:pStyle w:val="Compact"/>
        <w:numPr>
          <w:ilvl w:val="0"/>
          <w:numId w:val="1019"/>
        </w:numPr>
      </w:pPr>
      <w:r>
        <w:t xml:space="preserve">elegibilidade para armazenamento;</w:t>
      </w:r>
    </w:p>
    <w:p>
      <w:pPr>
        <w:pStyle w:val="Compact"/>
        <w:numPr>
          <w:ilvl w:val="0"/>
          <w:numId w:val="1019"/>
        </w:numPr>
      </w:pPr>
      <w:r>
        <w:t xml:space="preserve">prazo de permanência;</w:t>
      </w:r>
    </w:p>
    <w:p>
      <w:pPr>
        <w:pStyle w:val="Compact"/>
        <w:numPr>
          <w:ilvl w:val="0"/>
          <w:numId w:val="1019"/>
        </w:numPr>
      </w:pPr>
      <w:r>
        <w:t xml:space="preserve">múltiplos pedidos;</w:t>
      </w:r>
    </w:p>
    <w:p>
      <w:pPr>
        <w:pStyle w:val="Compact"/>
        <w:numPr>
          <w:ilvl w:val="0"/>
          <w:numId w:val="1019"/>
        </w:numPr>
      </w:pPr>
      <w:r>
        <w:t xml:space="preserve">múltiplos vendedores;</w:t>
      </w:r>
    </w:p>
    <w:p>
      <w:pPr>
        <w:pStyle w:val="Compact"/>
        <w:numPr>
          <w:ilvl w:val="0"/>
          <w:numId w:val="1019"/>
        </w:numPr>
      </w:pPr>
      <w:r>
        <w:t xml:space="preserve">consolidação;</w:t>
      </w:r>
    </w:p>
    <w:p>
      <w:pPr>
        <w:pStyle w:val="Compact"/>
        <w:numPr>
          <w:ilvl w:val="0"/>
          <w:numId w:val="1019"/>
        </w:numPr>
      </w:pPr>
      <w:r>
        <w:t xml:space="preserve">solicitação de despacho;</w:t>
      </w:r>
    </w:p>
    <w:p>
      <w:pPr>
        <w:pStyle w:val="Compact"/>
        <w:numPr>
          <w:ilvl w:val="0"/>
          <w:numId w:val="1019"/>
        </w:numPr>
      </w:pPr>
      <w:r>
        <w:t xml:space="preserve">regras de elegibilidade;</w:t>
      </w:r>
    </w:p>
    <w:p>
      <w:pPr>
        <w:pStyle w:val="Compact"/>
        <w:numPr>
          <w:ilvl w:val="0"/>
          <w:numId w:val="1019"/>
        </w:numPr>
      </w:pPr>
      <w:r>
        <w:t xml:space="preserve">separação para despacho;</w:t>
      </w:r>
    </w:p>
    <w:p>
      <w:pPr>
        <w:pStyle w:val="Compact"/>
        <w:numPr>
          <w:ilvl w:val="0"/>
          <w:numId w:val="1019"/>
        </w:numPr>
      </w:pPr>
      <w:r>
        <w:t xml:space="preserve">mudança Garage → Shipment;</w:t>
      </w:r>
    </w:p>
    <w:p>
      <w:pPr>
        <w:pStyle w:val="Compact"/>
        <w:numPr>
          <w:ilvl w:val="0"/>
          <w:numId w:val="1019"/>
        </w:numPr>
      </w:pPr>
      <w:r>
        <w:t xml:space="preserve">cancelamento da solicitação;</w:t>
      </w:r>
    </w:p>
    <w:p>
      <w:pPr>
        <w:pStyle w:val="Compact"/>
        <w:numPr>
          <w:ilvl w:val="0"/>
          <w:numId w:val="1019"/>
        </w:numPr>
      </w:pPr>
      <w:r>
        <w:t xml:space="preserve">itens já despachados;</w:t>
      </w:r>
    </w:p>
    <w:p>
      <w:pPr>
        <w:pStyle w:val="Compact"/>
        <w:numPr>
          <w:ilvl w:val="0"/>
          <w:numId w:val="1019"/>
        </w:numPr>
      </w:pPr>
      <w:r>
        <w:t xml:space="preserve">custos de armazenamento futuros;</w:t>
      </w:r>
    </w:p>
    <w:p>
      <w:pPr>
        <w:pStyle w:val="Compact"/>
        <w:numPr>
          <w:ilvl w:val="0"/>
          <w:numId w:val="1019"/>
        </w:numPr>
      </w:pPr>
      <w:r>
        <w:t xml:space="preserve">relação com Collection;</w:t>
      </w:r>
    </w:p>
    <w:p>
      <w:pPr>
        <w:pStyle w:val="Compact"/>
        <w:numPr>
          <w:ilvl w:val="0"/>
          <w:numId w:val="1019"/>
        </w:numPr>
      </w:pPr>
      <w:r>
        <w:t xml:space="preserve">auditoria;</w:t>
      </w:r>
    </w:p>
    <w:p>
      <w:pPr>
        <w:pStyle w:val="Compact"/>
        <w:numPr>
          <w:ilvl w:val="0"/>
          <w:numId w:val="1019"/>
        </w:numPr>
      </w:pPr>
      <w:r>
        <w:t xml:space="preserve">notificações;</w:t>
      </w:r>
    </w:p>
    <w:p>
      <w:pPr>
        <w:pStyle w:val="Compact"/>
        <w:numPr>
          <w:ilvl w:val="0"/>
          <w:numId w:val="1019"/>
        </w:numPr>
      </w:pPr>
      <w:r>
        <w:t xml:space="preserve">integração com 10.8 — Logística.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