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minihub-car"/>
    <w:p>
      <w:pPr>
        <w:pStyle w:val="Heading1"/>
      </w:pPr>
      <w:r>
        <w:t xml:space="preserve">MINIHUB CAR</w:t>
      </w:r>
    </w:p>
    <w:bookmarkStart w:id="10" w:name="X666ba658dbca302ebde70b0a68999a7efa6c083"/>
    <w:p>
      <w:pPr>
        <w:pStyle w:val="Heading2"/>
      </w:pPr>
      <w:r>
        <w:t xml:space="preserve">Documento 10.9 — Rifas / Sorteios / Participação / Pagamento</w:t>
      </w:r>
    </w:p>
    <w:bookmarkStart w:id="9" w:name="versão-1.0"/>
    <w:p>
      <w:pPr>
        <w:pStyle w:val="Heading3"/>
      </w:pPr>
      <w:r>
        <w:t xml:space="preserve">Versão 1.0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Este documento define a arquitetura funcional e conceitual do módulo de</w:t>
      </w:r>
      <w:r>
        <w:t xml:space="preserve"> </w:t>
      </w:r>
      <w:r>
        <w:rPr>
          <w:b/>
          <w:bCs/>
        </w:rPr>
        <w:t xml:space="preserve">Rifas / Sorteios</w:t>
      </w:r>
      <w:r>
        <w:t xml:space="preserve"> </w:t>
      </w:r>
      <w:r>
        <w:t xml:space="preserve">do MiniHub Car.</w:t>
      </w:r>
    </w:p>
    <w:p>
      <w:pPr>
        <w:pStyle w:val="BodyText"/>
      </w:pPr>
      <w:r>
        <w:t xml:space="preserve">O módulo permitirá que o MiniHub disponibilize campanhas nas quais colecionadores possam adquirir ou reservar números associados a uma rifa e participar de um sorteio cujo prêmio esteja previamente definido.</w:t>
      </w:r>
    </w:p>
    <w:p>
      <w:pPr>
        <w:pStyle w:val="BodyText"/>
      </w:pPr>
      <w:r>
        <w:t xml:space="preserve">O módulo deverá ser projetado de forma independente, porém integrado aos seguintes domínios:</w:t>
      </w:r>
    </w:p>
    <w:p>
      <w:pPr>
        <w:pStyle w:val="Compact"/>
        <w:numPr>
          <w:ilvl w:val="0"/>
          <w:numId w:val="1001"/>
        </w:numPr>
      </w:pPr>
      <w:r>
        <w:t xml:space="preserve">Catálogo;</w:t>
      </w:r>
    </w:p>
    <w:p>
      <w:pPr>
        <w:pStyle w:val="Compact"/>
        <w:numPr>
          <w:ilvl w:val="0"/>
          <w:numId w:val="1001"/>
        </w:numPr>
      </w:pPr>
      <w:r>
        <w:t xml:space="preserve">Variações;</w:t>
      </w:r>
    </w:p>
    <w:p>
      <w:pPr>
        <w:pStyle w:val="Compact"/>
        <w:numPr>
          <w:ilvl w:val="0"/>
          <w:numId w:val="1001"/>
        </w:numPr>
      </w:pPr>
      <w:r>
        <w:t xml:space="preserve">Marketplace;</w:t>
      </w:r>
    </w:p>
    <w:p>
      <w:pPr>
        <w:pStyle w:val="Compact"/>
        <w:numPr>
          <w:ilvl w:val="0"/>
          <w:numId w:val="1001"/>
        </w:numPr>
      </w:pPr>
      <w:r>
        <w:t xml:space="preserve">Financeiro Comercial;</w:t>
      </w:r>
    </w:p>
    <w:p>
      <w:pPr>
        <w:pStyle w:val="Compact"/>
        <w:numPr>
          <w:ilvl w:val="0"/>
          <w:numId w:val="1001"/>
        </w:numPr>
      </w:pPr>
      <w:r>
        <w:t xml:space="preserve">Pagamentos;</w:t>
      </w:r>
    </w:p>
    <w:p>
      <w:pPr>
        <w:pStyle w:val="Compact"/>
        <w:numPr>
          <w:ilvl w:val="0"/>
          <w:numId w:val="1001"/>
        </w:numPr>
      </w:pPr>
      <w:r>
        <w:t xml:space="preserve">Notificações;</w:t>
      </w:r>
    </w:p>
    <w:p>
      <w:pPr>
        <w:pStyle w:val="Compact"/>
        <w:numPr>
          <w:ilvl w:val="0"/>
          <w:numId w:val="1001"/>
        </w:numPr>
      </w:pPr>
      <w:r>
        <w:t xml:space="preserve">Usuários;</w:t>
      </w:r>
    </w:p>
    <w:p>
      <w:pPr>
        <w:pStyle w:val="Compact"/>
        <w:numPr>
          <w:ilvl w:val="0"/>
          <w:numId w:val="1001"/>
        </w:numPr>
      </w:pPr>
      <w:r>
        <w:t xml:space="preserve">Auditoria;</w:t>
      </w:r>
    </w:p>
    <w:p>
      <w:pPr>
        <w:pStyle w:val="Compact"/>
        <w:numPr>
          <w:ilvl w:val="0"/>
          <w:numId w:val="1001"/>
        </w:numPr>
      </w:pPr>
      <w:r>
        <w:t xml:space="preserve">Futuramente, Logística e Garagem.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princípio-fundamental"/>
    <w:p>
      <w:pPr>
        <w:pStyle w:val="Heading1"/>
      </w:pPr>
      <w:r>
        <w:t xml:space="preserve">2. Princípio fundamental</w:t>
      </w:r>
    </w:p>
    <w:p>
      <w:pPr>
        <w:pStyle w:val="FirstParagraph"/>
      </w:pPr>
      <w:r>
        <w:t xml:space="preserve">A rifa não deve criar uma nova miniatura.</w:t>
      </w:r>
    </w:p>
    <w:p>
      <w:pPr>
        <w:pStyle w:val="BodyText"/>
      </w:pPr>
      <w:r>
        <w:t xml:space="preserve">O prêmio deve estar relacionado ao</w:t>
      </w:r>
      <w:r>
        <w:t xml:space="preserve"> </w:t>
      </w:r>
      <w:r>
        <w:rPr>
          <w:b/>
          <w:bCs/>
        </w:rPr>
        <w:t xml:space="preserve">Catálogo MiniHub</w:t>
      </w:r>
      <w:r>
        <w:t xml:space="preserve">, preferencialmente por meio de uma</w:t>
      </w:r>
      <w:r>
        <w:t xml:space="preserve"> </w:t>
      </w:r>
      <w:r>
        <w:rPr>
          <w:rStyle w:val="VerbatimChar"/>
        </w:rPr>
        <w:t xml:space="preserve">VARIATION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PRÊMIO DA RIFA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RIFA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NÚMEROS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PARTICIPANTES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PAGAMENTO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SORTEIO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GANHADOR</w:t>
      </w:r>
    </w:p>
    <w:p>
      <w:pPr>
        <w:pStyle w:val="FirstParagraph"/>
      </w:pPr>
      <w:r>
        <w:t xml:space="preserve">O princípio é:</w:t>
      </w:r>
    </w:p>
    <w:p>
      <w:pPr>
        <w:pStyle w:val="BlockText"/>
      </w:pPr>
      <w:r>
        <w:rPr>
          <w:b/>
          <w:bCs/>
        </w:rPr>
        <w:t xml:space="preserve">A Rifa é uma campanha comercial/promocional que utiliza uma Variação catalogada como prêmio e controla participantes, números, pagamentos e resultado do sorteio de forma auditável.</w:t>
      </w:r>
    </w:p>
    <w:p>
      <w:r>
        <w:pict>
          <v:rect style="width:0;height:1.5pt" o:hralign="center" o:hrstd="t" o:hr="t"/>
        </w:pict>
      </w:r>
    </w:p>
    <w:bookmarkEnd w:id="13"/>
    <w:bookmarkStart w:id="16" w:name="rifa-marketplace"/>
    <w:p>
      <w:pPr>
        <w:pStyle w:val="Heading1"/>
      </w:pPr>
      <w:r>
        <w:t xml:space="preserve">3. Rifa × Marketplace</w:t>
      </w:r>
    </w:p>
    <w:p>
      <w:pPr>
        <w:pStyle w:val="FirstParagraph"/>
      </w:pPr>
      <w:r>
        <w:t xml:space="preserve">Rifa e Marketplace são conceitos diferentes.</w:t>
      </w:r>
    </w:p>
    <w:bookmarkStart w:id="14" w:name="marketplace"/>
    <w:p>
      <w:pPr>
        <w:pStyle w:val="Heading3"/>
      </w:pPr>
      <w:r>
        <w:t xml:space="preserve">Marketplace</w:t>
      </w:r>
    </w:p>
    <w:p>
      <w:pPr>
        <w:pStyle w:val="FirstParagraph"/>
      </w:pPr>
      <w:r>
        <w:t xml:space="preserve">O comprador procura uma miniatura e compra uma oferta:</w:t>
      </w:r>
    </w:p>
    <w:p>
      <w:pPr>
        <w:pStyle w:val="SourceCode"/>
      </w:pP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OFERTA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COMPRA</w:t>
      </w:r>
    </w:p>
    <w:bookmarkEnd w:id="14"/>
    <w:bookmarkStart w:id="15" w:name="rifa"/>
    <w:p>
      <w:pPr>
        <w:pStyle w:val="Heading3"/>
      </w:pPr>
      <w:r>
        <w:t xml:space="preserve">Rifa</w:t>
      </w:r>
    </w:p>
    <w:p>
      <w:pPr>
        <w:pStyle w:val="FirstParagraph"/>
      </w:pPr>
      <w:r>
        <w:t xml:space="preserve">O participante compra uma participação associada a um número:</w:t>
      </w:r>
    </w:p>
    <w:p>
      <w:pPr>
        <w:pStyle w:val="SourceCode"/>
      </w:pP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RIFA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NÚMERO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PARTICIPAÇÃO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MARKETPLACE ≠ RIFA</w:t>
      </w:r>
    </w:p>
    <w:p>
      <w:pPr>
        <w:pStyle w:val="FirstParagraph"/>
      </w:pPr>
      <w:r>
        <w:t xml:space="preserve">A rifa não deve ser tratada simplesmente como mais um anúncio do Marketplace.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prêmio-da-rifa"/>
    <w:p>
      <w:pPr>
        <w:pStyle w:val="Heading1"/>
      </w:pPr>
      <w:r>
        <w:t xml:space="preserve">4. Prêmio da Rifa</w:t>
      </w:r>
    </w:p>
    <w:p>
      <w:pPr>
        <w:pStyle w:val="FirstParagraph"/>
      </w:pPr>
      <w:r>
        <w:t xml:space="preserve">Cada rifa deverá possuir um ou mais prêmios previamente definidos.</w:t>
      </w:r>
    </w:p>
    <w:p>
      <w:pPr>
        <w:pStyle w:val="BodyText"/>
      </w:pPr>
      <w:r>
        <w:t xml:space="preserve">Para o cenário inicial, recomenda-se:</w:t>
      </w:r>
    </w:p>
    <w:p>
      <w:pPr>
        <w:pStyle w:val="BlockText"/>
      </w:pPr>
      <w:r>
        <w:rPr>
          <w:b/>
          <w:bCs/>
        </w:rPr>
        <w:t xml:space="preserve">Uma rifa = um prêmio principal.</w:t>
      </w:r>
    </w:p>
    <w:p>
      <w:pPr>
        <w:pStyle w:val="FirstParagraph"/>
      </w:pPr>
      <w:r>
        <w:t xml:space="preserve">O prêmio deverá estar associado a uma</w:t>
      </w:r>
      <w:r>
        <w:t xml:space="preserve"> </w:t>
      </w:r>
      <w:r>
        <w:rPr>
          <w:rStyle w:val="VerbatimChar"/>
        </w:rPr>
        <w:t xml:space="preserve">VARIATION</w:t>
      </w:r>
      <w:r>
        <w:t xml:space="preserve"> </w:t>
      </w:r>
      <w:r>
        <w:t xml:space="preserve">do catálogo.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Rifa:</w:t>
      </w:r>
      <w:r>
        <w:br/>
      </w:r>
      <w:r>
        <w:rPr>
          <w:rStyle w:val="VerbatimChar"/>
        </w:rPr>
        <w:t xml:space="preserve">"Mini GT Porsche 911 GT3 R"</w:t>
      </w:r>
      <w:r>
        <w:br/>
      </w:r>
      <w:r>
        <w:br/>
      </w:r>
      <w:r>
        <w:rPr>
          <w:rStyle w:val="VerbatimChar"/>
        </w:rPr>
        <w:t xml:space="preserve">Variação:</w:t>
      </w:r>
      <w:r>
        <w:br/>
      </w:r>
      <w:r>
        <w:rPr>
          <w:rStyle w:val="VerbatimChar"/>
        </w:rPr>
        <w:t xml:space="preserve">Mini GT 1143 Porsche 911 GT3 R</w:t>
      </w:r>
      <w:r>
        <w:br/>
      </w:r>
      <w:r>
        <w:br/>
      </w:r>
      <w:r>
        <w:rPr>
          <w:rStyle w:val="VerbatimChar"/>
        </w:rPr>
        <w:t xml:space="preserve">Quantidade:</w:t>
      </w:r>
      <w:r>
        <w:br/>
      </w:r>
      <w:r>
        <w:rPr>
          <w:rStyle w:val="VerbatimChar"/>
        </w:rPr>
        <w:t xml:space="preserve">1 unidade</w:t>
      </w:r>
    </w:p>
    <w:p>
      <w:pPr>
        <w:pStyle w:val="FirstParagraph"/>
      </w:pPr>
      <w:r>
        <w:t xml:space="preserve">Isso permite aproveitar toda a estrutura de catálogo já existente.</w:t>
      </w:r>
    </w:p>
    <w:p>
      <w:r>
        <w:pict>
          <v:rect style="width:0;height:1.5pt" o:hralign="center" o:hrstd="t" o:hr="t"/>
        </w:pict>
      </w:r>
    </w:p>
    <w:bookmarkEnd w:id="17"/>
    <w:bookmarkStart w:id="21" w:name="prêmio-estoque"/>
    <w:p>
      <w:pPr>
        <w:pStyle w:val="Heading1"/>
      </w:pPr>
      <w:r>
        <w:t xml:space="preserve">5. Prêmio × Estoque</w:t>
      </w:r>
    </w:p>
    <w:p>
      <w:pPr>
        <w:pStyle w:val="FirstParagraph"/>
      </w:pPr>
      <w:r>
        <w:t xml:space="preserve">O prêmio possui uma origem física/comercial que precisa ser controlada.</w:t>
      </w:r>
    </w:p>
    <w:p>
      <w:pPr>
        <w:pStyle w:val="BodyText"/>
      </w:pPr>
      <w:r>
        <w:t xml:space="preserve">Existem três possibilidades futuras:</w:t>
      </w:r>
    </w:p>
    <w:bookmarkStart w:id="18" w:name="prêmio-fornecido-pelo-minihub"/>
    <w:p>
      <w:pPr>
        <w:pStyle w:val="Heading3"/>
      </w:pPr>
      <w:r>
        <w:t xml:space="preserve">5.1 Prêmio fornecido pelo MiniHub</w:t>
      </w:r>
    </w:p>
    <w:p>
      <w:pPr>
        <w:pStyle w:val="SourceCode"/>
      </w:pPr>
      <w:r>
        <w:rPr>
          <w:rStyle w:val="VerbatimChar"/>
        </w:rPr>
        <w:t xml:space="preserve">MINIHUB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PRÊMIO</w:t>
      </w:r>
    </w:p>
    <w:bookmarkEnd w:id="18"/>
    <w:bookmarkStart w:id="19" w:name="prêmio-fornecido-por-vendedor"/>
    <w:p>
      <w:pPr>
        <w:pStyle w:val="Heading3"/>
      </w:pPr>
      <w:r>
        <w:t xml:space="preserve">5.2 Prêmio fornecido por vendedor</w:t>
      </w:r>
    </w:p>
    <w:p>
      <w:pPr>
        <w:pStyle w:val="SourceCode"/>
      </w:pPr>
      <w:r>
        <w:rPr>
          <w:rStyle w:val="VerbatimChar"/>
        </w:rPr>
        <w:t xml:space="preserve">VENDEDOR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PRÊMIO</w:t>
      </w:r>
    </w:p>
    <w:bookmarkEnd w:id="19"/>
    <w:bookmarkStart w:id="20" w:name="prêmio-patrocinado"/>
    <w:p>
      <w:pPr>
        <w:pStyle w:val="Heading3"/>
      </w:pPr>
      <w:r>
        <w:t xml:space="preserve">5.3 Prêmio patrocinado</w:t>
      </w:r>
    </w:p>
    <w:p>
      <w:pPr>
        <w:pStyle w:val="SourceCode"/>
      </w:pPr>
      <w:r>
        <w:rPr>
          <w:rStyle w:val="VerbatimChar"/>
        </w:rPr>
        <w:t xml:space="preserve">PATROCINADOR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PRÊMIO</w:t>
      </w:r>
    </w:p>
    <w:p>
      <w:pPr>
        <w:pStyle w:val="FirstParagraph"/>
      </w:pPr>
      <w:r>
        <w:t xml:space="preserve">Na primeira versão recomenda-se não criar uma estrutura complexa de patrocinadores.</w:t>
      </w:r>
    </w:p>
    <w:p>
      <w:pPr>
        <w:pStyle w:val="BodyText"/>
      </w:pPr>
      <w:r>
        <w:t xml:space="preserve">O modelo deve, entretanto, permitir que a origem do prêmio seja identificada.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estrutura-da-rifa"/>
    <w:p>
      <w:pPr>
        <w:pStyle w:val="Heading1"/>
      </w:pPr>
      <w:r>
        <w:t xml:space="preserve">6. Estrutura da Rifa</w:t>
      </w:r>
    </w:p>
    <w:p>
      <w:pPr>
        <w:pStyle w:val="FirstParagraph"/>
      </w:pPr>
      <w:r>
        <w:t xml:space="preserve">A entidade</w:t>
      </w:r>
      <w:r>
        <w:t xml:space="preserve"> </w:t>
      </w:r>
      <w:r>
        <w:rPr>
          <w:rStyle w:val="VerbatimChar"/>
        </w:rPr>
        <w:t xml:space="preserve">RAFFLE</w:t>
      </w:r>
      <w:r>
        <w:t xml:space="preserve"> </w:t>
      </w:r>
      <w:r>
        <w:t xml:space="preserve">deverá representar a campanha.</w:t>
      </w:r>
    </w:p>
    <w:p>
      <w:pPr>
        <w:pStyle w:val="BodyText"/>
      </w:pPr>
      <w:r>
        <w:t xml:space="preserve">Informações conceituais:</w:t>
      </w:r>
    </w:p>
    <w:p>
      <w:pPr>
        <w:pStyle w:val="Compact"/>
        <w:numPr>
          <w:ilvl w:val="0"/>
          <w:numId w:val="1002"/>
        </w:numPr>
      </w:pPr>
      <w:r>
        <w:t xml:space="preserve">identificação;</w:t>
      </w:r>
    </w:p>
    <w:p>
      <w:pPr>
        <w:pStyle w:val="Compact"/>
        <w:numPr>
          <w:ilvl w:val="0"/>
          <w:numId w:val="1002"/>
        </w:numPr>
      </w:pPr>
      <w:r>
        <w:t xml:space="preserve">título;</w:t>
      </w:r>
    </w:p>
    <w:p>
      <w:pPr>
        <w:pStyle w:val="Compact"/>
        <w:numPr>
          <w:ilvl w:val="0"/>
          <w:numId w:val="1002"/>
        </w:numPr>
      </w:pPr>
      <w:r>
        <w:t xml:space="preserve">descrição;</w:t>
      </w:r>
    </w:p>
    <w:p>
      <w:pPr>
        <w:pStyle w:val="Compact"/>
        <w:numPr>
          <w:ilvl w:val="0"/>
          <w:numId w:val="1002"/>
        </w:numPr>
      </w:pPr>
      <w:r>
        <w:t xml:space="preserve">status;</w:t>
      </w:r>
    </w:p>
    <w:p>
      <w:pPr>
        <w:pStyle w:val="Compact"/>
        <w:numPr>
          <w:ilvl w:val="0"/>
          <w:numId w:val="1002"/>
        </w:numPr>
      </w:pPr>
      <w:r>
        <w:t xml:space="preserve">data de início;</w:t>
      </w:r>
    </w:p>
    <w:p>
      <w:pPr>
        <w:pStyle w:val="Compact"/>
        <w:numPr>
          <w:ilvl w:val="0"/>
          <w:numId w:val="1002"/>
        </w:numPr>
      </w:pPr>
      <w:r>
        <w:t xml:space="preserve">data de encerramento;</w:t>
      </w:r>
    </w:p>
    <w:p>
      <w:pPr>
        <w:pStyle w:val="Compact"/>
        <w:numPr>
          <w:ilvl w:val="0"/>
          <w:numId w:val="1002"/>
        </w:numPr>
      </w:pPr>
      <w:r>
        <w:t xml:space="preserve">quantidade total de números;</w:t>
      </w:r>
    </w:p>
    <w:p>
      <w:pPr>
        <w:pStyle w:val="Compact"/>
        <w:numPr>
          <w:ilvl w:val="0"/>
          <w:numId w:val="1002"/>
        </w:numPr>
      </w:pPr>
      <w:r>
        <w:t xml:space="preserve">valor por número;</w:t>
      </w:r>
    </w:p>
    <w:p>
      <w:pPr>
        <w:pStyle w:val="Compact"/>
        <w:numPr>
          <w:ilvl w:val="0"/>
          <w:numId w:val="1002"/>
        </w:numPr>
      </w:pPr>
      <w:r>
        <w:t xml:space="preserve">regra do sorteio;</w:t>
      </w:r>
    </w:p>
    <w:p>
      <w:pPr>
        <w:pStyle w:val="Compact"/>
        <w:numPr>
          <w:ilvl w:val="0"/>
          <w:numId w:val="1002"/>
        </w:numPr>
      </w:pPr>
      <w:r>
        <w:t xml:space="preserve">prêmio;</w:t>
      </w:r>
    </w:p>
    <w:p>
      <w:pPr>
        <w:pStyle w:val="Compact"/>
        <w:numPr>
          <w:ilvl w:val="0"/>
          <w:numId w:val="1002"/>
        </w:numPr>
      </w:pPr>
      <w:r>
        <w:t xml:space="preserve">responsável;</w:t>
      </w:r>
    </w:p>
    <w:p>
      <w:pPr>
        <w:pStyle w:val="Compact"/>
        <w:numPr>
          <w:ilvl w:val="0"/>
          <w:numId w:val="1002"/>
        </w:numPr>
      </w:pPr>
      <w:r>
        <w:t xml:space="preserve">regras;</w:t>
      </w:r>
    </w:p>
    <w:p>
      <w:pPr>
        <w:pStyle w:val="Compact"/>
        <w:numPr>
          <w:ilvl w:val="0"/>
          <w:numId w:val="1002"/>
        </w:numPr>
      </w:pPr>
      <w:r>
        <w:t xml:space="preserve">timestamps.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Rifa #000123</w:t>
      </w:r>
      <w:r>
        <w:br/>
      </w:r>
      <w:r>
        <w:br/>
      </w:r>
      <w:r>
        <w:rPr>
          <w:rStyle w:val="VerbatimChar"/>
        </w:rPr>
        <w:t xml:space="preserve">Título:</w:t>
      </w:r>
      <w:r>
        <w:br/>
      </w:r>
      <w:r>
        <w:rPr>
          <w:rStyle w:val="VerbatimChar"/>
        </w:rPr>
        <w:t xml:space="preserve">"Porsche 911 GT3 R — Mini GT"</w:t>
      </w:r>
      <w:r>
        <w:br/>
      </w:r>
      <w:r>
        <w:br/>
      </w:r>
      <w:r>
        <w:rPr>
          <w:rStyle w:val="VerbatimChar"/>
        </w:rPr>
        <w:t xml:space="preserve">Números:</w:t>
      </w:r>
      <w:r>
        <w:br/>
      </w:r>
      <w:r>
        <w:rPr>
          <w:rStyle w:val="VerbatimChar"/>
        </w:rPr>
        <w:t xml:space="preserve">0000 até 0999</w:t>
      </w:r>
      <w:r>
        <w:br/>
      </w:r>
      <w:r>
        <w:br/>
      </w:r>
      <w:r>
        <w:rPr>
          <w:rStyle w:val="VerbatimChar"/>
        </w:rPr>
        <w:t xml:space="preserve">Total:</w:t>
      </w:r>
      <w:r>
        <w:br/>
      </w:r>
      <w:r>
        <w:rPr>
          <w:rStyle w:val="VerbatimChar"/>
        </w:rPr>
        <w:t xml:space="preserve">1.000 números</w:t>
      </w:r>
      <w:r>
        <w:br/>
      </w:r>
      <w:r>
        <w:br/>
      </w:r>
      <w:r>
        <w:rPr>
          <w:rStyle w:val="VerbatimChar"/>
        </w:rPr>
        <w:t xml:space="preserve">Valor:</w:t>
      </w:r>
      <w:r>
        <w:br/>
      </w:r>
      <w:r>
        <w:rPr>
          <w:rStyle w:val="VerbatimChar"/>
        </w:rPr>
        <w:t xml:space="preserve">R$ 5,00 por número</w:t>
      </w:r>
    </w:p>
    <w:p>
      <w:r>
        <w:pict>
          <v:rect style="width:0;height:1.5pt" o:hralign="center" o:hrstd="t" o:hr="t"/>
        </w:pict>
      </w:r>
    </w:p>
    <w:bookmarkEnd w:id="22"/>
    <w:bookmarkStart w:id="24" w:name="status-da-rifa"/>
    <w:p>
      <w:pPr>
        <w:pStyle w:val="Heading1"/>
      </w:pPr>
      <w:r>
        <w:t xml:space="preserve">7. Status da Rifa</w:t>
      </w:r>
    </w:p>
    <w:p>
      <w:pPr>
        <w:pStyle w:val="FirstParagraph"/>
      </w:pPr>
      <w:r>
        <w:t xml:space="preserve">Sugestão de estados: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PUBLISHED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CLOSED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DRAW_PENDING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DRAWN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PRIZE_PENDING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PRIZE_DELIVERED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COMPLETED</w:t>
      </w:r>
    </w:p>
    <w:p>
      <w:pPr>
        <w:pStyle w:val="FirstParagraph"/>
      </w:pPr>
      <w:r>
        <w:t xml:space="preserve">Estados adicionais:</w:t>
      </w:r>
    </w:p>
    <w:p>
      <w:pPr>
        <w:pStyle w:val="SourceCode"/>
      </w:pP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SUSPENDED</w:t>
      </w:r>
    </w:p>
    <w:bookmarkStart w:id="23" w:name="significado"/>
    <w:p>
      <w:pPr>
        <w:pStyle w:val="Heading3"/>
      </w:pPr>
      <w:r>
        <w:t xml:space="preserve">Significado</w:t>
      </w:r>
    </w:p>
    <w:p>
      <w:pPr>
        <w:pStyle w:val="FirstParagraph"/>
      </w:pPr>
      <w:r>
        <w:rPr>
          <w:b/>
          <w:bCs/>
        </w:rPr>
        <w:t xml:space="preserve">DRAFT</w:t>
      </w:r>
    </w:p>
    <w:p>
      <w:pPr>
        <w:pStyle w:val="BodyText"/>
      </w:pPr>
      <w:r>
        <w:t xml:space="preserve">Rifa em preparação.</w:t>
      </w:r>
    </w:p>
    <w:p>
      <w:pPr>
        <w:pStyle w:val="BodyText"/>
      </w:pPr>
      <w:r>
        <w:rPr>
          <w:b/>
          <w:bCs/>
        </w:rPr>
        <w:t xml:space="preserve">PUBLISHED</w:t>
      </w:r>
    </w:p>
    <w:p>
      <w:pPr>
        <w:pStyle w:val="BodyText"/>
      </w:pPr>
      <w:r>
        <w:t xml:space="preserve">Rifa publicada, mas ainda não aberta.</w:t>
      </w:r>
    </w:p>
    <w:p>
      <w:pPr>
        <w:pStyle w:val="BodyText"/>
      </w:pPr>
      <w:r>
        <w:rPr>
          <w:b/>
          <w:bCs/>
        </w:rPr>
        <w:t xml:space="preserve">OPEN</w:t>
      </w:r>
    </w:p>
    <w:p>
      <w:pPr>
        <w:pStyle w:val="BodyText"/>
      </w:pPr>
      <w:r>
        <w:t xml:space="preserve">Participações disponíveis.</w:t>
      </w:r>
    </w:p>
    <w:p>
      <w:pPr>
        <w:pStyle w:val="BodyText"/>
      </w:pPr>
      <w:r>
        <w:rPr>
          <w:b/>
          <w:bCs/>
        </w:rPr>
        <w:t xml:space="preserve">CLOSED</w:t>
      </w:r>
    </w:p>
    <w:p>
      <w:pPr>
        <w:pStyle w:val="BodyText"/>
      </w:pPr>
      <w:r>
        <w:t xml:space="preserve">Não aceita novas participações.</w:t>
      </w:r>
    </w:p>
    <w:p>
      <w:pPr>
        <w:pStyle w:val="BodyText"/>
      </w:pPr>
      <w:r>
        <w:rPr>
          <w:b/>
          <w:bCs/>
        </w:rPr>
        <w:t xml:space="preserve">DRAW_PENDING</w:t>
      </w:r>
    </w:p>
    <w:p>
      <w:pPr>
        <w:pStyle w:val="BodyText"/>
      </w:pPr>
      <w:r>
        <w:t xml:space="preserve">Aguardando realização do sorteio.</w:t>
      </w:r>
    </w:p>
    <w:p>
      <w:pPr>
        <w:pStyle w:val="BodyText"/>
      </w:pPr>
      <w:r>
        <w:rPr>
          <w:b/>
          <w:bCs/>
        </w:rPr>
        <w:t xml:space="preserve">DRAWN</w:t>
      </w:r>
    </w:p>
    <w:p>
      <w:pPr>
        <w:pStyle w:val="BodyText"/>
      </w:pPr>
      <w:r>
        <w:t xml:space="preserve">Sorteio realizado e resultado registrado.</w:t>
      </w:r>
    </w:p>
    <w:p>
      <w:pPr>
        <w:pStyle w:val="BodyText"/>
      </w:pPr>
      <w:r>
        <w:rPr>
          <w:b/>
          <w:bCs/>
        </w:rPr>
        <w:t xml:space="preserve">PRIZE_PENDING</w:t>
      </w:r>
    </w:p>
    <w:p>
      <w:pPr>
        <w:pStyle w:val="BodyText"/>
      </w:pPr>
      <w:r>
        <w:t xml:space="preserve">Aguardando entrega do prêmio.</w:t>
      </w:r>
    </w:p>
    <w:p>
      <w:pPr>
        <w:pStyle w:val="BodyText"/>
      </w:pPr>
      <w:r>
        <w:rPr>
          <w:b/>
          <w:bCs/>
        </w:rPr>
        <w:t xml:space="preserve">PRIZE_DELIVERED</w:t>
      </w:r>
    </w:p>
    <w:p>
      <w:pPr>
        <w:pStyle w:val="BodyText"/>
      </w:pPr>
      <w:r>
        <w:t xml:space="preserve">Prêmio entregue.</w:t>
      </w:r>
    </w:p>
    <w:p>
      <w:pPr>
        <w:pStyle w:val="BodyText"/>
      </w:pPr>
      <w:r>
        <w:rPr>
          <w:b/>
          <w:bCs/>
        </w:rPr>
        <w:t xml:space="preserve">COMPLETED</w:t>
      </w:r>
    </w:p>
    <w:p>
      <w:pPr>
        <w:pStyle w:val="BodyText"/>
      </w:pPr>
      <w:r>
        <w:t xml:space="preserve">Processo encerrado.</w:t>
      </w:r>
    </w:p>
    <w:p>
      <w:pPr>
        <w:pStyle w:val="BodyText"/>
      </w:pPr>
      <w:r>
        <w:rPr>
          <w:b/>
          <w:bCs/>
        </w:rPr>
        <w:t xml:space="preserve">CANCELLED</w:t>
      </w:r>
    </w:p>
    <w:p>
      <w:pPr>
        <w:pStyle w:val="BodyText"/>
      </w:pPr>
      <w:r>
        <w:t xml:space="preserve">Rifa cancelada.</w:t>
      </w:r>
    </w:p>
    <w:p>
      <w:pPr>
        <w:pStyle w:val="BodyText"/>
      </w:pPr>
      <w:r>
        <w:rPr>
          <w:b/>
          <w:bCs/>
        </w:rPr>
        <w:t xml:space="preserve">SUSPENDED</w:t>
      </w:r>
    </w:p>
    <w:p>
      <w:pPr>
        <w:pStyle w:val="BodyText"/>
      </w:pPr>
      <w:r>
        <w:t xml:space="preserve">Rifa temporariamente suspensa.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números-da-rifa"/>
    <w:p>
      <w:pPr>
        <w:pStyle w:val="Heading1"/>
      </w:pPr>
      <w:r>
        <w:t xml:space="preserve">8. Números da Rifa</w:t>
      </w:r>
    </w:p>
    <w:p>
      <w:pPr>
        <w:pStyle w:val="FirstParagraph"/>
      </w:pPr>
      <w:r>
        <w:t xml:space="preserve">Cada número deverá possuir registro próprio.</w:t>
      </w:r>
    </w:p>
    <w:p>
      <w:pPr>
        <w:pStyle w:val="BodyText"/>
      </w:pPr>
      <w:r>
        <w:t xml:space="preserve">Entidade:</w:t>
      </w:r>
    </w:p>
    <w:p>
      <w:pPr>
        <w:pStyle w:val="SourceCode"/>
      </w:pPr>
      <w:r>
        <w:rPr>
          <w:rStyle w:val="VerbatimChar"/>
        </w:rPr>
        <w:t xml:space="preserve">RAFFLE_NUMBER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0001</w:t>
      </w:r>
      <w:r>
        <w:br/>
      </w:r>
      <w:r>
        <w:rPr>
          <w:rStyle w:val="VerbatimChar"/>
        </w:rPr>
        <w:t xml:space="preserve">0002</w:t>
      </w:r>
      <w:r>
        <w:br/>
      </w:r>
      <w:r>
        <w:rPr>
          <w:rStyle w:val="VerbatimChar"/>
        </w:rPr>
        <w:t xml:space="preserve">0003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0999</w:t>
      </w:r>
    </w:p>
    <w:p>
      <w:pPr>
        <w:pStyle w:val="FirstParagraph"/>
      </w:pPr>
      <w:r>
        <w:t xml:space="preserve">Cada número deverá possuir estado.</w:t>
      </w:r>
    </w:p>
    <w:p>
      <w:pPr>
        <w:pStyle w:val="BodyText"/>
      </w:pPr>
      <w:r>
        <w:t xml:space="preserve">Sugestão:</w:t>
      </w:r>
    </w:p>
    <w:p>
      <w:pPr>
        <w:pStyle w:val="SourceCode"/>
      </w:pPr>
      <w:r>
        <w:rPr>
          <w:rStyle w:val="VerbatimChar"/>
        </w:rPr>
        <w:t xml:space="preserve">AVAILABLE</w:t>
      </w:r>
      <w:r>
        <w:br/>
      </w:r>
      <w:r>
        <w:rPr>
          <w:rStyle w:val="VerbatimChar"/>
        </w:rPr>
        <w:t xml:space="preserve">RESERVED</w:t>
      </w:r>
      <w:r>
        <w:br/>
      </w:r>
      <w:r>
        <w:rPr>
          <w:rStyle w:val="VerbatimChar"/>
        </w:rPr>
        <w:t xml:space="preserve">PAID</w:t>
      </w:r>
      <w:r>
        <w:br/>
      </w: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WINNING</w:t>
      </w:r>
    </w:p>
    <w:p>
      <w:r>
        <w:pict>
          <v:rect style="width:0;height:1.5pt" o:hralign="center" o:hrstd="t" o:hr="t"/>
        </w:pict>
      </w:r>
    </w:p>
    <w:bookmarkEnd w:id="25"/>
    <w:bookmarkStart w:id="26" w:name="reserva-de-número"/>
    <w:p>
      <w:pPr>
        <w:pStyle w:val="Heading1"/>
      </w:pPr>
      <w:r>
        <w:t xml:space="preserve">9. Reserva de número</w:t>
      </w:r>
    </w:p>
    <w:p>
      <w:pPr>
        <w:pStyle w:val="FirstParagraph"/>
      </w:pPr>
      <w:r>
        <w:t xml:space="preserve">A seleção de um número não deve significar automaticamente participação definitiva.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Usuário seleciona 0258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Número reservado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Aguarda pagamento</w:t>
      </w:r>
    </w:p>
    <w:p>
      <w:pPr>
        <w:pStyle w:val="FirstParagraph"/>
      </w:pPr>
      <w:r>
        <w:t xml:space="preserve">Caso o pagamento não seja realizado dentro do prazo:</w:t>
      </w:r>
    </w:p>
    <w:p>
      <w:pPr>
        <w:pStyle w:val="SourceCode"/>
      </w:pPr>
      <w:r>
        <w:rPr>
          <w:rStyle w:val="VerbatimChar"/>
        </w:rPr>
        <w:t xml:space="preserve">RESERVED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EXPIRATION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AVAILABLE</w:t>
      </w:r>
    </w:p>
    <w:p>
      <w:pPr>
        <w:pStyle w:val="FirstParagraph"/>
      </w:pPr>
      <w:r>
        <w:t xml:space="preserve">Isso evita que números permaneçam bloqueados indefinidamente.</w:t>
      </w:r>
    </w:p>
    <w:p>
      <w:r>
        <w:pict>
          <v:rect style="width:0;height:1.5pt" o:hralign="center" o:hrstd="t" o:hr="t"/>
        </w:pict>
      </w:r>
    </w:p>
    <w:bookmarkEnd w:id="26"/>
    <w:bookmarkStart w:id="27" w:name="participação"/>
    <w:p>
      <w:pPr>
        <w:pStyle w:val="Heading1"/>
      </w:pPr>
      <w:r>
        <w:t xml:space="preserve">10. Participação</w:t>
      </w:r>
    </w:p>
    <w:p>
      <w:pPr>
        <w:pStyle w:val="FirstParagraph"/>
      </w:pPr>
      <w:r>
        <w:t xml:space="preserve">A participação deverá representar a intenção formal do usuário de participar da rifa.</w:t>
      </w:r>
    </w:p>
    <w:p>
      <w:pPr>
        <w:pStyle w:val="BodyText"/>
      </w:pPr>
      <w:r>
        <w:t xml:space="preserve">Entidade:</w:t>
      </w:r>
    </w:p>
    <w:p>
      <w:pPr>
        <w:pStyle w:val="SourceCode"/>
      </w:pPr>
      <w:r>
        <w:rPr>
          <w:rStyle w:val="VerbatimChar"/>
        </w:rPr>
        <w:t xml:space="preserve">RAFFLE_PARTICIPANT</w:t>
      </w:r>
    </w:p>
    <w:p>
      <w:pPr>
        <w:pStyle w:val="FirstParagraph"/>
      </w:pPr>
      <w:r>
        <w:t xml:space="preserve">Entretanto, a participação não deve ser confundida com o número.</w:t>
      </w:r>
    </w:p>
    <w:p>
      <w:pPr>
        <w:pStyle w:val="BodyText"/>
      </w:pPr>
      <w:r>
        <w:t xml:space="preserve">Um usuário pode possuir vários números.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Usuário Carlos</w:t>
      </w:r>
      <w:r>
        <w:br/>
      </w:r>
      <w:r>
        <w:br/>
      </w:r>
      <w:r>
        <w:rPr>
          <w:rStyle w:val="VerbatimChar"/>
        </w:rPr>
        <w:t xml:space="preserve">Participação:</w:t>
      </w:r>
      <w:r>
        <w:br/>
      </w:r>
      <w:r>
        <w:rPr>
          <w:rStyle w:val="VerbatimChar"/>
        </w:rPr>
        <w:t xml:space="preserve">Rifa #123</w:t>
      </w:r>
      <w:r>
        <w:br/>
      </w:r>
      <w:r>
        <w:br/>
      </w:r>
      <w:r>
        <w:rPr>
          <w:rStyle w:val="VerbatimChar"/>
        </w:rPr>
        <w:t xml:space="preserve">Números:</w:t>
      </w:r>
      <w:r>
        <w:br/>
      </w:r>
      <w:r>
        <w:rPr>
          <w:rStyle w:val="VerbatimChar"/>
        </w:rPr>
        <w:t xml:space="preserve">0258</w:t>
      </w:r>
      <w:r>
        <w:br/>
      </w:r>
      <w:r>
        <w:rPr>
          <w:rStyle w:val="VerbatimChar"/>
        </w:rPr>
        <w:t xml:space="preserve">0341</w:t>
      </w:r>
      <w:r>
        <w:br/>
      </w:r>
      <w:r>
        <w:rPr>
          <w:rStyle w:val="VerbatimChar"/>
        </w:rPr>
        <w:t xml:space="preserve">0877</w:t>
      </w:r>
      <w:r>
        <w:br/>
      </w:r>
      <w:r>
        <w:rPr>
          <w:rStyle w:val="VerbatimChar"/>
        </w:rPr>
        <w:t xml:space="preserve">0912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PARTICIPANT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N:N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RAFFLE_NUMBER</w:t>
      </w:r>
    </w:p>
    <w:p>
      <w:pPr>
        <w:pStyle w:val="FirstParagraph"/>
      </w:pPr>
      <w:r>
        <w:t xml:space="preserve">Na implementação, essa relação poderá ser materializada por uma entidade intermediária de participação/número.</w:t>
      </w:r>
    </w:p>
    <w:p>
      <w:r>
        <w:pict>
          <v:rect style="width:0;height:1.5pt" o:hralign="center" o:hrstd="t" o:hr="t"/>
        </w:pict>
      </w:r>
    </w:p>
    <w:bookmarkEnd w:id="27"/>
    <w:bookmarkStart w:id="28" w:name="entidade-de-participação"/>
    <w:p>
      <w:pPr>
        <w:pStyle w:val="Heading1"/>
      </w:pPr>
      <w:r>
        <w:t xml:space="preserve">11. Entidade de participação</w:t>
      </w:r>
    </w:p>
    <w:p>
      <w:pPr>
        <w:pStyle w:val="FirstParagraph"/>
      </w:pPr>
      <w:r>
        <w:t xml:space="preserve">Recomenda-se utilizar uma entidade específica:</w:t>
      </w:r>
    </w:p>
    <w:p>
      <w:pPr>
        <w:pStyle w:val="SourceCode"/>
      </w:pPr>
      <w:r>
        <w:rPr>
          <w:rStyle w:val="VerbatimChar"/>
        </w:rPr>
        <w:t xml:space="preserve">RAFFLE_ENTRY</w:t>
      </w:r>
    </w:p>
    <w:p>
      <w:pPr>
        <w:pStyle w:val="FirstParagraph"/>
      </w:pPr>
      <w:r>
        <w:t xml:space="preserve">Ela representa a aquisição de determinado número por determinado participante.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RAFFLE_ENTRY</w:t>
      </w:r>
      <w:r>
        <w:br/>
      </w:r>
      <w:r>
        <w:br/>
      </w:r>
      <w:r>
        <w:rPr>
          <w:rStyle w:val="VerbatimChar"/>
        </w:rPr>
        <w:t xml:space="preserve">raffle_id       = 123</w:t>
      </w:r>
      <w:r>
        <w:br/>
      </w:r>
      <w:r>
        <w:rPr>
          <w:rStyle w:val="VerbatimChar"/>
        </w:rPr>
        <w:t xml:space="preserve">participant_id  = 456</w:t>
      </w:r>
      <w:r>
        <w:br/>
      </w:r>
      <w:r>
        <w:rPr>
          <w:rStyle w:val="VerbatimChar"/>
        </w:rPr>
        <w:t xml:space="preserve">number_id       = 789</w:t>
      </w:r>
      <w:r>
        <w:br/>
      </w:r>
      <w:r>
        <w:rPr>
          <w:rStyle w:val="VerbatimChar"/>
        </w:rPr>
        <w:t xml:space="preserve">status          = PAID</w:t>
      </w:r>
    </w:p>
    <w:p>
      <w:pPr>
        <w:pStyle w:val="FirstParagraph"/>
      </w:pPr>
      <w:r>
        <w:t xml:space="preserve">Isso facilita:</w:t>
      </w:r>
    </w:p>
    <w:p>
      <w:pPr>
        <w:pStyle w:val="Compact"/>
        <w:numPr>
          <w:ilvl w:val="0"/>
          <w:numId w:val="1003"/>
        </w:numPr>
      </w:pPr>
      <w:r>
        <w:t xml:space="preserve">auditoria;</w:t>
      </w:r>
    </w:p>
    <w:p>
      <w:pPr>
        <w:pStyle w:val="Compact"/>
        <w:numPr>
          <w:ilvl w:val="0"/>
          <w:numId w:val="1003"/>
        </w:numPr>
      </w:pPr>
      <w:r>
        <w:t xml:space="preserve">cancelamento;</w:t>
      </w:r>
    </w:p>
    <w:p>
      <w:pPr>
        <w:pStyle w:val="Compact"/>
        <w:numPr>
          <w:ilvl w:val="0"/>
          <w:numId w:val="1003"/>
        </w:numPr>
      </w:pPr>
      <w:r>
        <w:t xml:space="preserve">pagamento;</w:t>
      </w:r>
    </w:p>
    <w:p>
      <w:pPr>
        <w:pStyle w:val="Compact"/>
        <w:numPr>
          <w:ilvl w:val="0"/>
          <w:numId w:val="1003"/>
        </w:numPr>
      </w:pPr>
      <w:r>
        <w:t xml:space="preserve">sorteio;</w:t>
      </w:r>
    </w:p>
    <w:p>
      <w:pPr>
        <w:pStyle w:val="Compact"/>
        <w:numPr>
          <w:ilvl w:val="0"/>
          <w:numId w:val="1003"/>
        </w:numPr>
      </w:pPr>
      <w:r>
        <w:t xml:space="preserve">histórico;</w:t>
      </w:r>
    </w:p>
    <w:p>
      <w:pPr>
        <w:pStyle w:val="Compact"/>
        <w:numPr>
          <w:ilvl w:val="0"/>
          <w:numId w:val="1003"/>
        </w:numPr>
      </w:pPr>
      <w:r>
        <w:t xml:space="preserve">relatórios.</w:t>
      </w:r>
    </w:p>
    <w:p>
      <w:r>
        <w:pict>
          <v:rect style="width:0;height:1.5pt" o:hralign="center" o:hrstd="t" o:hr="t"/>
        </w:pict>
      </w:r>
    </w:p>
    <w:bookmarkEnd w:id="28"/>
    <w:bookmarkStart w:id="29" w:name="participação-pagamento"/>
    <w:p>
      <w:pPr>
        <w:pStyle w:val="Heading1"/>
      </w:pPr>
      <w:r>
        <w:t xml:space="preserve">12. Participação × Pagamento</w:t>
      </w:r>
    </w:p>
    <w:p>
      <w:pPr>
        <w:pStyle w:val="FirstParagraph"/>
      </w:pPr>
      <w:r>
        <w:t xml:space="preserve">Deve existir separação explícita:</w:t>
      </w:r>
    </w:p>
    <w:p>
      <w:pPr>
        <w:pStyle w:val="SourceCode"/>
      </w:pPr>
      <w:r>
        <w:rPr>
          <w:rStyle w:val="VerbatimChar"/>
        </w:rPr>
        <w:t xml:space="preserve">RESERVA</w:t>
      </w:r>
      <w:r>
        <w:br/>
      </w:r>
      <w:r>
        <w:rPr>
          <w:rStyle w:val="VerbatimChar"/>
        </w:rPr>
        <w:t xml:space="preserve">   ≠</w:t>
      </w:r>
      <w:r>
        <w:br/>
      </w:r>
      <w:r>
        <w:rPr>
          <w:rStyle w:val="VerbatimChar"/>
        </w:rPr>
        <w:t xml:space="preserve">PARTICIPAÇÃO</w:t>
      </w:r>
      <w:r>
        <w:br/>
      </w:r>
      <w:r>
        <w:rPr>
          <w:rStyle w:val="VerbatimChar"/>
        </w:rPr>
        <w:t xml:space="preserve">   ≠</w:t>
      </w:r>
      <w:r>
        <w:br/>
      </w:r>
      <w:r>
        <w:rPr>
          <w:rStyle w:val="VerbatimChar"/>
        </w:rPr>
        <w:t xml:space="preserve">PAGAMENTO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Usuário seleciona número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RESERVA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Cria cobrança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PAGAMENTO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Pagamento aprovado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PARTICIPAÇÃO CONFIRMADA</w:t>
      </w:r>
    </w:p>
    <w:p>
      <w:pPr>
        <w:pStyle w:val="FirstParagraph"/>
      </w:pPr>
      <w:r>
        <w:t xml:space="preserve">Somente após pagamento aprovado o número deverá estar efetivamente habilitado para o sorteio.</w:t>
      </w:r>
    </w:p>
    <w:p>
      <w:r>
        <w:pict>
          <v:rect style="width:0;height:1.5pt" o:hralign="center" o:hrstd="t" o:hr="t"/>
        </w:pict>
      </w:r>
    </w:p>
    <w:bookmarkEnd w:id="29"/>
    <w:bookmarkStart w:id="30" w:name="pagamento"/>
    <w:p>
      <w:pPr>
        <w:pStyle w:val="Heading1"/>
      </w:pPr>
      <w:r>
        <w:t xml:space="preserve">13. Pagamento</w:t>
      </w:r>
    </w:p>
    <w:p>
      <w:pPr>
        <w:pStyle w:val="FirstParagraph"/>
      </w:pPr>
      <w:r>
        <w:t xml:space="preserve">O pagamento da rifa deverá utilizar a infraestrutura de pagamento definida no Documento 10.3.</w:t>
      </w:r>
    </w:p>
    <w:p>
      <w:pPr>
        <w:pStyle w:val="BodyText"/>
      </w:pPr>
      <w:r>
        <w:t xml:space="preserve">Não criar um segundo sistema financeiro.</w:t>
      </w:r>
    </w:p>
    <w:p>
      <w:pPr>
        <w:pStyle w:val="BodyText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RAFFLE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RAFFLE_ENTRY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PAYMENT_TRANSACTION</w:t>
      </w:r>
    </w:p>
    <w:p>
      <w:pPr>
        <w:pStyle w:val="FirstParagraph"/>
      </w:pPr>
      <w:r>
        <w:t xml:space="preserve">O módulo de rifa deverá reutilizar:</w:t>
      </w:r>
    </w:p>
    <w:p>
      <w:pPr>
        <w:pStyle w:val="Compact"/>
        <w:numPr>
          <w:ilvl w:val="0"/>
          <w:numId w:val="1004"/>
        </w:numPr>
      </w:pPr>
      <w:r>
        <w:t xml:space="preserve">status de pagamento;</w:t>
      </w:r>
    </w:p>
    <w:p>
      <w:pPr>
        <w:pStyle w:val="Compact"/>
        <w:numPr>
          <w:ilvl w:val="0"/>
          <w:numId w:val="1004"/>
        </w:numPr>
      </w:pPr>
      <w:r>
        <w:t xml:space="preserve">idempotência;</w:t>
      </w:r>
    </w:p>
    <w:p>
      <w:pPr>
        <w:pStyle w:val="Compact"/>
        <w:numPr>
          <w:ilvl w:val="0"/>
          <w:numId w:val="1004"/>
        </w:numPr>
      </w:pPr>
      <w:r>
        <w:t xml:space="preserve">webhooks;</w:t>
      </w:r>
    </w:p>
    <w:p>
      <w:pPr>
        <w:pStyle w:val="Compact"/>
        <w:numPr>
          <w:ilvl w:val="0"/>
          <w:numId w:val="1004"/>
        </w:numPr>
      </w:pPr>
      <w:r>
        <w:t xml:space="preserve">tentativas;</w:t>
      </w:r>
    </w:p>
    <w:p>
      <w:pPr>
        <w:pStyle w:val="Compact"/>
        <w:numPr>
          <w:ilvl w:val="0"/>
          <w:numId w:val="1004"/>
        </w:numPr>
      </w:pPr>
      <w:r>
        <w:t xml:space="preserve">reconciliação;</w:t>
      </w:r>
    </w:p>
    <w:p>
      <w:pPr>
        <w:pStyle w:val="Compact"/>
        <w:numPr>
          <w:ilvl w:val="0"/>
          <w:numId w:val="1004"/>
        </w:numPr>
      </w:pPr>
      <w:r>
        <w:t xml:space="preserve">refund;</w:t>
      </w:r>
    </w:p>
    <w:p>
      <w:pPr>
        <w:pStyle w:val="Compact"/>
        <w:numPr>
          <w:ilvl w:val="0"/>
          <w:numId w:val="1004"/>
        </w:numPr>
      </w:pPr>
      <w:r>
        <w:t xml:space="preserve">chargeback;</w:t>
      </w:r>
    </w:p>
    <w:p>
      <w:pPr>
        <w:pStyle w:val="Compact"/>
        <w:numPr>
          <w:ilvl w:val="0"/>
          <w:numId w:val="1004"/>
        </w:numPr>
      </w:pPr>
      <w:r>
        <w:t xml:space="preserve">auditoria.</w:t>
      </w:r>
    </w:p>
    <w:p>
      <w:r>
        <w:pict>
          <v:rect style="width:0;height:1.5pt" o:hralign="center" o:hrstd="t" o:hr="t"/>
        </w:pict>
      </w:r>
    </w:p>
    <w:bookmarkEnd w:id="30"/>
    <w:bookmarkStart w:id="31" w:name="valor-da-participação"/>
    <w:p>
      <w:pPr>
        <w:pStyle w:val="Heading1"/>
      </w:pPr>
      <w:r>
        <w:t xml:space="preserve">14. Valor da participação</w:t>
      </w:r>
    </w:p>
    <w:p>
      <w:pPr>
        <w:pStyle w:val="FirstParagraph"/>
      </w:pPr>
      <w:r>
        <w:t xml:space="preserve">O valor do número deverá ser armazenado na própria rifa.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Rifa:</w:t>
      </w:r>
      <w:r>
        <w:br/>
      </w:r>
      <w:r>
        <w:rPr>
          <w:rStyle w:val="VerbatimChar"/>
        </w:rPr>
        <w:t xml:space="preserve">Valor atual = R$ 5,00</w:t>
      </w:r>
    </w:p>
    <w:p>
      <w:pPr>
        <w:pStyle w:val="FirstParagraph"/>
      </w:pPr>
      <w:r>
        <w:t xml:space="preserve">Quando o usuário realizar a participação:</w:t>
      </w:r>
    </w:p>
    <w:p>
      <w:pPr>
        <w:pStyle w:val="SourceCode"/>
      </w:pPr>
      <w:r>
        <w:rPr>
          <w:rStyle w:val="VerbatimChar"/>
        </w:rPr>
        <w:t xml:space="preserve">RAFFLE_ENTRY</w:t>
      </w:r>
      <w:r>
        <w:br/>
      </w:r>
      <w:r>
        <w:rPr>
          <w:rStyle w:val="VerbatimChar"/>
        </w:rPr>
        <w:t xml:space="preserve">price_snapshot = R$ 5,00</w:t>
      </w:r>
    </w:p>
    <w:p>
      <w:pPr>
        <w:pStyle w:val="FirstParagraph"/>
      </w:pPr>
      <w:r>
        <w:t xml:space="preserve">Isso preserva o valor histórico.</w:t>
      </w:r>
    </w:p>
    <w:p>
      <w:pPr>
        <w:pStyle w:val="BodyText"/>
      </w:pPr>
      <w:r>
        <w:t xml:space="preserve">Se futuramente houver alteração de preço, participações anteriores não devem ser alteradas.</w:t>
      </w:r>
    </w:p>
    <w:p>
      <w:r>
        <w:pict>
          <v:rect style="width:0;height:1.5pt" o:hralign="center" o:hrstd="t" o:hr="t"/>
        </w:pict>
      </w:r>
    </w:p>
    <w:bookmarkEnd w:id="31"/>
    <w:bookmarkStart w:id="32" w:name="quantidade-de-números"/>
    <w:p>
      <w:pPr>
        <w:pStyle w:val="Heading1"/>
      </w:pPr>
      <w:r>
        <w:t xml:space="preserve">15. Quantidade de números</w:t>
      </w:r>
    </w:p>
    <w:p>
      <w:pPr>
        <w:pStyle w:val="FirstParagraph"/>
      </w:pPr>
      <w:r>
        <w:t xml:space="preserve">A rifa deverá possuir quantidade total definida.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Total = 1.000 números</w:t>
      </w:r>
    </w:p>
    <w:p>
      <w:pPr>
        <w:pStyle w:val="FirstParagraph"/>
      </w:pPr>
      <w:r>
        <w:t xml:space="preserve">O sistema deverá garantir:</w:t>
      </w:r>
    </w:p>
    <w:p>
      <w:pPr>
        <w:pStyle w:val="SourceCode"/>
      </w:pPr>
      <w:r>
        <w:rPr>
          <w:rStyle w:val="VerbatimChar"/>
        </w:rPr>
        <w:t xml:space="preserve">números disponíveis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reservados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pagos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cancelados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total</w:t>
      </w:r>
    </w:p>
    <w:p>
      <w:pPr>
        <w:pStyle w:val="FirstParagraph"/>
      </w:pPr>
      <w:r>
        <w:t xml:space="preserve">As regras exatas dependerão do modelo operacional adotado.</w:t>
      </w:r>
    </w:p>
    <w:p>
      <w:r>
        <w:pict>
          <v:rect style="width:0;height:1.5pt" o:hralign="center" o:hrstd="t" o:hr="t"/>
        </w:pict>
      </w:r>
    </w:p>
    <w:bookmarkEnd w:id="32"/>
    <w:bookmarkStart w:id="33" w:name="limite-por-participante"/>
    <w:p>
      <w:pPr>
        <w:pStyle w:val="Heading1"/>
      </w:pPr>
      <w:r>
        <w:t xml:space="preserve">16. Limite por participante</w:t>
      </w:r>
    </w:p>
    <w:p>
      <w:pPr>
        <w:pStyle w:val="FirstParagraph"/>
      </w:pPr>
      <w:r>
        <w:t xml:space="preserve">O MiniHub poderá estabelecer limite de números por usuário.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Máximo:</w:t>
      </w:r>
      <w:r>
        <w:br/>
      </w:r>
      <w:r>
        <w:rPr>
          <w:rStyle w:val="VerbatimChar"/>
        </w:rPr>
        <w:t xml:space="preserve">20 números por usuário</w:t>
      </w:r>
    </w:p>
    <w:p>
      <w:pPr>
        <w:pStyle w:val="FirstParagraph"/>
      </w:pPr>
      <w:r>
        <w:t xml:space="preserve">Isso deverá ser configurável por rifa.</w:t>
      </w:r>
    </w:p>
    <w:p>
      <w:pPr>
        <w:pStyle w:val="BodyText"/>
      </w:pPr>
      <w:r>
        <w:t xml:space="preserve">Campo conceitual:</w:t>
      </w:r>
    </w:p>
    <w:p>
      <w:pPr>
        <w:pStyle w:val="SourceCode"/>
      </w:pPr>
      <w:r>
        <w:rPr>
          <w:rStyle w:val="VerbatimChar"/>
        </w:rPr>
        <w:t xml:space="preserve">max_entries_per_participant</w:t>
      </w:r>
    </w:p>
    <w:p>
      <w:pPr>
        <w:pStyle w:val="FirstParagraph"/>
      </w:pPr>
      <w:r>
        <w:t xml:space="preserve">Valor nulo poderá representar ausência de limite, caso essa política seja permitida.</w:t>
      </w:r>
    </w:p>
    <w:p>
      <w:r>
        <w:pict>
          <v:rect style="width:0;height:1.5pt" o:hralign="center" o:hrstd="t" o:hr="t"/>
        </w:pict>
      </w:r>
    </w:p>
    <w:bookmarkEnd w:id="33"/>
    <w:bookmarkStart w:id="34" w:name="sorteio"/>
    <w:p>
      <w:pPr>
        <w:pStyle w:val="Heading1"/>
      </w:pPr>
      <w:r>
        <w:t xml:space="preserve">17. Sorteio</w:t>
      </w:r>
    </w:p>
    <w:p>
      <w:pPr>
        <w:pStyle w:val="FirstParagraph"/>
      </w:pPr>
      <w:r>
        <w:t xml:space="preserve">O sorteio deverá ser tratado como uma operação independente.</w:t>
      </w:r>
    </w:p>
    <w:p>
      <w:pPr>
        <w:pStyle w:val="BodyText"/>
      </w:pPr>
      <w:r>
        <w:t xml:space="preserve">Entidade:</w:t>
      </w:r>
    </w:p>
    <w:p>
      <w:pPr>
        <w:pStyle w:val="SourceCode"/>
      </w:pPr>
      <w:r>
        <w:rPr>
          <w:rStyle w:val="VerbatimChar"/>
        </w:rPr>
        <w:t xml:space="preserve">RAFFLE_DRAW</w:t>
      </w:r>
    </w:p>
    <w:p>
      <w:pPr>
        <w:pStyle w:val="FirstParagraph"/>
      </w:pPr>
      <w:r>
        <w:t xml:space="preserve">Ela deverá registrar:</w:t>
      </w:r>
    </w:p>
    <w:p>
      <w:pPr>
        <w:pStyle w:val="Compact"/>
        <w:numPr>
          <w:ilvl w:val="0"/>
          <w:numId w:val="1005"/>
        </w:numPr>
      </w:pPr>
      <w:r>
        <w:t xml:space="preserve">rifa;</w:t>
      </w:r>
    </w:p>
    <w:p>
      <w:pPr>
        <w:pStyle w:val="Compact"/>
        <w:numPr>
          <w:ilvl w:val="0"/>
          <w:numId w:val="1005"/>
        </w:numPr>
      </w:pPr>
      <w:r>
        <w:t xml:space="preserve">data/hora;</w:t>
      </w:r>
    </w:p>
    <w:p>
      <w:pPr>
        <w:pStyle w:val="Compact"/>
        <w:numPr>
          <w:ilvl w:val="0"/>
          <w:numId w:val="1005"/>
        </w:numPr>
      </w:pPr>
      <w:r>
        <w:t xml:space="preserve">método;</w:t>
      </w:r>
    </w:p>
    <w:p>
      <w:pPr>
        <w:pStyle w:val="Compact"/>
        <w:numPr>
          <w:ilvl w:val="0"/>
          <w:numId w:val="1005"/>
        </w:numPr>
      </w:pPr>
      <w:r>
        <w:t xml:space="preserve">universo considerado;</w:t>
      </w:r>
    </w:p>
    <w:p>
      <w:pPr>
        <w:pStyle w:val="Compact"/>
        <w:numPr>
          <w:ilvl w:val="0"/>
          <w:numId w:val="1005"/>
        </w:numPr>
      </w:pPr>
      <w:r>
        <w:t xml:space="preserve">resultado;</w:t>
      </w:r>
    </w:p>
    <w:p>
      <w:pPr>
        <w:pStyle w:val="Compact"/>
        <w:numPr>
          <w:ilvl w:val="0"/>
          <w:numId w:val="1005"/>
        </w:numPr>
      </w:pPr>
      <w:r>
        <w:t xml:space="preserve">número vencedor;</w:t>
      </w:r>
    </w:p>
    <w:p>
      <w:pPr>
        <w:pStyle w:val="Compact"/>
        <w:numPr>
          <w:ilvl w:val="0"/>
          <w:numId w:val="1005"/>
        </w:numPr>
      </w:pPr>
      <w:r>
        <w:t xml:space="preserve">participante vencedor;</w:t>
      </w:r>
    </w:p>
    <w:p>
      <w:pPr>
        <w:pStyle w:val="Compact"/>
        <w:numPr>
          <w:ilvl w:val="0"/>
          <w:numId w:val="1005"/>
        </w:numPr>
      </w:pPr>
      <w:r>
        <w:t xml:space="preserve">responsável/sistema;</w:t>
      </w:r>
    </w:p>
    <w:p>
      <w:pPr>
        <w:pStyle w:val="Compact"/>
        <w:numPr>
          <w:ilvl w:val="0"/>
          <w:numId w:val="1005"/>
        </w:numPr>
      </w:pPr>
      <w:r>
        <w:t xml:space="preserve">identificador de execução;</w:t>
      </w:r>
    </w:p>
    <w:p>
      <w:pPr>
        <w:pStyle w:val="Compact"/>
        <w:numPr>
          <w:ilvl w:val="0"/>
          <w:numId w:val="1005"/>
        </w:numPr>
      </w:pPr>
      <w:r>
        <w:t xml:space="preserve">evidências/auditoria.</w:t>
      </w:r>
    </w:p>
    <w:p>
      <w:r>
        <w:pict>
          <v:rect style="width:0;height:1.5pt" o:hralign="center" o:hrstd="t" o:hr="t"/>
        </w:pict>
      </w:r>
    </w:p>
    <w:bookmarkEnd w:id="34"/>
    <w:bookmarkStart w:id="35" w:name="regra-fundamental-do-sorteio"/>
    <w:p>
      <w:pPr>
        <w:pStyle w:val="Heading1"/>
      </w:pPr>
      <w:r>
        <w:t xml:space="preserve">18. Regra fundamental do sorteio</w:t>
      </w:r>
    </w:p>
    <w:p>
      <w:pPr>
        <w:pStyle w:val="FirstParagraph"/>
      </w:pPr>
      <w:r>
        <w:t xml:space="preserve">Somente participações válidas poderão concorrer.</w:t>
      </w:r>
    </w:p>
    <w:p>
      <w:pPr>
        <w:pStyle w:val="SourceCode"/>
      </w:pPr>
      <w:r>
        <w:rPr>
          <w:rStyle w:val="VerbatimChar"/>
        </w:rPr>
        <w:t xml:space="preserve">RAFFLE_ENTRY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STATUS = PAID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ELEGÍVEL</w:t>
      </w:r>
    </w:p>
    <w:p>
      <w:pPr>
        <w:pStyle w:val="FirstParagraph"/>
      </w:pPr>
      <w:r>
        <w:t xml:space="preserve">Não devem participar:</w:t>
      </w:r>
    </w:p>
    <w:p>
      <w:pPr>
        <w:pStyle w:val="Compact"/>
        <w:numPr>
          <w:ilvl w:val="0"/>
          <w:numId w:val="1006"/>
        </w:numPr>
      </w:pPr>
      <w:r>
        <w:t xml:space="preserve">reservas expiradas;</w:t>
      </w:r>
    </w:p>
    <w:p>
      <w:pPr>
        <w:pStyle w:val="Compact"/>
        <w:numPr>
          <w:ilvl w:val="0"/>
          <w:numId w:val="1006"/>
        </w:numPr>
      </w:pPr>
      <w:r>
        <w:t xml:space="preserve">pagamentos recusados;</w:t>
      </w:r>
    </w:p>
    <w:p>
      <w:pPr>
        <w:pStyle w:val="Compact"/>
        <w:numPr>
          <w:ilvl w:val="0"/>
          <w:numId w:val="1006"/>
        </w:numPr>
      </w:pPr>
      <w:r>
        <w:t xml:space="preserve">participações canceladas;</w:t>
      </w:r>
    </w:p>
    <w:p>
      <w:pPr>
        <w:pStyle w:val="Compact"/>
        <w:numPr>
          <w:ilvl w:val="0"/>
          <w:numId w:val="1006"/>
        </w:numPr>
      </w:pPr>
      <w:r>
        <w:t xml:space="preserve">chargebacks;</w:t>
      </w:r>
    </w:p>
    <w:p>
      <w:pPr>
        <w:pStyle w:val="Compact"/>
        <w:numPr>
          <w:ilvl w:val="0"/>
          <w:numId w:val="1006"/>
        </w:numPr>
      </w:pPr>
      <w:r>
        <w:t xml:space="preserve">números liberados;</w:t>
      </w:r>
    </w:p>
    <w:p>
      <w:pPr>
        <w:pStyle w:val="Compact"/>
        <w:numPr>
          <w:ilvl w:val="0"/>
          <w:numId w:val="1006"/>
        </w:numPr>
      </w:pPr>
      <w:r>
        <w:t xml:space="preserve">participações inválidas.</w:t>
      </w:r>
    </w:p>
    <w:p>
      <w:r>
        <w:pict>
          <v:rect style="width:0;height:1.5pt" o:hralign="center" o:hrstd="t" o:hr="t"/>
        </w:pict>
      </w:r>
    </w:p>
    <w:bookmarkEnd w:id="35"/>
    <w:bookmarkStart w:id="39" w:name="determinação-do-vencedor"/>
    <w:p>
      <w:pPr>
        <w:pStyle w:val="Heading1"/>
      </w:pPr>
      <w:r>
        <w:t xml:space="preserve">19. Determinação do vencedor</w:t>
      </w:r>
    </w:p>
    <w:p>
      <w:pPr>
        <w:pStyle w:val="FirstParagraph"/>
      </w:pPr>
      <w:r>
        <w:t xml:space="preserve">O mecanismo de sorteio deverá ser definido antes da abertura da rifa.</w:t>
      </w:r>
    </w:p>
    <w:p>
      <w:pPr>
        <w:pStyle w:val="BodyText"/>
      </w:pPr>
      <w:r>
        <w:t xml:space="preserve">Exemplos possíveis:</w:t>
      </w:r>
    </w:p>
    <w:bookmarkStart w:id="36" w:name="método-a-número-aleatório"/>
    <w:p>
      <w:pPr>
        <w:pStyle w:val="Heading3"/>
      </w:pPr>
      <w:r>
        <w:t xml:space="preserve">Método A — Número aleatório</w:t>
      </w:r>
    </w:p>
    <w:p>
      <w:pPr>
        <w:pStyle w:val="SourceCode"/>
      </w:pPr>
      <w:r>
        <w:rPr>
          <w:rStyle w:val="VerbatimChar"/>
        </w:rPr>
        <w:t xml:space="preserve">1.000 números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geração aleatória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número vencedor</w:t>
      </w:r>
    </w:p>
    <w:bookmarkEnd w:id="36"/>
    <w:bookmarkStart w:id="37" w:name="método-b-resultado-externo"/>
    <w:p>
      <w:pPr>
        <w:pStyle w:val="Heading3"/>
      </w:pPr>
      <w:r>
        <w:t xml:space="preserve">Método B — Resultado externo</w:t>
      </w:r>
    </w:p>
    <w:p>
      <w:pPr>
        <w:pStyle w:val="FirstParagraph"/>
      </w:pPr>
      <w:r>
        <w:t xml:space="preserve">O resultado poderá utilizar uma fonte externa previamente definida.</w:t>
      </w:r>
    </w:p>
    <w:bookmarkEnd w:id="37"/>
    <w:bookmarkStart w:id="38" w:name="X56934db28d1597384a7a131ccb86876a29fc9a2"/>
    <w:p>
      <w:pPr>
        <w:pStyle w:val="Heading3"/>
      </w:pPr>
      <w:r>
        <w:t xml:space="preserve">Método C — Regra baseada em resultado oficial</w:t>
      </w:r>
    </w:p>
    <w:p>
      <w:pPr>
        <w:pStyle w:val="FirstParagraph"/>
      </w:pPr>
      <w:r>
        <w:t xml:space="preserve">Poderá ser utilizada uma regra previamente publicada.</w:t>
      </w:r>
    </w:p>
    <w:p>
      <w:pPr>
        <w:pStyle w:val="BodyText"/>
      </w:pPr>
      <w:r>
        <w:t xml:space="preserve">A arquitetura deverá permitir diferentes métodos sem alterar o restante do módulo.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imutabilidade-do-resultado"/>
    <w:p>
      <w:pPr>
        <w:pStyle w:val="Heading1"/>
      </w:pPr>
      <w:r>
        <w:t xml:space="preserve">20. Imutabilidade do resultado</w:t>
      </w:r>
    </w:p>
    <w:p>
      <w:pPr>
        <w:pStyle w:val="FirstParagraph"/>
      </w:pPr>
      <w:r>
        <w:t xml:space="preserve">Após a realização do sorteio:</w:t>
      </w:r>
    </w:p>
    <w:p>
      <w:pPr>
        <w:pStyle w:val="SourceCode"/>
      </w:pPr>
      <w:r>
        <w:rPr>
          <w:rStyle w:val="VerbatimChar"/>
        </w:rPr>
        <w:t xml:space="preserve">DRAWN</w:t>
      </w:r>
    </w:p>
    <w:p>
      <w:pPr>
        <w:pStyle w:val="FirstParagraph"/>
      </w:pPr>
      <w:r>
        <w:t xml:space="preserve">O resultado não deverá ser simplesmente editável.</w:t>
      </w:r>
    </w:p>
    <w:p>
      <w:pPr>
        <w:pStyle w:val="BodyText"/>
      </w:pPr>
      <w:r>
        <w:t xml:space="preserve">Qualquer correção administrativa deverá gerar:</w:t>
      </w:r>
    </w:p>
    <w:p>
      <w:pPr>
        <w:pStyle w:val="Compact"/>
        <w:numPr>
          <w:ilvl w:val="0"/>
          <w:numId w:val="1007"/>
        </w:numPr>
      </w:pPr>
      <w:r>
        <w:t xml:space="preserve">novo evento;</w:t>
      </w:r>
    </w:p>
    <w:p>
      <w:pPr>
        <w:pStyle w:val="Compact"/>
        <w:numPr>
          <w:ilvl w:val="0"/>
          <w:numId w:val="1007"/>
        </w:numPr>
      </w:pPr>
      <w:r>
        <w:t xml:space="preserve">justificativa;</w:t>
      </w:r>
    </w:p>
    <w:p>
      <w:pPr>
        <w:pStyle w:val="Compact"/>
        <w:numPr>
          <w:ilvl w:val="0"/>
          <w:numId w:val="1007"/>
        </w:numPr>
      </w:pPr>
      <w:r>
        <w:t xml:space="preserve">usuário responsável;</w:t>
      </w:r>
    </w:p>
    <w:p>
      <w:pPr>
        <w:pStyle w:val="Compact"/>
        <w:numPr>
          <w:ilvl w:val="0"/>
          <w:numId w:val="1007"/>
        </w:numPr>
      </w:pPr>
      <w:r>
        <w:t xml:space="preserve">data/hora;</w:t>
      </w:r>
    </w:p>
    <w:p>
      <w:pPr>
        <w:pStyle w:val="Compact"/>
        <w:numPr>
          <w:ilvl w:val="0"/>
          <w:numId w:val="1007"/>
        </w:numPr>
      </w:pPr>
      <w:r>
        <w:t xml:space="preserve">auditoria.</w:t>
      </w:r>
    </w:p>
    <w:p>
      <w:pPr>
        <w:pStyle w:val="FirstParagraph"/>
      </w:pPr>
      <w:r>
        <w:t xml:space="preserve">Nunca sobrescrever silenciosamente o resultado original.</w:t>
      </w:r>
    </w:p>
    <w:p>
      <w:r>
        <w:pict>
          <v:rect style="width:0;height:1.5pt" o:hralign="center" o:hrstd="t" o:hr="t"/>
        </w:pict>
      </w:r>
    </w:p>
    <w:bookmarkEnd w:id="40"/>
    <w:bookmarkStart w:id="41" w:name="auditoria-do-sorteio"/>
    <w:p>
      <w:pPr>
        <w:pStyle w:val="Heading1"/>
      </w:pPr>
      <w:r>
        <w:t xml:space="preserve">21. Auditoria do sorteio</w:t>
      </w:r>
    </w:p>
    <w:p>
      <w:pPr>
        <w:pStyle w:val="FirstParagraph"/>
      </w:pPr>
      <w:r>
        <w:t xml:space="preserve">O sorteio é uma operação sensível.</w:t>
      </w:r>
    </w:p>
    <w:p>
      <w:pPr>
        <w:pStyle w:val="BodyText"/>
      </w:pPr>
      <w:r>
        <w:t xml:space="preserve">Deverá possuir auditoria reforçada.</w:t>
      </w:r>
    </w:p>
    <w:p>
      <w:pPr>
        <w:pStyle w:val="BodyText"/>
      </w:pPr>
      <w:r>
        <w:t xml:space="preserve">Registrar:</w:t>
      </w:r>
    </w:p>
    <w:p>
      <w:pPr>
        <w:pStyle w:val="SourceCode"/>
      </w:pPr>
      <w:r>
        <w:rPr>
          <w:rStyle w:val="VerbatimChar"/>
        </w:rPr>
        <w:t xml:space="preserve">RAFFLE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ENTRIES ELEGÍVEIS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MÉTODO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EXECUÇÃO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RESULTADO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GANHADOR</w:t>
      </w:r>
    </w:p>
    <w:p>
      <w:pPr>
        <w:pStyle w:val="FirstParagraph"/>
      </w:pPr>
      <w:r>
        <w:t xml:space="preserve">Também deverá existir:</w:t>
      </w:r>
    </w:p>
    <w:p>
      <w:pPr>
        <w:pStyle w:val="SourceCode"/>
      </w:pPr>
      <w:r>
        <w:rPr>
          <w:rStyle w:val="VerbatimChar"/>
        </w:rPr>
        <w:t xml:space="preserve">AUDIT_LOG</w:t>
      </w:r>
    </w:p>
    <w:p>
      <w:pPr>
        <w:pStyle w:val="FirstParagraph"/>
      </w:pPr>
      <w:r>
        <w:t xml:space="preserve">para alterações administrativas.</w:t>
      </w:r>
    </w:p>
    <w:p>
      <w:r>
        <w:pict>
          <v:rect style="width:0;height:1.5pt" o:hralign="center" o:hrstd="t" o:hr="t"/>
        </w:pict>
      </w:r>
    </w:p>
    <w:bookmarkEnd w:id="41"/>
    <w:bookmarkStart w:id="42" w:name="segurança-contra-manipulação"/>
    <w:p>
      <w:pPr>
        <w:pStyle w:val="Heading1"/>
      </w:pPr>
      <w:r>
        <w:t xml:space="preserve">22. Segurança contra manipulação</w:t>
      </w:r>
    </w:p>
    <w:p>
      <w:pPr>
        <w:pStyle w:val="FirstParagraph"/>
      </w:pPr>
      <w:r>
        <w:t xml:space="preserve">O sistema deverá impedir que um administrador altere diretamente:</w:t>
      </w:r>
    </w:p>
    <w:p>
      <w:pPr>
        <w:pStyle w:val="Compact"/>
        <w:numPr>
          <w:ilvl w:val="0"/>
          <w:numId w:val="1008"/>
        </w:numPr>
      </w:pPr>
      <w:r>
        <w:t xml:space="preserve">número vencedor;</w:t>
      </w:r>
    </w:p>
    <w:p>
      <w:pPr>
        <w:pStyle w:val="Compact"/>
        <w:numPr>
          <w:ilvl w:val="0"/>
          <w:numId w:val="1008"/>
        </w:numPr>
      </w:pPr>
      <w:r>
        <w:t xml:space="preserve">participante vencedor;</w:t>
      </w:r>
    </w:p>
    <w:p>
      <w:pPr>
        <w:pStyle w:val="Compact"/>
        <w:numPr>
          <w:ilvl w:val="0"/>
          <w:numId w:val="1008"/>
        </w:numPr>
      </w:pPr>
      <w:r>
        <w:t xml:space="preserve">participações pagas;</w:t>
      </w:r>
    </w:p>
    <w:p>
      <w:pPr>
        <w:pStyle w:val="Compact"/>
        <w:numPr>
          <w:ilvl w:val="0"/>
          <w:numId w:val="1008"/>
        </w:numPr>
      </w:pPr>
      <w:r>
        <w:t xml:space="preserve">resultado já publicado.</w:t>
      </w:r>
    </w:p>
    <w:p>
      <w:pPr>
        <w:pStyle w:val="FirstParagraph"/>
      </w:pPr>
      <w:r>
        <w:t xml:space="preserve">Operações críticas devem exigir:</w:t>
      </w:r>
    </w:p>
    <w:p>
      <w:pPr>
        <w:pStyle w:val="Compact"/>
        <w:numPr>
          <w:ilvl w:val="0"/>
          <w:numId w:val="1009"/>
        </w:numPr>
      </w:pPr>
      <w:r>
        <w:t xml:space="preserve">permissão específica;</w:t>
      </w:r>
    </w:p>
    <w:p>
      <w:pPr>
        <w:pStyle w:val="Compact"/>
        <w:numPr>
          <w:ilvl w:val="0"/>
          <w:numId w:val="1009"/>
        </w:numPr>
      </w:pPr>
      <w:r>
        <w:t xml:space="preserve">autenticação;</w:t>
      </w:r>
    </w:p>
    <w:p>
      <w:pPr>
        <w:pStyle w:val="Compact"/>
        <w:numPr>
          <w:ilvl w:val="0"/>
          <w:numId w:val="1009"/>
        </w:numPr>
      </w:pPr>
      <w:r>
        <w:t xml:space="preserve">auditoria;</w:t>
      </w:r>
    </w:p>
    <w:p>
      <w:pPr>
        <w:pStyle w:val="Compact"/>
        <w:numPr>
          <w:ilvl w:val="0"/>
          <w:numId w:val="1009"/>
        </w:numPr>
      </w:pPr>
      <w:r>
        <w:t xml:space="preserve">idempotência quando aplicável.</w:t>
      </w:r>
    </w:p>
    <w:p>
      <w:r>
        <w:pict>
          <v:rect style="width:0;height:1.5pt" o:hralign="center" o:hrstd="t" o:hr="t"/>
        </w:pict>
      </w:r>
    </w:p>
    <w:bookmarkEnd w:id="42"/>
    <w:bookmarkStart w:id="43" w:name="ganhador"/>
    <w:p>
      <w:pPr>
        <w:pStyle w:val="Heading1"/>
      </w:pPr>
      <w:r>
        <w:t xml:space="preserve">23. Ganhador</w:t>
      </w:r>
    </w:p>
    <w:p>
      <w:pPr>
        <w:pStyle w:val="FirstParagraph"/>
      </w:pPr>
      <w:r>
        <w:t xml:space="preserve">Após o sorteio:</w:t>
      </w:r>
    </w:p>
    <w:p>
      <w:pPr>
        <w:pStyle w:val="SourceCode"/>
      </w:pPr>
      <w:r>
        <w:rPr>
          <w:rStyle w:val="VerbatimChar"/>
        </w:rPr>
        <w:t xml:space="preserve">RAFFLE_DRAW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WINNING NUMBER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RAFFLE_ENTRY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PARTICIPANT</w:t>
      </w:r>
    </w:p>
    <w:p>
      <w:pPr>
        <w:pStyle w:val="FirstParagraph"/>
      </w:pPr>
      <w:r>
        <w:t xml:space="preserve">O sistema deverá identificar:</w:t>
      </w:r>
    </w:p>
    <w:p>
      <w:pPr>
        <w:pStyle w:val="Compact"/>
        <w:numPr>
          <w:ilvl w:val="0"/>
          <w:numId w:val="1010"/>
        </w:numPr>
      </w:pPr>
      <w:r>
        <w:t xml:space="preserve">número vencedor;</w:t>
      </w:r>
    </w:p>
    <w:p>
      <w:pPr>
        <w:pStyle w:val="Compact"/>
        <w:numPr>
          <w:ilvl w:val="0"/>
          <w:numId w:val="1010"/>
        </w:numPr>
      </w:pPr>
      <w:r>
        <w:t xml:space="preserve">usuário;</w:t>
      </w:r>
    </w:p>
    <w:p>
      <w:pPr>
        <w:pStyle w:val="Compact"/>
        <w:numPr>
          <w:ilvl w:val="0"/>
          <w:numId w:val="1010"/>
        </w:numPr>
      </w:pPr>
      <w:r>
        <w:t xml:space="preserve">data do sorteio;</w:t>
      </w:r>
    </w:p>
    <w:p>
      <w:pPr>
        <w:pStyle w:val="Compact"/>
        <w:numPr>
          <w:ilvl w:val="0"/>
          <w:numId w:val="1010"/>
        </w:numPr>
      </w:pPr>
      <w:r>
        <w:t xml:space="preserve">rifa;</w:t>
      </w:r>
    </w:p>
    <w:p>
      <w:pPr>
        <w:pStyle w:val="Compact"/>
        <w:numPr>
          <w:ilvl w:val="0"/>
          <w:numId w:val="1010"/>
        </w:numPr>
      </w:pPr>
      <w:r>
        <w:t xml:space="preserve">prêmio.</w:t>
      </w:r>
    </w:p>
    <w:p>
      <w:r>
        <w:pict>
          <v:rect style="width:0;height:1.5pt" o:hralign="center" o:hrstd="t" o:hr="t"/>
        </w:pict>
      </w:r>
    </w:p>
    <w:bookmarkEnd w:id="43"/>
    <w:bookmarkStart w:id="44" w:name="notificação-do-ganhador"/>
    <w:p>
      <w:pPr>
        <w:pStyle w:val="Heading1"/>
      </w:pPr>
      <w:r>
        <w:t xml:space="preserve">24. Notificação do ganhador</w:t>
      </w:r>
    </w:p>
    <w:p>
      <w:pPr>
        <w:pStyle w:val="FirstParagraph"/>
      </w:pPr>
      <w:r>
        <w:t xml:space="preserve">O Motor de Notificações definido no Documento 10.4 deverá receber um evento.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RAFFLE_WINNER_DEFINED</w:t>
      </w:r>
    </w:p>
    <w:p>
      <w:pPr>
        <w:pStyle w:val="FirstParagraph"/>
      </w:pPr>
      <w:r>
        <w:t xml:space="preserve">Canais possíveis:</w:t>
      </w:r>
    </w:p>
    <w:p>
      <w:pPr>
        <w:pStyle w:val="Compact"/>
        <w:numPr>
          <w:ilvl w:val="0"/>
          <w:numId w:val="1011"/>
        </w:numPr>
      </w:pPr>
      <w:r>
        <w:t xml:space="preserve">In-App;</w:t>
      </w:r>
    </w:p>
    <w:p>
      <w:pPr>
        <w:pStyle w:val="Compact"/>
        <w:numPr>
          <w:ilvl w:val="0"/>
          <w:numId w:val="1011"/>
        </w:numPr>
      </w:pPr>
      <w:r>
        <w:t xml:space="preserve">Email;</w:t>
      </w:r>
    </w:p>
    <w:p>
      <w:pPr>
        <w:pStyle w:val="Compact"/>
        <w:numPr>
          <w:ilvl w:val="0"/>
          <w:numId w:val="1011"/>
        </w:numPr>
      </w:pPr>
      <w:r>
        <w:t xml:space="preserve">WhatsApp;</w:t>
      </w:r>
    </w:p>
    <w:p>
      <w:pPr>
        <w:pStyle w:val="Compact"/>
        <w:numPr>
          <w:ilvl w:val="0"/>
          <w:numId w:val="1011"/>
        </w:numPr>
      </w:pPr>
      <w:r>
        <w:t xml:space="preserve">SMS.</w:t>
      </w:r>
    </w:p>
    <w:p>
      <w:pPr>
        <w:pStyle w:val="FirstParagraph"/>
      </w:pPr>
      <w:r>
        <w:t xml:space="preserve">O usuário também deverá receber uma notificação dentro do MiniHub.</w:t>
      </w:r>
    </w:p>
    <w:p>
      <w:r>
        <w:pict>
          <v:rect style="width:0;height:1.5pt" o:hralign="center" o:hrstd="t" o:hr="t"/>
        </w:pict>
      </w:r>
    </w:p>
    <w:bookmarkEnd w:id="44"/>
    <w:bookmarkStart w:id="45" w:name="entrega-do-prêmio"/>
    <w:p>
      <w:pPr>
        <w:pStyle w:val="Heading1"/>
      </w:pPr>
      <w:r>
        <w:t xml:space="preserve">25. Entrega do prêmio</w:t>
      </w:r>
    </w:p>
    <w:p>
      <w:pPr>
        <w:pStyle w:val="FirstParagraph"/>
      </w:pPr>
      <w:r>
        <w:t xml:space="preserve">Após o sorteio:</w:t>
      </w:r>
    </w:p>
    <w:p>
      <w:pPr>
        <w:pStyle w:val="SourceCode"/>
      </w:pPr>
      <w:r>
        <w:rPr>
          <w:rStyle w:val="VerbatimChar"/>
        </w:rPr>
        <w:t xml:space="preserve">GANHADOR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ENTREGA</w:t>
      </w:r>
    </w:p>
    <w:p>
      <w:pPr>
        <w:pStyle w:val="FirstParagraph"/>
      </w:pPr>
      <w:r>
        <w:t xml:space="preserve">A primeira versão pode utilizar um processo operacional simples.</w:t>
      </w:r>
    </w:p>
    <w:p>
      <w:pPr>
        <w:pStyle w:val="BodyText"/>
      </w:pPr>
      <w:r>
        <w:t xml:space="preserve">Posteriormente poderá ser integrado ao módulo de:</w:t>
      </w:r>
    </w:p>
    <w:p>
      <w:pPr>
        <w:pStyle w:val="Compact"/>
        <w:numPr>
          <w:ilvl w:val="0"/>
          <w:numId w:val="1012"/>
        </w:numPr>
      </w:pPr>
      <w:r>
        <w:t xml:space="preserve">Garage;</w:t>
      </w:r>
    </w:p>
    <w:p>
      <w:pPr>
        <w:pStyle w:val="Compact"/>
        <w:numPr>
          <w:ilvl w:val="0"/>
          <w:numId w:val="1012"/>
        </w:numPr>
      </w:pPr>
      <w:r>
        <w:t xml:space="preserve">Fulfillment;</w:t>
      </w:r>
    </w:p>
    <w:p>
      <w:pPr>
        <w:pStyle w:val="Compact"/>
        <w:numPr>
          <w:ilvl w:val="0"/>
          <w:numId w:val="1012"/>
        </w:numPr>
      </w:pPr>
      <w:r>
        <w:t xml:space="preserve">Shipment;</w:t>
      </w:r>
    </w:p>
    <w:p>
      <w:pPr>
        <w:pStyle w:val="Compact"/>
        <w:numPr>
          <w:ilvl w:val="0"/>
          <w:numId w:val="1012"/>
        </w:numPr>
      </w:pPr>
      <w:r>
        <w:t xml:space="preserve">Tracking.</w:t>
      </w:r>
    </w:p>
    <w:p>
      <w:r>
        <w:pict>
          <v:rect style="width:0;height:1.5pt" o:hralign="center" o:hrstd="t" o:hr="t"/>
        </w:pict>
      </w:r>
    </w:p>
    <w:bookmarkEnd w:id="45"/>
    <w:bookmarkStart w:id="46" w:name="prêmio-garage"/>
    <w:p>
      <w:pPr>
        <w:pStyle w:val="Heading1"/>
      </w:pPr>
      <w:r>
        <w:t xml:space="preserve">26. Prêmio × Garage</w:t>
      </w:r>
    </w:p>
    <w:p>
      <w:pPr>
        <w:pStyle w:val="FirstParagraph"/>
      </w:pPr>
      <w:r>
        <w:t xml:space="preserve">Caso o prêmio seja enviado ao ganhador através do MiniHub, poderá existir integração futura:</w:t>
      </w:r>
    </w:p>
    <w:p>
      <w:pPr>
        <w:pStyle w:val="SourceCode"/>
      </w:pPr>
      <w:r>
        <w:rPr>
          <w:rStyle w:val="VerbatimChar"/>
        </w:rPr>
        <w:t xml:space="preserve">RAFFLE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PRIZE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WINNER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SHIPMENT</w:t>
      </w:r>
    </w:p>
    <w:p>
      <w:pPr>
        <w:pStyle w:val="FirstParagraph"/>
      </w:pPr>
      <w:r>
        <w:t xml:space="preserve">Entretanto, a rifa não deve depender da Garage para funcionar.</w:t>
      </w:r>
    </w:p>
    <w:p>
      <w:r>
        <w:pict>
          <v:rect style="width:0;height:1.5pt" o:hralign="center" o:hrstd="t" o:hr="t"/>
        </w:pict>
      </w:r>
    </w:p>
    <w:bookmarkEnd w:id="46"/>
    <w:bookmarkStart w:id="47" w:name="prêmio-coleção"/>
    <w:p>
      <w:pPr>
        <w:pStyle w:val="Heading1"/>
      </w:pPr>
      <w:r>
        <w:t xml:space="preserve">27. Prêmio × Coleção</w:t>
      </w:r>
    </w:p>
    <w:p>
      <w:pPr>
        <w:pStyle w:val="FirstParagraph"/>
      </w:pPr>
      <w:r>
        <w:t xml:space="preserve">Depois do recebimento, o ganhador poderá optar por adicionar o prêmio à coleção.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PRÊMIO RECEBIDO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"Adicionar à coleção?"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SIM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COLLECTION_EXEMPLAR</w:t>
      </w:r>
    </w:p>
    <w:p>
      <w:pPr>
        <w:pStyle w:val="FirstParagraph"/>
      </w:pPr>
      <w:r>
        <w:t xml:space="preserve">Isso reutiliza o conceito definido no MVP.</w:t>
      </w:r>
    </w:p>
    <w:p>
      <w:r>
        <w:pict>
          <v:rect style="width:0;height:1.5pt" o:hralign="center" o:hrstd="t" o:hr="t"/>
        </w:pict>
      </w:r>
    </w:p>
    <w:bookmarkEnd w:id="47"/>
    <w:bookmarkStart w:id="48" w:name="cancelamento-da-rifa"/>
    <w:p>
      <w:pPr>
        <w:pStyle w:val="Heading1"/>
      </w:pPr>
      <w:r>
        <w:t xml:space="preserve">28. Cancelamento da Rifa</w:t>
      </w:r>
    </w:p>
    <w:p>
      <w:pPr>
        <w:pStyle w:val="FirstParagraph"/>
      </w:pPr>
      <w:r>
        <w:t xml:space="preserve">Uma rifa poderá ser cancelada antes do sorteio.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CANCELLED</w:t>
      </w:r>
    </w:p>
    <w:p>
      <w:pPr>
        <w:pStyle w:val="FirstParagraph"/>
      </w:pPr>
      <w:r>
        <w:t xml:space="preserve">O cancelamento deverá gerar tratamento financeiro para as participações pagas.</w:t>
      </w:r>
    </w:p>
    <w:p>
      <w:pPr>
        <w:pStyle w:val="BodyText"/>
      </w:pPr>
      <w:r>
        <w:t xml:space="preserve">Possíveis ações:</w:t>
      </w:r>
    </w:p>
    <w:p>
      <w:pPr>
        <w:pStyle w:val="SourceCode"/>
      </w:pPr>
      <w:r>
        <w:rPr>
          <w:rStyle w:val="VerbatimChar"/>
        </w:rPr>
        <w:t xml:space="preserve">CANCELAMENTO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IDENTIFICAR PAGAMENTOS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REFUND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LIBERAR NÚMEROS</w:t>
      </w:r>
    </w:p>
    <w:p>
      <w:pPr>
        <w:pStyle w:val="FirstParagraph"/>
      </w:pPr>
      <w:r>
        <w:t xml:space="preserve">O tratamento financeiro deverá utilizar as regras do Documento 10.3.</w:t>
      </w:r>
    </w:p>
    <w:p>
      <w:r>
        <w:pict>
          <v:rect style="width:0;height:1.5pt" o:hralign="center" o:hrstd="t" o:hr="t"/>
        </w:pict>
      </w:r>
    </w:p>
    <w:bookmarkEnd w:id="48"/>
    <w:bookmarkStart w:id="49" w:name="reembolso"/>
    <w:p>
      <w:pPr>
        <w:pStyle w:val="Heading1"/>
      </w:pPr>
      <w:r>
        <w:t xml:space="preserve">29. Reembolso</w:t>
      </w:r>
    </w:p>
    <w:p>
      <w:pPr>
        <w:pStyle w:val="FirstParagraph"/>
      </w:pPr>
      <w:r>
        <w:t xml:space="preserve">O reembolso deverá ser registrado como operação financeira.</w:t>
      </w:r>
    </w:p>
    <w:p>
      <w:pPr>
        <w:pStyle w:val="BodyText"/>
      </w:pPr>
      <w:r>
        <w:t xml:space="preserve">Não apagar a participação.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RAFFLE_ENTRY</w:t>
      </w:r>
      <w:r>
        <w:br/>
      </w:r>
      <w:r>
        <w:rPr>
          <w:rStyle w:val="VerbatimChar"/>
        </w:rPr>
        <w:t xml:space="preserve">status = REFUNDED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REFUND</w:t>
      </w:r>
    </w:p>
    <w:p>
      <w:pPr>
        <w:pStyle w:val="FirstParagraph"/>
      </w:pPr>
      <w:r>
        <w:t xml:space="preserve">Isso preserva o histórico.</w:t>
      </w:r>
    </w:p>
    <w:p>
      <w:r>
        <w:pict>
          <v:rect style="width:0;height:1.5pt" o:hralign="center" o:hrstd="t" o:hr="t"/>
        </w:pict>
      </w:r>
    </w:p>
    <w:bookmarkEnd w:id="49"/>
    <w:bookmarkStart w:id="50" w:name="chargeback"/>
    <w:p>
      <w:pPr>
        <w:pStyle w:val="Heading1"/>
      </w:pPr>
      <w:r>
        <w:t xml:space="preserve">30. Chargeback</w:t>
      </w:r>
    </w:p>
    <w:p>
      <w:pPr>
        <w:pStyle w:val="FirstParagraph"/>
      </w:pPr>
      <w:r>
        <w:t xml:space="preserve">Caso ocorra chargeback: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CHARGEBACK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RAFFLE_ENTRY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INELIGIBLE</w:t>
      </w:r>
    </w:p>
    <w:p>
      <w:pPr>
        <w:pStyle w:val="FirstParagraph"/>
      </w:pPr>
      <w:r>
        <w:t xml:space="preserve">Uma participação com pagamento posteriormente contestado não deverá permanecer automaticamente válida.</w:t>
      </w:r>
    </w:p>
    <w:p>
      <w:pPr>
        <w:pStyle w:val="BodyText"/>
      </w:pPr>
      <w:r>
        <w:t xml:space="preserve">A regra operacional deverá ser definida antes da abertura da rifa.</w:t>
      </w:r>
    </w:p>
    <w:p>
      <w:r>
        <w:pict>
          <v:rect style="width:0;height:1.5pt" o:hralign="center" o:hrstd="t" o:hr="t"/>
        </w:pict>
      </w:r>
    </w:p>
    <w:bookmarkEnd w:id="50"/>
    <w:bookmarkStart w:id="51" w:name="encerramento-antecipado"/>
    <w:p>
      <w:pPr>
        <w:pStyle w:val="Heading1"/>
      </w:pPr>
      <w:r>
        <w:t xml:space="preserve">31. Encerramento antecipado</w:t>
      </w:r>
    </w:p>
    <w:p>
      <w:pPr>
        <w:pStyle w:val="FirstParagraph"/>
      </w:pPr>
      <w:r>
        <w:t xml:space="preserve">O sistema poderá permitir encerramento administrativo.</w:t>
      </w:r>
    </w:p>
    <w:p>
      <w:pPr>
        <w:pStyle w:val="BodyText"/>
      </w:pPr>
      <w:r>
        <w:t xml:space="preserve">Porém:</w:t>
      </w:r>
    </w:p>
    <w:p>
      <w:pPr>
        <w:pStyle w:val="BlockText"/>
      </w:pPr>
      <w:r>
        <w:rPr>
          <w:b/>
          <w:bCs/>
        </w:rPr>
        <w:t xml:space="preserve">Encerrar uma rifa não significa realizar automaticamente o sorteio.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CLOSED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DRAW_PENDING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DRAW</w:t>
      </w:r>
    </w:p>
    <w:p>
      <w:r>
        <w:pict>
          <v:rect style="width:0;height:1.5pt" o:hralign="center" o:hrstd="t" o:hr="t"/>
        </w:pict>
      </w:r>
    </w:p>
    <w:bookmarkEnd w:id="51"/>
    <w:bookmarkStart w:id="52" w:name="rifa-não-preenchida"/>
    <w:p>
      <w:pPr>
        <w:pStyle w:val="Heading1"/>
      </w:pPr>
      <w:r>
        <w:t xml:space="preserve">32. Rifa não preenchida</w:t>
      </w:r>
    </w:p>
    <w:p>
      <w:pPr>
        <w:pStyle w:val="FirstParagraph"/>
      </w:pPr>
      <w:r>
        <w:t xml:space="preserve">Deverá existir uma política explícita para o caso de a rifa não vender todos os números.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1.000 números</w:t>
      </w:r>
      <w:r>
        <w:br/>
      </w:r>
      <w:r>
        <w:rPr>
          <w:rStyle w:val="VerbatimChar"/>
        </w:rPr>
        <w:t xml:space="preserve">300 vendidos</w:t>
      </w:r>
    </w:p>
    <w:p>
      <w:pPr>
        <w:pStyle w:val="FirstParagraph"/>
      </w:pPr>
      <w:r>
        <w:t xml:space="preserve">O sistema não deverá assumir automaticamente que o sorteio pode ocorrer.</w:t>
      </w:r>
    </w:p>
    <w:p>
      <w:pPr>
        <w:pStyle w:val="BodyText"/>
      </w:pPr>
      <w:r>
        <w:t xml:space="preserve">A regra da campanha deverá definir previamente:</w:t>
      </w:r>
    </w:p>
    <w:p>
      <w:pPr>
        <w:pStyle w:val="Compact"/>
        <w:numPr>
          <w:ilvl w:val="0"/>
          <w:numId w:val="1013"/>
        </w:numPr>
      </w:pPr>
      <w:r>
        <w:t xml:space="preserve">sorteio somente com 100% vendidos;</w:t>
      </w:r>
    </w:p>
    <w:p>
      <w:pPr>
        <w:pStyle w:val="Compact"/>
        <w:numPr>
          <w:ilvl w:val="0"/>
          <w:numId w:val="1013"/>
        </w:numPr>
      </w:pPr>
      <w:r>
        <w:t xml:space="preserve">sorteio com quantidade mínima;</w:t>
      </w:r>
    </w:p>
    <w:p>
      <w:pPr>
        <w:pStyle w:val="Compact"/>
        <w:numPr>
          <w:ilvl w:val="0"/>
          <w:numId w:val="1013"/>
        </w:numPr>
      </w:pPr>
      <w:r>
        <w:t xml:space="preserve">prorrogação;</w:t>
      </w:r>
    </w:p>
    <w:p>
      <w:pPr>
        <w:pStyle w:val="Compact"/>
        <w:numPr>
          <w:ilvl w:val="0"/>
          <w:numId w:val="1013"/>
        </w:numPr>
      </w:pPr>
      <w:r>
        <w:t xml:space="preserve">cancelamento;</w:t>
      </w:r>
    </w:p>
    <w:p>
      <w:pPr>
        <w:pStyle w:val="Compact"/>
        <w:numPr>
          <w:ilvl w:val="0"/>
          <w:numId w:val="1013"/>
        </w:numPr>
      </w:pPr>
      <w:r>
        <w:t xml:space="preserve">reembolso.</w:t>
      </w:r>
    </w:p>
    <w:p>
      <w:r>
        <w:pict>
          <v:rect style="width:0;height:1.5pt" o:hralign="center" o:hrstd="t" o:hr="t"/>
        </w:pict>
      </w:r>
    </w:p>
    <w:bookmarkEnd w:id="52"/>
    <w:bookmarkStart w:id="53" w:name="pré-venda-rifa"/>
    <w:p>
      <w:pPr>
        <w:pStyle w:val="Heading1"/>
      </w:pPr>
      <w:r>
        <w:t xml:space="preserve">33. Pré-Venda × Rifa</w:t>
      </w:r>
    </w:p>
    <w:p>
      <w:pPr>
        <w:pStyle w:val="FirstParagraph"/>
      </w:pPr>
      <w:r>
        <w:t xml:space="preserve">São módulos distintos.</w:t>
      </w:r>
    </w:p>
    <w:p>
      <w:pPr>
        <w:pStyle w:val="SourceCode"/>
      </w:pPr>
      <w:r>
        <w:rPr>
          <w:rStyle w:val="VerbatimChar"/>
        </w:rPr>
        <w:t xml:space="preserve">PRÉ-VENDA</w:t>
      </w:r>
      <w:r>
        <w:br/>
      </w:r>
      <w:r>
        <w:rPr>
          <w:rStyle w:val="VerbatimChar"/>
        </w:rPr>
        <w:t xml:space="preserve">→ reserva produto futuro</w:t>
      </w:r>
      <w:r>
        <w:br/>
      </w:r>
      <w:r>
        <w:br/>
      </w:r>
      <w:r>
        <w:rPr>
          <w:rStyle w:val="VerbatimChar"/>
        </w:rPr>
        <w:t xml:space="preserve">RIFA</w:t>
      </w:r>
      <w:r>
        <w:br/>
      </w:r>
      <w:r>
        <w:rPr>
          <w:rStyle w:val="VerbatimChar"/>
        </w:rPr>
        <w:t xml:space="preserve">→ participação em campanha/sorteio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PRE_SALE ≠ RAFFLE</w:t>
      </w:r>
    </w:p>
    <w:p>
      <w:pPr>
        <w:pStyle w:val="FirstParagraph"/>
      </w:pPr>
      <w:r>
        <w:t xml:space="preserve">Não reutilizar</w:t>
      </w:r>
      <w:r>
        <w:t xml:space="preserve"> </w:t>
      </w:r>
      <w:r>
        <w:rPr>
          <w:rStyle w:val="VerbatimChar"/>
        </w:rPr>
        <w:t xml:space="preserve">PRE_SALE_RESERVATION</w:t>
      </w:r>
      <w:r>
        <w:t xml:space="preserve"> </w:t>
      </w:r>
      <w:r>
        <w:t xml:space="preserve">para representar números de rifa.</w:t>
      </w:r>
    </w:p>
    <w:p>
      <w:r>
        <w:pict>
          <v:rect style="width:0;height:1.5pt" o:hralign="center" o:hrstd="t" o:hr="t"/>
        </w:pict>
      </w:r>
    </w:p>
    <w:bookmarkEnd w:id="53"/>
    <w:bookmarkStart w:id="54" w:name="marketplace-rifa"/>
    <w:p>
      <w:pPr>
        <w:pStyle w:val="Heading1"/>
      </w:pPr>
      <w:r>
        <w:t xml:space="preserve">34. Marketplace × Rifa</w:t>
      </w:r>
    </w:p>
    <w:p>
      <w:pPr>
        <w:pStyle w:val="FirstParagraph"/>
      </w:pPr>
      <w:r>
        <w:t xml:space="preserve">Uma rifa não deverá criar uma</w:t>
      </w:r>
      <w:r>
        <w:t xml:space="preserve"> </w:t>
      </w:r>
      <w:r>
        <w:rPr>
          <w:rStyle w:val="VerbatimChar"/>
        </w:rPr>
        <w:t xml:space="preserve">OFFER</w:t>
      </w:r>
      <w:r>
        <w:t xml:space="preserve">.</w:t>
      </w:r>
    </w:p>
    <w:p>
      <w:pPr>
        <w:pStyle w:val="BodyText"/>
      </w:pPr>
      <w:r>
        <w:t xml:space="preserve">Não fazer: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RAFFLE</w:t>
      </w:r>
    </w:p>
    <w:p>
      <w:pPr>
        <w:pStyle w:val="FirstParagraph"/>
      </w:pPr>
      <w:r>
        <w:t xml:space="preserve">O correto é: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RAFFLE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RAFFLE_NUMBER</w:t>
      </w:r>
    </w:p>
    <w:p>
      <w:r>
        <w:pict>
          <v:rect style="width:0;height:1.5pt" o:hralign="center" o:hrstd="t" o:hr="t"/>
        </w:pict>
      </w:r>
    </w:p>
    <w:bookmarkEnd w:id="54"/>
    <w:bookmarkStart w:id="55" w:name="modelo-conceitual"/>
    <w:p>
      <w:pPr>
        <w:pStyle w:val="Heading1"/>
      </w:pPr>
      <w:r>
        <w:t xml:space="preserve">35. Modelo conceitual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   RAFFLE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├──────────────► RAFFLE_PRIZE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├──────────────► RAFFLE_NUMBER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├──────────────► RAFFLE_PARTICIPANT</w:t>
      </w:r>
      <w:r>
        <w:br/>
      </w:r>
      <w:r>
        <w:rPr>
          <w:rStyle w:val="VerbatimChar"/>
        </w:rPr>
        <w:t xml:space="preserve">     │                      │</w:t>
      </w:r>
      <w:r>
        <w:br/>
      </w:r>
      <w:r>
        <w:rPr>
          <w:rStyle w:val="VerbatimChar"/>
        </w:rPr>
        <w:t xml:space="preserve">     │                      ▼</w:t>
      </w:r>
      <w:r>
        <w:br/>
      </w:r>
      <w:r>
        <w:rPr>
          <w:rStyle w:val="VerbatimChar"/>
        </w:rPr>
        <w:t xml:space="preserve">     │                 RAFFLE_ENTRY</w:t>
      </w:r>
      <w:r>
        <w:br/>
      </w:r>
      <w:r>
        <w:rPr>
          <w:rStyle w:val="VerbatimChar"/>
        </w:rPr>
        <w:t xml:space="preserve">     │                      │</w:t>
      </w:r>
      <w:r>
        <w:br/>
      </w:r>
      <w:r>
        <w:rPr>
          <w:rStyle w:val="VerbatimChar"/>
        </w:rPr>
        <w:t xml:space="preserve">     │                      ▼</w:t>
      </w:r>
      <w:r>
        <w:br/>
      </w:r>
      <w:r>
        <w:rPr>
          <w:rStyle w:val="VerbatimChar"/>
        </w:rPr>
        <w:t xml:space="preserve">     │                   PAYMENT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└──────────────► RAFFLE_DRAW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     WINNER</w:t>
      </w:r>
    </w:p>
    <w:p>
      <w:r>
        <w:pict>
          <v:rect style="width:0;height:1.5pt" o:hralign="center" o:hrstd="t" o:hr="t"/>
        </w:pict>
      </w:r>
    </w:p>
    <w:bookmarkEnd w:id="55"/>
    <w:bookmarkStart w:id="56" w:name="entidades-conceituais"/>
    <w:p>
      <w:pPr>
        <w:pStyle w:val="Heading1"/>
      </w:pPr>
      <w:r>
        <w:t xml:space="preserve">36. Entidades conceituais</w:t>
      </w:r>
    </w:p>
    <w:p>
      <w:pPr>
        <w:pStyle w:val="FirstParagraph"/>
      </w:pPr>
      <w:r>
        <w:t xml:space="preserve">Entidades principais:</w:t>
      </w:r>
    </w:p>
    <w:p>
      <w:pPr>
        <w:pStyle w:val="SourceCode"/>
      </w:pPr>
      <w:r>
        <w:rPr>
          <w:rStyle w:val="VerbatimChar"/>
        </w:rPr>
        <w:t xml:space="preserve">RAFFLE</w:t>
      </w:r>
      <w:r>
        <w:br/>
      </w:r>
      <w:r>
        <w:rPr>
          <w:rStyle w:val="VerbatimChar"/>
        </w:rPr>
        <w:t xml:space="preserve">RAFFLE_PRIZE</w:t>
      </w:r>
      <w:r>
        <w:br/>
      </w:r>
      <w:r>
        <w:rPr>
          <w:rStyle w:val="VerbatimChar"/>
        </w:rPr>
        <w:t xml:space="preserve">RAFFLE_NUMBER</w:t>
      </w:r>
      <w:r>
        <w:br/>
      </w:r>
      <w:r>
        <w:rPr>
          <w:rStyle w:val="VerbatimChar"/>
        </w:rPr>
        <w:t xml:space="preserve">RAFFLE_PARTICIPANT</w:t>
      </w:r>
      <w:r>
        <w:br/>
      </w:r>
      <w:r>
        <w:rPr>
          <w:rStyle w:val="VerbatimChar"/>
        </w:rPr>
        <w:t xml:space="preserve">RAFFLE_ENTRY</w:t>
      </w:r>
      <w:r>
        <w:br/>
      </w:r>
      <w:r>
        <w:rPr>
          <w:rStyle w:val="VerbatimChar"/>
        </w:rPr>
        <w:t xml:space="preserve">RAFFLE_PAYMENT</w:t>
      </w:r>
      <w:r>
        <w:br/>
      </w:r>
      <w:r>
        <w:rPr>
          <w:rStyle w:val="VerbatimChar"/>
        </w:rPr>
        <w:t xml:space="preserve">RAFFLE_DRAW</w:t>
      </w:r>
    </w:p>
    <w:p>
      <w:pPr>
        <w:pStyle w:val="FirstParagraph"/>
      </w:pPr>
      <w:r>
        <w:t xml:space="preserve">Integrações: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REFUND</w:t>
      </w:r>
      <w:r>
        <w:br/>
      </w:r>
      <w:r>
        <w:rPr>
          <w:rStyle w:val="VerbatimChar"/>
        </w:rPr>
        <w:t xml:space="preserve">CHARGEBACK</w:t>
      </w:r>
      <w:r>
        <w:br/>
      </w:r>
      <w:r>
        <w:rPr>
          <w:rStyle w:val="VerbatimChar"/>
        </w:rPr>
        <w:t xml:space="preserve">NOTIFICATION_EVENT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AUDIT_LOG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COLLECTION_EXEMPLAR</w:t>
      </w:r>
    </w:p>
    <w:p>
      <w:r>
        <w:pict>
          <v:rect style="width:0;height:1.5pt" o:hralign="center" o:hrstd="t" o:hr="t"/>
        </w:pict>
      </w:r>
    </w:p>
    <w:bookmarkEnd w:id="56"/>
    <w:bookmarkStart w:id="57" w:name="raffle"/>
    <w:p>
      <w:pPr>
        <w:pStyle w:val="Heading1"/>
      </w:pPr>
      <w:r>
        <w:t xml:space="preserve">37. RAFFLE</w:t>
      </w:r>
    </w:p>
    <w:p>
      <w:pPr>
        <w:pStyle w:val="FirstParagraph"/>
      </w:pPr>
      <w:r>
        <w:t xml:space="preserve">Campos conceituais: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variation_id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start_at</w:t>
      </w:r>
      <w:r>
        <w:br/>
      </w:r>
      <w:r>
        <w:rPr>
          <w:rStyle w:val="VerbatimChar"/>
        </w:rPr>
        <w:t xml:space="preserve">end_at</w:t>
      </w:r>
      <w:r>
        <w:br/>
      </w:r>
      <w:r>
        <w:rPr>
          <w:rStyle w:val="VerbatimChar"/>
        </w:rPr>
        <w:t xml:space="preserve">total_numbers</w:t>
      </w:r>
      <w:r>
        <w:br/>
      </w:r>
      <w:r>
        <w:rPr>
          <w:rStyle w:val="VerbatimChar"/>
        </w:rPr>
        <w:t xml:space="preserve">number_price</w:t>
      </w:r>
      <w:r>
        <w:br/>
      </w:r>
      <w:r>
        <w:rPr>
          <w:rStyle w:val="VerbatimChar"/>
        </w:rPr>
        <w:t xml:space="preserve">max_entries_per_participant</w:t>
      </w:r>
      <w:r>
        <w:br/>
      </w:r>
      <w:r>
        <w:rPr>
          <w:rStyle w:val="VerbatimChar"/>
        </w:rPr>
        <w:t xml:space="preserve">draw_method</w:t>
      </w:r>
      <w:r>
        <w:br/>
      </w:r>
      <w:r>
        <w:rPr>
          <w:rStyle w:val="VerbatimChar"/>
        </w:rPr>
        <w:t xml:space="preserve">draw_at</w:t>
      </w:r>
      <w:r>
        <w:br/>
      </w:r>
      <w:r>
        <w:rPr>
          <w:rStyle w:val="VerbatimChar"/>
        </w:rPr>
        <w:t xml:space="preserve">published_at</w:t>
      </w:r>
      <w:r>
        <w:br/>
      </w:r>
      <w:r>
        <w:rPr>
          <w:rStyle w:val="VerbatimChar"/>
        </w:rPr>
        <w:t xml:space="preserve">closed_at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57"/>
    <w:bookmarkStart w:id="58" w:name="raffle_prize"/>
    <w:p>
      <w:pPr>
        <w:pStyle w:val="Heading1"/>
      </w:pPr>
      <w:r>
        <w:t xml:space="preserve">38. RAFFLE_PRIZE</w:t>
      </w:r>
    </w:p>
    <w:p>
      <w:pPr>
        <w:pStyle w:val="FirstParagraph"/>
      </w:pPr>
      <w:r>
        <w:t xml:space="preserve">Campos conceituais: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raffle_id</w:t>
      </w:r>
      <w:r>
        <w:br/>
      </w:r>
      <w:r>
        <w:rPr>
          <w:rStyle w:val="VerbatimChar"/>
        </w:rPr>
        <w:t xml:space="preserve">variation_id</w:t>
      </w:r>
      <w:r>
        <w:br/>
      </w:r>
      <w:r>
        <w:rPr>
          <w:rStyle w:val="VerbatimChar"/>
        </w:rPr>
        <w:t xml:space="preserve">quantity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source_type</w:t>
      </w:r>
      <w:r>
        <w:br/>
      </w:r>
      <w:r>
        <w:rPr>
          <w:rStyle w:val="VerbatimChar"/>
        </w:rPr>
        <w:t xml:space="preserve">source_reference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58"/>
    <w:bookmarkStart w:id="59" w:name="raffle_number"/>
    <w:p>
      <w:pPr>
        <w:pStyle w:val="Heading1"/>
      </w:pPr>
      <w:r>
        <w:t xml:space="preserve">39. RAFFLE_NUMBER</w:t>
      </w:r>
    </w:p>
    <w:p>
      <w:pPr>
        <w:pStyle w:val="FirstParagraph"/>
      </w:pPr>
      <w:r>
        <w:t xml:space="preserve">Campos conceituais: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raffle_id</w:t>
      </w:r>
      <w:r>
        <w:br/>
      </w:r>
      <w:r>
        <w:rPr>
          <w:rStyle w:val="VerbatimChar"/>
        </w:rPr>
        <w:t xml:space="preserve">number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reserved_at</w:t>
      </w:r>
      <w:r>
        <w:br/>
      </w:r>
      <w:r>
        <w:rPr>
          <w:rStyle w:val="VerbatimChar"/>
        </w:rPr>
        <w:t xml:space="preserve">reserved_until</w:t>
      </w:r>
      <w:r>
        <w:br/>
      </w:r>
      <w:r>
        <w:rPr>
          <w:rStyle w:val="VerbatimChar"/>
        </w:rPr>
        <w:t xml:space="preserve">paid_at</w:t>
      </w:r>
      <w:r>
        <w:br/>
      </w:r>
      <w:r>
        <w:rPr>
          <w:rStyle w:val="VerbatimChar"/>
        </w:rPr>
        <w:t xml:space="preserve">winning_at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Restrição importante:</w:t>
      </w:r>
    </w:p>
    <w:p>
      <w:pPr>
        <w:pStyle w:val="SourceCode"/>
      </w:pPr>
      <w:r>
        <w:rPr>
          <w:rStyle w:val="VerbatimChar"/>
        </w:rPr>
        <w:t xml:space="preserve">UNIQUE (raffle_id, number)</w:t>
      </w:r>
    </w:p>
    <w:p>
      <w:r>
        <w:pict>
          <v:rect style="width:0;height:1.5pt" o:hralign="center" o:hrstd="t" o:hr="t"/>
        </w:pict>
      </w:r>
    </w:p>
    <w:bookmarkEnd w:id="59"/>
    <w:bookmarkStart w:id="60" w:name="raffle_participant"/>
    <w:p>
      <w:pPr>
        <w:pStyle w:val="Heading1"/>
      </w:pPr>
      <w:r>
        <w:t xml:space="preserve">40. RAFFLE_PARTICIPANT</w:t>
      </w:r>
    </w:p>
    <w:p>
      <w:pPr>
        <w:pStyle w:val="FirstParagraph"/>
      </w:pPr>
      <w:r>
        <w:t xml:space="preserve">Campos conceituais: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raffle_id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joined_at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60"/>
    <w:bookmarkStart w:id="61" w:name="raffle_entry"/>
    <w:p>
      <w:pPr>
        <w:pStyle w:val="Heading1"/>
      </w:pPr>
      <w:r>
        <w:t xml:space="preserve">41. RAFFLE_ENTRY</w:t>
      </w:r>
    </w:p>
    <w:p>
      <w:pPr>
        <w:pStyle w:val="FirstParagraph"/>
      </w:pPr>
      <w:r>
        <w:t xml:space="preserve">Campos conceituais: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raffle_id</w:t>
      </w:r>
      <w:r>
        <w:br/>
      </w:r>
      <w:r>
        <w:rPr>
          <w:rStyle w:val="VerbatimChar"/>
        </w:rPr>
        <w:t xml:space="preserve">participant_id</w:t>
      </w:r>
      <w:r>
        <w:br/>
      </w:r>
      <w:r>
        <w:rPr>
          <w:rStyle w:val="VerbatimChar"/>
        </w:rPr>
        <w:t xml:space="preserve">raffle_number_id</w:t>
      </w:r>
      <w:r>
        <w:br/>
      </w:r>
      <w:r>
        <w:rPr>
          <w:rStyle w:val="VerbatimChar"/>
        </w:rPr>
        <w:t xml:space="preserve">payment_id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price_snapshot</w:t>
      </w:r>
      <w:r>
        <w:br/>
      </w:r>
      <w:r>
        <w:rPr>
          <w:rStyle w:val="VerbatimChar"/>
        </w:rPr>
        <w:t xml:space="preserve">reserved_at</w:t>
      </w:r>
      <w:r>
        <w:br/>
      </w:r>
      <w:r>
        <w:rPr>
          <w:rStyle w:val="VerbatimChar"/>
        </w:rPr>
        <w:t xml:space="preserve">confirmed_at</w:t>
      </w:r>
      <w:r>
        <w:br/>
      </w:r>
      <w:r>
        <w:rPr>
          <w:rStyle w:val="VerbatimChar"/>
        </w:rPr>
        <w:t xml:space="preserve">cancelled_at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Restrição:</w:t>
      </w:r>
    </w:p>
    <w:p>
      <w:pPr>
        <w:pStyle w:val="SourceCode"/>
      </w:pPr>
      <w:r>
        <w:rPr>
          <w:rStyle w:val="VerbatimChar"/>
        </w:rPr>
        <w:t xml:space="preserve">UNIQUE (raffle_id, raffle_number_id)</w:t>
      </w:r>
    </w:p>
    <w:p>
      <w:pPr>
        <w:pStyle w:val="FirstParagraph"/>
      </w:pPr>
      <w:r>
        <w:t xml:space="preserve">Isso impede que dois participantes tenham o mesmo número.</w:t>
      </w:r>
    </w:p>
    <w:p>
      <w:r>
        <w:pict>
          <v:rect style="width:0;height:1.5pt" o:hralign="center" o:hrstd="t" o:hr="t"/>
        </w:pict>
      </w:r>
    </w:p>
    <w:bookmarkEnd w:id="61"/>
    <w:bookmarkStart w:id="62" w:name="raffle_draw"/>
    <w:p>
      <w:pPr>
        <w:pStyle w:val="Heading1"/>
      </w:pPr>
      <w:r>
        <w:t xml:space="preserve">42. RAFFLE_DRAW</w:t>
      </w:r>
    </w:p>
    <w:p>
      <w:pPr>
        <w:pStyle w:val="FirstParagraph"/>
      </w:pPr>
      <w:r>
        <w:t xml:space="preserve">Campos conceituais: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raffle_id</w:t>
      </w:r>
      <w:r>
        <w:br/>
      </w:r>
      <w:r>
        <w:rPr>
          <w:rStyle w:val="VerbatimChar"/>
        </w:rPr>
        <w:t xml:space="preserve">draw_method</w:t>
      </w:r>
      <w:r>
        <w:br/>
      </w:r>
      <w:r>
        <w:rPr>
          <w:rStyle w:val="VerbatimChar"/>
        </w:rPr>
        <w:t xml:space="preserve">eligible_entries_count</w:t>
      </w:r>
      <w:r>
        <w:br/>
      </w:r>
      <w:r>
        <w:rPr>
          <w:rStyle w:val="VerbatimChar"/>
        </w:rPr>
        <w:t xml:space="preserve">winning_number</w:t>
      </w:r>
      <w:r>
        <w:br/>
      </w:r>
      <w:r>
        <w:rPr>
          <w:rStyle w:val="VerbatimChar"/>
        </w:rPr>
        <w:t xml:space="preserve">winning_entry_id</w:t>
      </w:r>
      <w:r>
        <w:br/>
      </w:r>
      <w:r>
        <w:rPr>
          <w:rStyle w:val="VerbatimChar"/>
        </w:rPr>
        <w:t xml:space="preserve">draw_at</w:t>
      </w:r>
      <w:r>
        <w:br/>
      </w:r>
      <w:r>
        <w:rPr>
          <w:rStyle w:val="VerbatimChar"/>
        </w:rPr>
        <w:t xml:space="preserve">execution_reference</w:t>
      </w:r>
      <w:r>
        <w:br/>
      </w:r>
      <w:r>
        <w:rPr>
          <w:rStyle w:val="VerbatimChar"/>
        </w:rPr>
        <w:t xml:space="preserve">result_hash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result_hash</w:t>
      </w:r>
      <w:r>
        <w:t xml:space="preserve"> </w:t>
      </w:r>
      <w:r>
        <w:t xml:space="preserve">é uma possibilidade futura para reforçar a rastreabilidade do resultado.</w:t>
      </w:r>
    </w:p>
    <w:p>
      <w:r>
        <w:pict>
          <v:rect style="width:0;height:1.5pt" o:hralign="center" o:hrstd="t" o:hr="t"/>
        </w:pict>
      </w:r>
    </w:p>
    <w:bookmarkEnd w:id="62"/>
    <w:bookmarkStart w:id="63" w:name="estados-do-número"/>
    <w:p>
      <w:pPr>
        <w:pStyle w:val="Heading1"/>
      </w:pPr>
      <w:r>
        <w:t xml:space="preserve">43. Estados do número</w:t>
      </w:r>
    </w:p>
    <w:p>
      <w:pPr>
        <w:pStyle w:val="SourceCode"/>
      </w:pPr>
      <w:r>
        <w:rPr>
          <w:rStyle w:val="VerbatimChar"/>
        </w:rPr>
        <w:t xml:space="preserve">AVAILABLE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RESERVED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PAID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WINNING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RESERVED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EXPIRATION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AVAILABLE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PAID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CANCELLED</w:t>
      </w:r>
    </w:p>
    <w:p>
      <w:pPr>
        <w:pStyle w:val="FirstParagraph"/>
      </w:pPr>
      <w:r>
        <w:t xml:space="preserve">quando a participação for invalidada conforme as regras da campanha.</w:t>
      </w:r>
    </w:p>
    <w:p>
      <w:r>
        <w:pict>
          <v:rect style="width:0;height:1.5pt" o:hralign="center" o:hrstd="t" o:hr="t"/>
        </w:pict>
      </w:r>
    </w:p>
    <w:bookmarkEnd w:id="63"/>
    <w:bookmarkStart w:id="64" w:name="fluxo-completo"/>
    <w:p>
      <w:pPr>
        <w:pStyle w:val="Heading1"/>
      </w:pPr>
      <w:r>
        <w:t xml:space="preserve">44. Fluxo completo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CRIAR RIFA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DEFINIR PRÊMIO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GERAR NÚMEROS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PUBLICAR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ABRIR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USUÁRIO ESCOLHE NÚMERO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RESERVA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PAGAMENTO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PAGAMENTO APROVADO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PARTICIPAÇÃO CONFIRMADA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RIFA ENCERRADA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SORTEIO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GANHADOR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NOTIFICAÇÃO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ENTREGA DO PRÊMIO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RECEBIMENTO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COLEÇÃO</w:t>
      </w:r>
    </w:p>
    <w:p>
      <w:r>
        <w:pict>
          <v:rect style="width:0;height:1.5pt" o:hralign="center" o:hrstd="t" o:hr="t"/>
        </w:pict>
      </w:r>
    </w:p>
    <w:bookmarkEnd w:id="64"/>
    <w:bookmarkStart w:id="65" w:name="idempotência"/>
    <w:p>
      <w:pPr>
        <w:pStyle w:val="Heading1"/>
      </w:pPr>
      <w:r>
        <w:t xml:space="preserve">45. Idempotência</w:t>
      </w:r>
    </w:p>
    <w:p>
      <w:pPr>
        <w:pStyle w:val="FirstParagraph"/>
      </w:pPr>
      <w:r>
        <w:t xml:space="preserve">Operações críticas deverão ser idempotentes.</w:t>
      </w:r>
    </w:p>
    <w:p>
      <w:pPr>
        <w:pStyle w:val="BodyText"/>
      </w:pPr>
      <w:r>
        <w:t xml:space="preserve">Especialmente:</w:t>
      </w:r>
    </w:p>
    <w:p>
      <w:pPr>
        <w:pStyle w:val="Compact"/>
        <w:numPr>
          <w:ilvl w:val="0"/>
          <w:numId w:val="1014"/>
        </w:numPr>
      </w:pPr>
      <w:r>
        <w:t xml:space="preserve">criação de pagamento;</w:t>
      </w:r>
    </w:p>
    <w:p>
      <w:pPr>
        <w:pStyle w:val="Compact"/>
        <w:numPr>
          <w:ilvl w:val="0"/>
          <w:numId w:val="1014"/>
        </w:numPr>
      </w:pPr>
      <w:r>
        <w:t xml:space="preserve">confirmação de pagamento;</w:t>
      </w:r>
    </w:p>
    <w:p>
      <w:pPr>
        <w:pStyle w:val="Compact"/>
        <w:numPr>
          <w:ilvl w:val="0"/>
          <w:numId w:val="1014"/>
        </w:numPr>
      </w:pPr>
      <w:r>
        <w:t xml:space="preserve">webhook;</w:t>
      </w:r>
    </w:p>
    <w:p>
      <w:pPr>
        <w:pStyle w:val="Compact"/>
        <w:numPr>
          <w:ilvl w:val="0"/>
          <w:numId w:val="1014"/>
        </w:numPr>
      </w:pPr>
      <w:r>
        <w:t xml:space="preserve">expiração de reserva;</w:t>
      </w:r>
    </w:p>
    <w:p>
      <w:pPr>
        <w:pStyle w:val="Compact"/>
        <w:numPr>
          <w:ilvl w:val="0"/>
          <w:numId w:val="1014"/>
        </w:numPr>
      </w:pPr>
      <w:r>
        <w:t xml:space="preserve">cancelamento;</w:t>
      </w:r>
    </w:p>
    <w:p>
      <w:pPr>
        <w:pStyle w:val="Compact"/>
        <w:numPr>
          <w:ilvl w:val="0"/>
          <w:numId w:val="1014"/>
        </w:numPr>
      </w:pPr>
      <w:r>
        <w:t xml:space="preserve">refund;</w:t>
      </w:r>
    </w:p>
    <w:p>
      <w:pPr>
        <w:pStyle w:val="Compact"/>
        <w:numPr>
          <w:ilvl w:val="0"/>
          <w:numId w:val="1014"/>
        </w:numPr>
      </w:pPr>
      <w:r>
        <w:t xml:space="preserve">realização do sorteio;</w:t>
      </w:r>
    </w:p>
    <w:p>
      <w:pPr>
        <w:pStyle w:val="Compact"/>
        <w:numPr>
          <w:ilvl w:val="0"/>
          <w:numId w:val="1014"/>
        </w:numPr>
      </w:pPr>
      <w:r>
        <w:t xml:space="preserve">processamento do resultado.</w:t>
      </w:r>
    </w:p>
    <w:p>
      <w:pPr>
        <w:pStyle w:val="FirstParagraph"/>
      </w:pPr>
      <w:r>
        <w:t xml:space="preserve">Nunca executar duas vezes uma operação que possa gerar:</w:t>
      </w:r>
    </w:p>
    <w:p>
      <w:pPr>
        <w:pStyle w:val="Compact"/>
        <w:numPr>
          <w:ilvl w:val="0"/>
          <w:numId w:val="1015"/>
        </w:numPr>
      </w:pPr>
      <w:r>
        <w:t xml:space="preserve">cobrança duplicada;</w:t>
      </w:r>
    </w:p>
    <w:p>
      <w:pPr>
        <w:pStyle w:val="Compact"/>
        <w:numPr>
          <w:ilvl w:val="0"/>
          <w:numId w:val="1015"/>
        </w:numPr>
      </w:pPr>
      <w:r>
        <w:t xml:space="preserve">número duplicado;</w:t>
      </w:r>
    </w:p>
    <w:p>
      <w:pPr>
        <w:pStyle w:val="Compact"/>
        <w:numPr>
          <w:ilvl w:val="0"/>
          <w:numId w:val="1015"/>
        </w:numPr>
      </w:pPr>
      <w:r>
        <w:t xml:space="preserve">participação duplicada;</w:t>
      </w:r>
    </w:p>
    <w:p>
      <w:pPr>
        <w:pStyle w:val="Compact"/>
        <w:numPr>
          <w:ilvl w:val="0"/>
          <w:numId w:val="1015"/>
        </w:numPr>
      </w:pPr>
      <w:r>
        <w:t xml:space="preserve">sorteio duplicado;</w:t>
      </w:r>
    </w:p>
    <w:p>
      <w:pPr>
        <w:pStyle w:val="Compact"/>
        <w:numPr>
          <w:ilvl w:val="0"/>
          <w:numId w:val="1015"/>
        </w:numPr>
      </w:pPr>
      <w:r>
        <w:t xml:space="preserve">reembolso duplicado.</w:t>
      </w:r>
    </w:p>
    <w:p>
      <w:r>
        <w:pict>
          <v:rect style="width:0;height:1.5pt" o:hralign="center" o:hrstd="t" o:hr="t"/>
        </w:pict>
      </w:r>
    </w:p>
    <w:bookmarkEnd w:id="65"/>
    <w:bookmarkStart w:id="66" w:name="concorrência-na-escolha-de-números"/>
    <w:p>
      <w:pPr>
        <w:pStyle w:val="Heading1"/>
      </w:pPr>
      <w:r>
        <w:t xml:space="preserve">46. Concorrência na escolha de números</w:t>
      </w:r>
    </w:p>
    <w:p>
      <w:pPr>
        <w:pStyle w:val="FirstParagraph"/>
      </w:pPr>
      <w:r>
        <w:t xml:space="preserve">Dois usuários podem tentar adquirir simultaneamente o mesmo número.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Carlos → número 0258</w:t>
      </w:r>
      <w:r>
        <w:br/>
      </w:r>
      <w:r>
        <w:rPr>
          <w:rStyle w:val="VerbatimChar"/>
        </w:rPr>
        <w:t xml:space="preserve">João   → número 0258</w:t>
      </w:r>
    </w:p>
    <w:p>
      <w:pPr>
        <w:pStyle w:val="FirstParagraph"/>
      </w:pPr>
      <w:r>
        <w:t xml:space="preserve">Somente um deverá conseguir reservá-lo.</w:t>
      </w:r>
    </w:p>
    <w:p>
      <w:pPr>
        <w:pStyle w:val="BodyText"/>
      </w:pPr>
      <w:r>
        <w:t xml:space="preserve">A operação deverá utilizar controle transacional no banco.</w:t>
      </w:r>
    </w:p>
    <w:p>
      <w:pPr>
        <w:pStyle w:val="BodyText"/>
      </w:pPr>
      <w:r>
        <w:t xml:space="preserve">Regra:</w:t>
      </w:r>
    </w:p>
    <w:p>
      <w:pPr>
        <w:pStyle w:val="SourceCode"/>
      </w:pPr>
      <w:r>
        <w:rPr>
          <w:rStyle w:val="VerbatimChar"/>
        </w:rPr>
        <w:t xml:space="preserve">Número AVAILABLE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RESERVAR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commit</w:t>
      </w:r>
    </w:p>
    <w:p>
      <w:pPr>
        <w:pStyle w:val="FirstParagraph"/>
      </w:pPr>
      <w:r>
        <w:t xml:space="preserve">A aplicação não deve depender apenas de uma validação anterior feita pelo frontend.</w:t>
      </w:r>
    </w:p>
    <w:p>
      <w:r>
        <w:pict>
          <v:rect style="width:0;height:1.5pt" o:hralign="center" o:hrstd="t" o:hr="t"/>
        </w:pict>
      </w:r>
    </w:p>
    <w:bookmarkEnd w:id="66"/>
    <w:bookmarkStart w:id="67" w:name="expiração-de-reservas"/>
    <w:p>
      <w:pPr>
        <w:pStyle w:val="Heading1"/>
      </w:pPr>
      <w:r>
        <w:t xml:space="preserve">47. Expiração de reservas</w:t>
      </w:r>
    </w:p>
    <w:p>
      <w:pPr>
        <w:pStyle w:val="FirstParagraph"/>
      </w:pPr>
      <w:r>
        <w:t xml:space="preserve">Reservas deverão possuir prazo.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RESERVADO ÀS 14:00</w:t>
      </w:r>
      <w:r>
        <w:br/>
      </w:r>
      <w:r>
        <w:rPr>
          <w:rStyle w:val="VerbatimChar"/>
        </w:rPr>
        <w:t xml:space="preserve">EXPIRA ÀS 14:15</w:t>
      </w:r>
    </w:p>
    <w:p>
      <w:pPr>
        <w:pStyle w:val="FirstParagraph"/>
      </w:pPr>
      <w:r>
        <w:t xml:space="preserve">Após a expiração:</w:t>
      </w:r>
    </w:p>
    <w:p>
      <w:pPr>
        <w:pStyle w:val="SourceCode"/>
      </w:pPr>
      <w:r>
        <w:rPr>
          <w:rStyle w:val="VerbatimChar"/>
        </w:rPr>
        <w:t xml:space="preserve">RESERVED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AVAILABLE</w:t>
      </w:r>
    </w:p>
    <w:p>
      <w:pPr>
        <w:pStyle w:val="FirstParagraph"/>
      </w:pPr>
      <w:r>
        <w:t xml:space="preserve">A expiração deverá ser executada por scheduler/worker, seguindo a arquitetura já definida para outros módulos.</w:t>
      </w:r>
    </w:p>
    <w:p>
      <w:pPr>
        <w:pStyle w:val="BodyText"/>
      </w:pPr>
      <w:r>
        <w:t xml:space="preserve">Não utilizar triggers temporais no banco.</w:t>
      </w:r>
    </w:p>
    <w:p>
      <w:r>
        <w:pict>
          <v:rect style="width:0;height:1.5pt" o:hralign="center" o:hrstd="t" o:hr="t"/>
        </w:pict>
      </w:r>
    </w:p>
    <w:bookmarkEnd w:id="67"/>
    <w:bookmarkStart w:id="68" w:name="regras-de-segurança"/>
    <w:p>
      <w:pPr>
        <w:pStyle w:val="Heading1"/>
      </w:pPr>
      <w:r>
        <w:t xml:space="preserve">48. Regras de segurança</w:t>
      </w:r>
    </w:p>
    <w:p>
      <w:pPr>
        <w:pStyle w:val="FirstParagraph"/>
      </w:pPr>
      <w:r>
        <w:t xml:space="preserve">O módulo deverá aplicar:</w:t>
      </w:r>
    </w:p>
    <w:p>
      <w:pPr>
        <w:pStyle w:val="Compact"/>
        <w:numPr>
          <w:ilvl w:val="0"/>
          <w:numId w:val="1016"/>
        </w:numPr>
      </w:pPr>
      <w:r>
        <w:t xml:space="preserve">autorização por recurso;</w:t>
      </w:r>
    </w:p>
    <w:p>
      <w:pPr>
        <w:pStyle w:val="Compact"/>
        <w:numPr>
          <w:ilvl w:val="0"/>
          <w:numId w:val="1016"/>
        </w:numPr>
      </w:pPr>
      <w:r>
        <w:t xml:space="preserve">proteção contra IDOR;</w:t>
      </w:r>
    </w:p>
    <w:p>
      <w:pPr>
        <w:pStyle w:val="Compact"/>
        <w:numPr>
          <w:ilvl w:val="0"/>
          <w:numId w:val="1016"/>
        </w:numPr>
      </w:pPr>
      <w:r>
        <w:t xml:space="preserve">validação de ownership;</w:t>
      </w:r>
    </w:p>
    <w:p>
      <w:pPr>
        <w:pStyle w:val="Compact"/>
        <w:numPr>
          <w:ilvl w:val="0"/>
          <w:numId w:val="1016"/>
        </w:numPr>
      </w:pPr>
      <w:r>
        <w:t xml:space="preserve">controle de concorrência;</w:t>
      </w:r>
    </w:p>
    <w:p>
      <w:pPr>
        <w:pStyle w:val="Compact"/>
        <w:numPr>
          <w:ilvl w:val="0"/>
          <w:numId w:val="1016"/>
        </w:numPr>
      </w:pPr>
      <w:r>
        <w:t xml:space="preserve">idempotência;</w:t>
      </w:r>
    </w:p>
    <w:p>
      <w:pPr>
        <w:pStyle w:val="Compact"/>
        <w:numPr>
          <w:ilvl w:val="0"/>
          <w:numId w:val="1016"/>
        </w:numPr>
      </w:pPr>
      <w:r>
        <w:t xml:space="preserve">auditoria;</w:t>
      </w:r>
    </w:p>
    <w:p>
      <w:pPr>
        <w:pStyle w:val="Compact"/>
        <w:numPr>
          <w:ilvl w:val="0"/>
          <w:numId w:val="1016"/>
        </w:numPr>
      </w:pPr>
      <w:r>
        <w:t xml:space="preserve">rate limiting;</w:t>
      </w:r>
    </w:p>
    <w:p>
      <w:pPr>
        <w:pStyle w:val="Compact"/>
        <w:numPr>
          <w:ilvl w:val="0"/>
          <w:numId w:val="1016"/>
        </w:numPr>
      </w:pPr>
      <w:r>
        <w:t xml:space="preserve">proteção contra automação abusiva;</w:t>
      </w:r>
    </w:p>
    <w:p>
      <w:pPr>
        <w:pStyle w:val="Compact"/>
        <w:numPr>
          <w:ilvl w:val="0"/>
          <w:numId w:val="1016"/>
        </w:numPr>
      </w:pPr>
      <w:r>
        <w:t xml:space="preserve">proteção contra manipulação de números;</w:t>
      </w:r>
    </w:p>
    <w:p>
      <w:pPr>
        <w:pStyle w:val="Compact"/>
        <w:numPr>
          <w:ilvl w:val="0"/>
          <w:numId w:val="1016"/>
        </w:numPr>
      </w:pPr>
      <w:r>
        <w:t xml:space="preserve">proteção de endpoints administrativos.</w:t>
      </w:r>
    </w:p>
    <w:p>
      <w:r>
        <w:pict>
          <v:rect style="width:0;height:1.5pt" o:hralign="center" o:hrstd="t" o:hr="t"/>
        </w:pict>
      </w:r>
    </w:p>
    <w:bookmarkEnd w:id="68"/>
    <w:bookmarkStart w:id="69" w:name="administração"/>
    <w:p>
      <w:pPr>
        <w:pStyle w:val="Heading1"/>
      </w:pPr>
      <w:r>
        <w:t xml:space="preserve">49. Administração</w:t>
      </w:r>
    </w:p>
    <w:p>
      <w:pPr>
        <w:pStyle w:val="FirstParagraph"/>
      </w:pPr>
      <w:r>
        <w:t xml:space="preserve">O administrador deverá possuir permissões específicas.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raffle.create</w:t>
      </w:r>
      <w:r>
        <w:br/>
      </w:r>
      <w:r>
        <w:rPr>
          <w:rStyle w:val="VerbatimChar"/>
        </w:rPr>
        <w:t xml:space="preserve">raffle.edit</w:t>
      </w:r>
      <w:r>
        <w:br/>
      </w:r>
      <w:r>
        <w:rPr>
          <w:rStyle w:val="VerbatimChar"/>
        </w:rPr>
        <w:t xml:space="preserve">raffle.publish</w:t>
      </w:r>
      <w:r>
        <w:br/>
      </w:r>
      <w:r>
        <w:rPr>
          <w:rStyle w:val="VerbatimChar"/>
        </w:rPr>
        <w:t xml:space="preserve">raffle.open</w:t>
      </w:r>
      <w:r>
        <w:br/>
      </w:r>
      <w:r>
        <w:rPr>
          <w:rStyle w:val="VerbatimChar"/>
        </w:rPr>
        <w:t xml:space="preserve">raffle.close</w:t>
      </w:r>
      <w:r>
        <w:br/>
      </w:r>
      <w:r>
        <w:rPr>
          <w:rStyle w:val="VerbatimChar"/>
        </w:rPr>
        <w:t xml:space="preserve">raffle.cancel</w:t>
      </w:r>
      <w:r>
        <w:br/>
      </w:r>
      <w:r>
        <w:rPr>
          <w:rStyle w:val="VerbatimChar"/>
        </w:rPr>
        <w:t xml:space="preserve">raffle.draw</w:t>
      </w:r>
      <w:r>
        <w:br/>
      </w:r>
      <w:r>
        <w:rPr>
          <w:rStyle w:val="VerbatimChar"/>
        </w:rPr>
        <w:t xml:space="preserve">raffle.refund</w:t>
      </w:r>
      <w:r>
        <w:br/>
      </w:r>
      <w:r>
        <w:rPr>
          <w:rStyle w:val="VerbatimChar"/>
        </w:rPr>
        <w:t xml:space="preserve">raffle.view</w:t>
      </w:r>
      <w:r>
        <w:br/>
      </w:r>
      <w:r>
        <w:rPr>
          <w:rStyle w:val="VerbatimChar"/>
        </w:rPr>
        <w:t xml:space="preserve">raffle.audit</w:t>
      </w:r>
    </w:p>
    <w:p>
      <w:pPr>
        <w:pStyle w:val="FirstParagraph"/>
      </w:pPr>
      <w:r>
        <w:t xml:space="preserve">Não utilizar simplesmente:</w:t>
      </w:r>
    </w:p>
    <w:p>
      <w:pPr>
        <w:pStyle w:val="SourceCode"/>
      </w:pPr>
      <w:r>
        <w:rPr>
          <w:rStyle w:val="VerbatimChar"/>
        </w:rPr>
        <w:t xml:space="preserve">is_admin = true</w:t>
      </w:r>
    </w:p>
    <w:p>
      <w:pPr>
        <w:pStyle w:val="FirstParagraph"/>
      </w:pPr>
      <w:r>
        <w:t xml:space="preserve">para controlar todas as operações.</w:t>
      </w:r>
    </w:p>
    <w:p>
      <w:r>
        <w:pict>
          <v:rect style="width:0;height:1.5pt" o:hralign="center" o:hrstd="t" o:hr="t"/>
        </w:pict>
      </w:r>
    </w:p>
    <w:bookmarkEnd w:id="69"/>
    <w:bookmarkStart w:id="70" w:name="anti-fraude"/>
    <w:p>
      <w:pPr>
        <w:pStyle w:val="Heading1"/>
      </w:pPr>
      <w:r>
        <w:t xml:space="preserve">50. Anti-fraude</w:t>
      </w:r>
    </w:p>
    <w:p>
      <w:pPr>
        <w:pStyle w:val="FirstParagraph"/>
      </w:pPr>
      <w:r>
        <w:t xml:space="preserve">O módulo deverá permitir futuramente mecanismos como:</w:t>
      </w:r>
    </w:p>
    <w:p>
      <w:pPr>
        <w:pStyle w:val="Compact"/>
        <w:numPr>
          <w:ilvl w:val="0"/>
          <w:numId w:val="1017"/>
        </w:numPr>
      </w:pPr>
      <w:r>
        <w:t xml:space="preserve">limite por usuário;</w:t>
      </w:r>
    </w:p>
    <w:p>
      <w:pPr>
        <w:pStyle w:val="Compact"/>
        <w:numPr>
          <w:ilvl w:val="0"/>
          <w:numId w:val="1017"/>
        </w:numPr>
      </w:pPr>
      <w:r>
        <w:t xml:space="preserve">limite por período;</w:t>
      </w:r>
    </w:p>
    <w:p>
      <w:pPr>
        <w:pStyle w:val="Compact"/>
        <w:numPr>
          <w:ilvl w:val="0"/>
          <w:numId w:val="1017"/>
        </w:numPr>
      </w:pPr>
      <w:r>
        <w:t xml:space="preserve">detecção de múltiplas contas;</w:t>
      </w:r>
    </w:p>
    <w:p>
      <w:pPr>
        <w:pStyle w:val="Compact"/>
        <w:numPr>
          <w:ilvl w:val="0"/>
          <w:numId w:val="1017"/>
        </w:numPr>
      </w:pPr>
      <w:r>
        <w:t xml:space="preserve">análise de pagamentos;</w:t>
      </w:r>
    </w:p>
    <w:p>
      <w:pPr>
        <w:pStyle w:val="Compact"/>
        <w:numPr>
          <w:ilvl w:val="0"/>
          <w:numId w:val="1017"/>
        </w:numPr>
      </w:pPr>
      <w:r>
        <w:t xml:space="preserve">bloqueio de comportamento automatizado;</w:t>
      </w:r>
    </w:p>
    <w:p>
      <w:pPr>
        <w:pStyle w:val="Compact"/>
        <w:numPr>
          <w:ilvl w:val="0"/>
          <w:numId w:val="1017"/>
        </w:numPr>
      </w:pPr>
      <w:r>
        <w:t xml:space="preserve">análise de chargebacks;</w:t>
      </w:r>
    </w:p>
    <w:p>
      <w:pPr>
        <w:pStyle w:val="Compact"/>
        <w:numPr>
          <w:ilvl w:val="0"/>
          <w:numId w:val="1017"/>
        </w:numPr>
      </w:pPr>
      <w:r>
        <w:t xml:space="preserve">histórico de participação;</w:t>
      </w:r>
    </w:p>
    <w:p>
      <w:pPr>
        <w:pStyle w:val="Compact"/>
        <w:numPr>
          <w:ilvl w:val="0"/>
          <w:numId w:val="1017"/>
        </w:numPr>
      </w:pPr>
      <w:r>
        <w:t xml:space="preserve">bloqueio administrativo.</w:t>
      </w:r>
    </w:p>
    <w:p>
      <w:pPr>
        <w:pStyle w:val="FirstParagraph"/>
      </w:pPr>
      <w:r>
        <w:t xml:space="preserve">A implementação avançada poderá ficar para uma etapa posterior.</w:t>
      </w:r>
    </w:p>
    <w:p>
      <w:r>
        <w:pict>
          <v:rect style="width:0;height:1.5pt" o:hralign="center" o:hrstd="t" o:hr="t"/>
        </w:pict>
      </w:r>
    </w:p>
    <w:bookmarkEnd w:id="70"/>
    <w:bookmarkStart w:id="71" w:name="notificações"/>
    <w:p>
      <w:pPr>
        <w:pStyle w:val="Heading1"/>
      </w:pPr>
      <w:r>
        <w:t xml:space="preserve">51. Notificações</w:t>
      </w:r>
    </w:p>
    <w:p>
      <w:pPr>
        <w:pStyle w:val="FirstParagraph"/>
      </w:pPr>
      <w:r>
        <w:t xml:space="preserve">Eventos possíveis:</w:t>
      </w:r>
    </w:p>
    <w:p>
      <w:pPr>
        <w:pStyle w:val="SourceCode"/>
      </w:pPr>
      <w:r>
        <w:rPr>
          <w:rStyle w:val="VerbatimChar"/>
        </w:rPr>
        <w:t xml:space="preserve">RAFFLE_PUBLISHED</w:t>
      </w:r>
      <w:r>
        <w:br/>
      </w:r>
      <w:r>
        <w:rPr>
          <w:rStyle w:val="VerbatimChar"/>
        </w:rPr>
        <w:t xml:space="preserve">RAFFLE_OPENED</w:t>
      </w:r>
      <w:r>
        <w:br/>
      </w:r>
      <w:r>
        <w:rPr>
          <w:rStyle w:val="VerbatimChar"/>
        </w:rPr>
        <w:t xml:space="preserve">NUMBER_RESERVED</w:t>
      </w:r>
      <w:r>
        <w:br/>
      </w:r>
      <w:r>
        <w:rPr>
          <w:rStyle w:val="VerbatimChar"/>
        </w:rPr>
        <w:t xml:space="preserve">RESERVATION_EXPIRING</w:t>
      </w:r>
      <w:r>
        <w:br/>
      </w:r>
      <w:r>
        <w:rPr>
          <w:rStyle w:val="VerbatimChar"/>
        </w:rPr>
        <w:t xml:space="preserve">PAYMENT_APPROVED</w:t>
      </w:r>
      <w:r>
        <w:br/>
      </w:r>
      <w:r>
        <w:rPr>
          <w:rStyle w:val="VerbatimChar"/>
        </w:rPr>
        <w:t xml:space="preserve">PAYMENT_FAILED</w:t>
      </w:r>
      <w:r>
        <w:br/>
      </w:r>
      <w:r>
        <w:rPr>
          <w:rStyle w:val="VerbatimChar"/>
        </w:rPr>
        <w:t xml:space="preserve">RAFFLE_CLOSED</w:t>
      </w:r>
      <w:r>
        <w:br/>
      </w:r>
      <w:r>
        <w:rPr>
          <w:rStyle w:val="VerbatimChar"/>
        </w:rPr>
        <w:t xml:space="preserve">DRAW_SCHEDULED</w:t>
      </w:r>
      <w:r>
        <w:br/>
      </w:r>
      <w:r>
        <w:rPr>
          <w:rStyle w:val="VerbatimChar"/>
        </w:rPr>
        <w:t xml:space="preserve">DRAW_COMPLETED</w:t>
      </w:r>
      <w:r>
        <w:br/>
      </w:r>
      <w:r>
        <w:rPr>
          <w:rStyle w:val="VerbatimChar"/>
        </w:rPr>
        <w:t xml:space="preserve">RAFFLE_WINNER_DEFINED</w:t>
      </w:r>
      <w:r>
        <w:br/>
      </w:r>
      <w:r>
        <w:rPr>
          <w:rStyle w:val="VerbatimChar"/>
        </w:rPr>
        <w:t xml:space="preserve">PRIZE_SHIPPED</w:t>
      </w:r>
      <w:r>
        <w:br/>
      </w:r>
      <w:r>
        <w:rPr>
          <w:rStyle w:val="VerbatimChar"/>
        </w:rPr>
        <w:t xml:space="preserve">PRIZE_DELIVERED</w:t>
      </w:r>
      <w:r>
        <w:br/>
      </w:r>
      <w:r>
        <w:rPr>
          <w:rStyle w:val="VerbatimChar"/>
        </w:rPr>
        <w:t xml:space="preserve">RAFFLE_CANCELLED</w:t>
      </w:r>
      <w:r>
        <w:br/>
      </w:r>
      <w:r>
        <w:rPr>
          <w:rStyle w:val="VerbatimChar"/>
        </w:rPr>
        <w:t xml:space="preserve">REFUND_COMPLETED</w:t>
      </w:r>
    </w:p>
    <w:p>
      <w:pPr>
        <w:pStyle w:val="FirstParagraph"/>
      </w:pPr>
      <w:r>
        <w:t xml:space="preserve">Esses eventos serão tratados pelo Documento 10.4.</w:t>
      </w:r>
    </w:p>
    <w:p>
      <w:r>
        <w:pict>
          <v:rect style="width:0;height:1.5pt" o:hralign="center" o:hrstd="t" o:hr="t"/>
        </w:pict>
      </w:r>
    </w:p>
    <w:bookmarkEnd w:id="71"/>
    <w:bookmarkStart w:id="75" w:name="relatórios"/>
    <w:p>
      <w:pPr>
        <w:pStyle w:val="Heading1"/>
      </w:pPr>
      <w:r>
        <w:t xml:space="preserve">52. Relatórios</w:t>
      </w:r>
    </w:p>
    <w:p>
      <w:pPr>
        <w:pStyle w:val="FirstParagraph"/>
      </w:pPr>
      <w:r>
        <w:t xml:space="preserve">O módulo deverá disponibilizar informações como:</w:t>
      </w:r>
    </w:p>
    <w:bookmarkStart w:id="72" w:name="rifa-1"/>
    <w:p>
      <w:pPr>
        <w:pStyle w:val="Heading3"/>
      </w:pPr>
      <w:r>
        <w:t xml:space="preserve">Rifa</w:t>
      </w:r>
    </w:p>
    <w:p>
      <w:pPr>
        <w:pStyle w:val="Compact"/>
        <w:numPr>
          <w:ilvl w:val="0"/>
          <w:numId w:val="1018"/>
        </w:numPr>
      </w:pPr>
      <w:r>
        <w:t xml:space="preserve">total de números;</w:t>
      </w:r>
    </w:p>
    <w:p>
      <w:pPr>
        <w:pStyle w:val="Compact"/>
        <w:numPr>
          <w:ilvl w:val="0"/>
          <w:numId w:val="1018"/>
        </w:numPr>
      </w:pPr>
      <w:r>
        <w:t xml:space="preserve">números disponíveis;</w:t>
      </w:r>
    </w:p>
    <w:p>
      <w:pPr>
        <w:pStyle w:val="Compact"/>
        <w:numPr>
          <w:ilvl w:val="0"/>
          <w:numId w:val="1018"/>
        </w:numPr>
      </w:pPr>
      <w:r>
        <w:t xml:space="preserve">números reservados;</w:t>
      </w:r>
    </w:p>
    <w:p>
      <w:pPr>
        <w:pStyle w:val="Compact"/>
        <w:numPr>
          <w:ilvl w:val="0"/>
          <w:numId w:val="1018"/>
        </w:numPr>
      </w:pPr>
      <w:r>
        <w:t xml:space="preserve">números pagos;</w:t>
      </w:r>
    </w:p>
    <w:p>
      <w:pPr>
        <w:pStyle w:val="Compact"/>
        <w:numPr>
          <w:ilvl w:val="0"/>
          <w:numId w:val="1018"/>
        </w:numPr>
      </w:pPr>
      <w:r>
        <w:t xml:space="preserve">percentual vendido;</w:t>
      </w:r>
    </w:p>
    <w:p>
      <w:pPr>
        <w:pStyle w:val="Compact"/>
        <w:numPr>
          <w:ilvl w:val="0"/>
          <w:numId w:val="1018"/>
        </w:numPr>
      </w:pPr>
      <w:r>
        <w:t xml:space="preserve">receita bruta;</w:t>
      </w:r>
    </w:p>
    <w:p>
      <w:pPr>
        <w:pStyle w:val="Compact"/>
        <w:numPr>
          <w:ilvl w:val="0"/>
          <w:numId w:val="1018"/>
        </w:numPr>
      </w:pPr>
      <w:r>
        <w:t xml:space="preserve">reembolsos;</w:t>
      </w:r>
    </w:p>
    <w:p>
      <w:pPr>
        <w:pStyle w:val="Compact"/>
        <w:numPr>
          <w:ilvl w:val="0"/>
          <w:numId w:val="1018"/>
        </w:numPr>
      </w:pPr>
      <w:r>
        <w:t xml:space="preserve">participantes.</w:t>
      </w:r>
    </w:p>
    <w:bookmarkEnd w:id="72"/>
    <w:bookmarkStart w:id="73" w:name="participantes"/>
    <w:p>
      <w:pPr>
        <w:pStyle w:val="Heading3"/>
      </w:pPr>
      <w:r>
        <w:t xml:space="preserve">Participantes</w:t>
      </w:r>
    </w:p>
    <w:p>
      <w:pPr>
        <w:pStyle w:val="Compact"/>
        <w:numPr>
          <w:ilvl w:val="0"/>
          <w:numId w:val="1019"/>
        </w:numPr>
      </w:pPr>
      <w:r>
        <w:t xml:space="preserve">usuário;</w:t>
      </w:r>
    </w:p>
    <w:p>
      <w:pPr>
        <w:pStyle w:val="Compact"/>
        <w:numPr>
          <w:ilvl w:val="0"/>
          <w:numId w:val="1019"/>
        </w:numPr>
      </w:pPr>
      <w:r>
        <w:t xml:space="preserve">quantidade de números;</w:t>
      </w:r>
    </w:p>
    <w:p>
      <w:pPr>
        <w:pStyle w:val="Compact"/>
        <w:numPr>
          <w:ilvl w:val="0"/>
          <w:numId w:val="1019"/>
        </w:numPr>
      </w:pPr>
      <w:r>
        <w:t xml:space="preserve">valor pago;</w:t>
      </w:r>
    </w:p>
    <w:p>
      <w:pPr>
        <w:pStyle w:val="Compact"/>
        <w:numPr>
          <w:ilvl w:val="0"/>
          <w:numId w:val="1019"/>
        </w:numPr>
      </w:pPr>
      <w:r>
        <w:t xml:space="preserve">situação.</w:t>
      </w:r>
    </w:p>
    <w:bookmarkEnd w:id="73"/>
    <w:bookmarkStart w:id="74" w:name="sorteio-1"/>
    <w:p>
      <w:pPr>
        <w:pStyle w:val="Heading3"/>
      </w:pPr>
      <w:r>
        <w:t xml:space="preserve">Sorteio</w:t>
      </w:r>
    </w:p>
    <w:p>
      <w:pPr>
        <w:pStyle w:val="Compact"/>
        <w:numPr>
          <w:ilvl w:val="0"/>
          <w:numId w:val="1020"/>
        </w:numPr>
      </w:pPr>
      <w:r>
        <w:t xml:space="preserve">data;</w:t>
      </w:r>
    </w:p>
    <w:p>
      <w:pPr>
        <w:pStyle w:val="Compact"/>
        <w:numPr>
          <w:ilvl w:val="0"/>
          <w:numId w:val="1020"/>
        </w:numPr>
      </w:pPr>
      <w:r>
        <w:t xml:space="preserve">método;</w:t>
      </w:r>
    </w:p>
    <w:p>
      <w:pPr>
        <w:pStyle w:val="Compact"/>
        <w:numPr>
          <w:ilvl w:val="0"/>
          <w:numId w:val="1020"/>
        </w:numPr>
      </w:pPr>
      <w:r>
        <w:t xml:space="preserve">número vencedor;</w:t>
      </w:r>
    </w:p>
    <w:p>
      <w:pPr>
        <w:pStyle w:val="Compact"/>
        <w:numPr>
          <w:ilvl w:val="0"/>
          <w:numId w:val="1020"/>
        </w:numPr>
      </w:pPr>
      <w:r>
        <w:t xml:space="preserve">ganhador;</w:t>
      </w:r>
    </w:p>
    <w:p>
      <w:pPr>
        <w:pStyle w:val="Compact"/>
        <w:numPr>
          <w:ilvl w:val="0"/>
          <w:numId w:val="1020"/>
        </w:numPr>
      </w:pPr>
      <w:r>
        <w:t xml:space="preserve">quantidade de participantes elegíveis.</w:t>
      </w:r>
    </w:p>
    <w:p>
      <w:pPr>
        <w:pStyle w:val="FirstParagraph"/>
      </w:pPr>
      <w:r>
        <w:t xml:space="preserve">Os relatórios deverão ser derivados das entidades operacionais.</w:t>
      </w:r>
    </w:p>
    <w:p>
      <w:pPr>
        <w:pStyle w:val="BodyText"/>
      </w:pPr>
      <w:r>
        <w:t xml:space="preserve">Não criar tabelas físicas exclusivamente para relatórios.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integração-financeira"/>
    <w:p>
      <w:pPr>
        <w:pStyle w:val="Heading1"/>
      </w:pPr>
      <w:r>
        <w:t xml:space="preserve">53. Integração Financeira</w:t>
      </w:r>
    </w:p>
    <w:p>
      <w:pPr>
        <w:pStyle w:val="FirstParagraph"/>
      </w:pPr>
      <w:r>
        <w:t xml:space="preserve">A rifa deverá utilizar o Financeiro Comercial definido no Documento 10.3.</w:t>
      </w:r>
    </w:p>
    <w:p>
      <w:pPr>
        <w:pStyle w:val="SourceCode"/>
      </w:pPr>
      <w:r>
        <w:rPr>
          <w:rStyle w:val="VerbatimChar"/>
        </w:rPr>
        <w:t xml:space="preserve">RAFFLE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RAFFLE_ENTRY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FINANCIAL_TRANSACTION</w:t>
      </w:r>
    </w:p>
    <w:p>
      <w:pPr>
        <w:pStyle w:val="FirstParagraph"/>
      </w:pPr>
      <w:r>
        <w:t xml:space="preserve">O módulo não deverá criar um ledger financeiro paralelo.</w:t>
      </w:r>
    </w:p>
    <w:p>
      <w:r>
        <w:pict>
          <v:rect style="width:0;height:1.5pt" o:hralign="center" o:hrstd="t" o:hr="t"/>
        </w:pict>
      </w:r>
    </w:p>
    <w:bookmarkEnd w:id="76"/>
    <w:bookmarkStart w:id="77" w:name="receita-da-rifa"/>
    <w:p>
      <w:pPr>
        <w:pStyle w:val="Heading1"/>
      </w:pPr>
      <w:r>
        <w:t xml:space="preserve">54. Receita da Rifa</w:t>
      </w:r>
    </w:p>
    <w:p>
      <w:pPr>
        <w:pStyle w:val="FirstParagraph"/>
      </w:pPr>
      <w:r>
        <w:t xml:space="preserve">Deverá existir separação entre:</w:t>
      </w:r>
    </w:p>
    <w:p>
      <w:pPr>
        <w:pStyle w:val="SourceCode"/>
      </w:pPr>
      <w:r>
        <w:rPr>
          <w:rStyle w:val="VerbatimChar"/>
        </w:rPr>
        <w:t xml:space="preserve">valor arrecadado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valor líquido</w:t>
      </w:r>
    </w:p>
    <w:p>
      <w:pPr>
        <w:pStyle w:val="FirstParagraph"/>
      </w:pPr>
      <w:r>
        <w:t xml:space="preserve">O financeiro deverá considerar:</w:t>
      </w:r>
    </w:p>
    <w:p>
      <w:pPr>
        <w:pStyle w:val="Compact"/>
        <w:numPr>
          <w:ilvl w:val="0"/>
          <w:numId w:val="1021"/>
        </w:numPr>
      </w:pPr>
      <w:r>
        <w:t xml:space="preserve">valor das participações;</w:t>
      </w:r>
    </w:p>
    <w:p>
      <w:pPr>
        <w:pStyle w:val="Compact"/>
        <w:numPr>
          <w:ilvl w:val="0"/>
          <w:numId w:val="1021"/>
        </w:numPr>
      </w:pPr>
      <w:r>
        <w:t xml:space="preserve">taxas do gateway;</w:t>
      </w:r>
    </w:p>
    <w:p>
      <w:pPr>
        <w:pStyle w:val="Compact"/>
        <w:numPr>
          <w:ilvl w:val="0"/>
          <w:numId w:val="1021"/>
        </w:numPr>
      </w:pPr>
      <w:r>
        <w:t xml:space="preserve">refunds;</w:t>
      </w:r>
    </w:p>
    <w:p>
      <w:pPr>
        <w:pStyle w:val="Compact"/>
        <w:numPr>
          <w:ilvl w:val="0"/>
          <w:numId w:val="1021"/>
        </w:numPr>
      </w:pPr>
      <w:r>
        <w:t xml:space="preserve">chargebacks;</w:t>
      </w:r>
    </w:p>
    <w:p>
      <w:pPr>
        <w:pStyle w:val="Compact"/>
        <w:numPr>
          <w:ilvl w:val="0"/>
          <w:numId w:val="1021"/>
        </w:numPr>
      </w:pPr>
      <w:r>
        <w:t xml:space="preserve">eventuais custos;</w:t>
      </w:r>
    </w:p>
    <w:p>
      <w:pPr>
        <w:pStyle w:val="Compact"/>
        <w:numPr>
          <w:ilvl w:val="0"/>
          <w:numId w:val="1021"/>
        </w:numPr>
      </w:pPr>
      <w:r>
        <w:t xml:space="preserve">outros ajustes.</w:t>
      </w:r>
    </w:p>
    <w:p>
      <w:r>
        <w:pict>
          <v:rect style="width:0;height:1.5pt" o:hralign="center" o:hrstd="t" o:hr="t"/>
        </w:pict>
      </w:r>
    </w:p>
    <w:bookmarkEnd w:id="77"/>
    <w:bookmarkStart w:id="78" w:name="rifa-comissão-do-marketplace"/>
    <w:p>
      <w:pPr>
        <w:pStyle w:val="Heading1"/>
      </w:pPr>
      <w:r>
        <w:t xml:space="preserve">55. Rifa × Comissão do Marketplace</w:t>
      </w:r>
    </w:p>
    <w:p>
      <w:pPr>
        <w:pStyle w:val="FirstParagraph"/>
      </w:pPr>
      <w:r>
        <w:t xml:space="preserve">Uma rifa não deverá utilizar automaticamente a comissão do Marketplace.</w:t>
      </w:r>
    </w:p>
    <w:p>
      <w:pPr>
        <w:pStyle w:val="BodyText"/>
      </w:pPr>
      <w:r>
        <w:t xml:space="preserve">Caso futuramente vendedores possam criar rifas, deverá existir uma política comercial específica.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→ comissão sobre venda</w:t>
      </w:r>
      <w:r>
        <w:br/>
      </w:r>
      <w:r>
        <w:br/>
      </w:r>
      <w:r>
        <w:rPr>
          <w:rStyle w:val="VerbatimChar"/>
        </w:rPr>
        <w:t xml:space="preserve">Rifa</w:t>
      </w:r>
      <w:r>
        <w:br/>
      </w:r>
      <w:r>
        <w:rPr>
          <w:rStyle w:val="VerbatimChar"/>
        </w:rPr>
        <w:t xml:space="preserve">→ política financeira própria</w:t>
      </w:r>
    </w:p>
    <w:p>
      <w:r>
        <w:pict>
          <v:rect style="width:0;height:1.5pt" o:hralign="center" o:hrstd="t" o:hr="t"/>
        </w:pict>
      </w:r>
    </w:p>
    <w:bookmarkEnd w:id="78"/>
    <w:bookmarkStart w:id="79" w:name="rifa-criada-por-vendedor"/>
    <w:p>
      <w:pPr>
        <w:pStyle w:val="Heading1"/>
      </w:pPr>
      <w:r>
        <w:t xml:space="preserve">56. Rifa criada por vendedor</w:t>
      </w:r>
    </w:p>
    <w:p>
      <w:pPr>
        <w:pStyle w:val="FirstParagraph"/>
      </w:pPr>
      <w:r>
        <w:t xml:space="preserve">Possibilidade futura:</w:t>
      </w:r>
    </w:p>
    <w:p>
      <w:pPr>
        <w:pStyle w:val="SourceCode"/>
      </w:pP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RAFFLE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PRIZE</w:t>
      </w:r>
    </w:p>
    <w:p>
      <w:pPr>
        <w:pStyle w:val="FirstParagraph"/>
      </w:pPr>
      <w:r>
        <w:t xml:space="preserve">Porém, isso exigirá:</w:t>
      </w:r>
    </w:p>
    <w:p>
      <w:pPr>
        <w:pStyle w:val="Compact"/>
        <w:numPr>
          <w:ilvl w:val="0"/>
          <w:numId w:val="1022"/>
        </w:numPr>
      </w:pPr>
      <w:r>
        <w:t xml:space="preserve">autorização específica;</w:t>
      </w:r>
    </w:p>
    <w:p>
      <w:pPr>
        <w:pStyle w:val="Compact"/>
        <w:numPr>
          <w:ilvl w:val="0"/>
          <w:numId w:val="1022"/>
        </w:numPr>
      </w:pPr>
      <w:r>
        <w:t xml:space="preserve">regras comerciais;</w:t>
      </w:r>
    </w:p>
    <w:p>
      <w:pPr>
        <w:pStyle w:val="Compact"/>
        <w:numPr>
          <w:ilvl w:val="0"/>
          <w:numId w:val="1022"/>
        </w:numPr>
      </w:pPr>
      <w:r>
        <w:t xml:space="preserve">responsabilidade pelo prêmio;</w:t>
      </w:r>
    </w:p>
    <w:p>
      <w:pPr>
        <w:pStyle w:val="Compact"/>
        <w:numPr>
          <w:ilvl w:val="0"/>
          <w:numId w:val="1022"/>
        </w:numPr>
      </w:pPr>
      <w:r>
        <w:t xml:space="preserve">política de cancelamento;</w:t>
      </w:r>
    </w:p>
    <w:p>
      <w:pPr>
        <w:pStyle w:val="Compact"/>
        <w:numPr>
          <w:ilvl w:val="0"/>
          <w:numId w:val="1022"/>
        </w:numPr>
      </w:pPr>
      <w:r>
        <w:t xml:space="preserve">tratamento financeiro;</w:t>
      </w:r>
    </w:p>
    <w:p>
      <w:pPr>
        <w:pStyle w:val="Compact"/>
        <w:numPr>
          <w:ilvl w:val="0"/>
          <w:numId w:val="1022"/>
        </w:numPr>
      </w:pPr>
      <w:r>
        <w:t xml:space="preserve">verificação do vendedor;</w:t>
      </w:r>
    </w:p>
    <w:p>
      <w:pPr>
        <w:pStyle w:val="Compact"/>
        <w:numPr>
          <w:ilvl w:val="0"/>
          <w:numId w:val="1022"/>
        </w:numPr>
      </w:pPr>
      <w:r>
        <w:t xml:space="preserve">governança.</w:t>
      </w:r>
    </w:p>
    <w:p>
      <w:pPr>
        <w:pStyle w:val="FirstParagraph"/>
      </w:pPr>
      <w:r>
        <w:t xml:space="preserve">Portanto:</w:t>
      </w:r>
    </w:p>
    <w:p>
      <w:pPr>
        <w:pStyle w:val="BlockText"/>
      </w:pPr>
      <w:r>
        <w:rPr>
          <w:b/>
          <w:bCs/>
        </w:rPr>
        <w:t xml:space="preserve">A possibilidade de vendedores criarem rifas não faz parte da primeira implementação.</w:t>
      </w:r>
    </w:p>
    <w:p>
      <w:r>
        <w:pict>
          <v:rect style="width:0;height:1.5pt" o:hralign="center" o:hrstd="t" o:hr="t"/>
        </w:pict>
      </w:r>
    </w:p>
    <w:bookmarkEnd w:id="79"/>
    <w:bookmarkStart w:id="80" w:name="governança"/>
    <w:p>
      <w:pPr>
        <w:pStyle w:val="Heading1"/>
      </w:pPr>
      <w:r>
        <w:t xml:space="preserve">57. Governança</w:t>
      </w:r>
    </w:p>
    <w:p>
      <w:pPr>
        <w:pStyle w:val="FirstParagraph"/>
      </w:pPr>
      <w:r>
        <w:t xml:space="preserve">Rifas são um módulo sensível e deverão possuir maior governança que uma funcionalidade comum de catálogo.</w:t>
      </w:r>
    </w:p>
    <w:p>
      <w:pPr>
        <w:pStyle w:val="BodyText"/>
      </w:pPr>
      <w:r>
        <w:t xml:space="preserve">O MiniHub deverá controlar:</w:t>
      </w:r>
    </w:p>
    <w:p>
      <w:pPr>
        <w:pStyle w:val="Compact"/>
        <w:numPr>
          <w:ilvl w:val="0"/>
          <w:numId w:val="1023"/>
        </w:numPr>
      </w:pPr>
      <w:r>
        <w:t xml:space="preserve">publicação;</w:t>
      </w:r>
    </w:p>
    <w:p>
      <w:pPr>
        <w:pStyle w:val="Compact"/>
        <w:numPr>
          <w:ilvl w:val="0"/>
          <w:numId w:val="1023"/>
        </w:numPr>
      </w:pPr>
      <w:r>
        <w:t xml:space="preserve">regras;</w:t>
      </w:r>
    </w:p>
    <w:p>
      <w:pPr>
        <w:pStyle w:val="Compact"/>
        <w:numPr>
          <w:ilvl w:val="0"/>
          <w:numId w:val="1023"/>
        </w:numPr>
      </w:pPr>
      <w:r>
        <w:t xml:space="preserve">prêmio;</w:t>
      </w:r>
    </w:p>
    <w:p>
      <w:pPr>
        <w:pStyle w:val="Compact"/>
        <w:numPr>
          <w:ilvl w:val="0"/>
          <w:numId w:val="1023"/>
        </w:numPr>
      </w:pPr>
      <w:r>
        <w:t xml:space="preserve">quantidade de números;</w:t>
      </w:r>
    </w:p>
    <w:p>
      <w:pPr>
        <w:pStyle w:val="Compact"/>
        <w:numPr>
          <w:ilvl w:val="0"/>
          <w:numId w:val="1023"/>
        </w:numPr>
      </w:pPr>
      <w:r>
        <w:t xml:space="preserve">preço;</w:t>
      </w:r>
    </w:p>
    <w:p>
      <w:pPr>
        <w:pStyle w:val="Compact"/>
        <w:numPr>
          <w:ilvl w:val="0"/>
          <w:numId w:val="1023"/>
        </w:numPr>
      </w:pPr>
      <w:r>
        <w:t xml:space="preserve">período;</w:t>
      </w:r>
    </w:p>
    <w:p>
      <w:pPr>
        <w:pStyle w:val="Compact"/>
        <w:numPr>
          <w:ilvl w:val="0"/>
          <w:numId w:val="1023"/>
        </w:numPr>
      </w:pPr>
      <w:r>
        <w:t xml:space="preserve">método do sorteio;</w:t>
      </w:r>
    </w:p>
    <w:p>
      <w:pPr>
        <w:pStyle w:val="Compact"/>
        <w:numPr>
          <w:ilvl w:val="0"/>
          <w:numId w:val="1023"/>
        </w:numPr>
      </w:pPr>
      <w:r>
        <w:t xml:space="preserve">resultado;</w:t>
      </w:r>
    </w:p>
    <w:p>
      <w:pPr>
        <w:pStyle w:val="Compact"/>
        <w:numPr>
          <w:ilvl w:val="0"/>
          <w:numId w:val="1023"/>
        </w:numPr>
      </w:pPr>
      <w:r>
        <w:t xml:space="preserve">cancelamento;</w:t>
      </w:r>
    </w:p>
    <w:p>
      <w:pPr>
        <w:pStyle w:val="Compact"/>
        <w:numPr>
          <w:ilvl w:val="0"/>
          <w:numId w:val="1023"/>
        </w:numPr>
      </w:pPr>
      <w:r>
        <w:t xml:space="preserve">reembolso.</w:t>
      </w:r>
    </w:p>
    <w:p>
      <w:r>
        <w:pict>
          <v:rect style="width:0;height:1.5pt" o:hralign="center" o:hrstd="t" o:hr="t"/>
        </w:pict>
      </w:r>
    </w:p>
    <w:bookmarkEnd w:id="80"/>
    <w:bookmarkStart w:id="81" w:name="princípio-de-transparência"/>
    <w:p>
      <w:pPr>
        <w:pStyle w:val="Heading1"/>
      </w:pPr>
      <w:r>
        <w:t xml:space="preserve">58. Princípio de transparência</w:t>
      </w:r>
    </w:p>
    <w:p>
      <w:pPr>
        <w:pStyle w:val="FirstParagraph"/>
      </w:pPr>
      <w:r>
        <w:t xml:space="preserve">As regras da rifa devem ser apresentadas ao usuário antes da participação.</w:t>
      </w:r>
    </w:p>
    <w:p>
      <w:pPr>
        <w:pStyle w:val="BodyText"/>
      </w:pPr>
      <w:r>
        <w:t xml:space="preserve">O participante deverá saber:</w:t>
      </w:r>
    </w:p>
    <w:p>
      <w:pPr>
        <w:pStyle w:val="Compact"/>
        <w:numPr>
          <w:ilvl w:val="0"/>
          <w:numId w:val="1024"/>
        </w:numPr>
      </w:pPr>
      <w:r>
        <w:t xml:space="preserve">qual é o prêmio;</w:t>
      </w:r>
    </w:p>
    <w:p>
      <w:pPr>
        <w:pStyle w:val="Compact"/>
        <w:numPr>
          <w:ilvl w:val="0"/>
          <w:numId w:val="1024"/>
        </w:numPr>
      </w:pPr>
      <w:r>
        <w:t xml:space="preserve">quantidade de números;</w:t>
      </w:r>
    </w:p>
    <w:p>
      <w:pPr>
        <w:pStyle w:val="Compact"/>
        <w:numPr>
          <w:ilvl w:val="0"/>
          <w:numId w:val="1024"/>
        </w:numPr>
      </w:pPr>
      <w:r>
        <w:t xml:space="preserve">valor;</w:t>
      </w:r>
    </w:p>
    <w:p>
      <w:pPr>
        <w:pStyle w:val="Compact"/>
        <w:numPr>
          <w:ilvl w:val="0"/>
          <w:numId w:val="1024"/>
        </w:numPr>
      </w:pPr>
      <w:r>
        <w:t xml:space="preserve">período;</w:t>
      </w:r>
    </w:p>
    <w:p>
      <w:pPr>
        <w:pStyle w:val="Compact"/>
        <w:numPr>
          <w:ilvl w:val="0"/>
          <w:numId w:val="1024"/>
        </w:numPr>
      </w:pPr>
      <w:r>
        <w:t xml:space="preserve">regra de sorteio;</w:t>
      </w:r>
    </w:p>
    <w:p>
      <w:pPr>
        <w:pStyle w:val="Compact"/>
        <w:numPr>
          <w:ilvl w:val="0"/>
          <w:numId w:val="1024"/>
        </w:numPr>
      </w:pPr>
      <w:r>
        <w:t xml:space="preserve">condições de participação;</w:t>
      </w:r>
    </w:p>
    <w:p>
      <w:pPr>
        <w:pStyle w:val="Compact"/>
        <w:numPr>
          <w:ilvl w:val="0"/>
          <w:numId w:val="1024"/>
        </w:numPr>
      </w:pPr>
      <w:r>
        <w:t xml:space="preserve">política de cancelamento;</w:t>
      </w:r>
    </w:p>
    <w:p>
      <w:pPr>
        <w:pStyle w:val="Compact"/>
        <w:numPr>
          <w:ilvl w:val="0"/>
          <w:numId w:val="1024"/>
        </w:numPr>
      </w:pPr>
      <w:r>
        <w:t xml:space="preserve">política de reembolso;</w:t>
      </w:r>
    </w:p>
    <w:p>
      <w:pPr>
        <w:pStyle w:val="Compact"/>
        <w:numPr>
          <w:ilvl w:val="0"/>
          <w:numId w:val="1024"/>
        </w:numPr>
      </w:pPr>
      <w:r>
        <w:t xml:space="preserve">como o vencedor será definido.</w:t>
      </w:r>
    </w:p>
    <w:p>
      <w:r>
        <w:pict>
          <v:rect style="width:0;height:1.5pt" o:hralign="center" o:hrstd="t" o:hr="t"/>
        </w:pict>
      </w:r>
    </w:p>
    <w:bookmarkEnd w:id="81"/>
    <w:bookmarkStart w:id="82" w:name="snapshot-das-regras"/>
    <w:p>
      <w:pPr>
        <w:pStyle w:val="Heading1"/>
      </w:pPr>
      <w:r>
        <w:t xml:space="preserve">59. Snapshot das regras</w:t>
      </w:r>
    </w:p>
    <w:p>
      <w:pPr>
        <w:pStyle w:val="FirstParagraph"/>
      </w:pPr>
      <w:r>
        <w:t xml:space="preserve">Recomenda-se preservar a versão das regras utilizada na participação.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RAFFLE_RULE_VERSION</w:t>
      </w:r>
    </w:p>
    <w:p>
      <w:pPr>
        <w:pStyle w:val="FirstParagraph"/>
      </w:pPr>
      <w:r>
        <w:t xml:space="preserve">Futuramente poderá armazenar:</w:t>
      </w:r>
    </w:p>
    <w:p>
      <w:pPr>
        <w:pStyle w:val="Compact"/>
        <w:numPr>
          <w:ilvl w:val="0"/>
          <w:numId w:val="1025"/>
        </w:numPr>
      </w:pPr>
      <w:r>
        <w:t xml:space="preserve">versão;</w:t>
      </w:r>
    </w:p>
    <w:p>
      <w:pPr>
        <w:pStyle w:val="Compact"/>
        <w:numPr>
          <w:ilvl w:val="0"/>
          <w:numId w:val="1025"/>
        </w:numPr>
      </w:pPr>
      <w:r>
        <w:t xml:space="preserve">conteúdo;</w:t>
      </w:r>
    </w:p>
    <w:p>
      <w:pPr>
        <w:pStyle w:val="Compact"/>
        <w:numPr>
          <w:ilvl w:val="0"/>
          <w:numId w:val="1025"/>
        </w:numPr>
      </w:pPr>
      <w:r>
        <w:t xml:space="preserve">hash;</w:t>
      </w:r>
    </w:p>
    <w:p>
      <w:pPr>
        <w:pStyle w:val="Compact"/>
        <w:numPr>
          <w:ilvl w:val="0"/>
          <w:numId w:val="1025"/>
        </w:numPr>
      </w:pPr>
      <w:r>
        <w:t xml:space="preserve">publicação;</w:t>
      </w:r>
    </w:p>
    <w:p>
      <w:pPr>
        <w:pStyle w:val="Compact"/>
        <w:numPr>
          <w:ilvl w:val="0"/>
          <w:numId w:val="1025"/>
        </w:numPr>
      </w:pPr>
      <w:r>
        <w:t xml:space="preserve">aceite.</w:t>
      </w:r>
    </w:p>
    <w:p>
      <w:pPr>
        <w:pStyle w:val="FirstParagraph"/>
      </w:pPr>
      <w:r>
        <w:t xml:space="preserve">Assim, alterações posteriores não modificam o histórico da participação.</w:t>
      </w:r>
    </w:p>
    <w:p>
      <w:r>
        <w:pict>
          <v:rect style="width:0;height:1.5pt" o:hralign="center" o:hrstd="t" o:hr="t"/>
        </w:pict>
      </w:r>
    </w:p>
    <w:bookmarkEnd w:id="82"/>
    <w:bookmarkStart w:id="83" w:name="aceite-das-regras"/>
    <w:p>
      <w:pPr>
        <w:pStyle w:val="Heading1"/>
      </w:pPr>
      <w:r>
        <w:t xml:space="preserve">60. Aceite das regras</w:t>
      </w:r>
    </w:p>
    <w:p>
      <w:pPr>
        <w:pStyle w:val="FirstParagraph"/>
      </w:pPr>
      <w:r>
        <w:t xml:space="preserve">Antes da confirmação da participação:</w:t>
      </w:r>
    </w:p>
    <w:p>
      <w:pPr>
        <w:pStyle w:val="SourceCode"/>
      </w:pPr>
      <w:r>
        <w:rPr>
          <w:rStyle w:val="VerbatimChar"/>
        </w:rPr>
        <w:t xml:space="preserve">[ ] Li e aceito as regras da rifa</w:t>
      </w:r>
    </w:p>
    <w:p>
      <w:pPr>
        <w:pStyle w:val="FirstParagraph"/>
      </w:pPr>
      <w:r>
        <w:t xml:space="preserve">O sistema poderá registrar:</w:t>
      </w:r>
    </w:p>
    <w:p>
      <w:pPr>
        <w:pStyle w:val="SourceCode"/>
      </w:pPr>
      <w:r>
        <w:rPr>
          <w:rStyle w:val="VerbatimChar"/>
        </w:rPr>
        <w:t xml:space="preserve">accepted_at</w:t>
      </w:r>
      <w:r>
        <w:br/>
      </w:r>
      <w:r>
        <w:rPr>
          <w:rStyle w:val="VerbatimChar"/>
        </w:rPr>
        <w:t xml:space="preserve">rules_version</w:t>
      </w:r>
    </w:p>
    <w:p>
      <w:pPr>
        <w:pStyle w:val="FirstParagraph"/>
      </w:pPr>
      <w:r>
        <w:t xml:space="preserve">Isso aumenta a rastreabilidade da operação.</w:t>
      </w:r>
    </w:p>
    <w:p>
      <w:r>
        <w:pict>
          <v:rect style="width:0;height:1.5pt" o:hralign="center" o:hrstd="t" o:hr="t"/>
        </w:pict>
      </w:r>
    </w:p>
    <w:bookmarkEnd w:id="83"/>
    <w:bookmarkStart w:id="84" w:name="lgpd-e-dados-pessoais"/>
    <w:p>
      <w:pPr>
        <w:pStyle w:val="Heading1"/>
      </w:pPr>
      <w:r>
        <w:t xml:space="preserve">61. LGPD e dados pessoais</w:t>
      </w:r>
    </w:p>
    <w:p>
      <w:pPr>
        <w:pStyle w:val="FirstParagraph"/>
      </w:pPr>
      <w:r>
        <w:t xml:space="preserve">O módulo deverá utilizar somente os dados necessários.</w:t>
      </w:r>
    </w:p>
    <w:p>
      <w:pPr>
        <w:pStyle w:val="BodyText"/>
      </w:pPr>
      <w:r>
        <w:t xml:space="preserve">Não armazenar informações de pagamento que pertençam ao gateway.</w:t>
      </w:r>
    </w:p>
    <w:p>
      <w:pPr>
        <w:pStyle w:val="BodyText"/>
      </w:pPr>
      <w:r>
        <w:t xml:space="preserve">Os dados do participante deverão respeitar as políticas gerais de:</w:t>
      </w:r>
    </w:p>
    <w:p>
      <w:pPr>
        <w:pStyle w:val="Compact"/>
        <w:numPr>
          <w:ilvl w:val="0"/>
          <w:numId w:val="1026"/>
        </w:numPr>
      </w:pPr>
      <w:r>
        <w:t xml:space="preserve">privacidade;</w:t>
      </w:r>
    </w:p>
    <w:p>
      <w:pPr>
        <w:pStyle w:val="Compact"/>
        <w:numPr>
          <w:ilvl w:val="0"/>
          <w:numId w:val="1026"/>
        </w:numPr>
      </w:pPr>
      <w:r>
        <w:t xml:space="preserve">retenção;</w:t>
      </w:r>
    </w:p>
    <w:p>
      <w:pPr>
        <w:pStyle w:val="Compact"/>
        <w:numPr>
          <w:ilvl w:val="0"/>
          <w:numId w:val="1026"/>
        </w:numPr>
      </w:pPr>
      <w:r>
        <w:t xml:space="preserve">segurança;</w:t>
      </w:r>
    </w:p>
    <w:p>
      <w:pPr>
        <w:pStyle w:val="Compact"/>
        <w:numPr>
          <w:ilvl w:val="0"/>
          <w:numId w:val="1026"/>
        </w:numPr>
      </w:pPr>
      <w:r>
        <w:t xml:space="preserve">LGPD.</w:t>
      </w:r>
    </w:p>
    <w:p>
      <w:r>
        <w:pict>
          <v:rect style="width:0;height:1.5pt" o:hralign="center" o:hrstd="t" o:hr="t"/>
        </w:pict>
      </w:r>
    </w:p>
    <w:bookmarkEnd w:id="84"/>
    <w:bookmarkStart w:id="87" w:name="escopo-da-primeira-versão"/>
    <w:p>
      <w:pPr>
        <w:pStyle w:val="Heading1"/>
      </w:pPr>
      <w:r>
        <w:t xml:space="preserve">62. Escopo da primeira versão</w:t>
      </w:r>
    </w:p>
    <w:p>
      <w:pPr>
        <w:pStyle w:val="FirstParagraph"/>
      </w:pPr>
      <w:r>
        <w:t xml:space="preserve">A primeira versão deverá ser deliberadamente simples.</w:t>
      </w:r>
    </w:p>
    <w:bookmarkStart w:id="85" w:name="incluir"/>
    <w:p>
      <w:pPr>
        <w:pStyle w:val="Heading3"/>
      </w:pPr>
      <w:r>
        <w:t xml:space="preserve">Incluir</w:t>
      </w:r>
    </w:p>
    <w:p>
      <w:pPr>
        <w:pStyle w:val="Compact"/>
        <w:numPr>
          <w:ilvl w:val="0"/>
          <w:numId w:val="1027"/>
        </w:numPr>
      </w:pPr>
      <w:r>
        <w:t xml:space="preserve">criação de rifa;</w:t>
      </w:r>
    </w:p>
    <w:p>
      <w:pPr>
        <w:pStyle w:val="Compact"/>
        <w:numPr>
          <w:ilvl w:val="0"/>
          <w:numId w:val="1027"/>
        </w:numPr>
      </w:pPr>
      <w:r>
        <w:t xml:space="preserve">prêmio vinculado à Variação;</w:t>
      </w:r>
    </w:p>
    <w:p>
      <w:pPr>
        <w:pStyle w:val="Compact"/>
        <w:numPr>
          <w:ilvl w:val="0"/>
          <w:numId w:val="1027"/>
        </w:numPr>
      </w:pPr>
      <w:r>
        <w:t xml:space="preserve">geração de números;</w:t>
      </w:r>
    </w:p>
    <w:p>
      <w:pPr>
        <w:pStyle w:val="Compact"/>
        <w:numPr>
          <w:ilvl w:val="0"/>
          <w:numId w:val="1027"/>
        </w:numPr>
      </w:pPr>
      <w:r>
        <w:t xml:space="preserve">publicação;</w:t>
      </w:r>
    </w:p>
    <w:p>
      <w:pPr>
        <w:pStyle w:val="Compact"/>
        <w:numPr>
          <w:ilvl w:val="0"/>
          <w:numId w:val="1027"/>
        </w:numPr>
      </w:pPr>
      <w:r>
        <w:t xml:space="preserve">reserva;</w:t>
      </w:r>
    </w:p>
    <w:p>
      <w:pPr>
        <w:pStyle w:val="Compact"/>
        <w:numPr>
          <w:ilvl w:val="0"/>
          <w:numId w:val="1027"/>
        </w:numPr>
      </w:pPr>
      <w:r>
        <w:t xml:space="preserve">pagamento;</w:t>
      </w:r>
    </w:p>
    <w:p>
      <w:pPr>
        <w:pStyle w:val="Compact"/>
        <w:numPr>
          <w:ilvl w:val="0"/>
          <w:numId w:val="1027"/>
        </w:numPr>
      </w:pPr>
      <w:r>
        <w:t xml:space="preserve">participação;</w:t>
      </w:r>
    </w:p>
    <w:p>
      <w:pPr>
        <w:pStyle w:val="Compact"/>
        <w:numPr>
          <w:ilvl w:val="0"/>
          <w:numId w:val="1027"/>
        </w:numPr>
      </w:pPr>
      <w:r>
        <w:t xml:space="preserve">encerramento;</w:t>
      </w:r>
    </w:p>
    <w:p>
      <w:pPr>
        <w:pStyle w:val="Compact"/>
        <w:numPr>
          <w:ilvl w:val="0"/>
          <w:numId w:val="1027"/>
        </w:numPr>
      </w:pPr>
      <w:r>
        <w:t xml:space="preserve">sorteio;</w:t>
      </w:r>
    </w:p>
    <w:p>
      <w:pPr>
        <w:pStyle w:val="Compact"/>
        <w:numPr>
          <w:ilvl w:val="0"/>
          <w:numId w:val="1027"/>
        </w:numPr>
      </w:pPr>
      <w:r>
        <w:t xml:space="preserve">definição do ganhador;</w:t>
      </w:r>
    </w:p>
    <w:p>
      <w:pPr>
        <w:pStyle w:val="Compact"/>
        <w:numPr>
          <w:ilvl w:val="0"/>
          <w:numId w:val="1027"/>
        </w:numPr>
      </w:pPr>
      <w:r>
        <w:t xml:space="preserve">notificações;</w:t>
      </w:r>
    </w:p>
    <w:p>
      <w:pPr>
        <w:pStyle w:val="Compact"/>
        <w:numPr>
          <w:ilvl w:val="0"/>
          <w:numId w:val="1027"/>
        </w:numPr>
      </w:pPr>
      <w:r>
        <w:t xml:space="preserve">auditoria;</w:t>
      </w:r>
    </w:p>
    <w:p>
      <w:pPr>
        <w:pStyle w:val="Compact"/>
        <w:numPr>
          <w:ilvl w:val="0"/>
          <w:numId w:val="1027"/>
        </w:numPr>
      </w:pPr>
      <w:r>
        <w:t xml:space="preserve">cancelamento;</w:t>
      </w:r>
    </w:p>
    <w:p>
      <w:pPr>
        <w:pStyle w:val="Compact"/>
        <w:numPr>
          <w:ilvl w:val="0"/>
          <w:numId w:val="1027"/>
        </w:numPr>
      </w:pPr>
      <w:r>
        <w:t xml:space="preserve">refund.</w:t>
      </w:r>
    </w:p>
    <w:bookmarkEnd w:id="85"/>
    <w:bookmarkStart w:id="86" w:name="não-incluir-inicialmente"/>
    <w:p>
      <w:pPr>
        <w:pStyle w:val="Heading3"/>
      </w:pPr>
      <w:r>
        <w:t xml:space="preserve">Não incluir inicialmente</w:t>
      </w:r>
    </w:p>
    <w:p>
      <w:pPr>
        <w:pStyle w:val="Compact"/>
        <w:numPr>
          <w:ilvl w:val="0"/>
          <w:numId w:val="1028"/>
        </w:numPr>
      </w:pPr>
      <w:r>
        <w:t xml:space="preserve">múltiplos prêmios complexos;</w:t>
      </w:r>
    </w:p>
    <w:p>
      <w:pPr>
        <w:pStyle w:val="Compact"/>
        <w:numPr>
          <w:ilvl w:val="0"/>
          <w:numId w:val="1028"/>
        </w:numPr>
      </w:pPr>
      <w:r>
        <w:t xml:space="preserve">patrocinadores;</w:t>
      </w:r>
    </w:p>
    <w:p>
      <w:pPr>
        <w:pStyle w:val="Compact"/>
        <w:numPr>
          <w:ilvl w:val="0"/>
          <w:numId w:val="1028"/>
        </w:numPr>
      </w:pPr>
      <w:r>
        <w:t xml:space="preserve">rifas criadas por vendedores;</w:t>
      </w:r>
    </w:p>
    <w:p>
      <w:pPr>
        <w:pStyle w:val="Compact"/>
        <w:numPr>
          <w:ilvl w:val="0"/>
          <w:numId w:val="1028"/>
        </w:numPr>
      </w:pPr>
      <w:r>
        <w:t xml:space="preserve">programa de afiliados;</w:t>
      </w:r>
    </w:p>
    <w:p>
      <w:pPr>
        <w:pStyle w:val="Compact"/>
        <w:numPr>
          <w:ilvl w:val="0"/>
          <w:numId w:val="1028"/>
        </w:numPr>
      </w:pPr>
      <w:r>
        <w:t xml:space="preserve">gamificação;</w:t>
      </w:r>
    </w:p>
    <w:p>
      <w:pPr>
        <w:pStyle w:val="Compact"/>
        <w:numPr>
          <w:ilvl w:val="0"/>
          <w:numId w:val="1028"/>
        </w:numPr>
      </w:pPr>
      <w:r>
        <w:t xml:space="preserve">ranking;</w:t>
      </w:r>
    </w:p>
    <w:p>
      <w:pPr>
        <w:pStyle w:val="Compact"/>
        <w:numPr>
          <w:ilvl w:val="0"/>
          <w:numId w:val="1028"/>
        </w:numPr>
      </w:pPr>
      <w:r>
        <w:t xml:space="preserve">jackpot;</w:t>
      </w:r>
    </w:p>
    <w:p>
      <w:pPr>
        <w:pStyle w:val="Compact"/>
        <w:numPr>
          <w:ilvl w:val="0"/>
          <w:numId w:val="1028"/>
        </w:numPr>
      </w:pPr>
      <w:r>
        <w:t xml:space="preserve">integração avançada com redes sociais;</w:t>
      </w:r>
    </w:p>
    <w:p>
      <w:pPr>
        <w:pStyle w:val="Compact"/>
        <w:numPr>
          <w:ilvl w:val="0"/>
          <w:numId w:val="1028"/>
        </w:numPr>
      </w:pPr>
      <w:r>
        <w:t xml:space="preserve">algoritmo complexo antifraude;</w:t>
      </w:r>
    </w:p>
    <w:p>
      <w:pPr>
        <w:pStyle w:val="Compact"/>
        <w:numPr>
          <w:ilvl w:val="0"/>
          <w:numId w:val="1028"/>
        </w:numPr>
      </w:pPr>
      <w:r>
        <w:t xml:space="preserve">múltiplos métodos de pagamento específicos da rifa;</w:t>
      </w:r>
    </w:p>
    <w:p>
      <w:pPr>
        <w:pStyle w:val="Compact"/>
        <w:numPr>
          <w:ilvl w:val="0"/>
          <w:numId w:val="1028"/>
        </w:numPr>
      </w:pPr>
      <w:r>
        <w:t xml:space="preserve">operação física própria de entrega.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4" w:name="roadmap-do-módulo"/>
    <w:p>
      <w:pPr>
        <w:pStyle w:val="Heading1"/>
      </w:pPr>
      <w:r>
        <w:t xml:space="preserve">63. Roadmap do módulo</w:t>
      </w:r>
    </w:p>
    <w:bookmarkStart w:id="88" w:name="e.1-fundação"/>
    <w:p>
      <w:pPr>
        <w:pStyle w:val="Heading3"/>
      </w:pPr>
      <w:r>
        <w:t xml:space="preserve">2E.1 — Fundação</w:t>
      </w:r>
    </w:p>
    <w:p>
      <w:pPr>
        <w:pStyle w:val="Compact"/>
        <w:numPr>
          <w:ilvl w:val="0"/>
          <w:numId w:val="1029"/>
        </w:numPr>
      </w:pPr>
      <w:r>
        <w:t xml:space="preserve">RAFFLE;</w:t>
      </w:r>
    </w:p>
    <w:p>
      <w:pPr>
        <w:pStyle w:val="Compact"/>
        <w:numPr>
          <w:ilvl w:val="0"/>
          <w:numId w:val="1029"/>
        </w:numPr>
      </w:pPr>
      <w:r>
        <w:t xml:space="preserve">RAFFLE_PRIZE;</w:t>
      </w:r>
    </w:p>
    <w:p>
      <w:pPr>
        <w:pStyle w:val="Compact"/>
        <w:numPr>
          <w:ilvl w:val="0"/>
          <w:numId w:val="1029"/>
        </w:numPr>
      </w:pPr>
      <w:r>
        <w:t xml:space="preserve">RAFFLE_NUMBER;</w:t>
      </w:r>
    </w:p>
    <w:p>
      <w:pPr>
        <w:pStyle w:val="Compact"/>
        <w:numPr>
          <w:ilvl w:val="0"/>
          <w:numId w:val="1029"/>
        </w:numPr>
      </w:pPr>
      <w:r>
        <w:t xml:space="preserve">RAFFLE_PARTICIPANT;</w:t>
      </w:r>
    </w:p>
    <w:p>
      <w:pPr>
        <w:pStyle w:val="Compact"/>
        <w:numPr>
          <w:ilvl w:val="0"/>
          <w:numId w:val="1029"/>
        </w:numPr>
      </w:pPr>
      <w:r>
        <w:t xml:space="preserve">RAFFLE_ENTRY.</w:t>
      </w:r>
    </w:p>
    <w:bookmarkEnd w:id="88"/>
    <w:bookmarkStart w:id="89" w:name="e.2-pagamentos"/>
    <w:p>
      <w:pPr>
        <w:pStyle w:val="Heading3"/>
      </w:pPr>
      <w:r>
        <w:t xml:space="preserve">2E.2 — Pagamentos</w:t>
      </w:r>
    </w:p>
    <w:p>
      <w:pPr>
        <w:pStyle w:val="Compact"/>
        <w:numPr>
          <w:ilvl w:val="0"/>
          <w:numId w:val="1030"/>
        </w:numPr>
      </w:pPr>
      <w:r>
        <w:t xml:space="preserve">PAYMENT;</w:t>
      </w:r>
    </w:p>
    <w:p>
      <w:pPr>
        <w:pStyle w:val="Compact"/>
        <w:numPr>
          <w:ilvl w:val="0"/>
          <w:numId w:val="1030"/>
        </w:numPr>
      </w:pPr>
      <w:r>
        <w:t xml:space="preserve">confirmação;</w:t>
      </w:r>
    </w:p>
    <w:p>
      <w:pPr>
        <w:pStyle w:val="Compact"/>
        <w:numPr>
          <w:ilvl w:val="0"/>
          <w:numId w:val="1030"/>
        </w:numPr>
      </w:pPr>
      <w:r>
        <w:t xml:space="preserve">webhook;</w:t>
      </w:r>
    </w:p>
    <w:p>
      <w:pPr>
        <w:pStyle w:val="Compact"/>
        <w:numPr>
          <w:ilvl w:val="0"/>
          <w:numId w:val="1030"/>
        </w:numPr>
      </w:pPr>
      <w:r>
        <w:t xml:space="preserve">refund;</w:t>
      </w:r>
    </w:p>
    <w:p>
      <w:pPr>
        <w:pStyle w:val="Compact"/>
        <w:numPr>
          <w:ilvl w:val="0"/>
          <w:numId w:val="1030"/>
        </w:numPr>
      </w:pPr>
      <w:r>
        <w:t xml:space="preserve">chargeback.</w:t>
      </w:r>
    </w:p>
    <w:bookmarkEnd w:id="89"/>
    <w:bookmarkStart w:id="90" w:name="e.3-sorteio"/>
    <w:p>
      <w:pPr>
        <w:pStyle w:val="Heading3"/>
      </w:pPr>
      <w:r>
        <w:t xml:space="preserve">2E.3 — Sorteio</w:t>
      </w:r>
    </w:p>
    <w:p>
      <w:pPr>
        <w:pStyle w:val="Compact"/>
        <w:numPr>
          <w:ilvl w:val="0"/>
          <w:numId w:val="1031"/>
        </w:numPr>
      </w:pPr>
      <w:r>
        <w:t xml:space="preserve">RAFFLE_DRAW;</w:t>
      </w:r>
    </w:p>
    <w:p>
      <w:pPr>
        <w:pStyle w:val="Compact"/>
        <w:numPr>
          <w:ilvl w:val="0"/>
          <w:numId w:val="1031"/>
        </w:numPr>
      </w:pPr>
      <w:r>
        <w:t xml:space="preserve">elegibilidade;</w:t>
      </w:r>
    </w:p>
    <w:p>
      <w:pPr>
        <w:pStyle w:val="Compact"/>
        <w:numPr>
          <w:ilvl w:val="0"/>
          <w:numId w:val="1031"/>
        </w:numPr>
      </w:pPr>
      <w:r>
        <w:t xml:space="preserve">execução;</w:t>
      </w:r>
    </w:p>
    <w:p>
      <w:pPr>
        <w:pStyle w:val="Compact"/>
        <w:numPr>
          <w:ilvl w:val="0"/>
          <w:numId w:val="1031"/>
        </w:numPr>
      </w:pPr>
      <w:r>
        <w:t xml:space="preserve">resultado;</w:t>
      </w:r>
    </w:p>
    <w:p>
      <w:pPr>
        <w:pStyle w:val="Compact"/>
        <w:numPr>
          <w:ilvl w:val="0"/>
          <w:numId w:val="1031"/>
        </w:numPr>
      </w:pPr>
      <w:r>
        <w:t xml:space="preserve">auditoria.</w:t>
      </w:r>
    </w:p>
    <w:bookmarkEnd w:id="90"/>
    <w:bookmarkStart w:id="91" w:name="e.4-notificações"/>
    <w:p>
      <w:pPr>
        <w:pStyle w:val="Heading3"/>
      </w:pPr>
      <w:r>
        <w:t xml:space="preserve">2E.4 — Notificações</w:t>
      </w:r>
    </w:p>
    <w:p>
      <w:pPr>
        <w:pStyle w:val="Compact"/>
        <w:numPr>
          <w:ilvl w:val="0"/>
          <w:numId w:val="1032"/>
        </w:numPr>
      </w:pPr>
      <w:r>
        <w:t xml:space="preserve">eventos;</w:t>
      </w:r>
    </w:p>
    <w:p>
      <w:pPr>
        <w:pStyle w:val="Compact"/>
        <w:numPr>
          <w:ilvl w:val="0"/>
          <w:numId w:val="1032"/>
        </w:numPr>
      </w:pPr>
      <w:r>
        <w:t xml:space="preserve">email;</w:t>
      </w:r>
    </w:p>
    <w:p>
      <w:pPr>
        <w:pStyle w:val="Compact"/>
        <w:numPr>
          <w:ilvl w:val="0"/>
          <w:numId w:val="1032"/>
        </w:numPr>
      </w:pPr>
      <w:r>
        <w:t xml:space="preserve">in-app;</w:t>
      </w:r>
    </w:p>
    <w:p>
      <w:pPr>
        <w:pStyle w:val="Compact"/>
        <w:numPr>
          <w:ilvl w:val="0"/>
          <w:numId w:val="1032"/>
        </w:numPr>
      </w:pPr>
      <w:r>
        <w:t xml:space="preserve">WhatsApp/SMS futuramente.</w:t>
      </w:r>
    </w:p>
    <w:bookmarkEnd w:id="91"/>
    <w:bookmarkStart w:id="92" w:name="e.5-entrega"/>
    <w:p>
      <w:pPr>
        <w:pStyle w:val="Heading3"/>
      </w:pPr>
      <w:r>
        <w:t xml:space="preserve">2E.5 — Entrega</w:t>
      </w:r>
    </w:p>
    <w:p>
      <w:pPr>
        <w:pStyle w:val="Compact"/>
        <w:numPr>
          <w:ilvl w:val="0"/>
          <w:numId w:val="1033"/>
        </w:numPr>
      </w:pPr>
      <w:r>
        <w:t xml:space="preserve">prêmio;</w:t>
      </w:r>
    </w:p>
    <w:p>
      <w:pPr>
        <w:pStyle w:val="Compact"/>
        <w:numPr>
          <w:ilvl w:val="0"/>
          <w:numId w:val="1033"/>
        </w:numPr>
      </w:pPr>
      <w:r>
        <w:t xml:space="preserve">shipment;</w:t>
      </w:r>
    </w:p>
    <w:p>
      <w:pPr>
        <w:pStyle w:val="Compact"/>
        <w:numPr>
          <w:ilvl w:val="0"/>
          <w:numId w:val="1033"/>
        </w:numPr>
      </w:pPr>
      <w:r>
        <w:t xml:space="preserve">tracking;</w:t>
      </w:r>
    </w:p>
    <w:p>
      <w:pPr>
        <w:pStyle w:val="Compact"/>
        <w:numPr>
          <w:ilvl w:val="0"/>
          <w:numId w:val="1033"/>
        </w:numPr>
      </w:pPr>
      <w:r>
        <w:t xml:space="preserve">integração futura com Garage.</w:t>
      </w:r>
    </w:p>
    <w:bookmarkEnd w:id="92"/>
    <w:bookmarkStart w:id="93" w:name="e.6-evolução"/>
    <w:p>
      <w:pPr>
        <w:pStyle w:val="Heading3"/>
      </w:pPr>
      <w:r>
        <w:t xml:space="preserve">2E.6 — Evolução</w:t>
      </w:r>
    </w:p>
    <w:p>
      <w:pPr>
        <w:pStyle w:val="Compact"/>
        <w:numPr>
          <w:ilvl w:val="0"/>
          <w:numId w:val="1034"/>
        </w:numPr>
      </w:pPr>
      <w:r>
        <w:t xml:space="preserve">múltiplos prêmios;</w:t>
      </w:r>
    </w:p>
    <w:p>
      <w:pPr>
        <w:pStyle w:val="Compact"/>
        <w:numPr>
          <w:ilvl w:val="0"/>
          <w:numId w:val="1034"/>
        </w:numPr>
      </w:pPr>
      <w:r>
        <w:t xml:space="preserve">vendedores;</w:t>
      </w:r>
    </w:p>
    <w:p>
      <w:pPr>
        <w:pStyle w:val="Compact"/>
        <w:numPr>
          <w:ilvl w:val="0"/>
          <w:numId w:val="1034"/>
        </w:numPr>
      </w:pPr>
      <w:r>
        <w:t xml:space="preserve">patrocinadores;</w:t>
      </w:r>
    </w:p>
    <w:p>
      <w:pPr>
        <w:pStyle w:val="Compact"/>
        <w:numPr>
          <w:ilvl w:val="0"/>
          <w:numId w:val="1034"/>
        </w:numPr>
      </w:pPr>
      <w:r>
        <w:t xml:space="preserve">antifraude;</w:t>
      </w:r>
    </w:p>
    <w:p>
      <w:pPr>
        <w:pStyle w:val="Compact"/>
        <w:numPr>
          <w:ilvl w:val="0"/>
          <w:numId w:val="1034"/>
        </w:numPr>
      </w:pPr>
      <w:r>
        <w:t xml:space="preserve">analytics.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0" w:name="checklist-funcional"/>
    <w:p>
      <w:pPr>
        <w:pStyle w:val="Heading1"/>
      </w:pPr>
      <w:r>
        <w:t xml:space="preserve">64. Checklist funcional</w:t>
      </w:r>
    </w:p>
    <w:bookmarkStart w:id="95" w:name="rifa-2"/>
    <w:p>
      <w:pPr>
        <w:pStyle w:val="Heading3"/>
      </w:pPr>
      <w:r>
        <w:t xml:space="preserve">Rifa</w:t>
      </w:r>
    </w:p>
    <w:p>
      <w:pPr>
        <w:pStyle w:val="Compact"/>
        <w:numPr>
          <w:ilvl w:val="0"/>
          <w:numId w:val="1035"/>
        </w:numPr>
      </w:pPr>
      <w:r>
        <w:t xml:space="preserve">Criar</w:t>
      </w:r>
    </w:p>
    <w:p>
      <w:pPr>
        <w:pStyle w:val="Compact"/>
        <w:numPr>
          <w:ilvl w:val="0"/>
          <w:numId w:val="1036"/>
        </w:numPr>
      </w:pPr>
      <w:r>
        <w:t xml:space="preserve">Editar</w:t>
      </w:r>
    </w:p>
    <w:p>
      <w:pPr>
        <w:pStyle w:val="Compact"/>
        <w:numPr>
          <w:ilvl w:val="0"/>
          <w:numId w:val="1037"/>
        </w:numPr>
      </w:pPr>
      <w:r>
        <w:t xml:space="preserve">Publicar</w:t>
      </w:r>
    </w:p>
    <w:p>
      <w:pPr>
        <w:pStyle w:val="Compact"/>
        <w:numPr>
          <w:ilvl w:val="0"/>
          <w:numId w:val="1038"/>
        </w:numPr>
      </w:pPr>
      <w:r>
        <w:t xml:space="preserve">Abrir</w:t>
      </w:r>
    </w:p>
    <w:p>
      <w:pPr>
        <w:pStyle w:val="Compact"/>
        <w:numPr>
          <w:ilvl w:val="0"/>
          <w:numId w:val="1039"/>
        </w:numPr>
      </w:pPr>
      <w:r>
        <w:t xml:space="preserve">Suspender</w:t>
      </w:r>
    </w:p>
    <w:p>
      <w:pPr>
        <w:pStyle w:val="Compact"/>
        <w:numPr>
          <w:ilvl w:val="0"/>
          <w:numId w:val="1040"/>
        </w:numPr>
      </w:pPr>
      <w:r>
        <w:t xml:space="preserve">Encerrar</w:t>
      </w:r>
    </w:p>
    <w:p>
      <w:pPr>
        <w:pStyle w:val="Compact"/>
        <w:numPr>
          <w:ilvl w:val="0"/>
          <w:numId w:val="1041"/>
        </w:numPr>
      </w:pPr>
      <w:r>
        <w:t xml:space="preserve">Cancelar</w:t>
      </w:r>
    </w:p>
    <w:bookmarkEnd w:id="95"/>
    <w:bookmarkStart w:id="96" w:name="números"/>
    <w:p>
      <w:pPr>
        <w:pStyle w:val="Heading3"/>
      </w:pPr>
      <w:r>
        <w:t xml:space="preserve">Números</w:t>
      </w:r>
    </w:p>
    <w:p>
      <w:pPr>
        <w:pStyle w:val="Compact"/>
        <w:numPr>
          <w:ilvl w:val="0"/>
          <w:numId w:val="1042"/>
        </w:numPr>
      </w:pPr>
      <w:r>
        <w:t xml:space="preserve">Gerar</w:t>
      </w:r>
    </w:p>
    <w:p>
      <w:pPr>
        <w:pStyle w:val="Compact"/>
        <w:numPr>
          <w:ilvl w:val="0"/>
          <w:numId w:val="1043"/>
        </w:numPr>
      </w:pPr>
      <w:r>
        <w:t xml:space="preserve">Reservar</w:t>
      </w:r>
    </w:p>
    <w:p>
      <w:pPr>
        <w:pStyle w:val="Compact"/>
        <w:numPr>
          <w:ilvl w:val="0"/>
          <w:numId w:val="1044"/>
        </w:numPr>
      </w:pPr>
      <w:r>
        <w:t xml:space="preserve">Expirar</w:t>
      </w:r>
    </w:p>
    <w:p>
      <w:pPr>
        <w:pStyle w:val="Compact"/>
        <w:numPr>
          <w:ilvl w:val="0"/>
          <w:numId w:val="1045"/>
        </w:numPr>
      </w:pPr>
      <w:r>
        <w:t xml:space="preserve">Confirmar</w:t>
      </w:r>
    </w:p>
    <w:p>
      <w:pPr>
        <w:pStyle w:val="Compact"/>
        <w:numPr>
          <w:ilvl w:val="0"/>
          <w:numId w:val="1046"/>
        </w:numPr>
      </w:pPr>
      <w:r>
        <w:t xml:space="preserve">Liberar</w:t>
      </w:r>
    </w:p>
    <w:bookmarkEnd w:id="96"/>
    <w:bookmarkStart w:id="97" w:name="pagamento-1"/>
    <w:p>
      <w:pPr>
        <w:pStyle w:val="Heading3"/>
      </w:pPr>
      <w:r>
        <w:t xml:space="preserve">Pagamento</w:t>
      </w:r>
    </w:p>
    <w:p>
      <w:pPr>
        <w:pStyle w:val="Compact"/>
        <w:numPr>
          <w:ilvl w:val="0"/>
          <w:numId w:val="1047"/>
        </w:numPr>
      </w:pPr>
      <w:r>
        <w:t xml:space="preserve">Criar cobrança</w:t>
      </w:r>
    </w:p>
    <w:p>
      <w:pPr>
        <w:pStyle w:val="Compact"/>
        <w:numPr>
          <w:ilvl w:val="0"/>
          <w:numId w:val="1048"/>
        </w:numPr>
      </w:pPr>
      <w:r>
        <w:t xml:space="preserve">Receber confirmação</w:t>
      </w:r>
    </w:p>
    <w:p>
      <w:pPr>
        <w:pStyle w:val="Compact"/>
        <w:numPr>
          <w:ilvl w:val="0"/>
          <w:numId w:val="1049"/>
        </w:numPr>
      </w:pPr>
      <w:r>
        <w:t xml:space="preserve">Processar webhook</w:t>
      </w:r>
    </w:p>
    <w:p>
      <w:pPr>
        <w:pStyle w:val="Compact"/>
        <w:numPr>
          <w:ilvl w:val="0"/>
          <w:numId w:val="1050"/>
        </w:numPr>
      </w:pPr>
      <w:r>
        <w:t xml:space="preserve">Reconciliar</w:t>
      </w:r>
    </w:p>
    <w:p>
      <w:pPr>
        <w:pStyle w:val="Compact"/>
        <w:numPr>
          <w:ilvl w:val="0"/>
          <w:numId w:val="1051"/>
        </w:numPr>
      </w:pPr>
      <w:r>
        <w:t xml:space="preserve">Refund</w:t>
      </w:r>
    </w:p>
    <w:p>
      <w:pPr>
        <w:pStyle w:val="Compact"/>
        <w:numPr>
          <w:ilvl w:val="0"/>
          <w:numId w:val="1052"/>
        </w:numPr>
      </w:pPr>
      <w:r>
        <w:t xml:space="preserve">Chargeback</w:t>
      </w:r>
    </w:p>
    <w:bookmarkEnd w:id="97"/>
    <w:bookmarkStart w:id="98" w:name="sorteio-2"/>
    <w:p>
      <w:pPr>
        <w:pStyle w:val="Heading3"/>
      </w:pPr>
      <w:r>
        <w:t xml:space="preserve">Sorteio</w:t>
      </w:r>
    </w:p>
    <w:p>
      <w:pPr>
        <w:pStyle w:val="Compact"/>
        <w:numPr>
          <w:ilvl w:val="0"/>
          <w:numId w:val="1053"/>
        </w:numPr>
      </w:pPr>
      <w:r>
        <w:t xml:space="preserve">Fechar participação</w:t>
      </w:r>
    </w:p>
    <w:p>
      <w:pPr>
        <w:pStyle w:val="Compact"/>
        <w:numPr>
          <w:ilvl w:val="0"/>
          <w:numId w:val="1054"/>
        </w:numPr>
      </w:pPr>
      <w:r>
        <w:t xml:space="preserve">Determinar elegíveis</w:t>
      </w:r>
    </w:p>
    <w:p>
      <w:pPr>
        <w:pStyle w:val="Compact"/>
        <w:numPr>
          <w:ilvl w:val="0"/>
          <w:numId w:val="1055"/>
        </w:numPr>
      </w:pPr>
      <w:r>
        <w:t xml:space="preserve">Executar sorteio</w:t>
      </w:r>
    </w:p>
    <w:p>
      <w:pPr>
        <w:pStyle w:val="Compact"/>
        <w:numPr>
          <w:ilvl w:val="0"/>
          <w:numId w:val="1056"/>
        </w:numPr>
      </w:pPr>
      <w:r>
        <w:t xml:space="preserve">Registrar resultado</w:t>
      </w:r>
    </w:p>
    <w:p>
      <w:pPr>
        <w:pStyle w:val="Compact"/>
        <w:numPr>
          <w:ilvl w:val="0"/>
          <w:numId w:val="1057"/>
        </w:numPr>
      </w:pPr>
      <w:r>
        <w:t xml:space="preserve">Identificar vencedor</w:t>
      </w:r>
    </w:p>
    <w:p>
      <w:pPr>
        <w:pStyle w:val="Compact"/>
        <w:numPr>
          <w:ilvl w:val="0"/>
          <w:numId w:val="1058"/>
        </w:numPr>
      </w:pPr>
      <w:r>
        <w:t xml:space="preserve">Auditar</w:t>
      </w:r>
    </w:p>
    <w:bookmarkEnd w:id="98"/>
    <w:bookmarkStart w:id="99" w:name="prêmio"/>
    <w:p>
      <w:pPr>
        <w:pStyle w:val="Heading3"/>
      </w:pPr>
      <w:r>
        <w:t xml:space="preserve">Prêmio</w:t>
      </w:r>
    </w:p>
    <w:p>
      <w:pPr>
        <w:pStyle w:val="Compact"/>
        <w:numPr>
          <w:ilvl w:val="0"/>
          <w:numId w:val="1059"/>
        </w:numPr>
      </w:pPr>
      <w:r>
        <w:t xml:space="preserve">Registrar</w:t>
      </w:r>
    </w:p>
    <w:p>
      <w:pPr>
        <w:pStyle w:val="Compact"/>
        <w:numPr>
          <w:ilvl w:val="0"/>
          <w:numId w:val="1060"/>
        </w:numPr>
      </w:pPr>
      <w:r>
        <w:t xml:space="preserve">Validar</w:t>
      </w:r>
    </w:p>
    <w:p>
      <w:pPr>
        <w:pStyle w:val="Compact"/>
        <w:numPr>
          <w:ilvl w:val="0"/>
          <w:numId w:val="1061"/>
        </w:numPr>
      </w:pPr>
      <w:r>
        <w:t xml:space="preserve">Enviar</w:t>
      </w:r>
    </w:p>
    <w:p>
      <w:pPr>
        <w:pStyle w:val="Compact"/>
        <w:numPr>
          <w:ilvl w:val="0"/>
          <w:numId w:val="1062"/>
        </w:numPr>
      </w:pPr>
      <w:r>
        <w:t xml:space="preserve">Rastrear</w:t>
      </w:r>
    </w:p>
    <w:p>
      <w:pPr>
        <w:pStyle w:val="Compact"/>
        <w:numPr>
          <w:ilvl w:val="0"/>
          <w:numId w:val="1063"/>
        </w:numPr>
      </w:pPr>
      <w:r>
        <w:t xml:space="preserve">Confirmar entrega</w:t>
      </w:r>
    </w:p>
    <w:p>
      <w:pPr>
        <w:pStyle w:val="Compact"/>
        <w:numPr>
          <w:ilvl w:val="0"/>
          <w:numId w:val="1064"/>
        </w:numPr>
      </w:pPr>
      <w:r>
        <w:t xml:space="preserve">Oferecer inclusão na coleção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princípios-arquiteturais"/>
    <w:p>
      <w:pPr>
        <w:pStyle w:val="Heading1"/>
      </w:pPr>
      <w:r>
        <w:t xml:space="preserve">65. Princípios arquiteturais</w:t>
      </w:r>
    </w:p>
    <w:p>
      <w:pPr>
        <w:pStyle w:val="Compact"/>
        <w:numPr>
          <w:ilvl w:val="0"/>
          <w:numId w:val="1065"/>
        </w:numPr>
      </w:pPr>
      <w:r>
        <w:t xml:space="preserve">Rifa é domínio separado do Marketplace.</w:t>
      </w:r>
    </w:p>
    <w:p>
      <w:pPr>
        <w:pStyle w:val="Compact"/>
        <w:numPr>
          <w:ilvl w:val="0"/>
          <w:numId w:val="1065"/>
        </w:numPr>
      </w:pPr>
      <w:r>
        <w:t xml:space="preserve">Prêmio utiliza a Variação oficial do Catálogo.</w:t>
      </w:r>
    </w:p>
    <w:p>
      <w:pPr>
        <w:pStyle w:val="Compact"/>
        <w:numPr>
          <w:ilvl w:val="0"/>
          <w:numId w:val="1065"/>
        </w:numPr>
      </w:pPr>
      <w:r>
        <w:t xml:space="preserve">Número é entidade própria.</w:t>
      </w:r>
    </w:p>
    <w:p>
      <w:pPr>
        <w:pStyle w:val="Compact"/>
        <w:numPr>
          <w:ilvl w:val="0"/>
          <w:numId w:val="1065"/>
        </w:numPr>
      </w:pPr>
      <w:r>
        <w:t xml:space="preserve">Reserva não é participação confirmada.</w:t>
      </w:r>
    </w:p>
    <w:p>
      <w:pPr>
        <w:pStyle w:val="Compact"/>
        <w:numPr>
          <w:ilvl w:val="0"/>
          <w:numId w:val="1065"/>
        </w:numPr>
      </w:pPr>
      <w:r>
        <w:t xml:space="preserve">Participação não é pagamento.</w:t>
      </w:r>
    </w:p>
    <w:p>
      <w:pPr>
        <w:pStyle w:val="Compact"/>
        <w:numPr>
          <w:ilvl w:val="0"/>
          <w:numId w:val="1065"/>
        </w:numPr>
      </w:pPr>
      <w:r>
        <w:t xml:space="preserve">Somente pagamentos válidos tornam a participação elegível.</w:t>
      </w:r>
    </w:p>
    <w:p>
      <w:pPr>
        <w:pStyle w:val="Compact"/>
        <w:numPr>
          <w:ilvl w:val="0"/>
          <w:numId w:val="1065"/>
        </w:numPr>
      </w:pPr>
      <w:r>
        <w:t xml:space="preserve">Sorteio é operação independente.</w:t>
      </w:r>
    </w:p>
    <w:p>
      <w:pPr>
        <w:pStyle w:val="Compact"/>
        <w:numPr>
          <w:ilvl w:val="0"/>
          <w:numId w:val="1065"/>
        </w:numPr>
      </w:pPr>
      <w:r>
        <w:t xml:space="preserve">Resultado do sorteio deve ser auditável.</w:t>
      </w:r>
    </w:p>
    <w:p>
      <w:pPr>
        <w:pStyle w:val="Compact"/>
        <w:numPr>
          <w:ilvl w:val="0"/>
          <w:numId w:val="1065"/>
        </w:numPr>
      </w:pPr>
      <w:r>
        <w:t xml:space="preserve">Não sobrescrever resultados históricos.</w:t>
      </w:r>
    </w:p>
    <w:p>
      <w:pPr>
        <w:pStyle w:val="Compact"/>
        <w:numPr>
          <w:ilvl w:val="0"/>
          <w:numId w:val="1065"/>
        </w:numPr>
      </w:pPr>
      <w:r>
        <w:t xml:space="preserve">Financeiro deve reutilizar o domínio financeiro central.</w:t>
      </w:r>
    </w:p>
    <w:p>
      <w:pPr>
        <w:pStyle w:val="Compact"/>
        <w:numPr>
          <w:ilvl w:val="0"/>
          <w:numId w:val="1065"/>
        </w:numPr>
      </w:pPr>
      <w:r>
        <w:t xml:space="preserve">Notificações devem reutilizar o Motor de Notificações.</w:t>
      </w:r>
    </w:p>
    <w:p>
      <w:pPr>
        <w:pStyle w:val="Compact"/>
        <w:numPr>
          <w:ilvl w:val="0"/>
          <w:numId w:val="1065"/>
        </w:numPr>
      </w:pPr>
      <w:r>
        <w:t xml:space="preserve">Operações críticas devem ser idempotentes.</w:t>
      </w:r>
    </w:p>
    <w:p>
      <w:pPr>
        <w:pStyle w:val="Compact"/>
        <w:numPr>
          <w:ilvl w:val="0"/>
          <w:numId w:val="1065"/>
        </w:numPr>
      </w:pPr>
      <w:r>
        <w:t xml:space="preserve">Reserva de números deve ser protegida contra concorrência.</w:t>
      </w:r>
    </w:p>
    <w:p>
      <w:pPr>
        <w:pStyle w:val="Compact"/>
        <w:numPr>
          <w:ilvl w:val="0"/>
          <w:numId w:val="1065"/>
        </w:numPr>
      </w:pPr>
      <w:r>
        <w:t xml:space="preserve">Expiração deve ser executada por scheduler/worker.</w:t>
      </w:r>
    </w:p>
    <w:p>
      <w:pPr>
        <w:pStyle w:val="Compact"/>
        <w:numPr>
          <w:ilvl w:val="0"/>
          <w:numId w:val="1065"/>
        </w:numPr>
      </w:pPr>
      <w:r>
        <w:t xml:space="preserve">Administração deve utilizar permissões granulares.</w:t>
      </w:r>
    </w:p>
    <w:p>
      <w:pPr>
        <w:pStyle w:val="Compact"/>
        <w:numPr>
          <w:ilvl w:val="0"/>
          <w:numId w:val="1065"/>
        </w:numPr>
      </w:pPr>
      <w:r>
        <w:t xml:space="preserve">O prêmio pode futuramente integrar-se à logística e à Garage.</w:t>
      </w:r>
    </w:p>
    <w:p>
      <w:pPr>
        <w:pStyle w:val="Compact"/>
        <w:numPr>
          <w:ilvl w:val="0"/>
          <w:numId w:val="1065"/>
        </w:numPr>
      </w:pPr>
      <w:r>
        <w:t xml:space="preserve">O módulo deve permitir evolução sem acoplamento ao Marketplace.</w:t>
      </w:r>
    </w:p>
    <w:p>
      <w:pPr>
        <w:pStyle w:val="Compact"/>
        <w:numPr>
          <w:ilvl w:val="0"/>
          <w:numId w:val="1065"/>
        </w:numPr>
      </w:pPr>
      <w:r>
        <w:t xml:space="preserve">Dados históricos devem permanecer auditáveis.</w:t>
      </w:r>
    </w:p>
    <w:p>
      <w:r>
        <w:pict>
          <v:rect style="width:0;height:1.5pt" o:hralign="center" o:hrstd="t" o:hr="t"/>
        </w:pict>
      </w:r>
    </w:p>
    <w:bookmarkEnd w:id="101"/>
    <w:bookmarkStart w:id="102" w:name="modelo-final"/>
    <w:p>
      <w:pPr>
        <w:pStyle w:val="Heading1"/>
      </w:pPr>
      <w:r>
        <w:t xml:space="preserve">66. Modelo final</w:t>
      </w:r>
    </w:p>
    <w:p>
      <w:pPr>
        <w:pStyle w:val="SourceCode"/>
      </w:pPr>
      <w:r>
        <w:rPr>
          <w:rStyle w:val="VerbatimChar"/>
        </w:rPr>
        <w:t xml:space="preserve">                    CATÁLOGO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VARIAÇÃO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   RAFFLE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┌──────────────┼───────────────┐</w:t>
      </w:r>
      <w:r>
        <w:br/>
      </w:r>
      <w:r>
        <w:rPr>
          <w:rStyle w:val="VerbatimChar"/>
        </w:rPr>
        <w:t xml:space="preserve">        │              │               │</w:t>
      </w:r>
      <w:r>
        <w:br/>
      </w:r>
      <w:r>
        <w:rPr>
          <w:rStyle w:val="VerbatimChar"/>
        </w:rPr>
        <w:t xml:space="preserve">        ▼              ▼               ▼</w:t>
      </w:r>
      <w:r>
        <w:br/>
      </w:r>
      <w:r>
        <w:rPr>
          <w:rStyle w:val="VerbatimChar"/>
        </w:rPr>
        <w:t xml:space="preserve"> RAFFLE_PRIZE    RAFFLE_NUMBER   PARTICIPANT</w:t>
      </w:r>
      <w:r>
        <w:br/>
      </w:r>
      <w:r>
        <w:rPr>
          <w:rStyle w:val="VerbatimChar"/>
        </w:rPr>
        <w:t xml:space="preserve">                       │               │</w:t>
      </w:r>
      <w:r>
        <w:br/>
      </w:r>
      <w:r>
        <w:rPr>
          <w:rStyle w:val="VerbatimChar"/>
        </w:rPr>
        <w:t xml:space="preserve">                       └──────┬────────┘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    RAFFLE_ENTRY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      PAYMENT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    CONFIRMADO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       DRAW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      WINNER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┌────────────┴────────────┐</w:t>
      </w:r>
      <w:r>
        <w:br/>
      </w:r>
      <w:r>
        <w:rPr>
          <w:rStyle w:val="VerbatimChar"/>
        </w:rPr>
        <w:t xml:space="preserve">                 ▼                         ▼</w:t>
      </w:r>
      <w:r>
        <w:br/>
      </w:r>
      <w:r>
        <w:rPr>
          <w:rStyle w:val="VerbatimChar"/>
        </w:rPr>
        <w:t xml:space="preserve">             NOTIFICAÇÃO                PRÊMIO</w:t>
      </w:r>
      <w:r>
        <w:br/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                                           ▼</w:t>
      </w:r>
      <w:r>
        <w:br/>
      </w:r>
      <w:r>
        <w:rPr>
          <w:rStyle w:val="VerbatimChar"/>
        </w:rPr>
        <w:t xml:space="preserve">                                      SHIPMENT</w:t>
      </w:r>
      <w:r>
        <w:br/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                                           ▼</w:t>
      </w:r>
      <w:r>
        <w:br/>
      </w:r>
      <w:r>
        <w:rPr>
          <w:rStyle w:val="VerbatimChar"/>
        </w:rPr>
        <w:t xml:space="preserve">                                      RECEBIMENTO</w:t>
      </w:r>
      <w:r>
        <w:br/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                                           ▼</w:t>
      </w:r>
      <w:r>
        <w:br/>
      </w:r>
      <w:r>
        <w:rPr>
          <w:rStyle w:val="VerbatimChar"/>
        </w:rPr>
        <w:t xml:space="preserve">                                       COLEÇÃO</w:t>
      </w:r>
    </w:p>
    <w:p>
      <w:r>
        <w:pict>
          <v:rect style="width:0;height:1.5pt" o:hralign="center" o:hrstd="t" o:hr="t"/>
        </w:pict>
      </w:r>
    </w:p>
    <w:bookmarkEnd w:id="102"/>
    <w:bookmarkStart w:id="116" w:name="decisões-arquiteturais-aprovadas"/>
    <w:p>
      <w:pPr>
        <w:pStyle w:val="Heading1"/>
      </w:pPr>
      <w:r>
        <w:t xml:space="preserve">67. Decisões arquiteturais aprovadas</w:t>
      </w:r>
    </w:p>
    <w:bookmarkStart w:id="103" w:name="decisão-1"/>
    <w:p>
      <w:pPr>
        <w:pStyle w:val="Heading3"/>
      </w:pPr>
      <w:r>
        <w:t xml:space="preserve">Decisão 1</w:t>
      </w:r>
    </w:p>
    <w:p>
      <w:pPr>
        <w:pStyle w:val="FirstParagraph"/>
      </w:pPr>
      <w:r>
        <w:t xml:space="preserve">A Rifa será um domínio próprio.</w:t>
      </w:r>
    </w:p>
    <w:bookmarkEnd w:id="103"/>
    <w:bookmarkStart w:id="104" w:name="decisão-2"/>
    <w:p>
      <w:pPr>
        <w:pStyle w:val="Heading3"/>
      </w:pPr>
      <w:r>
        <w:t xml:space="preserve">Decisão 2</w:t>
      </w:r>
    </w:p>
    <w:p>
      <w:pPr>
        <w:pStyle w:val="FirstParagraph"/>
      </w:pPr>
      <w:r>
        <w:t xml:space="preserve">O prêmio será vinculado a uma</w:t>
      </w:r>
      <w:r>
        <w:t xml:space="preserve"> </w:t>
      </w:r>
      <w:r>
        <w:rPr>
          <w:rStyle w:val="VerbatimChar"/>
        </w:rPr>
        <w:t xml:space="preserve">VARIATION</w:t>
      </w:r>
      <w:r>
        <w:t xml:space="preserve">.</w:t>
      </w:r>
    </w:p>
    <w:bookmarkEnd w:id="104"/>
    <w:bookmarkStart w:id="105" w:name="decisão-3"/>
    <w:p>
      <w:pPr>
        <w:pStyle w:val="Heading3"/>
      </w:pPr>
      <w:r>
        <w:t xml:space="preserve">Decisão 3</w:t>
      </w:r>
    </w:p>
    <w:p>
      <w:pPr>
        <w:pStyle w:val="FirstParagraph"/>
      </w:pPr>
      <w:r>
        <w:t xml:space="preserve">O vendedor não poderá criar uma nova Variação para criar uma rifa.</w:t>
      </w:r>
    </w:p>
    <w:bookmarkEnd w:id="105"/>
    <w:bookmarkStart w:id="106" w:name="decisão-4"/>
    <w:p>
      <w:pPr>
        <w:pStyle w:val="Heading3"/>
      </w:pPr>
      <w:r>
        <w:t xml:space="preserve">Decisão 4</w:t>
      </w:r>
    </w:p>
    <w:p>
      <w:pPr>
        <w:pStyle w:val="FirstParagraph"/>
      </w:pPr>
      <w:r>
        <w:t xml:space="preserve">A primeira versão utilizará</w:t>
      </w:r>
      <w:r>
        <w:t xml:space="preserve"> </w:t>
      </w:r>
      <w:r>
        <w:rPr>
          <w:b/>
          <w:bCs/>
        </w:rPr>
        <w:t xml:space="preserve">um prêmio principal por rifa</w:t>
      </w:r>
      <w:r>
        <w:t xml:space="preserve">.</w:t>
      </w:r>
    </w:p>
    <w:bookmarkEnd w:id="106"/>
    <w:bookmarkStart w:id="107" w:name="decisão-5"/>
    <w:p>
      <w:pPr>
        <w:pStyle w:val="Heading3"/>
      </w:pPr>
      <w:r>
        <w:t xml:space="preserve">Decisão 5</w:t>
      </w:r>
    </w:p>
    <w:p>
      <w:pPr>
        <w:pStyle w:val="FirstParagraph"/>
      </w:pPr>
      <w:r>
        <w:t xml:space="preserve">Números terão ciclo próprio de reserva, pagamento e confirmação.</w:t>
      </w:r>
    </w:p>
    <w:bookmarkEnd w:id="107"/>
    <w:bookmarkStart w:id="108" w:name="decisão-6"/>
    <w:p>
      <w:pPr>
        <w:pStyle w:val="Heading3"/>
      </w:pPr>
      <w:r>
        <w:t xml:space="preserve">Decisão 6</w:t>
      </w:r>
    </w:p>
    <w:p>
      <w:pPr>
        <w:pStyle w:val="FirstParagraph"/>
      </w:pPr>
      <w:r>
        <w:t xml:space="preserve">Somente participações com pagamento válido serão elegíveis ao sorteio.</w:t>
      </w:r>
    </w:p>
    <w:bookmarkEnd w:id="108"/>
    <w:bookmarkStart w:id="109" w:name="decisão-7"/>
    <w:p>
      <w:pPr>
        <w:pStyle w:val="Heading3"/>
      </w:pPr>
      <w:r>
        <w:t xml:space="preserve">Decisão 7</w:t>
      </w:r>
    </w:p>
    <w:p>
      <w:pPr>
        <w:pStyle w:val="FirstParagraph"/>
      </w:pPr>
      <w:r>
        <w:t xml:space="preserve">O sorteio terá registro próprio e resultado auditável.</w:t>
      </w:r>
    </w:p>
    <w:bookmarkEnd w:id="109"/>
    <w:bookmarkStart w:id="110" w:name="decisão-8"/>
    <w:p>
      <w:pPr>
        <w:pStyle w:val="Heading3"/>
      </w:pPr>
      <w:r>
        <w:t xml:space="preserve">Decisão 8</w:t>
      </w:r>
    </w:p>
    <w:p>
      <w:pPr>
        <w:pStyle w:val="FirstParagraph"/>
      </w:pPr>
      <w:r>
        <w:t xml:space="preserve">O resultado do sorteio não poderá ser alterado silenciosamente.</w:t>
      </w:r>
    </w:p>
    <w:bookmarkEnd w:id="110"/>
    <w:bookmarkStart w:id="111" w:name="decisão-9"/>
    <w:p>
      <w:pPr>
        <w:pStyle w:val="Heading3"/>
      </w:pPr>
      <w:r>
        <w:t xml:space="preserve">Decisão 9</w:t>
      </w:r>
    </w:p>
    <w:p>
      <w:pPr>
        <w:pStyle w:val="FirstParagraph"/>
      </w:pPr>
      <w:r>
        <w:t xml:space="preserve">Pagamento, refund e chargeback utilizarão o Financeiro Comercial central.</w:t>
      </w:r>
    </w:p>
    <w:bookmarkEnd w:id="111"/>
    <w:bookmarkStart w:id="112" w:name="decisão-10"/>
    <w:p>
      <w:pPr>
        <w:pStyle w:val="Heading3"/>
      </w:pPr>
      <w:r>
        <w:t xml:space="preserve">Decisão 10</w:t>
      </w:r>
    </w:p>
    <w:p>
      <w:pPr>
        <w:pStyle w:val="FirstParagraph"/>
      </w:pPr>
      <w:r>
        <w:t xml:space="preserve">Notificações utilizarão o Motor de Notificações.</w:t>
      </w:r>
    </w:p>
    <w:bookmarkEnd w:id="112"/>
    <w:bookmarkStart w:id="113" w:name="decisão-11"/>
    <w:p>
      <w:pPr>
        <w:pStyle w:val="Heading3"/>
      </w:pPr>
      <w:r>
        <w:t xml:space="preserve">Decisão 11</w:t>
      </w:r>
    </w:p>
    <w:p>
      <w:pPr>
        <w:pStyle w:val="FirstParagraph"/>
      </w:pPr>
      <w:r>
        <w:t xml:space="preserve">O módulo deverá proteger números contra concorrência e duplicidade.</w:t>
      </w:r>
    </w:p>
    <w:bookmarkEnd w:id="113"/>
    <w:bookmarkStart w:id="114" w:name="decisão-12"/>
    <w:p>
      <w:pPr>
        <w:pStyle w:val="Heading3"/>
      </w:pPr>
      <w:r>
        <w:t xml:space="preserve">Decisão 12</w:t>
      </w:r>
    </w:p>
    <w:p>
      <w:pPr>
        <w:pStyle w:val="FirstParagraph"/>
      </w:pPr>
      <w:r>
        <w:t xml:space="preserve">A entrega do prêmio poderá utilizar Shipment e, futuramente, Garage.</w:t>
      </w:r>
    </w:p>
    <w:bookmarkEnd w:id="114"/>
    <w:bookmarkStart w:id="115" w:name="decisão-13"/>
    <w:p>
      <w:pPr>
        <w:pStyle w:val="Heading3"/>
      </w:pPr>
      <w:r>
        <w:t xml:space="preserve">Decisão 13</w:t>
      </w:r>
    </w:p>
    <w:p>
      <w:pPr>
        <w:pStyle w:val="FirstParagraph"/>
      </w:pPr>
      <w:r>
        <w:t xml:space="preserve">Rifas criadas por vendedores ficarão para uma etapa futura.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7" w:name="princípio-final"/>
    <w:p>
      <w:pPr>
        <w:pStyle w:val="Heading1"/>
      </w:pPr>
      <w:r>
        <w:t xml:space="preserve">68. Princípio final</w:t>
      </w:r>
    </w:p>
    <w:p>
      <w:pPr>
        <w:pStyle w:val="BlockText"/>
      </w:pPr>
      <w:r>
        <w:rPr>
          <w:b/>
          <w:bCs/>
        </w:rPr>
        <w:t xml:space="preserve">A Rifa do MiniHub Car será uma campanha independente do Marketplace, vinculada a uma Variação oficial do Catálogo, na qual participantes adquirem números mediante pagamento e concorrem a um prêmio por meio de um sorteio previamente definido, auditável e protegido contra manipulação.</w:t>
      </w:r>
    </w:p>
    <w:p>
      <w:pPr>
        <w:pStyle w:val="FirstParagraph"/>
      </w:pPr>
      <w:r>
        <w:t xml:space="preserve">A arquitetura deverá preservar claramente:</w:t>
      </w:r>
    </w:p>
    <w:p>
      <w:pPr>
        <w:pStyle w:val="SourceCode"/>
      </w:pP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 ≠</w:t>
      </w:r>
      <w:r>
        <w:br/>
      </w:r>
      <w:r>
        <w:rPr>
          <w:rStyle w:val="VerbatimChar"/>
        </w:rPr>
        <w:t xml:space="preserve">RIFA</w:t>
      </w:r>
      <w:r>
        <w:br/>
      </w:r>
      <w:r>
        <w:rPr>
          <w:rStyle w:val="VerbatimChar"/>
        </w:rPr>
        <w:t xml:space="preserve">   ≠</w:t>
      </w:r>
      <w:r>
        <w:br/>
      </w:r>
      <w:r>
        <w:rPr>
          <w:rStyle w:val="VerbatimChar"/>
        </w:rPr>
        <w:t xml:space="preserve">NÚMERO</w:t>
      </w:r>
      <w:r>
        <w:br/>
      </w:r>
      <w:r>
        <w:rPr>
          <w:rStyle w:val="VerbatimChar"/>
        </w:rPr>
        <w:t xml:space="preserve">   ≠</w:t>
      </w:r>
      <w:r>
        <w:br/>
      </w:r>
      <w:r>
        <w:rPr>
          <w:rStyle w:val="VerbatimChar"/>
        </w:rPr>
        <w:t xml:space="preserve">PARTICIPAÇÃO</w:t>
      </w:r>
      <w:r>
        <w:br/>
      </w:r>
      <w:r>
        <w:rPr>
          <w:rStyle w:val="VerbatimChar"/>
        </w:rPr>
        <w:t xml:space="preserve">   ≠</w:t>
      </w:r>
      <w:r>
        <w:br/>
      </w:r>
      <w:r>
        <w:rPr>
          <w:rStyle w:val="VerbatimChar"/>
        </w:rPr>
        <w:t xml:space="preserve">PAGAMENTO</w:t>
      </w:r>
      <w:r>
        <w:br/>
      </w:r>
      <w:r>
        <w:rPr>
          <w:rStyle w:val="VerbatimChar"/>
        </w:rPr>
        <w:t xml:space="preserve">   ≠</w:t>
      </w:r>
      <w:r>
        <w:br/>
      </w:r>
      <w:r>
        <w:rPr>
          <w:rStyle w:val="VerbatimChar"/>
        </w:rPr>
        <w:t xml:space="preserve">SORTEIO</w:t>
      </w:r>
      <w:r>
        <w:br/>
      </w:r>
      <w:r>
        <w:rPr>
          <w:rStyle w:val="VerbatimChar"/>
        </w:rPr>
        <w:t xml:space="preserve">   ≠</w:t>
      </w:r>
      <w:r>
        <w:br/>
      </w:r>
      <w:r>
        <w:rPr>
          <w:rStyle w:val="VerbatimChar"/>
        </w:rPr>
        <w:t xml:space="preserve">PRÊMIO</w:t>
      </w:r>
      <w:r>
        <w:br/>
      </w:r>
      <w:r>
        <w:rPr>
          <w:rStyle w:val="VerbatimChar"/>
        </w:rPr>
        <w:t xml:space="preserve">   ≠</w:t>
      </w:r>
      <w:r>
        <w:br/>
      </w:r>
      <w:r>
        <w:rPr>
          <w:rStyle w:val="VerbatimChar"/>
        </w:rPr>
        <w:t xml:space="preserve">ENTREGA</w:t>
      </w:r>
    </w:p>
    <w:p>
      <w:r>
        <w:pict>
          <v:rect style="width:0;height:1.5pt" o:hralign="center" o:hrstd="t" o:hr="t"/>
        </w:pict>
      </w:r>
    </w:p>
    <w:bookmarkEnd w:id="117"/>
    <w:bookmarkStart w:id="118" w:name="próximo-documento"/>
    <w:p>
      <w:pPr>
        <w:pStyle w:val="Heading1"/>
      </w:pPr>
      <w:r>
        <w:t xml:space="preserve">69. Próximo documento</w:t>
      </w:r>
    </w:p>
    <w:p>
      <w:pPr>
        <w:pStyle w:val="FirstParagraph"/>
      </w:pPr>
      <w:r>
        <w:t xml:space="preserve">O próximo documento recomendado é:</w:t>
      </w:r>
    </w:p>
    <w:p>
      <w:pPr>
        <w:pStyle w:val="BodyText"/>
      </w:pPr>
      <w:r>
        <w:rPr>
          <w:b/>
          <w:bCs/>
        </w:rPr>
        <w:t xml:space="preserve">Documento 10.10 — Comunidade / Interações / Perfil Público / Social</w:t>
      </w:r>
    </w:p>
    <w:p>
      <w:pPr>
        <w:pStyle w:val="BodyText"/>
      </w:pPr>
      <w:r>
        <w:t xml:space="preserve">Ele deverá definir a evolução do MiniHub de uma plataforma de gestão e comércio para uma</w:t>
      </w:r>
      <w:r>
        <w:t xml:space="preserve"> </w:t>
      </w:r>
      <w:r>
        <w:rPr>
          <w:b/>
          <w:bCs/>
        </w:rPr>
        <w:t xml:space="preserve">comunidade de colecionadores</w:t>
      </w:r>
      <w:r>
        <w:t xml:space="preserve">, sem transformar o núcleo de catálogo e coleção em uma rede social excessivamente acoplada.</w:t>
      </w:r>
    </w:p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