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9c44166e67c926165e19d7eb28508ce3619e0e"/>
    <w:p>
      <w:pPr>
        <w:pStyle w:val="Heading1"/>
      </w:pPr>
      <w:r>
        <w:t xml:space="preserve">10.20.8 — E18 Pre-Sales, Reservas e Compromissos Comerciais</w:t>
      </w:r>
    </w:p>
    <w:p>
      <w:pPr>
        <w:pStyle w:val="FirstParagraph"/>
      </w:pPr>
      <w:r>
        <w:rPr>
          <w:b/>
          <w:bCs/>
        </w:rPr>
        <w:t xml:space="preserve">MiniHub — Arquitetura Técnica e Backlog de Implementação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E18 — Pre-Sales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E01, E02, E06, E07, E08, E09, E11, E12, E13, E17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Definição arquitetural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Épico E18 define a arquitetura de</w:t>
      </w:r>
      <w:r>
        <w:t xml:space="preserve"> </w:t>
      </w:r>
      <w:r>
        <w:rPr>
          <w:b/>
          <w:bCs/>
        </w:rPr>
        <w:t xml:space="preserve">pré-vendas do MiniHub</w:t>
      </w:r>
      <w:r>
        <w:t xml:space="preserve">.</w:t>
      </w:r>
    </w:p>
    <w:p>
      <w:pPr>
        <w:pStyle w:val="BodyText"/>
      </w:pPr>
      <w:r>
        <w:t xml:space="preserve">A pré-venda permitirá que usuários autorizados realizem um compromisso comercial antecipado relacionado a uma Miniatura/Variation que será disponibilizada posteriormente.</w:t>
      </w:r>
    </w:p>
    <w:p>
      <w:pPr>
        <w:pStyle w:val="BodyText"/>
      </w:pPr>
      <w:r>
        <w:t xml:space="preserve">O módulo deverá suportar:</w:t>
      </w:r>
    </w:p>
    <w:p>
      <w:pPr>
        <w:pStyle w:val="Compact"/>
        <w:numPr>
          <w:ilvl w:val="0"/>
          <w:numId w:val="1001"/>
        </w:numPr>
      </w:pPr>
      <w:r>
        <w:t xml:space="preserve">comprador autenticado;</w:t>
      </w:r>
    </w:p>
    <w:p>
      <w:pPr>
        <w:pStyle w:val="Compact"/>
        <w:numPr>
          <w:ilvl w:val="0"/>
          <w:numId w:val="1001"/>
        </w:numPr>
      </w:pPr>
      <w:r>
        <w:t xml:space="preserve">vendedor autorizado;</w:t>
      </w:r>
    </w:p>
    <w:p>
      <w:pPr>
        <w:pStyle w:val="Compact"/>
        <w:numPr>
          <w:ilvl w:val="0"/>
          <w:numId w:val="1001"/>
        </w:numPr>
      </w:pPr>
      <w:r>
        <w:t xml:space="preserve">Miniatura/Variation do catálogo;</w:t>
      </w:r>
    </w:p>
    <w:p>
      <w:pPr>
        <w:pStyle w:val="Compact"/>
        <w:numPr>
          <w:ilvl w:val="0"/>
          <w:numId w:val="1001"/>
        </w:numPr>
      </w:pPr>
      <w:r>
        <w:t xml:space="preserve">quantidade;</w:t>
      </w:r>
    </w:p>
    <w:p>
      <w:pPr>
        <w:pStyle w:val="Compact"/>
        <w:numPr>
          <w:ilvl w:val="0"/>
          <w:numId w:val="1001"/>
        </w:numPr>
      </w:pPr>
      <w:r>
        <w:t xml:space="preserve">preço acordado;</w:t>
      </w:r>
    </w:p>
    <w:p>
      <w:pPr>
        <w:pStyle w:val="Compact"/>
        <w:numPr>
          <w:ilvl w:val="0"/>
          <w:numId w:val="1001"/>
        </w:numPr>
      </w:pPr>
      <w:r>
        <w:t xml:space="preserve">condições comerciais;</w:t>
      </w:r>
    </w:p>
    <w:p>
      <w:pPr>
        <w:pStyle w:val="Compact"/>
        <w:numPr>
          <w:ilvl w:val="0"/>
          <w:numId w:val="1001"/>
        </w:numPr>
      </w:pPr>
      <w:r>
        <w:t xml:space="preserve">data prevista;</w:t>
      </w:r>
    </w:p>
    <w:p>
      <w:pPr>
        <w:pStyle w:val="Compact"/>
        <w:numPr>
          <w:ilvl w:val="0"/>
          <w:numId w:val="1001"/>
        </w:numPr>
      </w:pPr>
      <w:r>
        <w:t xml:space="preserve">forma de pagamento;</w:t>
      </w:r>
    </w:p>
    <w:p>
      <w:pPr>
        <w:pStyle w:val="Compact"/>
        <w:numPr>
          <w:ilvl w:val="0"/>
          <w:numId w:val="1001"/>
        </w:numPr>
      </w:pPr>
      <w:r>
        <w:t xml:space="preserve">pagamento à vista;</w:t>
      </w:r>
    </w:p>
    <w:p>
      <w:pPr>
        <w:pStyle w:val="Compact"/>
        <w:numPr>
          <w:ilvl w:val="0"/>
          <w:numId w:val="1001"/>
        </w:numPr>
      </w:pPr>
      <w:r>
        <w:t xml:space="preserve">pagamento parcelado;</w:t>
      </w:r>
    </w:p>
    <w:p>
      <w:pPr>
        <w:pStyle w:val="Compact"/>
        <w:numPr>
          <w:ilvl w:val="0"/>
          <w:numId w:val="1001"/>
        </w:numPr>
      </w:pPr>
      <w:r>
        <w:t xml:space="preserve">vencimentos;</w:t>
      </w:r>
    </w:p>
    <w:p>
      <w:pPr>
        <w:pStyle w:val="Compact"/>
        <w:numPr>
          <w:ilvl w:val="0"/>
          <w:numId w:val="1001"/>
        </w:numPr>
      </w:pPr>
      <w:r>
        <w:t xml:space="preserve">reservas;</w:t>
      </w:r>
    </w:p>
    <w:p>
      <w:pPr>
        <w:pStyle w:val="Compact"/>
        <w:numPr>
          <w:ilvl w:val="0"/>
          <w:numId w:val="1001"/>
        </w:numPr>
      </w:pPr>
      <w:r>
        <w:t xml:space="preserve">acompanhamento pelo comprador;</w:t>
      </w:r>
    </w:p>
    <w:p>
      <w:pPr>
        <w:pStyle w:val="Compact"/>
        <w:numPr>
          <w:ilvl w:val="0"/>
          <w:numId w:val="1001"/>
        </w:numPr>
      </w:pPr>
      <w:r>
        <w:t xml:space="preserve">acompanhamento pelo vendedor;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cancelamentos;</w:t>
      </w:r>
    </w:p>
    <w:p>
      <w:pPr>
        <w:pStyle w:val="Compact"/>
        <w:numPr>
          <w:ilvl w:val="0"/>
          <w:numId w:val="1001"/>
        </w:numPr>
      </w:pPr>
      <w:r>
        <w:t xml:space="preserve">integração posterior com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integração com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integração com</w:t>
      </w:r>
      <w:r>
        <w:t xml:space="preserve"> </w:t>
      </w:r>
      <w:r>
        <w:rPr>
          <w:rStyle w:val="VerbatimChar"/>
        </w:rPr>
        <w:t xml:space="preserve">INSTALLMENT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integração com</w:t>
      </w:r>
      <w:r>
        <w:t xml:space="preserve"> </w:t>
      </w:r>
      <w:r>
        <w:rPr>
          <w:rStyle w:val="VerbatimChar"/>
        </w:rPr>
        <w:t xml:space="preserve">GARAGE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histórico e auditoria.</w:t>
      </w:r>
    </w:p>
    <w:p>
      <w:r>
        <w:pict>
          <v:rect style="width:0;height:1.5pt" o:hralign="center" o:hrstd="t" o:hr="t"/>
        </w:pict>
      </w:r>
    </w:p>
    <w:bookmarkEnd w:id="10"/>
    <w:bookmarkStart w:id="11" w:name="o-que-é-uma-pré-venda-no-minihub"/>
    <w:p>
      <w:pPr>
        <w:pStyle w:val="Heading1"/>
      </w:pPr>
      <w:r>
        <w:t xml:space="preserve">2. O que é uma Pré-Venda no MiniHub?</w:t>
      </w:r>
    </w:p>
    <w:p>
      <w:pPr>
        <w:pStyle w:val="FirstParagraph"/>
      </w:pPr>
      <w:r>
        <w:t xml:space="preserve">A pré-venda representa:</w:t>
      </w:r>
    </w:p>
    <w:p>
      <w:pPr>
        <w:pStyle w:val="BlockText"/>
      </w:pPr>
      <w:r>
        <w:rPr>
          <w:b/>
          <w:bCs/>
        </w:rPr>
        <w:t xml:space="preserve">Um compromisso comercial firmado antecipadamente entre comprador e vendedor para aquisição futura de uma determinada Variation, sob condições previamente definidas.</w:t>
      </w:r>
    </w:p>
    <w:p>
      <w:pPr>
        <w:pStyle w:val="FirstParagraph"/>
      </w:pPr>
      <w:r>
        <w:t xml:space="preserve">Ela não representa necessariamente que:</w:t>
      </w:r>
    </w:p>
    <w:p>
      <w:pPr>
        <w:pStyle w:val="Compact"/>
        <w:numPr>
          <w:ilvl w:val="0"/>
          <w:numId w:val="1002"/>
        </w:numPr>
      </w:pPr>
      <w:r>
        <w:t xml:space="preserve">o produto já foi entregue;</w:t>
      </w:r>
    </w:p>
    <w:p>
      <w:pPr>
        <w:pStyle w:val="Compact"/>
        <w:numPr>
          <w:ilvl w:val="0"/>
          <w:numId w:val="1002"/>
        </w:numPr>
      </w:pPr>
      <w:r>
        <w:t xml:space="preserve">o estoque físico já foi expedido;</w:t>
      </w:r>
    </w:p>
    <w:p>
      <w:pPr>
        <w:pStyle w:val="Compact"/>
        <w:numPr>
          <w:ilvl w:val="0"/>
          <w:numId w:val="1002"/>
        </w:numPr>
      </w:pPr>
      <w:r>
        <w:t xml:space="preserve">o pagamento integral já ocorreu;</w:t>
      </w:r>
    </w:p>
    <w:p>
      <w:pPr>
        <w:pStyle w:val="Compact"/>
        <w:numPr>
          <w:ilvl w:val="0"/>
          <w:numId w:val="1002"/>
        </w:numPr>
      </w:pPr>
      <w:r>
        <w:t xml:space="preserve">existe um pedido normal;</w:t>
      </w:r>
    </w:p>
    <w:p>
      <w:pPr>
        <w:pStyle w:val="Compact"/>
        <w:numPr>
          <w:ilvl w:val="0"/>
          <w:numId w:val="1002"/>
        </w:numPr>
      </w:pPr>
      <w:r>
        <w:t xml:space="preserve">o item já pertence à Collection;</w:t>
      </w:r>
    </w:p>
    <w:p>
      <w:pPr>
        <w:pStyle w:val="Compact"/>
        <w:numPr>
          <w:ilvl w:val="0"/>
          <w:numId w:val="1002"/>
        </w:numPr>
      </w:pPr>
      <w:r>
        <w:t xml:space="preserve">o item já está na Garage.</w:t>
      </w:r>
    </w:p>
    <w:p>
      <w:pPr>
        <w:pStyle w:val="FirstParagraph"/>
      </w:pPr>
      <w:r>
        <w:t xml:space="preserve">Por isso: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11"/>
    <w:bookmarkStart w:id="12" w:name="fluxo-conceitual"/>
    <w:p>
      <w:pPr>
        <w:pStyle w:val="Heading1"/>
      </w:pPr>
      <w:r>
        <w:t xml:space="preserve">3. Fluxo conceitual</w:t>
      </w:r>
    </w:p>
    <w:p>
      <w:pPr>
        <w:pStyle w:val="FirstParagraph"/>
      </w:pPr>
      <w:r>
        <w:t xml:space="preserve">O fluxo principal será: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PRE-SALE 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Porém, nem toda pré-venda necessariamente chegará ao mesmo ponto.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CANCELLED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CONVERTED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  ORDER</w:t>
      </w:r>
    </w:p>
    <w:p>
      <w:r>
        <w:pict>
          <v:rect style="width:0;height:1.5pt" o:hralign="center" o:hrstd="t" o:hr="t"/>
        </w:pict>
      </w:r>
    </w:p>
    <w:bookmarkEnd w:id="12"/>
    <w:bookmarkStart w:id="13" w:name="regra-fundamental"/>
    <w:p>
      <w:pPr>
        <w:pStyle w:val="Heading1"/>
      </w:pPr>
      <w:r>
        <w:t xml:space="preserve">4. Regra fundamental</w:t>
      </w:r>
    </w:p>
    <w:p>
      <w:pPr>
        <w:pStyle w:val="FirstParagraph"/>
      </w:pPr>
      <w:r>
        <w:t xml:space="preserve">A pré-venda</w:t>
      </w:r>
      <w:r>
        <w:t xml:space="preserve"> </w:t>
      </w:r>
      <w:r>
        <w:rPr>
          <w:b/>
          <w:bCs/>
        </w:rPr>
        <w:t xml:space="preserve">não deverá ser implementada como uma Order com status especial</w:t>
      </w:r>
      <w:r>
        <w:t xml:space="preserve">.</w:t>
      </w:r>
    </w:p>
    <w:p>
      <w:pPr>
        <w:pStyle w:val="BodyText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ORDER.status = PRE_SALE</w:t>
      </w:r>
    </w:p>
    <w:p>
      <w:pPr>
        <w:pStyle w:val="FirstParagraph"/>
      </w:pPr>
      <w:r>
        <w:t xml:space="preserve">como mecanismo principal.</w:t>
      </w:r>
    </w:p>
    <w:p>
      <w:pPr>
        <w:pStyle w:val="BodyText"/>
      </w:pPr>
      <w:r>
        <w:t xml:space="preserve">O correto será: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quando convertida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ORDER</w:t>
      </w:r>
    </w:p>
    <w:p>
      <w:pPr>
        <w:pStyle w:val="FirstParagraph"/>
      </w:pPr>
      <w:r>
        <w:t xml:space="preserve">Isso preserva a semântica dos dois conceitos.</w:t>
      </w:r>
    </w:p>
    <w:p>
      <w:r>
        <w:pict>
          <v:rect style="width:0;height:1.5pt" o:hralign="center" o:hrstd="t" o:hr="t"/>
        </w:pict>
      </w:r>
    </w:p>
    <w:bookmarkEnd w:id="13"/>
    <w:bookmarkStart w:id="16" w:name="pre_sale-pre_sale_reservation"/>
    <w:p>
      <w:pPr>
        <w:pStyle w:val="Heading1"/>
      </w:pPr>
      <w:r>
        <w:t xml:space="preserve">5. PRE_SALE ≠ PRE_SALE_RESERVATION</w:t>
      </w:r>
    </w:p>
    <w:p>
      <w:pPr>
        <w:pStyle w:val="FirstParagraph"/>
      </w:pPr>
      <w:r>
        <w:t xml:space="preserve">Essa distinção é fundamental.</w:t>
      </w:r>
    </w:p>
    <w:bookmarkStart w:id="14" w:name="pre_sale"/>
    <w:p>
      <w:pPr>
        <w:pStyle w:val="Heading2"/>
      </w:pPr>
      <w:r>
        <w:t xml:space="preserve">PRE_SALE</w:t>
      </w:r>
    </w:p>
    <w:p>
      <w:pPr>
        <w:pStyle w:val="FirstParagraph"/>
      </w:pPr>
      <w:r>
        <w:t xml:space="preserve">Representa o compromisso comercial.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 deseja comprar:</w:t>
      </w:r>
      <w:r>
        <w:br/>
      </w:r>
      <w:r>
        <w:br/>
      </w:r>
      <w:r>
        <w:rPr>
          <w:rStyle w:val="VerbatimChar"/>
        </w:rPr>
        <w:t xml:space="preserve">Hot Wheels Skyline R34</w:t>
      </w:r>
      <w:r>
        <w:br/>
      </w:r>
      <w:r>
        <w:rPr>
          <w:rStyle w:val="VerbatimChar"/>
        </w:rPr>
        <w:t xml:space="preserve">Quantidade: 2</w:t>
      </w:r>
      <w:r>
        <w:br/>
      </w:r>
      <w:r>
        <w:rPr>
          <w:rStyle w:val="VerbatimChar"/>
        </w:rPr>
        <w:t xml:space="preserve">Preço: R$ 120,00 cada</w:t>
      </w:r>
      <w:r>
        <w:br/>
      </w:r>
      <w:r>
        <w:rPr>
          <w:rStyle w:val="VerbatimChar"/>
        </w:rPr>
        <w:t xml:space="preserve">Vendedor: Loja X</w:t>
      </w:r>
      <w:r>
        <w:br/>
      </w:r>
      <w:r>
        <w:rPr>
          <w:rStyle w:val="VerbatimChar"/>
        </w:rPr>
        <w:t xml:space="preserve">Pagamento: 3 parcelas</w:t>
      </w:r>
      <w:r>
        <w:br/>
      </w:r>
      <w:r>
        <w:rPr>
          <w:rStyle w:val="VerbatimChar"/>
        </w:rPr>
        <w:t xml:space="preserve">Vencimento inicial: 10/10</w:t>
      </w:r>
    </w:p>
    <w:p>
      <w:pPr>
        <w:pStyle w:val="FirstParagraph"/>
      </w:pPr>
      <w:r>
        <w:t xml:space="preserve">Isso é:</w:t>
      </w:r>
    </w:p>
    <w:p>
      <w:pPr>
        <w:pStyle w:val="SourceCode"/>
      </w:pPr>
      <w:r>
        <w:rPr>
          <w:rStyle w:val="VerbatimChar"/>
        </w:rPr>
        <w:t xml:space="preserve">PRE_SALE</w:t>
      </w:r>
    </w:p>
    <w:p>
      <w:r>
        <w:pict>
          <v:rect style="width:0;height:1.5pt" o:hralign="center" o:hrstd="t" o:hr="t"/>
        </w:pict>
      </w:r>
    </w:p>
    <w:bookmarkEnd w:id="14"/>
    <w:bookmarkStart w:id="15" w:name="pre_sale_reservation"/>
    <w:p>
      <w:pPr>
        <w:pStyle w:val="Heading2"/>
      </w:pPr>
      <w:r>
        <w:t xml:space="preserve">PRE_SALE_RESERVATION</w:t>
      </w:r>
    </w:p>
    <w:p>
      <w:pPr>
        <w:pStyle w:val="FirstParagraph"/>
      </w:pPr>
      <w:r>
        <w:t xml:space="preserve">Representa a reserva associada à pré-venda.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2 unidades</w:t>
      </w:r>
      <w:r>
        <w:br/>
      </w:r>
      <w:r>
        <w:rPr>
          <w:rStyle w:val="VerbatimChar"/>
        </w:rPr>
        <w:t xml:space="preserve">reservadas para Carlos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PRE_SALE_RESERVATION</w:t>
      </w:r>
    </w:p>
    <w:p>
      <w:pPr>
        <w:pStyle w:val="FirstParagraph"/>
      </w:pPr>
      <w:r>
        <w:t xml:space="preserve">Uma pré-venda poderá possuir uma ou mais reservas conforme a evolução futura do modelo.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re_sale-stock_reservation"/>
    <w:p>
      <w:pPr>
        <w:pStyle w:val="Heading1"/>
      </w:pPr>
      <w:r>
        <w:t xml:space="preserve">6. PRE_SALE ≠ STOCK_RESERVATION</w:t>
      </w:r>
    </w:p>
    <w:p>
      <w:pPr>
        <w:pStyle w:val="FirstParagraph"/>
      </w:pPr>
      <w:r>
        <w:t xml:space="preserve">Também não devemos confundir:</w:t>
      </w:r>
    </w:p>
    <w:p>
      <w:pPr>
        <w:pStyle w:val="SourceCode"/>
      </w:pPr>
      <w:r>
        <w:rPr>
          <w:rStyle w:val="VerbatimChar"/>
        </w:rPr>
        <w:t xml:space="preserve">STOCK_RESERVATION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PRE_SALE_RESERVATION</w:t>
      </w:r>
    </w:p>
    <w:bookmarkStart w:id="17" w:name="stock-reservation"/>
    <w:p>
      <w:pPr>
        <w:pStyle w:val="Heading3"/>
      </w:pPr>
      <w:r>
        <w:t xml:space="preserve">Stock Reservation</w:t>
      </w:r>
    </w:p>
    <w:p>
      <w:pPr>
        <w:pStyle w:val="FirstParagraph"/>
      </w:pPr>
      <w:r>
        <w:t xml:space="preserve">É uma reserva operacional do estoque comercial de um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STOCK_RESERVATION</w:t>
      </w:r>
    </w:p>
    <w:bookmarkEnd w:id="17"/>
    <w:bookmarkStart w:id="18" w:name="pre-sale-reservation"/>
    <w:p>
      <w:pPr>
        <w:pStyle w:val="Heading3"/>
      </w:pPr>
      <w:r>
        <w:t xml:space="preserve">Pre-Sale Reservation</w:t>
      </w:r>
    </w:p>
    <w:p>
      <w:pPr>
        <w:pStyle w:val="FirstParagraph"/>
      </w:pPr>
      <w:r>
        <w:t xml:space="preserve">É a reserva decorrente do compromisso de pré-venda.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A pré-venda poderá posteriormente provocar uma reserva de estoque quando houver disponibilidade, mas os dois conceitos não são a mesma coisa.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quem-pode-utilizar-a-pré-venda"/>
    <w:p>
      <w:pPr>
        <w:pStyle w:val="Heading1"/>
      </w:pPr>
      <w:r>
        <w:t xml:space="preserve">7. Quem pode utilizar a Pré-Venda?</w:t>
      </w:r>
    </w:p>
    <w:p>
      <w:pPr>
        <w:pStyle w:val="FirstParagraph"/>
      </w:pPr>
      <w:r>
        <w:t xml:space="preserve">A pré-venda não deverá estar aberta para qualquer usuário automaticamente.</w:t>
      </w:r>
    </w:p>
    <w:p>
      <w:pPr>
        <w:pStyle w:val="BodyText"/>
      </w:pPr>
      <w:r>
        <w:t xml:space="preserve">O fluxo será: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autenticado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autorizado para PRE-SALE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pode participar</w:t>
      </w:r>
    </w:p>
    <w:p>
      <w:pPr>
        <w:pStyle w:val="FirstParagraph"/>
      </w:pPr>
      <w:r>
        <w:t xml:space="preserve">Além disso:</w:t>
      </w:r>
    </w:p>
    <w:p>
      <w:pPr>
        <w:pStyle w:val="SourceCode"/>
      </w:pP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SELLER_AUTHORIZATION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habilitado para PRE-SALE</w:t>
      </w:r>
    </w:p>
    <w:p>
      <w:pPr>
        <w:pStyle w:val="FirstParagraph"/>
      </w:pPr>
      <w:r>
        <w:t xml:space="preserve">Portanto teremos dois controles:</w:t>
      </w:r>
    </w:p>
    <w:bookmarkStart w:id="20" w:name="comprador"/>
    <w:p>
      <w:pPr>
        <w:pStyle w:val="Heading3"/>
      </w:pPr>
      <w:r>
        <w:t xml:space="preserve">Comprador</w:t>
      </w:r>
    </w:p>
    <w:p>
      <w:pPr>
        <w:pStyle w:val="SourceCode"/>
      </w:pPr>
      <w:r>
        <w:rPr>
          <w:rStyle w:val="VerbatimChar"/>
        </w:rPr>
        <w:t xml:space="preserve">buyer_pre_sale_enabled</w:t>
      </w:r>
    </w:p>
    <w:bookmarkEnd w:id="20"/>
    <w:bookmarkStart w:id="21" w:name="vendedor"/>
    <w:p>
      <w:pPr>
        <w:pStyle w:val="Heading3"/>
      </w:pPr>
      <w:r>
        <w:t xml:space="preserve">Vendedor</w:t>
      </w:r>
    </w:p>
    <w:p>
      <w:pPr>
        <w:pStyle w:val="SourceCode"/>
      </w:pPr>
      <w:r>
        <w:rPr>
          <w:rStyle w:val="VerbatimChar"/>
        </w:rPr>
        <w:t xml:space="preserve">seller_pre_sale_enabled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utorização"/>
    <w:p>
      <w:pPr>
        <w:pStyle w:val="Heading1"/>
      </w:pPr>
      <w:r>
        <w:t xml:space="preserve">8. Autorização</w:t>
      </w:r>
    </w:p>
    <w:p>
      <w:pPr>
        <w:pStyle w:val="FirstParagraph"/>
      </w:pPr>
      <w:r>
        <w:t xml:space="preserve">A autorização deverá ser tratada como regra de negócio.</w:t>
      </w:r>
    </w:p>
    <w:p>
      <w:pPr>
        <w:pStyle w:val="BodyText"/>
      </w:pPr>
      <w:r>
        <w:t xml:space="preserve">Não deverá ser suficiente simplesmente possuir:</w:t>
      </w:r>
    </w:p>
    <w:p>
      <w:pPr>
        <w:pStyle w:val="SourceCode"/>
      </w:pPr>
      <w:r>
        <w:rPr>
          <w:rStyle w:val="VerbatimChar"/>
        </w:rPr>
        <w:t xml:space="preserve">role = USER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role = SELLER</w:t>
      </w:r>
    </w:p>
    <w:p>
      <w:pPr>
        <w:pStyle w:val="FirstParagraph"/>
      </w:pPr>
      <w:r>
        <w:t xml:space="preserve">O sistema deverá verificar: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PRE-SALE PERMISSION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SELLER AUTHORIZATION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23"/>
    <w:bookmarkStart w:id="24" w:name="origem-da-pré-venda"/>
    <w:p>
      <w:pPr>
        <w:pStyle w:val="Heading1"/>
      </w:pPr>
      <w:r>
        <w:t xml:space="preserve">9. Origem da Pré-Venda</w:t>
      </w:r>
    </w:p>
    <w:p>
      <w:pPr>
        <w:pStyle w:val="FirstParagraph"/>
      </w:pPr>
      <w:r>
        <w:t xml:space="preserve">Uma pré-venda deverá estar associada a uma Variation do catálogo.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PRE-SALE</w:t>
      </w:r>
    </w:p>
    <w:p>
      <w:pPr>
        <w:pStyle w:val="FirstParagraph"/>
      </w:pPr>
      <w:r>
        <w:t xml:space="preserve">Isso mantém a regra:</w:t>
      </w:r>
    </w:p>
    <w:p>
      <w:pPr>
        <w:pStyle w:val="BlockText"/>
      </w:pPr>
      <w:r>
        <w:rPr>
          <w:b/>
          <w:bCs/>
        </w:rPr>
        <w:t xml:space="preserve">O usuário não cria livremente uma descrição de miniatura para vender.</w:t>
      </w:r>
    </w:p>
    <w:p>
      <w:pPr>
        <w:pStyle w:val="FirstParagraph"/>
      </w:pPr>
      <w:r>
        <w:t xml:space="preserve">A pré-venda deverá utilizar uma Variation existente.</w:t>
      </w:r>
    </w:p>
    <w:p>
      <w:r>
        <w:pict>
          <v:rect style="width:0;height:1.5pt" o:hralign="center" o:hrstd="t" o:hr="t"/>
        </w:pict>
      </w:r>
    </w:p>
    <w:bookmarkEnd w:id="24"/>
    <w:bookmarkStart w:id="25" w:name="seller-offer"/>
    <w:p>
      <w:pPr>
        <w:pStyle w:val="Heading1"/>
      </w:pPr>
      <w:r>
        <w:t xml:space="preserve">10. Seller Offer</w:t>
      </w:r>
    </w:p>
    <w:p>
      <w:pPr>
        <w:pStyle w:val="FirstParagraph"/>
      </w:pPr>
      <w:r>
        <w:t xml:space="preserve">Quando a pré-venda estiver relacionada a uma oferta comercial existente: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PRE-SALE</w:t>
      </w:r>
    </w:p>
    <w:p>
      <w:pPr>
        <w:pStyle w:val="FirstParagraph"/>
      </w:pPr>
      <w:r>
        <w:t xml:space="preserve">Entretanto, a pré-venda deverá armazenar um</w:t>
      </w:r>
      <w:r>
        <w:t xml:space="preserve"> </w:t>
      </w:r>
      <w:r>
        <w:rPr>
          <w:b/>
          <w:bCs/>
        </w:rPr>
        <w:t xml:space="preserve">snapshot comercial</w:t>
      </w:r>
      <w:r>
        <w:t xml:space="preserve"> </w:t>
      </w:r>
      <w:r>
        <w:t xml:space="preserve">das condições aceitas.</w:t>
      </w:r>
    </w:p>
    <w:p>
      <w:pPr>
        <w:pStyle w:val="BodyText"/>
      </w:pPr>
      <w:r>
        <w:t xml:space="preserve">Isso é necessário porque o vendedor poderá alterar posteriormente:</w:t>
      </w:r>
    </w:p>
    <w:p>
      <w:pPr>
        <w:pStyle w:val="Compact"/>
        <w:numPr>
          <w:ilvl w:val="0"/>
          <w:numId w:val="1003"/>
        </w:numPr>
      </w:pPr>
      <w:r>
        <w:t xml:space="preserve">preço;</w:t>
      </w:r>
    </w:p>
    <w:p>
      <w:pPr>
        <w:pStyle w:val="Compact"/>
        <w:numPr>
          <w:ilvl w:val="0"/>
          <w:numId w:val="1003"/>
        </w:numPr>
      </w:pPr>
      <w:r>
        <w:t xml:space="preserve">descrição;</w:t>
      </w:r>
    </w:p>
    <w:p>
      <w:pPr>
        <w:pStyle w:val="Compact"/>
        <w:numPr>
          <w:ilvl w:val="0"/>
          <w:numId w:val="1003"/>
        </w:numPr>
      </w:pPr>
      <w:r>
        <w:t xml:space="preserve">prazo;</w:t>
      </w:r>
    </w:p>
    <w:p>
      <w:pPr>
        <w:pStyle w:val="Compact"/>
        <w:numPr>
          <w:ilvl w:val="0"/>
          <w:numId w:val="1003"/>
        </w:numPr>
      </w:pPr>
      <w:r>
        <w:t xml:space="preserve">condições;</w:t>
      </w:r>
    </w:p>
    <w:p>
      <w:pPr>
        <w:pStyle w:val="Compact"/>
        <w:numPr>
          <w:ilvl w:val="0"/>
          <w:numId w:val="1003"/>
        </w:numPr>
      </w:pPr>
      <w:r>
        <w:t xml:space="preserve">disponibilidade.</w:t>
      </w:r>
    </w:p>
    <w:p>
      <w:pPr>
        <w:pStyle w:val="FirstParagraph"/>
      </w:pPr>
      <w:r>
        <w:t xml:space="preserve">O histórico da pré-venda não pode mudar.</w:t>
      </w:r>
    </w:p>
    <w:p>
      <w:r>
        <w:pict>
          <v:rect style="width:0;height:1.5pt" o:hralign="center" o:hrstd="t" o:hr="t"/>
        </w:pict>
      </w:r>
    </w:p>
    <w:bookmarkEnd w:id="25"/>
    <w:bookmarkStart w:id="26" w:name="snapshot-comercial"/>
    <w:p>
      <w:pPr>
        <w:pStyle w:val="Heading1"/>
      </w:pPr>
      <w:r>
        <w:t xml:space="preserve">11. Snapshot Comercial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PRE_SALE</w:t>
      </w:r>
      <w:r>
        <w:t xml:space="preserve"> </w:t>
      </w:r>
      <w:r>
        <w:t xml:space="preserve">deverá preservar:</w:t>
      </w:r>
    </w:p>
    <w:p>
      <w:pPr>
        <w:pStyle w:val="SourceCode"/>
      </w:pP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shipping_amount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payment_terms</w:t>
      </w:r>
      <w:r>
        <w:br/>
      </w:r>
      <w:r>
        <w:rPr>
          <w:rStyle w:val="VerbatimChar"/>
        </w:rPr>
        <w:t xml:space="preserve">expected_availability_date</w:t>
      </w:r>
      <w:r>
        <w:br/>
      </w:r>
      <w:r>
        <w:rPr>
          <w:rStyle w:val="VerbatimChar"/>
        </w:rPr>
        <w:t xml:space="preserve">seller_reference</w:t>
      </w:r>
    </w:p>
    <w:p>
      <w:pPr>
        <w:pStyle w:val="FirstParagraph"/>
      </w:pPr>
      <w:r>
        <w:t xml:space="preserve">Assim:</w:t>
      </w:r>
    </w:p>
    <w:p>
      <w:pPr>
        <w:pStyle w:val="SourceCode"/>
      </w:pPr>
      <w:r>
        <w:rPr>
          <w:rStyle w:val="VerbatimChar"/>
        </w:rPr>
        <w:t xml:space="preserve">OFFER hoje = R$ 150</w:t>
      </w:r>
    </w:p>
    <w:p>
      <w:pPr>
        <w:pStyle w:val="FirstParagraph"/>
      </w:pPr>
      <w:r>
        <w:t xml:space="preserve">e amanhã:</w:t>
      </w:r>
    </w:p>
    <w:p>
      <w:pPr>
        <w:pStyle w:val="SourceCode"/>
      </w:pPr>
      <w:r>
        <w:rPr>
          <w:rStyle w:val="VerbatimChar"/>
        </w:rPr>
        <w:t xml:space="preserve">OFFER = R$ 180</w:t>
      </w:r>
    </w:p>
    <w:p>
      <w:pPr>
        <w:pStyle w:val="FirstParagraph"/>
      </w:pPr>
      <w:r>
        <w:t xml:space="preserve">não deverá alterar uma pré-venda já aceita por:</w:t>
      </w:r>
    </w:p>
    <w:p>
      <w:pPr>
        <w:pStyle w:val="SourceCode"/>
      </w:pPr>
      <w:r>
        <w:rPr>
          <w:rStyle w:val="VerbatimChar"/>
        </w:rPr>
        <w:t xml:space="preserve">R$ 150</w:t>
      </w:r>
    </w:p>
    <w:p>
      <w:r>
        <w:pict>
          <v:rect style="width:0;height:1.5pt" o:hralign="center" o:hrstd="t" o:hr="t"/>
        </w:pict>
      </w:r>
    </w:p>
    <w:bookmarkEnd w:id="26"/>
    <w:bookmarkStart w:id="27" w:name="entidade-pre_sale"/>
    <w:p>
      <w:pPr>
        <w:pStyle w:val="Heading1"/>
      </w:pPr>
      <w:r>
        <w:t xml:space="preserve">12. Entidade PRE_SALE</w:t>
      </w:r>
    </w:p>
    <w:p>
      <w:pPr>
        <w:pStyle w:val="FirstParagraph"/>
      </w:pPr>
      <w:r>
        <w:t xml:space="preserve">Modelo conceitual: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buyer_id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discount_amount</w:t>
      </w:r>
      <w:r>
        <w:br/>
      </w:r>
      <w:r>
        <w:rPr>
          <w:rStyle w:val="VerbatimChar"/>
        </w:rPr>
        <w:t xml:space="preserve">subtotal_amount</w:t>
      </w:r>
      <w:r>
        <w:br/>
      </w:r>
      <w:r>
        <w:rPr>
          <w:rStyle w:val="VerbatimChar"/>
        </w:rPr>
        <w:t xml:space="preserve">shipping_amount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expected_availability_date</w:t>
      </w:r>
      <w:r>
        <w:br/>
      </w:r>
      <w:r>
        <w:rPr>
          <w:rStyle w:val="VerbatimChar"/>
        </w:rPr>
        <w:t xml:space="preserve">payment_plan_id</w:t>
      </w:r>
      <w:r>
        <w:br/>
      </w:r>
      <w:r>
        <w:rPr>
          <w:rStyle w:val="VerbatimChar"/>
        </w:rPr>
        <w:t xml:space="preserve">buyer_notes</w:t>
      </w:r>
      <w:r>
        <w:br/>
      </w:r>
      <w:r>
        <w:rPr>
          <w:rStyle w:val="VerbatimChar"/>
        </w:rPr>
        <w:t xml:space="preserve">seller_notes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confirmed_at</w:t>
      </w:r>
      <w:r>
        <w:br/>
      </w:r>
      <w:r>
        <w:rPr>
          <w:rStyle w:val="VerbatimChar"/>
        </w:rPr>
        <w:t xml:space="preserve">cancelled_at</w:t>
      </w:r>
      <w:r>
        <w:br/>
      </w:r>
      <w:r>
        <w:rPr>
          <w:rStyle w:val="VerbatimChar"/>
        </w:rPr>
        <w:t xml:space="preserve">converted_at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7"/>
    <w:bookmarkStart w:id="28" w:name="origem-da-miniatura"/>
    <w:p>
      <w:pPr>
        <w:pStyle w:val="Heading1"/>
      </w:pPr>
      <w:r>
        <w:t xml:space="preserve">13. Origem da Miniatura</w:t>
      </w:r>
    </w:p>
    <w:p>
      <w:pPr>
        <w:pStyle w:val="FirstParagraph"/>
      </w:pPr>
      <w:r>
        <w:t xml:space="preserve">A pré-venda deverá preservar a origem comercial: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Assim será possível responder:</w:t>
      </w:r>
    </w:p>
    <w:p>
      <w:pPr>
        <w:pStyle w:val="BlockText"/>
      </w:pPr>
      <w:r>
        <w:t xml:space="preserve">Quem vendeu esta miniatura?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t xml:space="preserve">Qual miniatura foi adquirida?</w:t>
      </w:r>
    </w:p>
    <w:p>
      <w:pPr>
        <w:pStyle w:val="FirstParagraph"/>
      </w:pPr>
      <w:r>
        <w:t xml:space="preserve">sem depender de texto livre.</w:t>
      </w:r>
    </w:p>
    <w:p>
      <w:r>
        <w:pict>
          <v:rect style="width:0;height:1.5pt" o:hralign="center" o:hrstd="t" o:hr="t"/>
        </w:pict>
      </w:r>
    </w:p>
    <w:bookmarkEnd w:id="28"/>
    <w:bookmarkStart w:id="29" w:name="pre_sale_item"/>
    <w:p>
      <w:pPr>
        <w:pStyle w:val="Heading1"/>
      </w:pPr>
      <w:r>
        <w:t xml:space="preserve">14. PRE_SALE_ITEM</w:t>
      </w:r>
    </w:p>
    <w:p>
      <w:pPr>
        <w:pStyle w:val="FirstParagraph"/>
      </w:pPr>
      <w:r>
        <w:t xml:space="preserve">Mesmo que inicialmente uma pré-venda tenha apenas uma Variation, é recomendável preparar o modelo para múltiplos itens.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PRE_SALE_ITEM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PRE_SALE_ITEM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pre_sale_id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unit_price</w:t>
      </w:r>
      <w:r>
        <w:br/>
      </w:r>
      <w:r>
        <w:rPr>
          <w:rStyle w:val="VerbatimChar"/>
        </w:rPr>
        <w:t xml:space="preserve">discount_amount</w:t>
      </w:r>
      <w:r>
        <w:br/>
      </w:r>
      <w:r>
        <w:rPr>
          <w:rStyle w:val="VerbatimChar"/>
        </w:rPr>
        <w:t xml:space="preserve">subtotal_amount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Essa decisão deixa a arquitetura preparada para uma pré-venda com mais de uma miniatura.</w:t>
      </w:r>
    </w:p>
    <w:p>
      <w:r>
        <w:pict>
          <v:rect style="width:0;height:1.5pt" o:hralign="center" o:hrstd="t" o:hr="t"/>
        </w:pict>
      </w:r>
    </w:p>
    <w:bookmarkEnd w:id="29"/>
    <w:bookmarkStart w:id="30" w:name="regra-de-preço"/>
    <w:p>
      <w:pPr>
        <w:pStyle w:val="Heading1"/>
      </w:pPr>
      <w:r>
        <w:t xml:space="preserve">15. Regra de preço</w:t>
      </w:r>
    </w:p>
    <w:p>
      <w:pPr>
        <w:pStyle w:val="FirstParagraph"/>
      </w:pPr>
      <w:r>
        <w:t xml:space="preserve">O preço da pré-venda será congelado no momento da confirmação.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Quantidade: 3</w:t>
      </w:r>
      <w:r>
        <w:br/>
      </w:r>
      <w:r>
        <w:rPr>
          <w:rStyle w:val="VerbatimChar"/>
        </w:rPr>
        <w:t xml:space="preserve">Preço unitário: R$ 100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Subtotal = R$ 300</w:t>
      </w:r>
    </w:p>
    <w:p>
      <w:pPr>
        <w:pStyle w:val="FirstParagraph"/>
      </w:pPr>
      <w:r>
        <w:t xml:space="preserve">Se o vendedor posteriormente alterar o preço da Offer para:</w:t>
      </w:r>
    </w:p>
    <w:p>
      <w:pPr>
        <w:pStyle w:val="SourceCode"/>
      </w:pPr>
      <w:r>
        <w:rPr>
          <w:rStyle w:val="VerbatimChar"/>
        </w:rPr>
        <w:t xml:space="preserve">R$ 120</w:t>
      </w:r>
    </w:p>
    <w:p>
      <w:pPr>
        <w:pStyle w:val="FirstParagraph"/>
      </w:pPr>
      <w:r>
        <w:t xml:space="preserve">a pré-venda continuará:</w:t>
      </w:r>
    </w:p>
    <w:p>
      <w:pPr>
        <w:pStyle w:val="SourceCode"/>
      </w:pPr>
      <w:r>
        <w:rPr>
          <w:rStyle w:val="VerbatimChar"/>
        </w:rPr>
        <w:t xml:space="preserve">R$ 300</w:t>
      </w:r>
    </w:p>
    <w:p>
      <w:pPr>
        <w:pStyle w:val="FirstParagraph"/>
      </w:pPr>
      <w:r>
        <w:t xml:space="preserve">se essa foi a condição aceita.</w:t>
      </w:r>
    </w:p>
    <w:p>
      <w:r>
        <w:pict>
          <v:rect style="width:0;height:1.5pt" o:hralign="center" o:hrstd="t" o:hr="t"/>
        </w:pict>
      </w:r>
    </w:p>
    <w:bookmarkEnd w:id="30"/>
    <w:bookmarkStart w:id="31" w:name="payment-plan"/>
    <w:p>
      <w:pPr>
        <w:pStyle w:val="Heading1"/>
      </w:pPr>
      <w:r>
        <w:t xml:space="preserve">16. Payment Plan</w:t>
      </w:r>
    </w:p>
    <w:p>
      <w:pPr>
        <w:pStyle w:val="FirstParagraph"/>
      </w:pPr>
      <w:r>
        <w:t xml:space="preserve">A pré-venda poderá utilizar um plano de pagamento.</w:t>
      </w:r>
    </w:p>
    <w:p>
      <w:pPr>
        <w:pStyle w:val="BodyText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PAYMENT_PLAN</w:t>
      </w:r>
    </w:p>
    <w:p>
      <w:pPr>
        <w:pStyle w:val="FirstParagraph"/>
      </w:pPr>
      <w:r>
        <w:t xml:space="preserve">Conceito: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PAYMENT_PLAN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Total: R$ 600</w:t>
      </w:r>
      <w:r>
        <w:br/>
      </w:r>
      <w:r>
        <w:br/>
      </w:r>
      <w:r>
        <w:rPr>
          <w:rStyle w:val="VerbatimChar"/>
        </w:rPr>
        <w:t xml:space="preserve">Parcela 1: R$ 200 — 10/10</w:t>
      </w:r>
      <w:r>
        <w:br/>
      </w:r>
      <w:r>
        <w:rPr>
          <w:rStyle w:val="VerbatimChar"/>
        </w:rPr>
        <w:t xml:space="preserve">Parcela 2: R$ 200 — 10/11</w:t>
      </w:r>
      <w:r>
        <w:br/>
      </w:r>
      <w:r>
        <w:rPr>
          <w:rStyle w:val="VerbatimChar"/>
        </w:rPr>
        <w:t xml:space="preserve">Parcela 3: R$ 200 — 10/12</w:t>
      </w:r>
    </w:p>
    <w:p>
      <w:r>
        <w:pict>
          <v:rect style="width:0;height:1.5pt" o:hralign="center" o:hrstd="t" o:hr="t"/>
        </w:pict>
      </w:r>
    </w:p>
    <w:bookmarkEnd w:id="31"/>
    <w:bookmarkStart w:id="32" w:name="installment"/>
    <w:p>
      <w:pPr>
        <w:pStyle w:val="Heading1"/>
      </w:pPr>
      <w:r>
        <w:t xml:space="preserve">17. INSTALLMENT</w:t>
      </w:r>
    </w:p>
    <w:p>
      <w:pPr>
        <w:pStyle w:val="FirstParagraph"/>
      </w:pPr>
      <w:r>
        <w:t xml:space="preserve">As parcelas pertencem ao plano financeiro, não à pré-venda diretamente.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PAYMENT_PLAN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INSTALLMENT</w:t>
      </w:r>
    </w:p>
    <w:p>
      <w:pPr>
        <w:pStyle w:val="FirstParagraph"/>
      </w:pPr>
      <w:r>
        <w:t xml:space="preserve">Isso mantém:</w:t>
      </w:r>
    </w:p>
    <w:p>
      <w:pPr>
        <w:pStyle w:val="SourceCode"/>
      </w:pPr>
      <w:r>
        <w:rPr>
          <w:rStyle w:val="VerbatimChar"/>
        </w:rPr>
        <w:t xml:space="preserve">PRE_SALE ≠ INSTALLMENT</w:t>
      </w:r>
    </w:p>
    <w:p>
      <w:r>
        <w:pict>
          <v:rect style="width:0;height:1.5pt" o:hralign="center" o:hrstd="t" o:hr="t"/>
        </w:pict>
      </w:r>
    </w:p>
    <w:bookmarkEnd w:id="32"/>
    <w:bookmarkStart w:id="33" w:name="estrutura-do-payment_plan"/>
    <w:p>
      <w:pPr>
        <w:pStyle w:val="Heading1"/>
      </w:pPr>
      <w:r>
        <w:t xml:space="preserve">18. Estrutura do PAYMENT_PLAN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PAYMENT_PLAN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down_payment_amount</w:t>
      </w:r>
      <w:r>
        <w:br/>
      </w:r>
      <w:r>
        <w:rPr>
          <w:rStyle w:val="VerbatimChar"/>
        </w:rPr>
        <w:t xml:space="preserve">installment_count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reference_type = PRE_SALE</w:t>
      </w:r>
      <w:r>
        <w:br/>
      </w:r>
      <w:r>
        <w:rPr>
          <w:rStyle w:val="VerbatimChar"/>
        </w:rPr>
        <w:t xml:space="preserve">reference_id   = PS-100</w:t>
      </w:r>
    </w:p>
    <w:p>
      <w:r>
        <w:pict>
          <v:rect style="width:0;height:1.5pt" o:hralign="center" o:hrstd="t" o:hr="t"/>
        </w:pict>
      </w:r>
    </w:p>
    <w:bookmarkEnd w:id="33"/>
    <w:bookmarkStart w:id="34" w:name="estrutura-do-installment"/>
    <w:p>
      <w:pPr>
        <w:pStyle w:val="Heading1"/>
      </w:pPr>
      <w:r>
        <w:t xml:space="preserve">19. Estrutura do INSTALLMENT</w:t>
      </w:r>
    </w:p>
    <w:p>
      <w:pPr>
        <w:pStyle w:val="SourceCode"/>
      </w:pP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payment_plan_id</w:t>
      </w:r>
      <w:r>
        <w:br/>
      </w:r>
      <w:r>
        <w:rPr>
          <w:rStyle w:val="VerbatimChar"/>
        </w:rPr>
        <w:t xml:space="preserve">installment_number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Parcela 1</w:t>
      </w:r>
      <w:r>
        <w:br/>
      </w:r>
      <w:r>
        <w:rPr>
          <w:rStyle w:val="VerbatimChar"/>
        </w:rPr>
        <w:t xml:space="preserve">R$ 200</w:t>
      </w:r>
      <w:r>
        <w:br/>
      </w:r>
      <w:r>
        <w:rPr>
          <w:rStyle w:val="VerbatimChar"/>
        </w:rPr>
        <w:t xml:space="preserve">10/10</w:t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Parcela 2</w:t>
      </w:r>
      <w:r>
        <w:br/>
      </w:r>
      <w:r>
        <w:rPr>
          <w:rStyle w:val="VerbatimChar"/>
        </w:rPr>
        <w:t xml:space="preserve">R$ 200</w:t>
      </w:r>
      <w:r>
        <w:br/>
      </w:r>
      <w:r>
        <w:rPr>
          <w:rStyle w:val="VerbatimChar"/>
        </w:rPr>
        <w:t xml:space="preserve">10/11</w:t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Parcela 3</w:t>
      </w:r>
      <w:r>
        <w:br/>
      </w:r>
      <w:r>
        <w:rPr>
          <w:rStyle w:val="VerbatimChar"/>
        </w:rPr>
        <w:t xml:space="preserve">R$ 200</w:t>
      </w:r>
      <w:r>
        <w:br/>
      </w:r>
      <w:r>
        <w:rPr>
          <w:rStyle w:val="VerbatimChar"/>
        </w:rPr>
        <w:t xml:space="preserve">10/12</w:t>
      </w:r>
      <w:r>
        <w:br/>
      </w: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34"/>
    <w:bookmarkStart w:id="35" w:name="payment-installment"/>
    <w:p>
      <w:pPr>
        <w:pStyle w:val="Heading1"/>
      </w:pPr>
      <w:r>
        <w:t xml:space="preserve">20. Payment ≠ Installment</w:t>
      </w:r>
    </w:p>
    <w:p>
      <w:pPr>
        <w:pStyle w:val="FirstParagraph"/>
      </w:pPr>
      <w:r>
        <w:t xml:space="preserve">Uma parcela representa uma obrigação de pagamento.</w:t>
      </w:r>
    </w:p>
    <w:p>
      <w:pPr>
        <w:pStyle w:val="BodyText"/>
      </w:pPr>
      <w:r>
        <w:t xml:space="preserve">Um Payment representa uma operação de pagamento.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INSTALLMENT #1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 PROVIDER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PAYMENT_TRANSACTION</w:t>
      </w:r>
    </w:p>
    <w:p>
      <w:r>
        <w:pict>
          <v:rect style="width:0;height:1.5pt" o:hralign="center" o:hrstd="t" o:hr="t"/>
        </w:pict>
      </w:r>
    </w:p>
    <w:bookmarkEnd w:id="35"/>
    <w:bookmarkStart w:id="36" w:name="formas-de-pagamento-da-pré-venda"/>
    <w:p>
      <w:pPr>
        <w:pStyle w:val="Heading1"/>
      </w:pPr>
      <w:r>
        <w:t xml:space="preserve">21. Formas de pagamento da Pré-Venda</w:t>
      </w:r>
    </w:p>
    <w:p>
      <w:pPr>
        <w:pStyle w:val="FirstParagraph"/>
      </w:pPr>
      <w:r>
        <w:t xml:space="preserve">O modelo deverá ser extensível para:</w:t>
      </w:r>
    </w:p>
    <w:p>
      <w:pPr>
        <w:pStyle w:val="SourceCode"/>
      </w:pPr>
      <w:r>
        <w:rPr>
          <w:rStyle w:val="VerbatimChar"/>
        </w:rPr>
        <w:t xml:space="preserve">UPFRONT</w:t>
      </w:r>
      <w:r>
        <w:br/>
      </w:r>
      <w:r>
        <w:rPr>
          <w:rStyle w:val="VerbatimChar"/>
        </w:rPr>
        <w:t xml:space="preserve">INSTALLMENTS</w:t>
      </w:r>
      <w:r>
        <w:br/>
      </w:r>
      <w:r>
        <w:rPr>
          <w:rStyle w:val="VerbatimChar"/>
        </w:rPr>
        <w:t xml:space="preserve">DEPOSIT</w:t>
      </w:r>
      <w:r>
        <w:br/>
      </w:r>
      <w:r>
        <w:rPr>
          <w:rStyle w:val="VerbatimChar"/>
        </w:rPr>
        <w:t xml:space="preserve">PAY_LATER</w:t>
      </w:r>
    </w:p>
    <w:p>
      <w:pPr>
        <w:pStyle w:val="FirstParagraph"/>
      </w:pPr>
      <w:r>
        <w:t xml:space="preserve">MVP recomendado:</w:t>
      </w:r>
    </w:p>
    <w:p>
      <w:pPr>
        <w:pStyle w:val="SourceCode"/>
      </w:pPr>
      <w:r>
        <w:rPr>
          <w:rStyle w:val="VerbatimChar"/>
        </w:rPr>
        <w:t xml:space="preserve">UPFRONT</w:t>
      </w:r>
      <w:r>
        <w:br/>
      </w:r>
      <w:r>
        <w:rPr>
          <w:rStyle w:val="VerbatimChar"/>
        </w:rPr>
        <w:t xml:space="preserve">INSTALLMENTS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DEPOSIT + BALANCE</w:t>
      </w:r>
      <w:r>
        <w:br/>
      </w:r>
      <w:r>
        <w:rPr>
          <w:rStyle w:val="VerbatimChar"/>
        </w:rPr>
        <w:t xml:space="preserve">PAY_LATER</w:t>
      </w:r>
    </w:p>
    <w:p>
      <w:pPr>
        <w:pStyle w:val="FirstParagraph"/>
      </w:pPr>
      <w:r>
        <w:t xml:space="preserve">Modelos de pré-venda no mercado utilizam tanto pagamento integral antecipado quanto cobrança posterior à disponibilidade, e o modelo escolhido altera significativamente o fluxo de pagamento e fulfillment.</w:t>
      </w:r>
    </w:p>
    <w:p>
      <w:r>
        <w:pict>
          <v:rect style="width:0;height:1.5pt" o:hralign="center" o:hrstd="t" o:hr="t"/>
        </w:pict>
      </w:r>
    </w:p>
    <w:bookmarkEnd w:id="36"/>
    <w:bookmarkStart w:id="37" w:name="regra-importante-sobre-pagamento"/>
    <w:p>
      <w:pPr>
        <w:pStyle w:val="Heading1"/>
      </w:pPr>
      <w:r>
        <w:t xml:space="preserve">22. Regra importante sobre pagamento</w:t>
      </w:r>
    </w:p>
    <w:p>
      <w:pPr>
        <w:pStyle w:val="FirstParagraph"/>
      </w:pPr>
      <w:r>
        <w:t xml:space="preserve">A existência da pré-venda não significa que o pagamento ocorreu.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PRE_SALE.status = CONFIRMED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PAYMENT.status = PAID</w:t>
      </w:r>
    </w:p>
    <w:p>
      <w:pPr>
        <w:pStyle w:val="FirstParagraph"/>
      </w:pPr>
      <w:r>
        <w:t xml:space="preserve">Podemos ter:</w:t>
      </w:r>
    </w:p>
    <w:p>
      <w:pPr>
        <w:pStyle w:val="SourceCode"/>
      </w:pPr>
      <w:r>
        <w:rPr>
          <w:rStyle w:val="VerbatimChar"/>
        </w:rPr>
        <w:t xml:space="preserve">PRE_SALE = CONFIRMED</w:t>
      </w:r>
      <w:r>
        <w:br/>
      </w:r>
      <w:r>
        <w:rPr>
          <w:rStyle w:val="VerbatimChar"/>
        </w:rPr>
        <w:t xml:space="preserve">PAYMENT = PENDING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PRE_SALE = CONFIRMED</w:t>
      </w:r>
      <w:r>
        <w:br/>
      </w:r>
      <w:r>
        <w:rPr>
          <w:rStyle w:val="VerbatimChar"/>
        </w:rPr>
        <w:t xml:space="preserve">PAYMENT = PAID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PRE_SALE = CONFIRMED</w:t>
      </w:r>
      <w:r>
        <w:br/>
      </w:r>
      <w:r>
        <w:rPr>
          <w:rStyle w:val="VerbatimChar"/>
        </w:rPr>
        <w:t xml:space="preserve">INSTALLMENT 1 = PAID</w:t>
      </w:r>
      <w:r>
        <w:br/>
      </w:r>
      <w:r>
        <w:rPr>
          <w:rStyle w:val="VerbatimChar"/>
        </w:rPr>
        <w:t xml:space="preserve">INSTALLMENT 2 = PENDING</w:t>
      </w:r>
      <w:r>
        <w:br/>
      </w:r>
      <w:r>
        <w:rPr>
          <w:rStyle w:val="VerbatimChar"/>
        </w:rPr>
        <w:t xml:space="preserve">INSTALLMENT 3 = PENDING</w:t>
      </w:r>
    </w:p>
    <w:p>
      <w:r>
        <w:pict>
          <v:rect style="width:0;height:1.5pt" o:hralign="center" o:hrstd="t" o:hr="t"/>
        </w:pict>
      </w:r>
    </w:p>
    <w:bookmarkEnd w:id="37"/>
    <w:bookmarkStart w:id="38" w:name="reserva"/>
    <w:p>
      <w:pPr>
        <w:pStyle w:val="Heading1"/>
      </w:pPr>
      <w:r>
        <w:t xml:space="preserve">23. Reserva</w:t>
      </w:r>
    </w:p>
    <w:p>
      <w:pPr>
        <w:pStyle w:val="FirstParagraph"/>
      </w:pPr>
      <w:r>
        <w:t xml:space="preserve">A reserva deverá representar a intenção/compromisso sobre determinada quantidade.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pre_sale_id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reserved_at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released_at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8"/>
    <w:bookmarkStart w:id="39" w:name="estados-da-reserva"/>
    <w:p>
      <w:pPr>
        <w:pStyle w:val="Heading1"/>
      </w:pPr>
      <w:r>
        <w:t xml:space="preserve">24. Estados da Reserva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CONVERTED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RELEASED</w:t>
      </w:r>
    </w:p>
    <w:p>
      <w:r>
        <w:pict>
          <v:rect style="width:0;height:1.5pt" o:hralign="center" o:hrstd="t" o:hr="t"/>
        </w:pict>
      </w:r>
    </w:p>
    <w:bookmarkEnd w:id="39"/>
    <w:bookmarkStart w:id="40" w:name="reserva-venda"/>
    <w:p>
      <w:pPr>
        <w:pStyle w:val="Heading1"/>
      </w:pPr>
      <w:r>
        <w:t xml:space="preserve">25. Reserva ≠ Venda</w:t>
      </w:r>
    </w:p>
    <w:p>
      <w:pPr>
        <w:pStyle w:val="FirstParagraph"/>
      </w:pPr>
      <w:r>
        <w:t xml:space="preserve">Uma reserva de pré-venda não representa uma venda concluída.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 reservou 2 unidades</w:t>
      </w:r>
    </w:p>
    <w:p>
      <w:pPr>
        <w:pStyle w:val="FirstParagraph"/>
      </w:pPr>
      <w:r>
        <w:t xml:space="preserve">Ainda não significa: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 conversão ocorrerá posteriormente.</w:t>
      </w:r>
    </w:p>
    <w:p>
      <w:r>
        <w:pict>
          <v:rect style="width:0;height:1.5pt" o:hralign="center" o:hrstd="t" o:hr="t"/>
        </w:pict>
      </w:r>
    </w:p>
    <w:bookmarkEnd w:id="40"/>
    <w:bookmarkStart w:id="41" w:name="máquina-de-estados-da-pre_sale"/>
    <w:p>
      <w:pPr>
        <w:pStyle w:val="Heading1"/>
      </w:pPr>
      <w:r>
        <w:t xml:space="preserve">26. Máquina de estados da PRE_SALE</w:t>
      </w:r>
    </w:p>
    <w:p>
      <w:pPr>
        <w:pStyle w:val="FirstParagraph"/>
      </w:pPr>
      <w:r>
        <w:t xml:space="preserve">Estado inicial:</w:t>
      </w:r>
    </w:p>
    <w:p>
      <w:pPr>
        <w:pStyle w:val="SourceCode"/>
      </w:pPr>
      <w:r>
        <w:rPr>
          <w:rStyle w:val="VerbatimChar"/>
        </w:rPr>
        <w:t xml:space="preserve">DRAFT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PENDING_CONFIRMATION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READY_FOR_CONVERSION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CONVERTED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41"/>
    <w:bookmarkStart w:id="51" w:name="significado-dos-estados"/>
    <w:p>
      <w:pPr>
        <w:pStyle w:val="Heading1"/>
      </w:pPr>
      <w:r>
        <w:t xml:space="preserve">27. Significado dos estados</w:t>
      </w:r>
    </w:p>
    <w:bookmarkStart w:id="42" w:name="draft"/>
    <w:p>
      <w:pPr>
        <w:pStyle w:val="Heading2"/>
      </w:pPr>
      <w:r>
        <w:t xml:space="preserve">DRAFT</w:t>
      </w:r>
    </w:p>
    <w:p>
      <w:pPr>
        <w:pStyle w:val="FirstParagraph"/>
      </w:pPr>
      <w:r>
        <w:t xml:space="preserve">Pré-venda sendo criada.</w:t>
      </w:r>
    </w:p>
    <w:bookmarkEnd w:id="42"/>
    <w:bookmarkStart w:id="43" w:name="pending_confirmation"/>
    <w:p>
      <w:pPr>
        <w:pStyle w:val="Heading2"/>
      </w:pPr>
      <w:r>
        <w:t xml:space="preserve">PENDING_CONFIRMATION</w:t>
      </w:r>
    </w:p>
    <w:p>
      <w:pPr>
        <w:pStyle w:val="FirstParagraph"/>
      </w:pPr>
      <w:r>
        <w:t xml:space="preserve">Aguardando aceite do comprador/vendedor.</w:t>
      </w:r>
    </w:p>
    <w:bookmarkEnd w:id="43"/>
    <w:bookmarkStart w:id="44" w:name="confirmed"/>
    <w:p>
      <w:pPr>
        <w:pStyle w:val="Heading2"/>
      </w:pPr>
      <w:r>
        <w:t xml:space="preserve">CONFIRMED</w:t>
      </w:r>
    </w:p>
    <w:p>
      <w:pPr>
        <w:pStyle w:val="FirstParagraph"/>
      </w:pPr>
      <w:r>
        <w:t xml:space="preserve">Condições comerciais aceitas.</w:t>
      </w:r>
    </w:p>
    <w:bookmarkEnd w:id="44"/>
    <w:bookmarkStart w:id="45" w:name="active"/>
    <w:p>
      <w:pPr>
        <w:pStyle w:val="Heading2"/>
      </w:pPr>
      <w:r>
        <w:t xml:space="preserve">ACTIVE</w:t>
      </w:r>
    </w:p>
    <w:p>
      <w:pPr>
        <w:pStyle w:val="FirstParagraph"/>
      </w:pPr>
      <w:r>
        <w:t xml:space="preserve">Pré-venda válida e em acompanhamento.</w:t>
      </w:r>
    </w:p>
    <w:bookmarkEnd w:id="45"/>
    <w:bookmarkStart w:id="46" w:name="ready_for_conversion"/>
    <w:p>
      <w:pPr>
        <w:pStyle w:val="Heading2"/>
      </w:pPr>
      <w:r>
        <w:t xml:space="preserve">READY_FOR_CONVERSION</w:t>
      </w:r>
    </w:p>
    <w:p>
      <w:pPr>
        <w:pStyle w:val="FirstParagraph"/>
      </w:pPr>
      <w:r>
        <w:t xml:space="preserve">Condições para geração do pedido atendidas.</w:t>
      </w:r>
    </w:p>
    <w:bookmarkEnd w:id="46"/>
    <w:bookmarkStart w:id="47" w:name="converted"/>
    <w:p>
      <w:pPr>
        <w:pStyle w:val="Heading2"/>
      </w:pPr>
      <w:r>
        <w:t xml:space="preserve">CONVERTED</w:t>
      </w:r>
    </w:p>
    <w:p>
      <w:pPr>
        <w:pStyle w:val="FirstParagraph"/>
      </w:pPr>
      <w:r>
        <w:t xml:space="preserve">Pré-venda convertida em Order.</w:t>
      </w:r>
    </w:p>
    <w:bookmarkEnd w:id="47"/>
    <w:bookmarkStart w:id="48" w:name="cancelled"/>
    <w:p>
      <w:pPr>
        <w:pStyle w:val="Heading2"/>
      </w:pPr>
      <w:r>
        <w:t xml:space="preserve">CANCELLED</w:t>
      </w:r>
    </w:p>
    <w:p>
      <w:pPr>
        <w:pStyle w:val="FirstParagraph"/>
      </w:pPr>
      <w:r>
        <w:t xml:space="preserve">Cancelada.</w:t>
      </w:r>
    </w:p>
    <w:bookmarkEnd w:id="48"/>
    <w:bookmarkStart w:id="49" w:name="expired"/>
    <w:p>
      <w:pPr>
        <w:pStyle w:val="Heading2"/>
      </w:pPr>
      <w:r>
        <w:t xml:space="preserve">EXPIRED</w:t>
      </w:r>
    </w:p>
    <w:p>
      <w:pPr>
        <w:pStyle w:val="FirstParagraph"/>
      </w:pPr>
      <w:r>
        <w:t xml:space="preserve">Prazo expirado.</w:t>
      </w:r>
    </w:p>
    <w:bookmarkEnd w:id="49"/>
    <w:bookmarkStart w:id="50" w:name="rejected"/>
    <w:p>
      <w:pPr>
        <w:pStyle w:val="Heading2"/>
      </w:pPr>
      <w:r>
        <w:t xml:space="preserve">REJECTED</w:t>
      </w:r>
    </w:p>
    <w:p>
      <w:pPr>
        <w:pStyle w:val="FirstParagraph"/>
      </w:pPr>
      <w:r>
        <w:t xml:space="preserve">Recusada antes da confirmação.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fluxo-de-confirmação"/>
    <w:p>
      <w:pPr>
        <w:pStyle w:val="Heading1"/>
      </w:pPr>
      <w:r>
        <w:t xml:space="preserve">28. Fluxo de confirmação</w:t>
      </w:r>
    </w:p>
    <w:p>
      <w:pPr>
        <w:pStyle w:val="SourceCode"/>
      </w:pPr>
      <w:r>
        <w:rPr>
          <w:rStyle w:val="VerbatimChar"/>
        </w:rPr>
        <w:t xml:space="preserve">Seller creates Pre-Sale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PENDING_CONFIRMATION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Buyer reviews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Buyer accepts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Dependendo da regra comercial, o fluxo poderá exigir aceite de ambas as partes.</w:t>
      </w:r>
    </w:p>
    <w:p>
      <w:r>
        <w:pict>
          <v:rect style="width:0;height:1.5pt" o:hralign="center" o:hrstd="t" o:hr="t"/>
        </w:pict>
      </w:r>
    </w:p>
    <w:bookmarkEnd w:id="52"/>
    <w:bookmarkStart w:id="53" w:name="aceite-das-partes"/>
    <w:p>
      <w:pPr>
        <w:pStyle w:val="Heading1"/>
      </w:pPr>
      <w:r>
        <w:t xml:space="preserve">29. Aceite das partes</w:t>
      </w:r>
    </w:p>
    <w:p>
      <w:pPr>
        <w:pStyle w:val="FirstParagraph"/>
      </w:pPr>
      <w:r>
        <w:t xml:space="preserve">Para maior rastreabilidade, recomenda-se:</w:t>
      </w:r>
    </w:p>
    <w:p>
      <w:pPr>
        <w:pStyle w:val="SourceCode"/>
      </w:pPr>
      <w:r>
        <w:rPr>
          <w:rStyle w:val="VerbatimChar"/>
        </w:rPr>
        <w:t xml:space="preserve">PRE_SALE_ACCEPTANCE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pre_sale_id</w:t>
      </w:r>
      <w:r>
        <w:br/>
      </w:r>
      <w:r>
        <w:rPr>
          <w:rStyle w:val="VerbatimChar"/>
        </w:rPr>
        <w:t xml:space="preserve">party_type</w:t>
      </w:r>
      <w:r>
        <w:br/>
      </w:r>
      <w:r>
        <w:rPr>
          <w:rStyle w:val="VerbatimChar"/>
        </w:rPr>
        <w:t xml:space="preserve">party_id</w:t>
      </w:r>
      <w:r>
        <w:br/>
      </w:r>
      <w:r>
        <w:rPr>
          <w:rStyle w:val="VerbatimChar"/>
        </w:rPr>
        <w:t xml:space="preserve">accepted_at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terms_version</w:t>
      </w:r>
    </w:p>
    <w:p>
      <w:pPr>
        <w:pStyle w:val="FirstParagraph"/>
      </w:pPr>
      <w:r>
        <w:t xml:space="preserve">Valores: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Isso permite registrar:</w:t>
      </w:r>
    </w:p>
    <w:p>
      <w:pPr>
        <w:pStyle w:val="SourceCode"/>
      </w:pPr>
      <w:r>
        <w:rPr>
          <w:rStyle w:val="VerbatimChar"/>
        </w:rPr>
        <w:t xml:space="preserve">Comprador aceitou:</w:t>
      </w:r>
      <w:r>
        <w:br/>
      </w:r>
      <w:r>
        <w:rPr>
          <w:rStyle w:val="VerbatimChar"/>
        </w:rPr>
        <w:t xml:space="preserve">10/10 14:35</w:t>
      </w:r>
      <w:r>
        <w:br/>
      </w:r>
      <w:r>
        <w:br/>
      </w:r>
      <w:r>
        <w:rPr>
          <w:rStyle w:val="VerbatimChar"/>
        </w:rPr>
        <w:t xml:space="preserve">Vendedor aceitou:</w:t>
      </w:r>
      <w:r>
        <w:br/>
      </w:r>
      <w:r>
        <w:rPr>
          <w:rStyle w:val="VerbatimChar"/>
        </w:rPr>
        <w:t xml:space="preserve">10/10 14:37</w:t>
      </w:r>
    </w:p>
    <w:p>
      <w:r>
        <w:pict>
          <v:rect style="width:0;height:1.5pt" o:hralign="center" o:hrstd="t" o:hr="t"/>
        </w:pict>
      </w:r>
    </w:p>
    <w:bookmarkEnd w:id="53"/>
    <w:bookmarkStart w:id="54" w:name="termos-da-pré-venda"/>
    <w:p>
      <w:pPr>
        <w:pStyle w:val="Heading1"/>
      </w:pPr>
      <w:r>
        <w:t xml:space="preserve">30. Termos da Pré-Venda</w:t>
      </w:r>
    </w:p>
    <w:p>
      <w:pPr>
        <w:pStyle w:val="FirstParagraph"/>
      </w:pPr>
      <w:r>
        <w:t xml:space="preserve">A pré-venda deverá preservar a versão das condições aceitas.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terms_version = PRE_SALE_TERMS_v1.2</w:t>
      </w:r>
    </w:p>
    <w:p>
      <w:pPr>
        <w:pStyle w:val="FirstParagraph"/>
      </w:pPr>
      <w:r>
        <w:t xml:space="preserve">Isso é importante para auditoria.</w:t>
      </w:r>
    </w:p>
    <w:p>
      <w:pPr>
        <w:pStyle w:val="BodyText"/>
      </w:pPr>
      <w:r>
        <w:t xml:space="preserve">O sistema não deverá depender somente do texto atual dos Termos de Uso.</w:t>
      </w:r>
    </w:p>
    <w:p>
      <w:r>
        <w:pict>
          <v:rect style="width:0;height:1.5pt" o:hralign="center" o:hrstd="t" o:hr="t"/>
        </w:pict>
      </w:r>
    </w:p>
    <w:bookmarkEnd w:id="54"/>
    <w:bookmarkStart w:id="55" w:name="conversão-para-order"/>
    <w:p>
      <w:pPr>
        <w:pStyle w:val="Heading1"/>
      </w:pPr>
      <w:r>
        <w:t xml:space="preserve">31. Conversão para Order</w:t>
      </w:r>
    </w:p>
    <w:p>
      <w:pPr>
        <w:pStyle w:val="FirstParagraph"/>
      </w:pPr>
      <w:r>
        <w:t xml:space="preserve">Quando a pré-venda estiver pronta: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conversão deverá ser idempotente.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/pre-sales/{id}/convert</w:t>
      </w:r>
    </w:p>
    <w:p>
      <w:pPr>
        <w:pStyle w:val="FirstParagraph"/>
      </w:pPr>
      <w:r>
        <w:t xml:space="preserve">Se a requisição for enviada duas vezes:</w:t>
      </w:r>
    </w:p>
    <w:p>
      <w:pPr>
        <w:pStyle w:val="SourceCode"/>
      </w:pPr>
      <w:r>
        <w:rPr>
          <w:rStyle w:val="VerbatimChar"/>
        </w:rPr>
        <w:t xml:space="preserve">1 PRE_SALE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 ORDER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1 PRE_SALE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 ORDERS</w:t>
      </w:r>
    </w:p>
    <w:p>
      <w:r>
        <w:pict>
          <v:rect style="width:0;height:1.5pt" o:hralign="center" o:hrstd="t" o:hr="t"/>
        </w:pict>
      </w:r>
    </w:p>
    <w:bookmarkEnd w:id="55"/>
    <w:bookmarkStart w:id="56" w:name="pre_sale_conversion"/>
    <w:p>
      <w:pPr>
        <w:pStyle w:val="Heading1"/>
      </w:pPr>
      <w:r>
        <w:t xml:space="preserve">32. PRE_SALE_CONVERSION</w:t>
      </w:r>
    </w:p>
    <w:p>
      <w:pPr>
        <w:pStyle w:val="FirstParagraph"/>
      </w:pPr>
      <w:r>
        <w:t xml:space="preserve">Para manter rastreabilidade:</w:t>
      </w:r>
    </w:p>
    <w:p>
      <w:pPr>
        <w:pStyle w:val="SourceCode"/>
      </w:pPr>
      <w:r>
        <w:rPr>
          <w:rStyle w:val="VerbatimChar"/>
        </w:rPr>
        <w:t xml:space="preserve">PRE_SALE_CONVERSION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pre_sale_id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converted_at</w:t>
      </w:r>
      <w:r>
        <w:br/>
      </w:r>
      <w:r>
        <w:rPr>
          <w:rStyle w:val="VerbatimChar"/>
        </w:rPr>
        <w:t xml:space="preserve">converted_by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PRE_SALE 1:0..1 PRE_SALE_CONVERSION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PRE_SALE_CONVERSION 1:1 ORDER</w:t>
      </w:r>
    </w:p>
    <w:p>
      <w:r>
        <w:pict>
          <v:rect style="width:0;height:1.5pt" o:hralign="center" o:hrstd="t" o:hr="t"/>
        </w:pict>
      </w:r>
    </w:p>
    <w:bookmarkEnd w:id="56"/>
    <w:bookmarkStart w:id="57" w:name="o-que-acontece-na-conversão"/>
    <w:p>
      <w:pPr>
        <w:pStyle w:val="Heading1"/>
      </w:pPr>
      <w:r>
        <w:t xml:space="preserve">33. O que acontece na conversão?</w:t>
      </w:r>
    </w:p>
    <w:p>
      <w:pPr>
        <w:pStyle w:val="FirstParagraph"/>
      </w:pPr>
      <w:r>
        <w:t xml:space="preserve">Na conversão: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deverão ser transferidos/snapshotados:</w:t>
      </w:r>
    </w:p>
    <w:p>
      <w:pPr>
        <w:pStyle w:val="Compact"/>
        <w:numPr>
          <w:ilvl w:val="0"/>
          <w:numId w:val="1004"/>
        </w:numPr>
      </w:pPr>
      <w:r>
        <w:t xml:space="preserve">comprador;</w:t>
      </w:r>
    </w:p>
    <w:p>
      <w:pPr>
        <w:pStyle w:val="Compact"/>
        <w:numPr>
          <w:ilvl w:val="0"/>
          <w:numId w:val="1004"/>
        </w:numPr>
      </w:pPr>
      <w:r>
        <w:t xml:space="preserve">vendedor;</w:t>
      </w:r>
    </w:p>
    <w:p>
      <w:pPr>
        <w:pStyle w:val="Compact"/>
        <w:numPr>
          <w:ilvl w:val="0"/>
          <w:numId w:val="1004"/>
        </w:numPr>
      </w:pPr>
      <w:r>
        <w:t xml:space="preserve">Variation;</w:t>
      </w:r>
    </w:p>
    <w:p>
      <w:pPr>
        <w:pStyle w:val="Compact"/>
        <w:numPr>
          <w:ilvl w:val="0"/>
          <w:numId w:val="1004"/>
        </w:numPr>
      </w:pPr>
      <w:r>
        <w:t xml:space="preserve">quantidade;</w:t>
      </w:r>
    </w:p>
    <w:p>
      <w:pPr>
        <w:pStyle w:val="Compact"/>
        <w:numPr>
          <w:ilvl w:val="0"/>
          <w:numId w:val="1004"/>
        </w:numPr>
      </w:pPr>
      <w:r>
        <w:t xml:space="preserve">preço;</w:t>
      </w:r>
    </w:p>
    <w:p>
      <w:pPr>
        <w:pStyle w:val="Compact"/>
        <w:numPr>
          <w:ilvl w:val="0"/>
          <w:numId w:val="1004"/>
        </w:numPr>
      </w:pPr>
      <w:r>
        <w:t xml:space="preserve">desconto;</w:t>
      </w:r>
    </w:p>
    <w:p>
      <w:pPr>
        <w:pStyle w:val="Compact"/>
        <w:numPr>
          <w:ilvl w:val="0"/>
          <w:numId w:val="1004"/>
        </w:numPr>
      </w:pPr>
      <w:r>
        <w:t xml:space="preserve">endereço aplicável;</w:t>
      </w:r>
    </w:p>
    <w:p>
      <w:pPr>
        <w:pStyle w:val="Compact"/>
        <w:numPr>
          <w:ilvl w:val="0"/>
          <w:numId w:val="1004"/>
        </w:numPr>
      </w:pPr>
      <w:r>
        <w:t xml:space="preserve">condições comerciais;</w:t>
      </w:r>
    </w:p>
    <w:p>
      <w:pPr>
        <w:pStyle w:val="Compact"/>
        <w:numPr>
          <w:ilvl w:val="0"/>
          <w:numId w:val="1004"/>
        </w:numPr>
      </w:pPr>
      <w:r>
        <w:t xml:space="preserve">referência à pré-venda.</w:t>
      </w:r>
    </w:p>
    <w:p>
      <w:pPr>
        <w:pStyle w:val="FirstParagraph"/>
      </w:pPr>
      <w:r>
        <w:t xml:space="preserve">Mas não devemos copiar cegamente todos os dados.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passa a ser dona do ciclo operacional da venda.</w:t>
      </w:r>
    </w:p>
    <w:p>
      <w:r>
        <w:pict>
          <v:rect style="width:0;height:1.5pt" o:hralign="center" o:hrstd="t" o:hr="t"/>
        </w:pict>
      </w:r>
    </w:p>
    <w:bookmarkEnd w:id="57"/>
    <w:bookmarkStart w:id="58" w:name="depois-da-conversão"/>
    <w:p>
      <w:pPr>
        <w:pStyle w:val="Heading1"/>
      </w:pPr>
      <w:r>
        <w:t xml:space="preserve">34. Depois da conversão</w:t>
      </w:r>
    </w:p>
    <w:p>
      <w:pPr>
        <w:pStyle w:val="FirstParagraph"/>
      </w:pPr>
      <w:r>
        <w:t xml:space="preserve">O fluxo normal passa a ser: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pré-venda permanece como histórico de origem: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PRE_SALE_CONVERSION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</w:p>
    <w:p>
      <w:r>
        <w:pict>
          <v:rect style="width:0;height:1.5pt" o:hralign="center" o:hrstd="t" o:hr="t"/>
        </w:pict>
      </w:r>
    </w:p>
    <w:bookmarkEnd w:id="58"/>
    <w:bookmarkStart w:id="59" w:name="pré-venda-e-garage"/>
    <w:p>
      <w:pPr>
        <w:pStyle w:val="Heading1"/>
      </w:pPr>
      <w:r>
        <w:t xml:space="preserve">35. Pré-venda e Garage</w:t>
      </w:r>
    </w:p>
    <w:p>
      <w:pPr>
        <w:pStyle w:val="FirstParagraph"/>
      </w:pPr>
      <w:r>
        <w:t xml:space="preserve">A Garage somente receberá o item depois da entrega.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 ≠ GARAGE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PRE_SALE_RESERVATION ≠ GARAGE_ITEM</w:t>
      </w:r>
    </w:p>
    <w:p>
      <w:r>
        <w:pict>
          <v:rect style="width:0;height:1.5pt" o:hralign="center" o:hrstd="t" o:hr="t"/>
        </w:pict>
      </w:r>
    </w:p>
    <w:bookmarkEnd w:id="59"/>
    <w:bookmarkStart w:id="60" w:name="pré-venda-e-collection"/>
    <w:p>
      <w:pPr>
        <w:pStyle w:val="Heading1"/>
      </w:pPr>
      <w:r>
        <w:t xml:space="preserve">36. Pré-venda e Collection</w:t>
      </w:r>
    </w:p>
    <w:p>
      <w:pPr>
        <w:pStyle w:val="FirstParagraph"/>
      </w:pPr>
      <w:r>
        <w:t xml:space="preserve">Somente após o comprador receber a miniatura:</w:t>
      </w:r>
    </w:p>
    <w:p>
      <w:pPr>
        <w:pStyle w:val="SourceCode"/>
      </w:pP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moveToCollection()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 pré-venda não cria automaticamente um exemplar na Collection.</w:t>
      </w:r>
    </w:p>
    <w:p>
      <w:r>
        <w:pict>
          <v:rect style="width:0;height:1.5pt" o:hralign="center" o:hrstd="t" o:hr="t"/>
        </w:pict>
      </w:r>
    </w:p>
    <w:bookmarkEnd w:id="60"/>
    <w:bookmarkStart w:id="61" w:name="disponibilidade-futura"/>
    <w:p>
      <w:pPr>
        <w:pStyle w:val="Heading1"/>
      </w:pPr>
      <w:r>
        <w:t xml:space="preserve">37. Disponibilidade futura</w:t>
      </w:r>
    </w:p>
    <w:p>
      <w:pPr>
        <w:pStyle w:val="FirstParagraph"/>
      </w:pPr>
      <w:r>
        <w:t xml:space="preserve">A pré-venda deverá armazenar:</w:t>
      </w:r>
    </w:p>
    <w:p>
      <w:pPr>
        <w:pStyle w:val="SourceCode"/>
      </w:pPr>
      <w:r>
        <w:rPr>
          <w:rStyle w:val="VerbatimChar"/>
        </w:rPr>
        <w:t xml:space="preserve">expected_availability_date</w:t>
      </w:r>
    </w:p>
    <w:p>
      <w:pPr>
        <w:pStyle w:val="FirstParagraph"/>
      </w:pPr>
      <w:r>
        <w:t xml:space="preserve">Essa data representa a expectativa de disponibilidade.</w:t>
      </w:r>
    </w:p>
    <w:p>
      <w:pPr>
        <w:pStyle w:val="BodyText"/>
      </w:pPr>
      <w:r>
        <w:t xml:space="preserve">Ela não deve ser interpretada automaticamente como:</w:t>
      </w:r>
    </w:p>
    <w:p>
      <w:pPr>
        <w:pStyle w:val="SourceCode"/>
      </w:pPr>
      <w:r>
        <w:rPr>
          <w:rStyle w:val="VerbatimChar"/>
        </w:rPr>
        <w:t xml:space="preserve">SHIPMENT_DATE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DELIVERY_DATE</w:t>
      </w:r>
    </w:p>
    <w:p>
      <w:pPr>
        <w:pStyle w:val="FirstParagraph"/>
      </w:pPr>
      <w:r>
        <w:t xml:space="preserve">São conceitos diferentes.</w:t>
      </w:r>
    </w:p>
    <w:p>
      <w:r>
        <w:pict>
          <v:rect style="width:0;height:1.5pt" o:hralign="center" o:hrstd="t" o:hr="t"/>
        </w:pict>
      </w:r>
    </w:p>
    <w:bookmarkEnd w:id="61"/>
    <w:bookmarkStart w:id="62" w:name="datas"/>
    <w:p>
      <w:pPr>
        <w:pStyle w:val="Heading1"/>
      </w:pPr>
      <w:r>
        <w:t xml:space="preserve">38. Datas</w:t>
      </w:r>
    </w:p>
    <w:p>
      <w:pPr>
        <w:pStyle w:val="FirstParagraph"/>
      </w:pPr>
      <w:r>
        <w:t xml:space="preserve">A arquitetura deverá distinguir: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confirmed_at</w:t>
      </w:r>
      <w:r>
        <w:br/>
      </w:r>
      <w:r>
        <w:rPr>
          <w:rStyle w:val="VerbatimChar"/>
        </w:rPr>
        <w:t xml:space="preserve">expected_availability_date</w:t>
      </w:r>
      <w:r>
        <w:br/>
      </w:r>
      <w:r>
        <w:rPr>
          <w:rStyle w:val="VerbatimChar"/>
        </w:rPr>
        <w:t xml:space="preserve">ready_for_conversion_at</w:t>
      </w:r>
      <w:r>
        <w:br/>
      </w:r>
      <w:r>
        <w:rPr>
          <w:rStyle w:val="VerbatimChar"/>
        </w:rPr>
        <w:t xml:space="preserve">converted_at</w:t>
      </w:r>
      <w:r>
        <w:br/>
      </w:r>
      <w:r>
        <w:rPr>
          <w:rStyle w:val="VerbatimChar"/>
        </w:rPr>
        <w:t xml:space="preserve">payment_due_date</w:t>
      </w:r>
      <w:r>
        <w:br/>
      </w:r>
      <w:r>
        <w:rPr>
          <w:rStyle w:val="VerbatimChar"/>
        </w:rPr>
        <w:t xml:space="preserve">shipment_date</w:t>
      </w:r>
      <w:r>
        <w:br/>
      </w:r>
      <w:r>
        <w:rPr>
          <w:rStyle w:val="VerbatimChar"/>
        </w:rPr>
        <w:t xml:space="preserve">delivered_at</w:t>
      </w:r>
    </w:p>
    <w:p>
      <w:pPr>
        <w:pStyle w:val="FirstParagraph"/>
      </w:pPr>
      <w:r>
        <w:t xml:space="preserve">Isso evita utilizar uma única data para significados diferentes.</w:t>
      </w:r>
    </w:p>
    <w:p>
      <w:r>
        <w:pict>
          <v:rect style="width:0;height:1.5pt" o:hralign="center" o:hrstd="t" o:hr="t"/>
        </w:pict>
      </w:r>
    </w:p>
    <w:bookmarkEnd w:id="62"/>
    <w:bookmarkStart w:id="63" w:name="alteração-de-disponibilidade"/>
    <w:p>
      <w:pPr>
        <w:pStyle w:val="Heading1"/>
      </w:pPr>
      <w:r>
        <w:t xml:space="preserve">39. Alteração de disponibilidade</w:t>
      </w:r>
    </w:p>
    <w:p>
      <w:pPr>
        <w:pStyle w:val="FirstParagraph"/>
      </w:pPr>
      <w:r>
        <w:t xml:space="preserve">Se o vendedor alterar:</w:t>
      </w:r>
    </w:p>
    <w:p>
      <w:pPr>
        <w:pStyle w:val="SourceCode"/>
      </w:pPr>
      <w:r>
        <w:rPr>
          <w:rStyle w:val="VerbatimChar"/>
        </w:rPr>
        <w:t xml:space="preserve">expected_availability_date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15/11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30/11</w:t>
      </w:r>
    </w:p>
    <w:p>
      <w:pPr>
        <w:pStyle w:val="FirstParagraph"/>
      </w:pPr>
      <w:r>
        <w:t xml:space="preserve">deverá ser registrado um histórico.</w:t>
      </w:r>
    </w:p>
    <w:p>
      <w:pPr>
        <w:pStyle w:val="BodyText"/>
      </w:pPr>
      <w:r>
        <w:t xml:space="preserve">Entidade futura/recomendada:</w:t>
      </w:r>
    </w:p>
    <w:p>
      <w:pPr>
        <w:pStyle w:val="SourceCode"/>
      </w:pPr>
      <w:r>
        <w:rPr>
          <w:rStyle w:val="VerbatimChar"/>
        </w:rPr>
        <w:t xml:space="preserve">PRE_SALE_DATE_HISTORY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pre_sale_id</w:t>
      </w:r>
      <w:r>
        <w:br/>
      </w:r>
      <w:r>
        <w:rPr>
          <w:rStyle w:val="VerbatimChar"/>
        </w:rPr>
        <w:t xml:space="preserve">field_name</w:t>
      </w:r>
      <w:r>
        <w:br/>
      </w:r>
      <w:r>
        <w:rPr>
          <w:rStyle w:val="VerbatimChar"/>
        </w:rPr>
        <w:t xml:space="preserve">old_value</w:t>
      </w:r>
      <w:r>
        <w:br/>
      </w:r>
      <w:r>
        <w:rPr>
          <w:rStyle w:val="VerbatimChar"/>
        </w:rPr>
        <w:t xml:space="preserve">new_value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changed_by</w:t>
      </w:r>
      <w:r>
        <w:br/>
      </w:r>
      <w:r>
        <w:rPr>
          <w:rStyle w:val="VerbatimChar"/>
        </w:rPr>
        <w:t xml:space="preserve">changed_at</w:t>
      </w:r>
    </w:p>
    <w:p>
      <w:r>
        <w:pict>
          <v:rect style="width:0;height:1.5pt" o:hralign="center" o:hrstd="t" o:hr="t"/>
        </w:pict>
      </w:r>
    </w:p>
    <w:bookmarkEnd w:id="63"/>
    <w:bookmarkStart w:id="64" w:name="notificação-de-alteração"/>
    <w:p>
      <w:pPr>
        <w:pStyle w:val="Heading1"/>
      </w:pPr>
      <w:r>
        <w:t xml:space="preserve">40. Notificação de alteração</w:t>
      </w:r>
    </w:p>
    <w:p>
      <w:pPr>
        <w:pStyle w:val="FirstParagraph"/>
      </w:pPr>
      <w:r>
        <w:t xml:space="preserve">A alteração poderá gerar:</w:t>
      </w:r>
    </w:p>
    <w:p>
      <w:pPr>
        <w:pStyle w:val="SourceCode"/>
      </w:pPr>
      <w:r>
        <w:rPr>
          <w:rStyle w:val="VerbatimChar"/>
        </w:rPr>
        <w:t xml:space="preserve">PreSaleAvailabilityChanged</w:t>
      </w:r>
    </w:p>
    <w:p>
      <w:pPr>
        <w:pStyle w:val="FirstParagraph"/>
      </w:pPr>
      <w:r>
        <w:t xml:space="preserve">e o E17 poderá gerar:</w:t>
      </w:r>
    </w:p>
    <w:p>
      <w:pPr>
        <w:pStyle w:val="SourceCode"/>
      </w:pPr>
      <w:r>
        <w:rPr>
          <w:rStyle w:val="VerbatimChar"/>
        </w:rPr>
        <w:t xml:space="preserve">IN_APP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</w:p>
    <w:p>
      <w:pPr>
        <w:pStyle w:val="FirstParagraph"/>
      </w:pPr>
      <w:r>
        <w:t xml:space="preserve">conforme preferências.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AvailabilityChanged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64"/>
    <w:bookmarkStart w:id="68" w:name="alertas-da-pré-venda"/>
    <w:p>
      <w:pPr>
        <w:pStyle w:val="Heading1"/>
      </w:pPr>
      <w:r>
        <w:t xml:space="preserve">41. Alertas da Pré-Venda</w:t>
      </w:r>
    </w:p>
    <w:p>
      <w:pPr>
        <w:pStyle w:val="FirstParagraph"/>
      </w:pPr>
      <w:r>
        <w:t xml:space="preserve">Um requisito importante do MiniHub será:</w:t>
      </w:r>
    </w:p>
    <w:bookmarkStart w:id="65" w:name="dias-antes"/>
    <w:p>
      <w:pPr>
        <w:pStyle w:val="Heading3"/>
      </w:pPr>
      <w:r>
        <w:t xml:space="preserve">5 dias antes</w:t>
      </w:r>
    </w:p>
    <w:p>
      <w:pPr>
        <w:pStyle w:val="SourceCode"/>
      </w:pPr>
      <w:r>
        <w:rPr>
          <w:rStyle w:val="VerbatimChar"/>
        </w:rPr>
        <w:t xml:space="preserve">PreSaleReminder5Days</w:t>
      </w:r>
    </w:p>
    <w:bookmarkEnd w:id="65"/>
    <w:bookmarkStart w:id="66" w:name="no-vencimento"/>
    <w:p>
      <w:pPr>
        <w:pStyle w:val="Heading3"/>
      </w:pPr>
      <w:r>
        <w:t xml:space="preserve">No vencimento</w:t>
      </w:r>
    </w:p>
    <w:p>
      <w:pPr>
        <w:pStyle w:val="SourceCode"/>
      </w:pPr>
      <w:r>
        <w:rPr>
          <w:rStyle w:val="VerbatimChar"/>
        </w:rPr>
        <w:t xml:space="preserve">PreSaleDueToday</w:t>
      </w:r>
    </w:p>
    <w:bookmarkEnd w:id="66"/>
    <w:bookmarkStart w:id="67" w:name="após-vencimento"/>
    <w:p>
      <w:pPr>
        <w:pStyle w:val="Heading3"/>
      </w:pPr>
      <w:r>
        <w:t xml:space="preserve">Após vencimento</w:t>
      </w:r>
    </w:p>
    <w:p>
      <w:pPr>
        <w:pStyle w:val="SourceCode"/>
      </w:pPr>
      <w:r>
        <w:rPr>
          <w:rStyle w:val="VerbatimChar"/>
        </w:rPr>
        <w:t xml:space="preserve">PreSaleOverdue</w:t>
      </w:r>
    </w:p>
    <w:p>
      <w:pPr>
        <w:pStyle w:val="FirstParagraph"/>
      </w:pPr>
      <w:r>
        <w:t xml:space="preserve">Esses eventos pertencem ao E18.</w:t>
      </w:r>
    </w:p>
    <w:p>
      <w:pPr>
        <w:pStyle w:val="BodyText"/>
      </w:pPr>
      <w:r>
        <w:t xml:space="preserve">A entrega pertence ao E17.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luxo-de-alerta"/>
    <w:p>
      <w:pPr>
        <w:pStyle w:val="Heading1"/>
      </w:pPr>
      <w:r>
        <w:t xml:space="preserve">42. Fluxo de alerta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PRE_SALE / INSTALLMENT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verifica vencimento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gera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O E18 não deverá enviar diretamente:</w:t>
      </w:r>
    </w:p>
    <w:p>
      <w:pPr>
        <w:pStyle w:val="SourceCode"/>
      </w:pPr>
      <w:r>
        <w:rPr>
          <w:rStyle w:val="VerbatimChar"/>
        </w:rPr>
        <w:t xml:space="preserve">email.send()</w:t>
      </w:r>
      <w:r>
        <w:br/>
      </w:r>
      <w:r>
        <w:rPr>
          <w:rStyle w:val="VerbatimChar"/>
        </w:rPr>
        <w:t xml:space="preserve">whatsapp.send()</w:t>
      </w:r>
      <w:r>
        <w:br/>
      </w:r>
      <w:r>
        <w:rPr>
          <w:rStyle w:val="VerbatimChar"/>
        </w:rPr>
        <w:t xml:space="preserve">sms.send()</w:t>
      </w:r>
    </w:p>
    <w:p>
      <w:r>
        <w:pict>
          <v:rect style="width:0;height:1.5pt" o:hralign="center" o:hrstd="t" o:hr="t"/>
        </w:pict>
      </w:r>
    </w:p>
    <w:bookmarkEnd w:id="69"/>
    <w:bookmarkStart w:id="70" w:name="exemplo-de-lembrete"/>
    <w:p>
      <w:pPr>
        <w:pStyle w:val="Heading1"/>
      </w:pPr>
      <w:r>
        <w:t xml:space="preserve">43. Exemplo de lembrete</w:t>
      </w:r>
    </w:p>
    <w:p>
      <w:pPr>
        <w:pStyle w:val="FirstParagraph"/>
      </w:pPr>
      <w:r>
        <w:t xml:space="preserve">Pré-venda:</w:t>
      </w:r>
    </w:p>
    <w:p>
      <w:pPr>
        <w:pStyle w:val="SourceCode"/>
      </w:pPr>
      <w:r>
        <w:rPr>
          <w:rStyle w:val="VerbatimChar"/>
        </w:rPr>
        <w:t xml:space="preserve">Valor: R$ 600</w:t>
      </w:r>
      <w:r>
        <w:br/>
      </w:r>
      <w:r>
        <w:rPr>
          <w:rStyle w:val="VerbatimChar"/>
        </w:rPr>
        <w:t xml:space="preserve">Parcela: R$ 200</w:t>
      </w:r>
      <w:r>
        <w:br/>
      </w:r>
      <w:r>
        <w:rPr>
          <w:rStyle w:val="VerbatimChar"/>
        </w:rPr>
        <w:t xml:space="preserve">Vencimento: 15/10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10/10</w:t>
      </w:r>
    </w:p>
    <w:p>
      <w:pPr>
        <w:pStyle w:val="FirstParagraph"/>
      </w:pPr>
      <w:r>
        <w:t xml:space="preserve">gera:</w:t>
      </w:r>
    </w:p>
    <w:p>
      <w:pPr>
        <w:pStyle w:val="SourceCode"/>
      </w:pPr>
      <w:r>
        <w:rPr>
          <w:rStyle w:val="VerbatimChar"/>
        </w:rPr>
        <w:t xml:space="preserve">PreSaleReminder5Days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15/10</w:t>
      </w:r>
    </w:p>
    <w:p>
      <w:pPr>
        <w:pStyle w:val="FirstParagraph"/>
      </w:pPr>
      <w:r>
        <w:t xml:space="preserve">gera:</w:t>
      </w:r>
    </w:p>
    <w:p>
      <w:pPr>
        <w:pStyle w:val="SourceCode"/>
      </w:pPr>
      <w:r>
        <w:rPr>
          <w:rStyle w:val="VerbatimChar"/>
        </w:rPr>
        <w:t xml:space="preserve">PreSaleDueToday</w:t>
      </w:r>
    </w:p>
    <w:p>
      <w:pPr>
        <w:pStyle w:val="FirstParagraph"/>
      </w:pPr>
      <w:r>
        <w:t xml:space="preserve">Em:</w:t>
      </w:r>
    </w:p>
    <w:p>
      <w:pPr>
        <w:pStyle w:val="SourceCode"/>
      </w:pPr>
      <w:r>
        <w:rPr>
          <w:rStyle w:val="VerbatimChar"/>
        </w:rPr>
        <w:t xml:space="preserve">16/10</w:t>
      </w:r>
    </w:p>
    <w:p>
      <w:pPr>
        <w:pStyle w:val="FirstParagraph"/>
      </w:pPr>
      <w:r>
        <w:t xml:space="preserve">caso não tenha sido paga:</w:t>
      </w:r>
    </w:p>
    <w:p>
      <w:pPr>
        <w:pStyle w:val="SourceCode"/>
      </w:pPr>
      <w:r>
        <w:rPr>
          <w:rStyle w:val="VerbatimChar"/>
        </w:rPr>
        <w:t xml:space="preserve">PreSaleOverdue</w:t>
      </w:r>
    </w:p>
    <w:p>
      <w:r>
        <w:pict>
          <v:rect style="width:0;height:1.5pt" o:hralign="center" o:hrstd="t" o:hr="t"/>
        </w:pict>
      </w:r>
    </w:p>
    <w:bookmarkEnd w:id="70"/>
    <w:bookmarkStart w:id="71" w:name="buyer-report"/>
    <w:p>
      <w:pPr>
        <w:pStyle w:val="Heading1"/>
      </w:pPr>
      <w:r>
        <w:t xml:space="preserve">44. Buyer Report</w:t>
      </w:r>
    </w:p>
    <w:p>
      <w:pPr>
        <w:pStyle w:val="FirstParagraph"/>
      </w:pPr>
      <w:r>
        <w:t xml:space="preserve">O comprador deverá possuir uma visão consolidada das suas pré-vendas.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MINHAS PRÉ-VENDAS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rPr>
          <w:rStyle w:val="VerbatimChar"/>
        </w:rPr>
        <w:t xml:space="preserve">Pré-venda     PS-100</w:t>
      </w:r>
      <w:r>
        <w:br/>
      </w:r>
      <w:r>
        <w:rPr>
          <w:rStyle w:val="VerbatimChar"/>
        </w:rPr>
        <w:t xml:space="preserve">Vendedor      Loja X</w:t>
      </w:r>
      <w:r>
        <w:br/>
      </w:r>
      <w:r>
        <w:rPr>
          <w:rStyle w:val="VerbatimChar"/>
        </w:rPr>
        <w:t xml:space="preserve">Miniatura     Skyline R34</w:t>
      </w:r>
      <w:r>
        <w:br/>
      </w:r>
      <w:r>
        <w:rPr>
          <w:rStyle w:val="VerbatimChar"/>
        </w:rPr>
        <w:t xml:space="preserve">Quantidade    2</w:t>
      </w:r>
      <w:r>
        <w:br/>
      </w:r>
      <w:r>
        <w:rPr>
          <w:rStyle w:val="VerbatimChar"/>
        </w:rPr>
        <w:t xml:space="preserve">Total         R$ 400</w:t>
      </w:r>
      <w:r>
        <w:br/>
      </w:r>
      <w:r>
        <w:rPr>
          <w:rStyle w:val="VerbatimChar"/>
        </w:rPr>
        <w:t xml:space="preserve">Status        Ativa</w:t>
      </w:r>
      <w:r>
        <w:br/>
      </w:r>
      <w:r>
        <w:rPr>
          <w:rStyle w:val="VerbatimChar"/>
        </w:rPr>
        <w:t xml:space="preserve">Próximo venc. 10/10</w:t>
      </w:r>
    </w:p>
    <w:p>
      <w:r>
        <w:pict>
          <v:rect style="width:0;height:1.5pt" o:hralign="center" o:hrstd="t" o:hr="t"/>
        </w:pict>
      </w:r>
    </w:p>
    <w:bookmarkEnd w:id="71"/>
    <w:bookmarkStart w:id="72" w:name="seller-report"/>
    <w:p>
      <w:pPr>
        <w:pStyle w:val="Heading1"/>
      </w:pPr>
      <w:r>
        <w:t xml:space="preserve">45. Seller Report</w:t>
      </w:r>
    </w:p>
    <w:p>
      <w:pPr>
        <w:pStyle w:val="FirstParagraph"/>
      </w:pPr>
      <w:r>
        <w:t xml:space="preserve">O vendedor deverá possuir uma visão das pré-vendas relacionadas ao seu estoque/oferta.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PRÉ-VENDAS DA LOJA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rPr>
          <w:rStyle w:val="VerbatimChar"/>
        </w:rPr>
        <w:t xml:space="preserve">PS-100</w:t>
      </w:r>
      <w:r>
        <w:br/>
      </w:r>
      <w:r>
        <w:rPr>
          <w:rStyle w:val="VerbatimChar"/>
        </w:rPr>
        <w:t xml:space="preserve">Comprador: Carlos</w:t>
      </w:r>
      <w:r>
        <w:br/>
      </w:r>
      <w:r>
        <w:rPr>
          <w:rStyle w:val="VerbatimChar"/>
        </w:rPr>
        <w:t xml:space="preserve">Miniatura: Skyline R34</w:t>
      </w:r>
      <w:r>
        <w:br/>
      </w:r>
      <w:r>
        <w:rPr>
          <w:rStyle w:val="VerbatimChar"/>
        </w:rPr>
        <w:t xml:space="preserve">Quantidade: 2</w:t>
      </w:r>
      <w:r>
        <w:br/>
      </w:r>
      <w:r>
        <w:rPr>
          <w:rStyle w:val="VerbatimChar"/>
        </w:rPr>
        <w:t xml:space="preserve">Total: R$ 400</w:t>
      </w:r>
      <w:r>
        <w:br/>
      </w:r>
      <w:r>
        <w:rPr>
          <w:rStyle w:val="VerbatimChar"/>
        </w:rPr>
        <w:t xml:space="preserve">Pagamento: 2/4</w:t>
      </w:r>
      <w:r>
        <w:br/>
      </w:r>
      <w:r>
        <w:rPr>
          <w:rStyle w:val="VerbatimChar"/>
        </w:rPr>
        <w:t xml:space="preserve">Status: Ativa</w:t>
      </w:r>
    </w:p>
    <w:p>
      <w:r>
        <w:pict>
          <v:rect style="width:0;height:1.5pt" o:hralign="center" o:hrstd="t" o:hr="t"/>
        </w:pict>
      </w:r>
    </w:p>
    <w:bookmarkEnd w:id="72"/>
    <w:bookmarkStart w:id="73" w:name="relatório-financeiro-da-pré-venda"/>
    <w:p>
      <w:pPr>
        <w:pStyle w:val="Heading1"/>
      </w:pPr>
      <w:r>
        <w:t xml:space="preserve">46. Relatório financeiro da Pré-Venda</w:t>
      </w:r>
    </w:p>
    <w:p>
      <w:pPr>
        <w:pStyle w:val="FirstParagraph"/>
      </w:pPr>
      <w:r>
        <w:t xml:space="preserve">O vendedor deverá conseguir visualizar:</w:t>
      </w:r>
    </w:p>
    <w:p>
      <w:pPr>
        <w:pStyle w:val="SourceCode"/>
      </w:pPr>
      <w:r>
        <w:rPr>
          <w:rStyle w:val="VerbatimChar"/>
        </w:rPr>
        <w:t xml:space="preserve">Total de pré-vendas</w:t>
      </w:r>
      <w:r>
        <w:br/>
      </w:r>
      <w:r>
        <w:rPr>
          <w:rStyle w:val="VerbatimChar"/>
        </w:rPr>
        <w:t xml:space="preserve">Total contratado</w:t>
      </w:r>
      <w:r>
        <w:br/>
      </w:r>
      <w:r>
        <w:rPr>
          <w:rStyle w:val="VerbatimChar"/>
        </w:rPr>
        <w:t xml:space="preserve">Total recebido</w:t>
      </w:r>
      <w:r>
        <w:br/>
      </w:r>
      <w:r>
        <w:rPr>
          <w:rStyle w:val="VerbatimChar"/>
        </w:rPr>
        <w:t xml:space="preserve">Total pendente</w:t>
      </w:r>
      <w:r>
        <w:br/>
      </w:r>
      <w:r>
        <w:rPr>
          <w:rStyle w:val="VerbatimChar"/>
        </w:rPr>
        <w:t xml:space="preserve">Total vencido</w:t>
      </w:r>
      <w:r>
        <w:br/>
      </w:r>
      <w:r>
        <w:rPr>
          <w:rStyle w:val="VerbatimChar"/>
        </w:rPr>
        <w:t xml:space="preserve">Quantidade de parcelas</w:t>
      </w:r>
      <w:r>
        <w:br/>
      </w:r>
      <w:r>
        <w:rPr>
          <w:rStyle w:val="VerbatimChar"/>
        </w:rPr>
        <w:t xml:space="preserve">Parcelas pagas</w:t>
      </w:r>
      <w:r>
        <w:br/>
      </w:r>
      <w:r>
        <w:rPr>
          <w:rStyle w:val="VerbatimChar"/>
        </w:rPr>
        <w:t xml:space="preserve">Parcelas pendentes</w:t>
      </w:r>
      <w:r>
        <w:br/>
      </w:r>
      <w:r>
        <w:rPr>
          <w:rStyle w:val="VerbatimChar"/>
        </w:rPr>
        <w:t xml:space="preserve">Parcelas vencidas</w:t>
      </w:r>
    </w:p>
    <w:p>
      <w:pPr>
        <w:pStyle w:val="FirstParagraph"/>
      </w:pPr>
      <w:r>
        <w:t xml:space="preserve">Mas:</w:t>
      </w:r>
    </w:p>
    <w:p>
      <w:pPr>
        <w:pStyle w:val="BlockText"/>
      </w:pPr>
      <w:r>
        <w:rPr>
          <w:b/>
          <w:bCs/>
        </w:rPr>
        <w:t xml:space="preserve">Relatório financeiro não substitui o Ledger.</w:t>
      </w:r>
    </w:p>
    <w:p>
      <w:pPr>
        <w:pStyle w:val="FirstParagraph"/>
      </w:pPr>
      <w:r>
        <w:t xml:space="preserve">Os dados financeiros oficiais continuarão pertencendo ao E13/E12.</w:t>
      </w:r>
    </w:p>
    <w:p>
      <w:r>
        <w:pict>
          <v:rect style="width:0;height:1.5pt" o:hralign="center" o:hrstd="t" o:hr="t"/>
        </w:pict>
      </w:r>
    </w:p>
    <w:bookmarkEnd w:id="73"/>
    <w:bookmarkStart w:id="74" w:name="relatório-do-comprador"/>
    <w:p>
      <w:pPr>
        <w:pStyle w:val="Heading1"/>
      </w:pPr>
      <w:r>
        <w:t xml:space="preserve">47. Relatório do comprador</w:t>
      </w:r>
    </w:p>
    <w:p>
      <w:pPr>
        <w:pStyle w:val="FirstParagraph"/>
      </w:pPr>
      <w:r>
        <w:t xml:space="preserve">O comprador deverá visualizar:</w:t>
      </w:r>
    </w:p>
    <w:p>
      <w:pPr>
        <w:pStyle w:val="SourceCode"/>
      </w:pPr>
      <w:r>
        <w:rPr>
          <w:rStyle w:val="VerbatimChar"/>
        </w:rPr>
        <w:t xml:space="preserve">Pré-vendas ativas</w:t>
      </w:r>
      <w:r>
        <w:br/>
      </w:r>
      <w:r>
        <w:rPr>
          <w:rStyle w:val="VerbatimChar"/>
        </w:rPr>
        <w:t xml:space="preserve">Pré-vendas concluídas</w:t>
      </w:r>
      <w:r>
        <w:br/>
      </w:r>
      <w:r>
        <w:rPr>
          <w:rStyle w:val="VerbatimChar"/>
        </w:rPr>
        <w:t xml:space="preserve">Pré-vendas canceladas</w:t>
      </w:r>
      <w:r>
        <w:br/>
      </w:r>
      <w:r>
        <w:rPr>
          <w:rStyle w:val="VerbatimChar"/>
        </w:rPr>
        <w:t xml:space="preserve">Total contratado</w:t>
      </w:r>
      <w:r>
        <w:br/>
      </w:r>
      <w:r>
        <w:rPr>
          <w:rStyle w:val="VerbatimChar"/>
        </w:rPr>
        <w:t xml:space="preserve">Total pago</w:t>
      </w:r>
      <w:r>
        <w:br/>
      </w:r>
      <w:r>
        <w:rPr>
          <w:rStyle w:val="VerbatimChar"/>
        </w:rPr>
        <w:t xml:space="preserve">Total pendente</w:t>
      </w:r>
      <w:r>
        <w:br/>
      </w:r>
      <w:r>
        <w:rPr>
          <w:rStyle w:val="VerbatimChar"/>
        </w:rPr>
        <w:t xml:space="preserve">Próximos vencimentos</w:t>
      </w:r>
      <w:r>
        <w:br/>
      </w:r>
      <w:r>
        <w:rPr>
          <w:rStyle w:val="VerbatimChar"/>
        </w:rPr>
        <w:t xml:space="preserve">Parcelas vencidas</w:t>
      </w:r>
    </w:p>
    <w:p>
      <w:r>
        <w:pict>
          <v:rect style="width:0;height:1.5pt" o:hralign="center" o:hrstd="t" o:hr="t"/>
        </w:pict>
      </w:r>
    </w:p>
    <w:bookmarkEnd w:id="74"/>
    <w:bookmarkStart w:id="75" w:name="origem-da-miniatura-para-o-comprador"/>
    <w:p>
      <w:pPr>
        <w:pStyle w:val="Heading1"/>
      </w:pPr>
      <w:r>
        <w:t xml:space="preserve">48. Origem da miniatura para o comprador</w:t>
      </w:r>
    </w:p>
    <w:p>
      <w:pPr>
        <w:pStyle w:val="FirstParagraph"/>
      </w:pPr>
      <w:r>
        <w:t xml:space="preserve">O comprador deverá conseguir consultar:</w:t>
      </w:r>
    </w:p>
    <w:p>
      <w:pPr>
        <w:pStyle w:val="SourceCode"/>
      </w:pPr>
      <w:r>
        <w:rPr>
          <w:rStyle w:val="VerbatimChar"/>
        </w:rPr>
        <w:t xml:space="preserve">Miniatura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Código: HYW58</w:t>
      </w:r>
      <w:r>
        <w:br/>
      </w:r>
      <w:r>
        <w:rPr>
          <w:rStyle w:val="VerbatimChar"/>
        </w:rPr>
        <w:t xml:space="preserve">Vendedor: Loja X</w:t>
      </w:r>
    </w:p>
    <w:p>
      <w:pPr>
        <w:pStyle w:val="FirstParagraph"/>
      </w:pPr>
      <w:r>
        <w:t xml:space="preserve">Isso atende ao requisito de identificar a</w:t>
      </w:r>
      <w:r>
        <w:t xml:space="preserve"> </w:t>
      </w:r>
      <w:r>
        <w:rPr>
          <w:b/>
          <w:bCs/>
        </w:rPr>
        <w:t xml:space="preserve">miniatura e sua origem comercial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origem-para-o-vendedor"/>
    <w:p>
      <w:pPr>
        <w:pStyle w:val="Heading1"/>
      </w:pPr>
      <w:r>
        <w:t xml:space="preserve">49. Origem para o vendedor</w:t>
      </w:r>
    </w:p>
    <w:p>
      <w:pPr>
        <w:pStyle w:val="FirstParagraph"/>
      </w:pPr>
      <w:r>
        <w:t xml:space="preserve">O vendedor deverá saber:</w:t>
      </w:r>
    </w:p>
    <w:p>
      <w:pPr>
        <w:pStyle w:val="SourceCode"/>
      </w:pPr>
      <w:r>
        <w:rPr>
          <w:rStyle w:val="VerbatimChar"/>
        </w:rPr>
        <w:t xml:space="preserve">qual comprador</w:t>
      </w:r>
      <w:r>
        <w:br/>
      </w:r>
      <w:r>
        <w:rPr>
          <w:rStyle w:val="VerbatimChar"/>
        </w:rPr>
        <w:t xml:space="preserve">qual Variation</w:t>
      </w:r>
      <w:r>
        <w:br/>
      </w:r>
      <w:r>
        <w:rPr>
          <w:rStyle w:val="VerbatimChar"/>
        </w:rPr>
        <w:t xml:space="preserve">qual quantidade</w:t>
      </w:r>
      <w:r>
        <w:br/>
      </w:r>
      <w:r>
        <w:rPr>
          <w:rStyle w:val="VerbatimChar"/>
        </w:rPr>
        <w:t xml:space="preserve">qual preço</w:t>
      </w:r>
      <w:r>
        <w:br/>
      </w:r>
      <w:r>
        <w:rPr>
          <w:rStyle w:val="VerbatimChar"/>
        </w:rPr>
        <w:t xml:space="preserve">qual condição</w:t>
      </w:r>
      <w:r>
        <w:br/>
      </w:r>
      <w:r>
        <w:rPr>
          <w:rStyle w:val="VerbatimChar"/>
        </w:rPr>
        <w:t xml:space="preserve">qual pagamento</w:t>
      </w:r>
      <w:r>
        <w:br/>
      </w:r>
      <w:r>
        <w:rPr>
          <w:rStyle w:val="VerbatimChar"/>
        </w:rPr>
        <w:t xml:space="preserve">qual prazo</w:t>
      </w:r>
    </w:p>
    <w:p>
      <w:pPr>
        <w:pStyle w:val="FirstParagraph"/>
      </w:pPr>
      <w:r>
        <w:t xml:space="preserve">Sem precisar reconstruir a informação a partir do catálogo atual.</w:t>
      </w:r>
    </w:p>
    <w:p>
      <w:r>
        <w:pict>
          <v:rect style="width:0;height:1.5pt" o:hralign="center" o:hrstd="t" o:hr="t"/>
        </w:pict>
      </w:r>
    </w:p>
    <w:bookmarkEnd w:id="76"/>
    <w:bookmarkStart w:id="77" w:name="cancelamento"/>
    <w:p>
      <w:pPr>
        <w:pStyle w:val="Heading1"/>
      </w:pPr>
      <w:r>
        <w:t xml:space="preserve">50. Cancelamento</w:t>
      </w:r>
    </w:p>
    <w:p>
      <w:pPr>
        <w:pStyle w:val="FirstParagraph"/>
      </w:pPr>
      <w:r>
        <w:t xml:space="preserve">A pré-venda poderá ser cancelada enquanto não estiver convertida ou finalizada, conforme regras comerciais.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O cancelamento deverá exigir:</w:t>
      </w:r>
    </w:p>
    <w:p>
      <w:pPr>
        <w:pStyle w:val="SourceCode"/>
      </w:pP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cancelled_by</w:t>
      </w:r>
      <w:r>
        <w:br/>
      </w:r>
      <w:r>
        <w:rPr>
          <w:rStyle w:val="VerbatimChar"/>
        </w:rPr>
        <w:t xml:space="preserve">cancelled_at</w:t>
      </w:r>
    </w:p>
    <w:p>
      <w:r>
        <w:pict>
          <v:rect style="width:0;height:1.5pt" o:hralign="center" o:hrstd="t" o:hr="t"/>
        </w:pict>
      </w:r>
    </w:p>
    <w:bookmarkEnd w:id="77"/>
    <w:bookmarkStart w:id="78" w:name="cancelamento-pelo-comprador"/>
    <w:p>
      <w:pPr>
        <w:pStyle w:val="Heading1"/>
      </w:pPr>
      <w:r>
        <w:t xml:space="preserve">51. Cancelamento pelo comprador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 Pre-Sale</w:t>
      </w:r>
    </w:p>
    <w:p>
      <w:pPr>
        <w:pStyle w:val="FirstParagraph"/>
      </w:pPr>
      <w:r>
        <w:t xml:space="preserve">O sistema deverá validar:</w:t>
      </w:r>
    </w:p>
    <w:p>
      <w:pPr>
        <w:pStyle w:val="Compact"/>
        <w:numPr>
          <w:ilvl w:val="0"/>
          <w:numId w:val="1005"/>
        </w:numPr>
      </w:pPr>
      <w:r>
        <w:t xml:space="preserve">estado;</w:t>
      </w:r>
    </w:p>
    <w:p>
      <w:pPr>
        <w:pStyle w:val="Compact"/>
        <w:numPr>
          <w:ilvl w:val="0"/>
          <w:numId w:val="1005"/>
        </w:numPr>
      </w:pPr>
      <w:r>
        <w:t xml:space="preserve">prazo;</w:t>
      </w:r>
    </w:p>
    <w:p>
      <w:pPr>
        <w:pStyle w:val="Compact"/>
        <w:numPr>
          <w:ilvl w:val="0"/>
          <w:numId w:val="1005"/>
        </w:numPr>
      </w:pPr>
      <w:r>
        <w:t xml:space="preserve">existência de pagamentos;</w:t>
      </w:r>
    </w:p>
    <w:p>
      <w:pPr>
        <w:pStyle w:val="Compact"/>
        <w:numPr>
          <w:ilvl w:val="0"/>
          <w:numId w:val="1005"/>
        </w:numPr>
      </w:pPr>
      <w:r>
        <w:t xml:space="preserve">política de cancelamento;</w:t>
      </w:r>
    </w:p>
    <w:p>
      <w:pPr>
        <w:pStyle w:val="Compact"/>
        <w:numPr>
          <w:ilvl w:val="0"/>
          <w:numId w:val="1005"/>
        </w:numPr>
      </w:pPr>
      <w:r>
        <w:t xml:space="preserve">eventual necessidade de refund.</w:t>
      </w:r>
    </w:p>
    <w:p>
      <w:r>
        <w:pict>
          <v:rect style="width:0;height:1.5pt" o:hralign="center" o:hrstd="t" o:hr="t"/>
        </w:pict>
      </w:r>
    </w:p>
    <w:bookmarkEnd w:id="78"/>
    <w:bookmarkStart w:id="79" w:name="cancelamento-pelo-vendedor"/>
    <w:p>
      <w:pPr>
        <w:pStyle w:val="Heading1"/>
      </w:pPr>
      <w:r>
        <w:t xml:space="preserve">52. Cancelamento pelo vendedor</w:t>
      </w:r>
    </w:p>
    <w:p>
      <w:pPr>
        <w:pStyle w:val="FirstParagraph"/>
      </w:pPr>
      <w:r>
        <w:t xml:space="preserve">O vendedor poderá solicitar cancelamento conforme as regras comerciais.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SUPPLIER_UNAVAILABLE</w:t>
      </w:r>
    </w:p>
    <w:p>
      <w:pPr>
        <w:pStyle w:val="FirstParagraph"/>
      </w:pPr>
      <w:r>
        <w:t xml:space="preserve">O sistema deverá preservar o histórico.</w:t>
      </w:r>
    </w:p>
    <w:p>
      <w:r>
        <w:pict>
          <v:rect style="width:0;height:1.5pt" o:hralign="center" o:hrstd="t" o:hr="t"/>
        </w:pict>
      </w:r>
    </w:p>
    <w:bookmarkEnd w:id="79"/>
    <w:bookmarkStart w:id="80" w:name="refund"/>
    <w:p>
      <w:pPr>
        <w:pStyle w:val="Heading1"/>
      </w:pPr>
      <w:r>
        <w:t xml:space="preserve">53. Refund</w:t>
      </w:r>
    </w:p>
    <w:p>
      <w:pPr>
        <w:pStyle w:val="FirstParagraph"/>
      </w:pPr>
      <w:r>
        <w:t xml:space="preserve">Caso exista pagamento: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PRE_SALE CANCELLED</w:t>
      </w:r>
    </w:p>
    <w:p>
      <w:pPr>
        <w:pStyle w:val="FirstParagraph"/>
      </w:pPr>
      <w:r>
        <w:t xml:space="preserve">não devemos simplesmente apagar o Payment.</w:t>
      </w:r>
    </w:p>
    <w:p>
      <w:pPr>
        <w:pStyle w:val="BodyText"/>
      </w:pPr>
      <w:r>
        <w:t xml:space="preserve">O fluxo deverá ser: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REFUND</w:t>
      </w:r>
    </w:p>
    <w:p>
      <w:pPr>
        <w:pStyle w:val="FirstParagraph"/>
      </w:pPr>
      <w:r>
        <w:t xml:space="preserve">O E12/E13 cuidará dos efeitos financeiros.</w:t>
      </w:r>
    </w:p>
    <w:p>
      <w:r>
        <w:pict>
          <v:rect style="width:0;height:1.5pt" o:hralign="center" o:hrstd="t" o:hr="t"/>
        </w:pict>
      </w:r>
    </w:p>
    <w:bookmarkEnd w:id="80"/>
    <w:bookmarkStart w:id="81" w:name="chargeback"/>
    <w:p>
      <w:pPr>
        <w:pStyle w:val="Heading1"/>
      </w:pPr>
      <w:r>
        <w:t xml:space="preserve">54. Chargeback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CHARGEBACK</w:t>
      </w:r>
    </w:p>
    <w:p>
      <w:pPr>
        <w:pStyle w:val="FirstParagraph"/>
      </w:pPr>
      <w:r>
        <w:t xml:space="preserve">O E18 não deverá criar lançamentos diretamente no Ledger.</w:t>
      </w:r>
    </w:p>
    <w:p>
      <w:pPr>
        <w:pStyle w:val="BodyText"/>
      </w:pPr>
      <w:r>
        <w:t xml:space="preserve">O E12/E13 continua sendo responsável por: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LEDGER</w:t>
      </w:r>
    </w:p>
    <w:p>
      <w:r>
        <w:pict>
          <v:rect style="width:0;height:1.5pt" o:hralign="center" o:hrstd="t" o:hr="t"/>
        </w:pict>
      </w:r>
    </w:p>
    <w:bookmarkEnd w:id="81"/>
    <w:bookmarkStart w:id="82" w:name="inadimplência"/>
    <w:p>
      <w:pPr>
        <w:pStyle w:val="Heading1"/>
      </w:pPr>
      <w:r>
        <w:t xml:space="preserve">55. Inadimplência</w:t>
      </w:r>
    </w:p>
    <w:p>
      <w:pPr>
        <w:pStyle w:val="FirstParagraph"/>
      </w:pPr>
      <w:r>
        <w:t xml:space="preserve">Quando uma parcela vencer e não for paga:</w:t>
      </w:r>
    </w:p>
    <w:p>
      <w:pPr>
        <w:pStyle w:val="SourceCode"/>
      </w:pP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OVERDUE</w:t>
      </w:r>
    </w:p>
    <w:p>
      <w:pPr>
        <w:pStyle w:val="FirstParagraph"/>
      </w:pPr>
      <w:r>
        <w:t xml:space="preserve">Isso poderá gerar:</w:t>
      </w:r>
    </w:p>
    <w:p>
      <w:pPr>
        <w:pStyle w:val="SourceCode"/>
      </w:pPr>
      <w:r>
        <w:rPr>
          <w:rStyle w:val="VerbatimChar"/>
        </w:rPr>
        <w:t xml:space="preserve">PreSaleOverdue</w:t>
      </w:r>
    </w:p>
    <w:p>
      <w:pPr>
        <w:pStyle w:val="FirstParagraph"/>
      </w:pPr>
      <w:r>
        <w:t xml:space="preserve">O E18 poderá alterar o estado comercial da pré-venda conforme a política.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PAYMENT_OVERDUE</w:t>
      </w:r>
    </w:p>
    <w:p>
      <w:pPr>
        <w:pStyle w:val="FirstParagraph"/>
      </w:pPr>
      <w:r>
        <w:t xml:space="preserve">e posteriormente:</w:t>
      </w:r>
    </w:p>
    <w:p>
      <w:pPr>
        <w:pStyle w:val="SourceCode"/>
      </w:pPr>
      <w:r>
        <w:rPr>
          <w:rStyle w:val="VerbatimChar"/>
        </w:rPr>
        <w:t xml:space="preserve">CANCELLED</w:t>
      </w:r>
    </w:p>
    <w:p>
      <w:pPr>
        <w:pStyle w:val="FirstParagraph"/>
      </w:pPr>
      <w:r>
        <w:t xml:space="preserve">caso a regra determine.</w:t>
      </w:r>
    </w:p>
    <w:p>
      <w:r>
        <w:pict>
          <v:rect style="width:0;height:1.5pt" o:hralign="center" o:hrstd="t" o:hr="t"/>
        </w:pict>
      </w:r>
    </w:p>
    <w:bookmarkEnd w:id="82"/>
    <w:bookmarkStart w:id="83" w:name="estado-financeiro-estado-da-pré-venda"/>
    <w:p>
      <w:pPr>
        <w:pStyle w:val="Heading1"/>
      </w:pPr>
      <w:r>
        <w:t xml:space="preserve">56. Estado financeiro ≠ Estado da Pré-Venda</w:t>
      </w:r>
    </w:p>
    <w:p>
      <w:pPr>
        <w:pStyle w:val="FirstParagraph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PRE_SALE.status = PAID</w:t>
      </w:r>
    </w:p>
    <w:p>
      <w:pPr>
        <w:pStyle w:val="FirstParagraph"/>
      </w:pPr>
      <w:r>
        <w:t xml:space="preserve">para representar todo o processo financeiro.</w:t>
      </w:r>
    </w:p>
    <w:p>
      <w:pPr>
        <w:pStyle w:val="BodyText"/>
      </w:pPr>
      <w:r>
        <w:t xml:space="preserve">A pré-venda possui seu estado comercial.</w:t>
      </w:r>
    </w:p>
    <w:p>
      <w:pPr>
        <w:pStyle w:val="BodyText"/>
      </w:pPr>
      <w:r>
        <w:t xml:space="preserve">O pagamento possui seu estado financeiro.</w:t>
      </w:r>
    </w:p>
    <w:p>
      <w:pPr>
        <w:pStyle w:val="BodyText"/>
      </w:pPr>
      <w:r>
        <w:t xml:space="preserve">A parcela possui seu estado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PRE_SALE = ACTIVE</w:t>
      </w:r>
      <w:r>
        <w:br/>
      </w:r>
      <w:r>
        <w:br/>
      </w:r>
      <w:r>
        <w:rPr>
          <w:rStyle w:val="VerbatimChar"/>
        </w:rPr>
        <w:t xml:space="preserve">INSTALLMENT 1 = PAID</w:t>
      </w:r>
      <w:r>
        <w:br/>
      </w:r>
      <w:r>
        <w:rPr>
          <w:rStyle w:val="VerbatimChar"/>
        </w:rPr>
        <w:t xml:space="preserve">INSTALLMENT 2 = PAID</w:t>
      </w:r>
      <w:r>
        <w:br/>
      </w:r>
      <w:r>
        <w:rPr>
          <w:rStyle w:val="VerbatimChar"/>
        </w:rPr>
        <w:t xml:space="preserve">INSTALLMENT 3 = PENDING</w:t>
      </w:r>
      <w:r>
        <w:br/>
      </w:r>
      <w:r>
        <w:rPr>
          <w:rStyle w:val="VerbatimChar"/>
        </w:rPr>
        <w:t xml:space="preserve">INSTALLMENT 4 = PENDING</w:t>
      </w:r>
    </w:p>
    <w:p>
      <w:r>
        <w:pict>
          <v:rect style="width:0;height:1.5pt" o:hralign="center" o:hrstd="t" o:hr="t"/>
        </w:pict>
      </w:r>
    </w:p>
    <w:bookmarkEnd w:id="83"/>
    <w:bookmarkStart w:id="84" w:name="estado-comercial"/>
    <w:p>
      <w:pPr>
        <w:pStyle w:val="Heading1"/>
      </w:pPr>
      <w:r>
        <w:t xml:space="preserve">57. Estado comercial</w:t>
      </w:r>
    </w:p>
    <w:p>
      <w:pPr>
        <w:pStyle w:val="FirstParagraph"/>
      </w:pPr>
      <w:r>
        <w:t xml:space="preserve">A pré-venda poderá estar: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enquanto financeiramente:</w:t>
      </w:r>
    </w:p>
    <w:p>
      <w:pPr>
        <w:pStyle w:val="SourceCode"/>
      </w:pPr>
      <w:r>
        <w:rPr>
          <w:rStyle w:val="VerbatimChar"/>
        </w:rPr>
        <w:t xml:space="preserve">PARTIALLY_PAID</w:t>
      </w:r>
    </w:p>
    <w:p>
      <w:pPr>
        <w:pStyle w:val="FirstParagraph"/>
      </w:pPr>
      <w:r>
        <w:t xml:space="preserve">Isso é perfeitamente válido.</w:t>
      </w:r>
    </w:p>
    <w:p>
      <w:r>
        <w:pict>
          <v:rect style="width:0;height:1.5pt" o:hralign="center" o:hrstd="t" o:hr="t"/>
        </w:pict>
      </w:r>
    </w:p>
    <w:bookmarkEnd w:id="84"/>
    <w:bookmarkStart w:id="85" w:name="máquina-de-estados-completa"/>
    <w:p>
      <w:pPr>
        <w:pStyle w:val="Heading1"/>
      </w:pPr>
      <w:r>
        <w:t xml:space="preserve">58. Máquina de estados completa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DRAFT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│ PENDING_CONFIRMATION │</w:t>
      </w:r>
      <w:r>
        <w:br/>
      </w:r>
      <w:r>
        <w:rPr>
          <w:rStyle w:val="VerbatimChar"/>
        </w:rPr>
        <w:t xml:space="preserve">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┌────────┴────────┐</w:t>
      </w:r>
      <w:r>
        <w:br/>
      </w:r>
      <w:r>
        <w:rPr>
          <w:rStyle w:val="VerbatimChar"/>
        </w:rPr>
        <w:t xml:space="preserve">                ▼                 ▼</w:t>
      </w:r>
      <w:r>
        <w:br/>
      </w:r>
      <w:r>
        <w:rPr>
          <w:rStyle w:val="VerbatimChar"/>
        </w:rPr>
        <w:t xml:space="preserve">           REJECTED          CONFIRMED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 ACTIVE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┌────────┴─────────┐</w:t>
      </w:r>
      <w:r>
        <w:br/>
      </w:r>
      <w:r>
        <w:rPr>
          <w:rStyle w:val="VerbatimChar"/>
        </w:rPr>
        <w:t xml:space="preserve">                         ▼                  ▼</w:t>
      </w:r>
      <w:r>
        <w:br/>
      </w:r>
      <w:r>
        <w:rPr>
          <w:rStyle w:val="VerbatimChar"/>
        </w:rPr>
        <w:t xml:space="preserve">                 PAYMENT_OVERDUE     READY_FOR_CONVERSION</w:t>
      </w:r>
      <w:r>
        <w:br/>
      </w:r>
      <w:r>
        <w:rPr>
          <w:rStyle w:val="VerbatimChar"/>
        </w:rPr>
        <w:t xml:space="preserve">                         │                  │</w:t>
      </w:r>
      <w:r>
        <w:br/>
      </w:r>
      <w:r>
        <w:rPr>
          <w:rStyle w:val="VerbatimChar"/>
        </w:rPr>
        <w:t xml:space="preserve">                         ▼                  ▼</w:t>
      </w:r>
      <w:r>
        <w:br/>
      </w:r>
      <w:r>
        <w:rPr>
          <w:rStyle w:val="VerbatimChar"/>
        </w:rPr>
        <w:t xml:space="preserve">                     CANCELLED          CONVERTED</w:t>
      </w:r>
    </w:p>
    <w:p>
      <w:pPr>
        <w:pStyle w:val="FirstParagraph"/>
      </w:pPr>
      <w:r>
        <w:t xml:space="preserve">Estados excepcionais:</w:t>
      </w:r>
    </w:p>
    <w:p>
      <w:pPr>
        <w:pStyle w:val="SourceCode"/>
      </w:pP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85"/>
    <w:bookmarkStart w:id="86" w:name="máquina-da-reservation"/>
    <w:p>
      <w:pPr>
        <w:pStyle w:val="Heading1"/>
      </w:pPr>
      <w:r>
        <w:t xml:space="preserve">59. Máquina da Reservation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CONVERTED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RELEASED</w:t>
      </w:r>
    </w:p>
    <w:p>
      <w:r>
        <w:pict>
          <v:rect style="width:0;height:1.5pt" o:hralign="center" o:hrstd="t" o:hr="t"/>
        </w:pict>
      </w:r>
    </w:p>
    <w:bookmarkEnd w:id="86"/>
    <w:bookmarkStart w:id="87" w:name="máquina-do-payment-plan"/>
    <w:p>
      <w:pPr>
        <w:pStyle w:val="Heading1"/>
      </w:pPr>
      <w:r>
        <w:t xml:space="preserve">60. Máquina do Payment Plan</w:t>
      </w:r>
    </w:p>
    <w:p>
      <w:pPr>
        <w:pStyle w:val="FirstParagraph"/>
      </w:pPr>
      <w:r>
        <w:t xml:space="preserve">O E18 não deverá reinventar o estado de Payment.</w:t>
      </w:r>
    </w:p>
    <w:p>
      <w:pPr>
        <w:pStyle w:val="BodyText"/>
      </w:pPr>
      <w:r>
        <w:t xml:space="preserve">Ele utilizará o domínio financeiro.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PARTIALLY_PAID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OVERDUE</w:t>
      </w:r>
    </w:p>
    <w:p>
      <w:r>
        <w:pict>
          <v:rect style="width:0;height:1.5pt" o:hralign="center" o:hrstd="t" o:hr="t"/>
        </w:pict>
      </w:r>
    </w:p>
    <w:bookmarkEnd w:id="87"/>
    <w:bookmarkStart w:id="88" w:name="segurança"/>
    <w:p>
      <w:pPr>
        <w:pStyle w:val="Heading1"/>
      </w:pPr>
      <w:r>
        <w:t xml:space="preserve">61. Segurança</w:t>
      </w:r>
    </w:p>
    <w:p>
      <w:pPr>
        <w:pStyle w:val="FirstParagraph"/>
      </w:pPr>
      <w:r>
        <w:t xml:space="preserve">Todas as pré-vendas deverão obedecer ao ownership.</w:t>
      </w:r>
    </w:p>
    <w:p>
      <w:pPr>
        <w:pStyle w:val="BodyText"/>
      </w:pPr>
      <w:r>
        <w:t xml:space="preserve">Comprador:</w:t>
      </w:r>
    </w:p>
    <w:p>
      <w:pPr>
        <w:pStyle w:val="SourceCode"/>
      </w:pPr>
      <w:r>
        <w:rPr>
          <w:rStyle w:val="VerbatimChar"/>
        </w:rPr>
        <w:t xml:space="preserve">authenticated_user.id = pre_sale.buyer_id</w:t>
      </w:r>
    </w:p>
    <w:p>
      <w:pPr>
        <w:pStyle w:val="FirstParagraph"/>
      </w:pPr>
      <w:r>
        <w:t xml:space="preserve">Vendedor:</w:t>
      </w:r>
    </w:p>
    <w:p>
      <w:pPr>
        <w:pStyle w:val="SourceCode"/>
      </w:pPr>
      <w:r>
        <w:rPr>
          <w:rStyle w:val="VerbatimChar"/>
        </w:rPr>
        <w:t xml:space="preserve">authenticated_user.seller_profile_id = pre_sale.seller_id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GET /pre-sales/PS-100</w:t>
      </w:r>
    </w:p>
    <w:p>
      <w:pPr>
        <w:pStyle w:val="FirstParagraph"/>
      </w:pPr>
      <w:r>
        <w:t xml:space="preserve">se:</w:t>
      </w:r>
    </w:p>
    <w:p>
      <w:pPr>
        <w:pStyle w:val="SourceCode"/>
      </w:pPr>
      <w:r>
        <w:rPr>
          <w:rStyle w:val="VerbatimChar"/>
        </w:rPr>
        <w:t xml:space="preserve">PS-100</w:t>
      </w:r>
    </w:p>
    <w:p>
      <w:pPr>
        <w:pStyle w:val="FirstParagraph"/>
      </w:pPr>
      <w:r>
        <w:t xml:space="preserve">pertencer a outro usuário.</w:t>
      </w:r>
    </w:p>
    <w:p>
      <w:r>
        <w:pict>
          <v:rect style="width:0;height:1.5pt" o:hralign="center" o:hrstd="t" o:hr="t"/>
        </w:pict>
      </w:r>
    </w:p>
    <w:bookmarkEnd w:id="88"/>
    <w:bookmarkStart w:id="89" w:name="idor"/>
    <w:p>
      <w:pPr>
        <w:pStyle w:val="Heading1"/>
      </w:pPr>
      <w:r>
        <w:t xml:space="preserve">62. IDOR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GET /pre-sales/PS-200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PS-200 pertence a João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DENIED</w:t>
      </w:r>
    </w:p>
    <w:p>
      <w:pPr>
        <w:pStyle w:val="FirstParagraph"/>
      </w:pPr>
      <w:r>
        <w:t xml:space="preserve">Essa validação deverá ocorrer no backend.</w:t>
      </w:r>
    </w:p>
    <w:p>
      <w:r>
        <w:pict>
          <v:rect style="width:0;height:1.5pt" o:hralign="center" o:hrstd="t" o:hr="t"/>
        </w:pict>
      </w:r>
    </w:p>
    <w:bookmarkEnd w:id="89"/>
    <w:bookmarkStart w:id="90" w:name="apis-comprador"/>
    <w:p>
      <w:pPr>
        <w:pStyle w:val="Heading1"/>
      </w:pPr>
      <w:r>
        <w:t xml:space="preserve">63. APIs — Comprador</w:t>
      </w:r>
    </w:p>
    <w:p>
      <w:pPr>
        <w:pStyle w:val="FirstParagraph"/>
      </w:pPr>
      <w:r>
        <w:t xml:space="preserve">Consultar:</w:t>
      </w:r>
    </w:p>
    <w:p>
      <w:pPr>
        <w:pStyle w:val="SourceCode"/>
      </w:pPr>
      <w:r>
        <w:rPr>
          <w:rStyle w:val="VerbatimChar"/>
        </w:rPr>
        <w:t xml:space="preserve">GET /api/v1/pre-sales</w:t>
      </w:r>
    </w:p>
    <w:p>
      <w:pPr>
        <w:pStyle w:val="FirstParagraph"/>
      </w:pPr>
      <w:r>
        <w:t xml:space="preserve">Detalhes:</w:t>
      </w:r>
    </w:p>
    <w:p>
      <w:pPr>
        <w:pStyle w:val="SourceCode"/>
      </w:pPr>
      <w:r>
        <w:rPr>
          <w:rStyle w:val="VerbatimChar"/>
        </w:rPr>
        <w:t xml:space="preserve">GET /api/v1/pre-sales/{id}</w:t>
      </w:r>
    </w:p>
    <w:p>
      <w:pPr>
        <w:pStyle w:val="FirstParagraph"/>
      </w:pPr>
      <w:r>
        <w:t xml:space="preserve">Aceitar:</w:t>
      </w:r>
    </w:p>
    <w:p>
      <w:pPr>
        <w:pStyle w:val="SourceCode"/>
      </w:pPr>
      <w:r>
        <w:rPr>
          <w:rStyle w:val="VerbatimChar"/>
        </w:rPr>
        <w:t xml:space="preserve">POST /api/v1/pre-sales/{id}/accept</w:t>
      </w:r>
    </w:p>
    <w:p>
      <w:pPr>
        <w:pStyle w:val="FirstParagraph"/>
      </w:pPr>
      <w:r>
        <w:t xml:space="preserve">Cancelar:</w:t>
      </w:r>
    </w:p>
    <w:p>
      <w:pPr>
        <w:pStyle w:val="SourceCode"/>
      </w:pPr>
      <w:r>
        <w:rPr>
          <w:rStyle w:val="VerbatimChar"/>
        </w:rPr>
        <w:t xml:space="preserve">POST /api/v1/pre-sales/{id}/cancel</w:t>
      </w:r>
    </w:p>
    <w:p>
      <w:pPr>
        <w:pStyle w:val="FirstParagraph"/>
      </w:pPr>
      <w:r>
        <w:t xml:space="preserve">Consultar parcelas:</w:t>
      </w:r>
    </w:p>
    <w:p>
      <w:pPr>
        <w:pStyle w:val="SourceCode"/>
      </w:pPr>
      <w:r>
        <w:rPr>
          <w:rStyle w:val="VerbatimChar"/>
        </w:rPr>
        <w:t xml:space="preserve">GET /api/v1/pre-sales/{id}/installments</w:t>
      </w:r>
    </w:p>
    <w:p>
      <w:r>
        <w:pict>
          <v:rect style="width:0;height:1.5pt" o:hralign="center" o:hrstd="t" o:hr="t"/>
        </w:pict>
      </w:r>
    </w:p>
    <w:bookmarkEnd w:id="90"/>
    <w:bookmarkStart w:id="91" w:name="apis-vendedor"/>
    <w:p>
      <w:pPr>
        <w:pStyle w:val="Heading1"/>
      </w:pPr>
      <w:r>
        <w:t xml:space="preserve">64. APIs — Vendedor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POST /api/v1/pre-sales</w:t>
      </w:r>
    </w:p>
    <w:p>
      <w:pPr>
        <w:pStyle w:val="FirstParagraph"/>
      </w:pPr>
      <w:r>
        <w:t xml:space="preserve">Consultar:</w:t>
      </w:r>
    </w:p>
    <w:p>
      <w:pPr>
        <w:pStyle w:val="SourceCode"/>
      </w:pPr>
      <w:r>
        <w:rPr>
          <w:rStyle w:val="VerbatimChar"/>
        </w:rPr>
        <w:t xml:space="preserve">GET /api/v1/seller/pre-sales</w:t>
      </w:r>
    </w:p>
    <w:p>
      <w:pPr>
        <w:pStyle w:val="FirstParagraph"/>
      </w:pPr>
      <w:r>
        <w:t xml:space="preserve">Confirmar:</w:t>
      </w:r>
    </w:p>
    <w:p>
      <w:pPr>
        <w:pStyle w:val="SourceCode"/>
      </w:pPr>
      <w:r>
        <w:rPr>
          <w:rStyle w:val="VerbatimChar"/>
        </w:rPr>
        <w:t xml:space="preserve">POST /api/v1/pre-sales/{id}/confirm</w:t>
      </w:r>
    </w:p>
    <w:p>
      <w:pPr>
        <w:pStyle w:val="FirstParagraph"/>
      </w:pPr>
      <w:r>
        <w:t xml:space="preserve">Cancelar:</w:t>
      </w:r>
    </w:p>
    <w:p>
      <w:pPr>
        <w:pStyle w:val="SourceCode"/>
      </w:pPr>
      <w:r>
        <w:rPr>
          <w:rStyle w:val="VerbatimChar"/>
        </w:rPr>
        <w:t xml:space="preserve">POST /api/v1/pre-sales/{id}/cancel</w:t>
      </w:r>
    </w:p>
    <w:p>
      <w:pPr>
        <w:pStyle w:val="FirstParagraph"/>
      </w:pPr>
      <w:r>
        <w:t xml:space="preserve">Preparar conversão:</w:t>
      </w:r>
    </w:p>
    <w:p>
      <w:pPr>
        <w:pStyle w:val="SourceCode"/>
      </w:pPr>
      <w:r>
        <w:rPr>
          <w:rStyle w:val="VerbatimChar"/>
        </w:rPr>
        <w:t xml:space="preserve">POST /api/v1/pre-sales/{id}/prepare-conversion</w:t>
      </w:r>
    </w:p>
    <w:p>
      <w:r>
        <w:pict>
          <v:rect style="width:0;height:1.5pt" o:hralign="center" o:hrstd="t" o:hr="t"/>
        </w:pict>
      </w:r>
    </w:p>
    <w:bookmarkEnd w:id="91"/>
    <w:bookmarkStart w:id="92" w:name="api-de-conversão"/>
    <w:p>
      <w:pPr>
        <w:pStyle w:val="Heading1"/>
      </w:pPr>
      <w:r>
        <w:t xml:space="preserve">65. API de conversão</w:t>
      </w:r>
    </w:p>
    <w:p>
      <w:pPr>
        <w:pStyle w:val="SourceCode"/>
      </w:pPr>
      <w:r>
        <w:rPr>
          <w:rStyle w:val="VerbatimChar"/>
        </w:rPr>
        <w:t xml:space="preserve">POST /api/v1/pre-sales/{id}/convert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06"/>
        </w:numPr>
      </w:pPr>
      <w:r>
        <w:t xml:space="preserve">pré-venda válida;</w:t>
      </w:r>
    </w:p>
    <w:p>
      <w:pPr>
        <w:pStyle w:val="Compact"/>
        <w:numPr>
          <w:ilvl w:val="0"/>
          <w:numId w:val="1006"/>
        </w:numPr>
      </w:pPr>
      <w:r>
        <w:t xml:space="preserve">usuário autorizado;</w:t>
      </w:r>
    </w:p>
    <w:p>
      <w:pPr>
        <w:pStyle w:val="Compact"/>
        <w:numPr>
          <w:ilvl w:val="0"/>
          <w:numId w:val="1006"/>
        </w:numPr>
      </w:pPr>
      <w:r>
        <w:t xml:space="preserve">condições atendidas;</w:t>
      </w:r>
    </w:p>
    <w:p>
      <w:pPr>
        <w:pStyle w:val="Compact"/>
        <w:numPr>
          <w:ilvl w:val="0"/>
          <w:numId w:val="1006"/>
        </w:numPr>
      </w:pPr>
      <w:r>
        <w:t xml:space="preserve">não convertida anteriormente;</w:t>
      </w:r>
    </w:p>
    <w:p>
      <w:pPr>
        <w:pStyle w:val="Compact"/>
        <w:numPr>
          <w:ilvl w:val="0"/>
          <w:numId w:val="1006"/>
        </w:numPr>
      </w:pPr>
      <w:r>
        <w:t xml:space="preserve">idempotency key;</w:t>
      </w:r>
    </w:p>
    <w:p>
      <w:pPr>
        <w:pStyle w:val="Compact"/>
        <w:numPr>
          <w:ilvl w:val="0"/>
          <w:numId w:val="1006"/>
        </w:numPr>
      </w:pPr>
      <w:r>
        <w:t xml:space="preserve">criação de Order;</w:t>
      </w:r>
    </w:p>
    <w:p>
      <w:pPr>
        <w:pStyle w:val="Compact"/>
        <w:numPr>
          <w:ilvl w:val="0"/>
          <w:numId w:val="1006"/>
        </w:numPr>
      </w:pPr>
      <w:r>
        <w:t xml:space="preserve">criação de</w:t>
      </w:r>
      <w:r>
        <w:t xml:space="preserve"> </w:t>
      </w:r>
      <w:r>
        <w:rPr>
          <w:rStyle w:val="VerbatimChar"/>
        </w:rPr>
        <w:t xml:space="preserve">PRE_SALE_CONVERSION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publicação de evento.</w:t>
      </w:r>
    </w:p>
    <w:p>
      <w:r>
        <w:pict>
          <v:rect style="width:0;height:1.5pt" o:hralign="center" o:hrstd="t" o:hr="t"/>
        </w:pict>
      </w:r>
    </w:p>
    <w:bookmarkEnd w:id="92"/>
    <w:bookmarkStart w:id="93" w:name="eventos-do-e18"/>
    <w:p>
      <w:pPr>
        <w:pStyle w:val="Heading1"/>
      </w:pPr>
      <w:r>
        <w:t xml:space="preserve">66. Eventos do E18</w:t>
      </w:r>
    </w:p>
    <w:p>
      <w:pPr>
        <w:pStyle w:val="FirstParagraph"/>
      </w:pPr>
      <w:r>
        <w:t xml:space="preserve">O domínio deverá publicar:</w:t>
      </w:r>
    </w:p>
    <w:p>
      <w:pPr>
        <w:pStyle w:val="SourceCode"/>
      </w:pPr>
      <w:r>
        <w:rPr>
          <w:rStyle w:val="VerbatimChar"/>
        </w:rPr>
        <w:t xml:space="preserve">PreSaleCreated</w:t>
      </w:r>
      <w:r>
        <w:br/>
      </w:r>
      <w:r>
        <w:rPr>
          <w:rStyle w:val="VerbatimChar"/>
        </w:rPr>
        <w:t xml:space="preserve">PreSaleSubmitted</w:t>
      </w:r>
      <w:r>
        <w:br/>
      </w:r>
      <w:r>
        <w:rPr>
          <w:rStyle w:val="VerbatimChar"/>
        </w:rPr>
        <w:t xml:space="preserve">PreSaleAccepted</w:t>
      </w:r>
      <w:r>
        <w:br/>
      </w:r>
      <w:r>
        <w:rPr>
          <w:rStyle w:val="VerbatimChar"/>
        </w:rPr>
        <w:t xml:space="preserve">PreSaleConfirmed</w:t>
      </w:r>
      <w:r>
        <w:br/>
      </w:r>
      <w:r>
        <w:rPr>
          <w:rStyle w:val="VerbatimChar"/>
        </w:rPr>
        <w:t xml:space="preserve">PreSaleActivated</w:t>
      </w:r>
      <w:r>
        <w:br/>
      </w:r>
      <w:r>
        <w:rPr>
          <w:rStyle w:val="VerbatimChar"/>
        </w:rPr>
        <w:t xml:space="preserve">PreSaleAvailabilityChanged</w:t>
      </w:r>
      <w:r>
        <w:br/>
      </w: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PreSaleOverdue</w:t>
      </w:r>
      <w:r>
        <w:br/>
      </w:r>
      <w:r>
        <w:rPr>
          <w:rStyle w:val="VerbatimChar"/>
        </w:rPr>
        <w:t xml:space="preserve">PreSaleCancelled</w:t>
      </w:r>
      <w:r>
        <w:br/>
      </w:r>
      <w:r>
        <w:rPr>
          <w:rStyle w:val="VerbatimChar"/>
        </w:rPr>
        <w:t xml:space="preserve">PreSaleExpired</w:t>
      </w:r>
      <w:r>
        <w:br/>
      </w:r>
      <w:r>
        <w:rPr>
          <w:rStyle w:val="VerbatimChar"/>
        </w:rPr>
        <w:t xml:space="preserve">PreSaleReadyForConversion</w:t>
      </w:r>
      <w:r>
        <w:br/>
      </w:r>
      <w:r>
        <w:rPr>
          <w:rStyle w:val="VerbatimChar"/>
        </w:rPr>
        <w:t xml:space="preserve">PreSaleConverted</w:t>
      </w:r>
      <w:r>
        <w:br/>
      </w:r>
      <w:r>
        <w:rPr>
          <w:rStyle w:val="VerbatimChar"/>
        </w:rPr>
        <w:t xml:space="preserve">PreSaleRejected</w:t>
      </w:r>
      <w:r>
        <w:br/>
      </w:r>
      <w:r>
        <w:rPr>
          <w:rStyle w:val="VerbatimChar"/>
        </w:rPr>
        <w:t xml:space="preserve">PreSaleReservationCreated</w:t>
      </w:r>
      <w:r>
        <w:br/>
      </w:r>
      <w:r>
        <w:rPr>
          <w:rStyle w:val="VerbatimChar"/>
        </w:rPr>
        <w:t xml:space="preserve">PreSaleReservationReleased</w:t>
      </w:r>
      <w:r>
        <w:br/>
      </w:r>
      <w:r>
        <w:rPr>
          <w:rStyle w:val="VerbatimChar"/>
        </w:rPr>
        <w:t xml:space="preserve">PreSaleReservationExpired</w:t>
      </w:r>
    </w:p>
    <w:p>
      <w:r>
        <w:pict>
          <v:rect style="width:0;height:1.5pt" o:hralign="center" o:hrstd="t" o:hr="t"/>
        </w:pict>
      </w:r>
    </w:p>
    <w:bookmarkEnd w:id="93"/>
    <w:bookmarkStart w:id="94" w:name="integração-com-e17"/>
    <w:p>
      <w:pPr>
        <w:pStyle w:val="Heading1"/>
      </w:pPr>
      <w:r>
        <w:t xml:space="preserve">67. Integração com E17</w:t>
      </w:r>
    </w:p>
    <w:p>
      <w:pPr>
        <w:pStyle w:val="FirstParagraph"/>
      </w:pPr>
      <w:r>
        <w:t xml:space="preserve">O E18 será um dos principais produtores de eventos para o E17.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IN-APP</w:t>
      </w:r>
      <w:r>
        <w:br/>
      </w:r>
      <w:r>
        <w:rPr>
          <w:rStyle w:val="VerbatimChar"/>
        </w:rPr>
        <w:t xml:space="preserve">WHATSAPP</w:t>
      </w:r>
    </w:p>
    <w:p>
      <w:pPr>
        <w:pStyle w:val="FirstParagraph"/>
      </w:pPr>
      <w:r>
        <w:t xml:space="preserve">O E18 não conhecerá os providers.</w:t>
      </w:r>
    </w:p>
    <w:p>
      <w:r>
        <w:pict>
          <v:rect style="width:0;height:1.5pt" o:hralign="center" o:hrstd="t" o:hr="t"/>
        </w:pict>
      </w:r>
    </w:p>
    <w:bookmarkEnd w:id="94"/>
    <w:bookmarkStart w:id="95" w:name="integração-com-e11-order"/>
    <w:p>
      <w:pPr>
        <w:pStyle w:val="Heading1"/>
      </w:pPr>
      <w:r>
        <w:t xml:space="preserve">68. Integração com E11 — Order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READY_FOR_CONVERSION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Order será criada somente quando a pré-venda estiver apta para conversão.</w:t>
      </w:r>
    </w:p>
    <w:p>
      <w:r>
        <w:pict>
          <v:rect style="width:0;height:1.5pt" o:hralign="center" o:hrstd="t" o:hr="t"/>
        </w:pict>
      </w:r>
    </w:p>
    <w:bookmarkEnd w:id="95"/>
    <w:bookmarkStart w:id="96" w:name="integração-com-e12-payment"/>
    <w:p>
      <w:pPr>
        <w:pStyle w:val="Heading1"/>
      </w:pPr>
      <w:r>
        <w:t xml:space="preserve">69. Integração com E12 — Payment</w:t>
      </w:r>
    </w:p>
    <w:p>
      <w:pPr>
        <w:pStyle w:val="FirstParagraph"/>
      </w:pPr>
      <w:r>
        <w:t xml:space="preserve">O E18 poderá gerar:</w:t>
      </w:r>
    </w:p>
    <w:p>
      <w:pPr>
        <w:pStyle w:val="SourceCode"/>
      </w:pPr>
      <w:r>
        <w:rPr>
          <w:rStyle w:val="VerbatimChar"/>
        </w:rPr>
        <w:t xml:space="preserve">PaymentRequired</w:t>
      </w:r>
    </w:p>
    <w:p>
      <w:pPr>
        <w:pStyle w:val="FirstParagraph"/>
      </w:pPr>
      <w:r>
        <w:t xml:space="preserve">ou criar a estrutura necessária para o E12 processar os pagamentos.</w:t>
      </w:r>
    </w:p>
    <w:p>
      <w:pPr>
        <w:pStyle w:val="BodyText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O E18 não será responsável por executar pagamentos.</w:t>
      </w:r>
    </w:p>
    <w:p>
      <w:pPr>
        <w:pStyle w:val="FirstParagraph"/>
      </w:pPr>
      <w:r>
        <w:t xml:space="preserve">Essa responsabilidade pertence ao E12.</w:t>
      </w:r>
    </w:p>
    <w:p>
      <w:r>
        <w:pict>
          <v:rect style="width:0;height:1.5pt" o:hralign="center" o:hrstd="t" o:hr="t"/>
        </w:pict>
      </w:r>
    </w:p>
    <w:bookmarkEnd w:id="96"/>
    <w:bookmarkStart w:id="97" w:name="integração-com-e13-finance"/>
    <w:p>
      <w:pPr>
        <w:pStyle w:val="Heading1"/>
      </w:pPr>
      <w:r>
        <w:t xml:space="preserve">70. Integração com E13 — Finance</w:t>
      </w:r>
    </w:p>
    <w:p>
      <w:pPr>
        <w:pStyle w:val="FirstParagraph"/>
      </w:pPr>
      <w:r>
        <w:t xml:space="preserve">O E13 será responsável por:</w:t>
      </w:r>
    </w:p>
    <w:p>
      <w:pPr>
        <w:pStyle w:val="Compact"/>
        <w:numPr>
          <w:ilvl w:val="0"/>
          <w:numId w:val="1007"/>
        </w:numPr>
      </w:pPr>
      <w:r>
        <w:t xml:space="preserve">Ledger;</w:t>
      </w:r>
    </w:p>
    <w:p>
      <w:pPr>
        <w:pStyle w:val="Compact"/>
        <w:numPr>
          <w:ilvl w:val="0"/>
          <w:numId w:val="1007"/>
        </w:numPr>
      </w:pPr>
      <w:r>
        <w:t xml:space="preserve">saldo;</w:t>
      </w:r>
    </w:p>
    <w:p>
      <w:pPr>
        <w:pStyle w:val="Compact"/>
        <w:numPr>
          <w:ilvl w:val="0"/>
          <w:numId w:val="1007"/>
        </w:numPr>
      </w:pPr>
      <w:r>
        <w:t xml:space="preserve">seller payable;</w:t>
      </w:r>
    </w:p>
    <w:p>
      <w:pPr>
        <w:pStyle w:val="Compact"/>
        <w:numPr>
          <w:ilvl w:val="0"/>
          <w:numId w:val="1007"/>
        </w:numPr>
      </w:pPr>
      <w:r>
        <w:t xml:space="preserve">revenue;</w:t>
      </w:r>
    </w:p>
    <w:p>
      <w:pPr>
        <w:pStyle w:val="Compact"/>
        <w:numPr>
          <w:ilvl w:val="0"/>
          <w:numId w:val="1007"/>
        </w:numPr>
      </w:pPr>
      <w:r>
        <w:t xml:space="preserve">refund;</w:t>
      </w:r>
    </w:p>
    <w:p>
      <w:pPr>
        <w:pStyle w:val="Compact"/>
        <w:numPr>
          <w:ilvl w:val="0"/>
          <w:numId w:val="1007"/>
        </w:numPr>
      </w:pPr>
      <w:r>
        <w:t xml:space="preserve">chargeback;</w:t>
      </w:r>
    </w:p>
    <w:p>
      <w:pPr>
        <w:pStyle w:val="Compact"/>
        <w:numPr>
          <w:ilvl w:val="0"/>
          <w:numId w:val="1007"/>
        </w:numPr>
      </w:pPr>
      <w:r>
        <w:t xml:space="preserve">settlement;</w:t>
      </w:r>
    </w:p>
    <w:p>
      <w:pPr>
        <w:pStyle w:val="Compact"/>
        <w:numPr>
          <w:ilvl w:val="0"/>
          <w:numId w:val="1007"/>
        </w:numPr>
      </w:pPr>
      <w:r>
        <w:t xml:space="preserve">reconciliação.</w:t>
      </w:r>
    </w:p>
    <w:p>
      <w:pPr>
        <w:pStyle w:val="FirstParagraph"/>
      </w:pPr>
      <w:r>
        <w:t xml:space="preserve">O E18 somente fornecerá o contexto comercial.</w:t>
      </w:r>
    </w:p>
    <w:p>
      <w:r>
        <w:pict>
          <v:rect style="width:0;height:1.5pt" o:hralign="center" o:hrstd="t" o:hr="t"/>
        </w:pict>
      </w:r>
    </w:p>
    <w:bookmarkEnd w:id="97"/>
    <w:bookmarkStart w:id="98" w:name="integração-com-e08-stock"/>
    <w:p>
      <w:pPr>
        <w:pStyle w:val="Heading1"/>
      </w:pPr>
      <w:r>
        <w:t xml:space="preserve">71. Integração com E08 — Stock</w:t>
      </w:r>
    </w:p>
    <w:p>
      <w:pPr>
        <w:pStyle w:val="FirstParagraph"/>
      </w:pPr>
      <w:r>
        <w:t xml:space="preserve">A pré-venda não deverá simplesmente reduzir: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como se fosse uma venda normal.</w:t>
      </w:r>
    </w:p>
    <w:p>
      <w:pPr>
        <w:pStyle w:val="BodyText"/>
      </w:pPr>
      <w:r>
        <w:t xml:space="preserve">Deverá existir uma política explícita sobre quando a pré-venda passa a consumir estoque comercial.</w:t>
      </w:r>
    </w:p>
    <w:p>
      <w:pPr>
        <w:pStyle w:val="BodyText"/>
      </w:pPr>
      <w:r>
        <w:t xml:space="preserve">MVP recomendado: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e somente na conversão/disponibilidade apropriada: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STOCK_RESERVATION</w:t>
      </w:r>
    </w:p>
    <w:p>
      <w:r>
        <w:pict>
          <v:rect style="width:0;height:1.5pt" o:hralign="center" o:hrstd="t" o:hr="t"/>
        </w:pict>
      </w:r>
    </w:p>
    <w:bookmarkEnd w:id="98"/>
    <w:bookmarkStart w:id="99" w:name="por-que-separar-as-reservas"/>
    <w:p>
      <w:pPr>
        <w:pStyle w:val="Heading1"/>
      </w:pPr>
      <w:r>
        <w:t xml:space="preserve">72. Por que separar as reservas?</w:t>
      </w:r>
    </w:p>
    <w:p>
      <w:pPr>
        <w:pStyle w:val="FirstParagraph"/>
      </w:pPr>
      <w:r>
        <w:t xml:space="preserve">Porque uma pré-venda poderá existir antes de o vendedor possuir o estoque físico.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Variation:</w:t>
      </w:r>
      <w:r>
        <w:br/>
      </w:r>
      <w:r>
        <w:rPr>
          <w:rStyle w:val="VerbatimChar"/>
        </w:rPr>
        <w:t xml:space="preserve">Honda Civic EF</w:t>
      </w:r>
      <w:r>
        <w:br/>
      </w:r>
      <w:r>
        <w:br/>
      </w:r>
      <w:r>
        <w:rPr>
          <w:rStyle w:val="VerbatimChar"/>
        </w:rPr>
        <w:t xml:space="preserve">Disponibilidade:</w:t>
      </w:r>
      <w:r>
        <w:br/>
      </w:r>
      <w:r>
        <w:rPr>
          <w:rStyle w:val="VerbatimChar"/>
        </w:rPr>
        <w:t xml:space="preserve">30/11</w:t>
      </w:r>
      <w:r>
        <w:br/>
      </w:r>
      <w:r>
        <w:br/>
      </w:r>
      <w:r>
        <w:rPr>
          <w:rStyle w:val="VerbatimChar"/>
        </w:rPr>
        <w:t xml:space="preserve">Pré-vendas:</w:t>
      </w:r>
      <w:r>
        <w:br/>
      </w:r>
      <w:r>
        <w:rPr>
          <w:rStyle w:val="VerbatimChar"/>
        </w:rPr>
        <w:t xml:space="preserve">25 unidades</w:t>
      </w:r>
    </w:p>
    <w:p>
      <w:pPr>
        <w:pStyle w:val="FirstParagraph"/>
      </w:pPr>
      <w:r>
        <w:t xml:space="preserve">O vendedor ainda poderá não possuir:</w:t>
      </w:r>
    </w:p>
    <w:p>
      <w:pPr>
        <w:pStyle w:val="SourceCode"/>
      </w:pPr>
      <w:r>
        <w:rPr>
          <w:rStyle w:val="VerbatimChar"/>
        </w:rPr>
        <w:t xml:space="preserve">25 unidades</w:t>
      </w:r>
    </w:p>
    <w:p>
      <w:pPr>
        <w:pStyle w:val="FirstParagraph"/>
      </w:pPr>
      <w:r>
        <w:t xml:space="preserve">em estoque físico.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não deve necessariamente significar:</w:t>
      </w:r>
    </w:p>
    <w:p>
      <w:pPr>
        <w:pStyle w:val="SourceCode"/>
      </w:pPr>
      <w:r>
        <w:rPr>
          <w:rStyle w:val="VerbatimChar"/>
        </w:rPr>
        <w:t xml:space="preserve">COMMERCIAL_INVENTORY.RESERVED</w:t>
      </w:r>
    </w:p>
    <w:p>
      <w:r>
        <w:pict>
          <v:rect style="width:0;height:1.5pt" o:hralign="center" o:hrstd="t" o:hr="t"/>
        </w:pict>
      </w:r>
    </w:p>
    <w:bookmarkEnd w:id="99"/>
    <w:bookmarkStart w:id="100" w:name="quando-converter-para-stock-reservation"/>
    <w:p>
      <w:pPr>
        <w:pStyle w:val="Heading1"/>
      </w:pPr>
      <w:r>
        <w:t xml:space="preserve">73. Quando converter para Stock Reservation?</w:t>
      </w:r>
    </w:p>
    <w:p>
      <w:pPr>
        <w:pStyle w:val="FirstParagraph"/>
      </w:pPr>
      <w:r>
        <w:t xml:space="preserve">Quando a política do vendedor determinar que o estoque foi efetivamente alocado.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 chegou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 receives stock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pre-sale allocation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STOCK_RESERVATION</w:t>
      </w:r>
    </w:p>
    <w:p>
      <w:pPr>
        <w:pStyle w:val="FirstParagraph"/>
      </w:pPr>
      <w:r>
        <w:t xml:space="preserve">Essa regra deverá ser parametrizável futuramente.</w:t>
      </w:r>
    </w:p>
    <w:p>
      <w:r>
        <w:pict>
          <v:rect style="width:0;height:1.5pt" o:hralign="center" o:hrstd="t" o:hr="t"/>
        </w:pict>
      </w:r>
    </w:p>
    <w:bookmarkEnd w:id="100"/>
    <w:bookmarkStart w:id="101" w:name="integração-com-seller"/>
    <w:p>
      <w:pPr>
        <w:pStyle w:val="Heading1"/>
      </w:pPr>
      <w:r>
        <w:t xml:space="preserve">74. Integração com Seller</w:t>
      </w:r>
    </w:p>
    <w:p>
      <w:pPr>
        <w:pStyle w:val="FirstParagraph"/>
      </w:pPr>
      <w:r>
        <w:t xml:space="preserve">O Seller deverá visualizar:</w:t>
      </w:r>
    </w:p>
    <w:p>
      <w:pPr>
        <w:pStyle w:val="SourceCode"/>
      </w:pPr>
      <w:r>
        <w:rPr>
          <w:rStyle w:val="VerbatimChar"/>
        </w:rPr>
        <w:t xml:space="preserve">Pré-vendas ativas</w:t>
      </w:r>
      <w:r>
        <w:br/>
      </w:r>
      <w:r>
        <w:rPr>
          <w:rStyle w:val="VerbatimChar"/>
        </w:rPr>
        <w:t xml:space="preserve">Quantidade comprometida</w:t>
      </w:r>
      <w:r>
        <w:br/>
      </w:r>
      <w:r>
        <w:rPr>
          <w:rStyle w:val="VerbatimChar"/>
        </w:rPr>
        <w:t xml:space="preserve">Quantidade paga</w:t>
      </w:r>
      <w:r>
        <w:br/>
      </w:r>
      <w:r>
        <w:rPr>
          <w:rStyle w:val="VerbatimChar"/>
        </w:rPr>
        <w:t xml:space="preserve">Quantidade pendente</w:t>
      </w:r>
      <w:r>
        <w:br/>
      </w:r>
      <w:r>
        <w:rPr>
          <w:rStyle w:val="VerbatimChar"/>
        </w:rPr>
        <w:t xml:space="preserve">Quantidade vencida</w:t>
      </w:r>
      <w:r>
        <w:br/>
      </w:r>
      <w:r>
        <w:rPr>
          <w:rStyle w:val="VerbatimChar"/>
        </w:rPr>
        <w:t xml:space="preserve">Quantidade aguardando estoque</w:t>
      </w:r>
      <w:r>
        <w:br/>
      </w:r>
      <w:r>
        <w:rPr>
          <w:rStyle w:val="VerbatimChar"/>
        </w:rPr>
        <w:t xml:space="preserve">Quantidade pronta para conversão</w:t>
      </w:r>
    </w:p>
    <w:p>
      <w:r>
        <w:pict>
          <v:rect style="width:0;height:1.5pt" o:hralign="center" o:hrstd="t" o:hr="t"/>
        </w:pict>
      </w:r>
    </w:p>
    <w:bookmarkEnd w:id="101"/>
    <w:bookmarkStart w:id="102" w:name="seller-dashboard"/>
    <w:p>
      <w:pPr>
        <w:pStyle w:val="Heading1"/>
      </w:pPr>
      <w:r>
        <w:t xml:space="preserve">75. Seller Dashboard</w:t>
      </w:r>
    </w:p>
    <w:p>
      <w:pPr>
        <w:pStyle w:val="FirstParagraph"/>
      </w:pPr>
      <w:r>
        <w:t xml:space="preserve">Indicadores:</w:t>
      </w:r>
    </w:p>
    <w:p>
      <w:pPr>
        <w:pStyle w:val="SourceCode"/>
      </w:pPr>
      <w:r>
        <w:rPr>
          <w:rStyle w:val="VerbatimChar"/>
        </w:rPr>
        <w:t xml:space="preserve">PRE-SALES</w:t>
      </w:r>
      <w:r>
        <w:br/>
      </w:r>
      <w:r>
        <w:rPr>
          <w:rStyle w:val="VerbatimChar"/>
        </w:rPr>
        <w:t xml:space="preserve">-----------------------------</w:t>
      </w:r>
      <w:r>
        <w:br/>
      </w:r>
      <w:r>
        <w:rPr>
          <w:rStyle w:val="VerbatimChar"/>
        </w:rPr>
        <w:t xml:space="preserve">Ativas             25</w:t>
      </w:r>
      <w:r>
        <w:br/>
      </w:r>
      <w:r>
        <w:rPr>
          <w:rStyle w:val="VerbatimChar"/>
        </w:rPr>
        <w:t xml:space="preserve">Confirmadas        21</w:t>
      </w:r>
      <w:r>
        <w:br/>
      </w:r>
      <w:r>
        <w:rPr>
          <w:rStyle w:val="VerbatimChar"/>
        </w:rPr>
        <w:t xml:space="preserve">Vencidas            2</w:t>
      </w:r>
      <w:r>
        <w:br/>
      </w:r>
      <w:r>
        <w:rPr>
          <w:rStyle w:val="VerbatimChar"/>
        </w:rPr>
        <w:t xml:space="preserve">Canceladas          3</w:t>
      </w:r>
      <w:r>
        <w:br/>
      </w:r>
      <w:r>
        <w:rPr>
          <w:rStyle w:val="VerbatimChar"/>
        </w:rPr>
        <w:t xml:space="preserve">Prontas conversão   8</w:t>
      </w:r>
    </w:p>
    <w:p>
      <w:pPr>
        <w:pStyle w:val="FirstParagraph"/>
      </w:pPr>
      <w:r>
        <w:t xml:space="preserve">Financeiro:</w:t>
      </w:r>
    </w:p>
    <w:p>
      <w:pPr>
        <w:pStyle w:val="SourceCode"/>
      </w:pPr>
      <w:r>
        <w:rPr>
          <w:rStyle w:val="VerbatimChar"/>
        </w:rPr>
        <w:t xml:space="preserve">CONTRATADO         R$ 8.500</w:t>
      </w:r>
      <w:r>
        <w:br/>
      </w:r>
      <w:r>
        <w:rPr>
          <w:rStyle w:val="VerbatimChar"/>
        </w:rPr>
        <w:t xml:space="preserve">RECEBIDO           R$ 4.200</w:t>
      </w:r>
      <w:r>
        <w:br/>
      </w:r>
      <w:r>
        <w:rPr>
          <w:rStyle w:val="VerbatimChar"/>
        </w:rPr>
        <w:t xml:space="preserve">PENDENTE           R$ 4.300</w:t>
      </w:r>
      <w:r>
        <w:br/>
      </w:r>
      <w:r>
        <w:rPr>
          <w:rStyle w:val="VerbatimChar"/>
        </w:rPr>
        <w:t xml:space="preserve">VENCIDO            R$   600</w:t>
      </w:r>
    </w:p>
    <w:p>
      <w:r>
        <w:pict>
          <v:rect style="width:0;height:1.5pt" o:hralign="center" o:hrstd="t" o:hr="t"/>
        </w:pict>
      </w:r>
    </w:p>
    <w:bookmarkEnd w:id="102"/>
    <w:bookmarkStart w:id="103" w:name="buyer-dashboard"/>
    <w:p>
      <w:pPr>
        <w:pStyle w:val="Heading1"/>
      </w:pPr>
      <w:r>
        <w:t xml:space="preserve">76. Buyer Dashboard</w:t>
      </w:r>
    </w:p>
    <w:p>
      <w:pPr>
        <w:pStyle w:val="FirstParagraph"/>
      </w:pPr>
      <w:r>
        <w:t xml:space="preserve">Indicadores:</w:t>
      </w:r>
    </w:p>
    <w:p>
      <w:pPr>
        <w:pStyle w:val="SourceCode"/>
      </w:pPr>
      <w:r>
        <w:rPr>
          <w:rStyle w:val="VerbatimChar"/>
        </w:rPr>
        <w:t xml:space="preserve">MINHAS PRÉ-VENDAS</w:t>
      </w:r>
      <w:r>
        <w:br/>
      </w:r>
      <w:r>
        <w:rPr>
          <w:rStyle w:val="VerbatimChar"/>
        </w:rPr>
        <w:t xml:space="preserve">-----------------------------</w:t>
      </w:r>
      <w:r>
        <w:br/>
      </w:r>
      <w:r>
        <w:rPr>
          <w:rStyle w:val="VerbatimChar"/>
        </w:rPr>
        <w:t xml:space="preserve">Ativas              4</w:t>
      </w:r>
      <w:r>
        <w:br/>
      </w:r>
      <w:r>
        <w:rPr>
          <w:rStyle w:val="VerbatimChar"/>
        </w:rPr>
        <w:t xml:space="preserve">Pagas                1</w:t>
      </w:r>
      <w:r>
        <w:br/>
      </w:r>
      <w:r>
        <w:rPr>
          <w:rStyle w:val="VerbatimChar"/>
        </w:rPr>
        <w:t xml:space="preserve">Em pagamento         2</w:t>
      </w:r>
      <w:r>
        <w:br/>
      </w:r>
      <w:r>
        <w:rPr>
          <w:rStyle w:val="VerbatimChar"/>
        </w:rPr>
        <w:t xml:space="preserve">Vencidas             1</w:t>
      </w:r>
      <w:r>
        <w:br/>
      </w:r>
      <w:r>
        <w:rPr>
          <w:rStyle w:val="VerbatimChar"/>
        </w:rPr>
        <w:t xml:space="preserve">Concluídas           7</w:t>
      </w:r>
    </w:p>
    <w:p>
      <w:r>
        <w:pict>
          <v:rect style="width:0;height:1.5pt" o:hralign="center" o:hrstd="t" o:hr="t"/>
        </w:pict>
      </w:r>
    </w:p>
    <w:bookmarkEnd w:id="103"/>
    <w:bookmarkStart w:id="104" w:name="histórico"/>
    <w:p>
      <w:pPr>
        <w:pStyle w:val="Heading1"/>
      </w:pPr>
      <w:r>
        <w:t xml:space="preserve">77. Histórico</w:t>
      </w:r>
    </w:p>
    <w:p>
      <w:pPr>
        <w:pStyle w:val="FirstParagraph"/>
      </w:pPr>
      <w:r>
        <w:t xml:space="preserve">A pré-venda deverá possuir histórico de mudanças.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10/10 14:30</w:t>
      </w:r>
      <w:r>
        <w:br/>
      </w:r>
      <w:r>
        <w:rPr>
          <w:rStyle w:val="VerbatimChar"/>
        </w:rPr>
        <w:t xml:space="preserve">Pré-venda criada</w:t>
      </w:r>
      <w:r>
        <w:br/>
      </w:r>
      <w:r>
        <w:br/>
      </w:r>
      <w:r>
        <w:rPr>
          <w:rStyle w:val="VerbatimChar"/>
        </w:rPr>
        <w:t xml:space="preserve">10/10 14:35</w:t>
      </w:r>
      <w:r>
        <w:br/>
      </w:r>
      <w:r>
        <w:rPr>
          <w:rStyle w:val="VerbatimChar"/>
        </w:rPr>
        <w:t xml:space="preserve">Comprador aceitou</w:t>
      </w:r>
      <w:r>
        <w:br/>
      </w:r>
      <w:r>
        <w:br/>
      </w:r>
      <w:r>
        <w:rPr>
          <w:rStyle w:val="VerbatimChar"/>
        </w:rPr>
        <w:t xml:space="preserve">10/10 14:37</w:t>
      </w:r>
      <w:r>
        <w:br/>
      </w:r>
      <w:r>
        <w:rPr>
          <w:rStyle w:val="VerbatimChar"/>
        </w:rPr>
        <w:t xml:space="preserve">Vendedor confirmou</w:t>
      </w:r>
      <w:r>
        <w:br/>
      </w:r>
      <w:r>
        <w:br/>
      </w:r>
      <w:r>
        <w:rPr>
          <w:rStyle w:val="VerbatimChar"/>
        </w:rPr>
        <w:t xml:space="preserve">15/10 09:00</w:t>
      </w:r>
      <w:r>
        <w:br/>
      </w:r>
      <w:r>
        <w:rPr>
          <w:rStyle w:val="VerbatimChar"/>
        </w:rPr>
        <w:t xml:space="preserve">Lembrete de vencimento</w:t>
      </w:r>
      <w:r>
        <w:br/>
      </w:r>
      <w:r>
        <w:br/>
      </w:r>
      <w:r>
        <w:rPr>
          <w:rStyle w:val="VerbatimChar"/>
        </w:rPr>
        <w:t xml:space="preserve">20/10 12:00</w:t>
      </w:r>
      <w:r>
        <w:br/>
      </w:r>
      <w:r>
        <w:rPr>
          <w:rStyle w:val="VerbatimChar"/>
        </w:rPr>
        <w:t xml:space="preserve">Disponibilidade alterada</w:t>
      </w:r>
      <w:r>
        <w:br/>
      </w:r>
      <w:r>
        <w:br/>
      </w:r>
      <w:r>
        <w:rPr>
          <w:rStyle w:val="VerbatimChar"/>
        </w:rPr>
        <w:t xml:space="preserve">30/11 10:00</w:t>
      </w:r>
      <w:r>
        <w:br/>
      </w:r>
      <w:r>
        <w:rPr>
          <w:rStyle w:val="VerbatimChar"/>
        </w:rPr>
        <w:t xml:space="preserve">Pronta para conversão</w:t>
      </w:r>
      <w:r>
        <w:br/>
      </w:r>
      <w:r>
        <w:br/>
      </w:r>
      <w:r>
        <w:rPr>
          <w:rStyle w:val="VerbatimChar"/>
        </w:rPr>
        <w:t xml:space="preserve">30/11 10:15</w:t>
      </w:r>
      <w:r>
        <w:br/>
      </w:r>
      <w:r>
        <w:rPr>
          <w:rStyle w:val="VerbatimChar"/>
        </w:rPr>
        <w:t xml:space="preserve">Convertida em Order</w:t>
      </w:r>
    </w:p>
    <w:p>
      <w:r>
        <w:pict>
          <v:rect style="width:0;height:1.5pt" o:hralign="center" o:hrstd="t" o:hr="t"/>
        </w:pict>
      </w:r>
    </w:p>
    <w:bookmarkEnd w:id="104"/>
    <w:bookmarkStart w:id="105" w:name="auditabilidade"/>
    <w:p>
      <w:pPr>
        <w:pStyle w:val="Heading1"/>
      </w:pPr>
      <w:r>
        <w:t xml:space="preserve">78. Auditabilidade</w:t>
      </w:r>
    </w:p>
    <w:p>
      <w:pPr>
        <w:pStyle w:val="FirstParagraph"/>
      </w:pPr>
      <w:r>
        <w:t xml:space="preserve">Operações relevantes:</w:t>
      </w:r>
    </w:p>
    <w:p>
      <w:pPr>
        <w:pStyle w:val="SourceCode"/>
      </w:pPr>
      <w:r>
        <w:rPr>
          <w:rStyle w:val="VerbatimChar"/>
        </w:rPr>
        <w:t xml:space="preserve">criação</w:t>
      </w:r>
      <w:r>
        <w:br/>
      </w:r>
      <w:r>
        <w:rPr>
          <w:rStyle w:val="VerbatimChar"/>
        </w:rPr>
        <w:t xml:space="preserve">alteração</w:t>
      </w:r>
      <w:r>
        <w:br/>
      </w:r>
      <w:r>
        <w:rPr>
          <w:rStyle w:val="VerbatimChar"/>
        </w:rPr>
        <w:t xml:space="preserve">aceite</w:t>
      </w:r>
      <w:r>
        <w:br/>
      </w:r>
      <w:r>
        <w:rPr>
          <w:rStyle w:val="VerbatimChar"/>
        </w:rPr>
        <w:t xml:space="preserve">confirmação</w:t>
      </w:r>
      <w:r>
        <w:br/>
      </w:r>
      <w:r>
        <w:rPr>
          <w:rStyle w:val="VerbatimChar"/>
        </w:rPr>
        <w:t xml:space="preserve">cancelamento</w:t>
      </w:r>
      <w:r>
        <w:br/>
      </w:r>
      <w:r>
        <w:rPr>
          <w:rStyle w:val="VerbatimChar"/>
        </w:rPr>
        <w:t xml:space="preserve">alteração de preço</w:t>
      </w:r>
      <w:r>
        <w:br/>
      </w:r>
      <w:r>
        <w:rPr>
          <w:rStyle w:val="VerbatimChar"/>
        </w:rPr>
        <w:t xml:space="preserve">alteração de prazo</w:t>
      </w:r>
      <w:r>
        <w:br/>
      </w:r>
      <w:r>
        <w:rPr>
          <w:rStyle w:val="VerbatimChar"/>
        </w:rPr>
        <w:t xml:space="preserve">alteração de condição</w:t>
      </w:r>
      <w:r>
        <w:br/>
      </w:r>
      <w:r>
        <w:rPr>
          <w:rStyle w:val="VerbatimChar"/>
        </w:rPr>
        <w:t xml:space="preserve">criação de parcela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inadimplência</w:t>
      </w:r>
      <w:r>
        <w:br/>
      </w:r>
      <w:r>
        <w:rPr>
          <w:rStyle w:val="VerbatimChar"/>
        </w:rPr>
        <w:t xml:space="preserve">conversão</w:t>
      </w:r>
    </w:p>
    <w:p>
      <w:pPr>
        <w:pStyle w:val="FirstParagraph"/>
      </w:pPr>
      <w:r>
        <w:t xml:space="preserve">deverão possuir rastreabilidade.</w:t>
      </w:r>
    </w:p>
    <w:p>
      <w:r>
        <w:pict>
          <v:rect style="width:0;height:1.5pt" o:hralign="center" o:hrstd="t" o:hr="t"/>
        </w:pict>
      </w:r>
    </w:p>
    <w:bookmarkEnd w:id="105"/>
    <w:bookmarkStart w:id="106" w:name="idempotência"/>
    <w:p>
      <w:pPr>
        <w:pStyle w:val="Heading1"/>
      </w:pPr>
      <w:r>
        <w:t xml:space="preserve">79. Idempotência</w:t>
      </w:r>
    </w:p>
    <w:p>
      <w:pPr>
        <w:pStyle w:val="FirstParagraph"/>
      </w:pPr>
      <w:r>
        <w:t xml:space="preserve">Operações críticas:</w:t>
      </w:r>
    </w:p>
    <w:p>
      <w:pPr>
        <w:pStyle w:val="SourceCode"/>
      </w:pPr>
      <w:r>
        <w:rPr>
          <w:rStyle w:val="VerbatimChar"/>
        </w:rPr>
        <w:t xml:space="preserve">accept</w:t>
      </w:r>
      <w:r>
        <w:br/>
      </w:r>
      <w:r>
        <w:rPr>
          <w:rStyle w:val="VerbatimChar"/>
        </w:rPr>
        <w:t xml:space="preserve">confirm</w:t>
      </w:r>
      <w:r>
        <w:br/>
      </w:r>
      <w:r>
        <w:rPr>
          <w:rStyle w:val="VerbatimChar"/>
        </w:rPr>
        <w:t xml:space="preserve">cancel</w:t>
      </w:r>
      <w:r>
        <w:br/>
      </w:r>
      <w:r>
        <w:rPr>
          <w:rStyle w:val="VerbatimChar"/>
        </w:rPr>
        <w:t xml:space="preserve">convert</w:t>
      </w:r>
      <w:r>
        <w:br/>
      </w:r>
      <w:r>
        <w:rPr>
          <w:rStyle w:val="VerbatimChar"/>
        </w:rPr>
        <w:t xml:space="preserve">create reservation</w:t>
      </w:r>
      <w:r>
        <w:br/>
      </w:r>
      <w:r>
        <w:rPr>
          <w:rStyle w:val="VerbatimChar"/>
        </w:rPr>
        <w:t xml:space="preserve">release reservation</w:t>
      </w:r>
      <w:r>
        <w:br/>
      </w:r>
      <w:r>
        <w:rPr>
          <w:rStyle w:val="VerbatimChar"/>
        </w:rPr>
        <w:t xml:space="preserve">generate installment</w:t>
      </w:r>
    </w:p>
    <w:p>
      <w:pPr>
        <w:pStyle w:val="FirstParagraph"/>
      </w:pPr>
      <w:r>
        <w:t xml:space="preserve">deverão possuir proteção contra duplicidade.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/pre-sales/100/convert</w:t>
      </w:r>
      <w:r>
        <w:br/>
      </w:r>
      <w:r>
        <w:rPr>
          <w:rStyle w:val="VerbatimChar"/>
        </w:rPr>
        <w:t xml:space="preserve">Idempotency-Key: abc123</w:t>
      </w:r>
    </w:p>
    <w:p>
      <w:pPr>
        <w:pStyle w:val="FirstParagraph"/>
      </w:pPr>
      <w:r>
        <w:t xml:space="preserve">duas vezes:</w:t>
      </w:r>
    </w:p>
    <w:p>
      <w:pPr>
        <w:pStyle w:val="SourceCode"/>
      </w:pPr>
      <w:r>
        <w:rPr>
          <w:rStyle w:val="VerbatimChar"/>
        </w:rPr>
        <w:t xml:space="preserve">1 Order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2 Orders</w:t>
      </w:r>
    </w:p>
    <w:p>
      <w:r>
        <w:pict>
          <v:rect style="width:0;height:1.5pt" o:hralign="center" o:hrstd="t" o:hr="t"/>
        </w:pict>
      </w:r>
    </w:p>
    <w:bookmarkEnd w:id="106"/>
    <w:bookmarkStart w:id="107" w:name="concorrência"/>
    <w:p>
      <w:pPr>
        <w:pStyle w:val="Heading1"/>
      </w:pPr>
      <w:r>
        <w:t xml:space="preserve">80. Concorrência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Comprador A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tenta converter</w:t>
      </w:r>
      <w:r>
        <w:br/>
      </w:r>
      <w:r>
        <w:br/>
      </w:r>
      <w:r>
        <w:rPr>
          <w:rStyle w:val="VerbatimChar"/>
        </w:rPr>
        <w:t xml:space="preserve">Comprador/Processo B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tenta converter</w:t>
      </w:r>
    </w:p>
    <w:p>
      <w:pPr>
        <w:pStyle w:val="FirstParagraph"/>
      </w:pPr>
      <w:r>
        <w:t xml:space="preserve">O backend deverá garantir que a pré-venda não seja convertida duas vezes.</w:t>
      </w:r>
    </w:p>
    <w:p>
      <w:pPr>
        <w:pStyle w:val="BodyText"/>
      </w:pPr>
      <w:r>
        <w:t xml:space="preserve">Também deverá existir proteção para:</w:t>
      </w:r>
    </w:p>
    <w:p>
      <w:pPr>
        <w:pStyle w:val="SourceCode"/>
      </w:pPr>
      <w:r>
        <w:rPr>
          <w:rStyle w:val="VerbatimChar"/>
        </w:rPr>
        <w:t xml:space="preserve">quantidade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pagamento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107"/>
    <w:bookmarkStart w:id="108" w:name="pré-venda-com-múltiplos-vendedores"/>
    <w:p>
      <w:pPr>
        <w:pStyle w:val="Heading1"/>
      </w:pPr>
      <w:r>
        <w:t xml:space="preserve">81. Pré-venda com múltiplos vendedores</w:t>
      </w:r>
    </w:p>
    <w:p>
      <w:pPr>
        <w:pStyle w:val="FirstParagraph"/>
      </w:pPr>
      <w:r>
        <w:t xml:space="preserve">No MVP, recomenda-se:</w:t>
      </w:r>
    </w:p>
    <w:p>
      <w:pPr>
        <w:pStyle w:val="SourceCode"/>
      </w:pPr>
      <w:r>
        <w:rPr>
          <w:rStyle w:val="VerbatimChar"/>
        </w:rPr>
        <w:t xml:space="preserve">1 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SELLER</w:t>
      </w:r>
    </w:p>
    <w:p>
      <w:pPr>
        <w:pStyle w:val="FirstParagraph"/>
      </w:pPr>
      <w:r>
        <w:t xml:space="preserve">Uma pré-venda não deverá misturar vendedores.</w:t>
      </w:r>
    </w:p>
    <w:p>
      <w:pPr>
        <w:pStyle w:val="BodyText"/>
      </w:pPr>
      <w:r>
        <w:t xml:space="preserve">Se o comprador desejar miniaturas de: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Seller B</w:t>
      </w:r>
    </w:p>
    <w:p>
      <w:pPr>
        <w:pStyle w:val="FirstParagraph"/>
      </w:pPr>
      <w:r>
        <w:t xml:space="preserve">deverão existir:</w:t>
      </w:r>
    </w:p>
    <w:p>
      <w:pPr>
        <w:pStyle w:val="SourceCode"/>
      </w:pPr>
      <w:r>
        <w:rPr>
          <w:rStyle w:val="VerbatimChar"/>
        </w:rPr>
        <w:t xml:space="preserve">PRE_SALE A</w:t>
      </w:r>
      <w:r>
        <w:br/>
      </w:r>
      <w:r>
        <w:rPr>
          <w:rStyle w:val="VerbatimChar"/>
        </w:rPr>
        <w:t xml:space="preserve">PRE_SALE B</w:t>
      </w:r>
    </w:p>
    <w:p>
      <w:pPr>
        <w:pStyle w:val="FirstParagraph"/>
      </w:pPr>
      <w:r>
        <w:t xml:space="preserve">ou uma estrutura superior que futuramente permita agrupamento.</w:t>
      </w:r>
    </w:p>
    <w:p>
      <w:r>
        <w:pict>
          <v:rect style="width:0;height:1.5pt" o:hralign="center" o:hrstd="t" o:hr="t"/>
        </w:pict>
      </w:r>
    </w:p>
    <w:bookmarkEnd w:id="108"/>
    <w:bookmarkStart w:id="109" w:name="por-que-não-misturar-vendedores"/>
    <w:p>
      <w:pPr>
        <w:pStyle w:val="Heading1"/>
      </w:pPr>
      <w:r>
        <w:t xml:space="preserve">82. Por que não misturar vendedores?</w:t>
      </w:r>
    </w:p>
    <w:p>
      <w:pPr>
        <w:pStyle w:val="FirstParagraph"/>
      </w:pPr>
      <w:r>
        <w:t xml:space="preserve">Porque cada vendedor poderá possuir:</w:t>
      </w:r>
    </w:p>
    <w:p>
      <w:pPr>
        <w:pStyle w:val="Compact"/>
        <w:numPr>
          <w:ilvl w:val="0"/>
          <w:numId w:val="1008"/>
        </w:numPr>
      </w:pPr>
      <w:r>
        <w:t xml:space="preserve">preço;</w:t>
      </w:r>
    </w:p>
    <w:p>
      <w:pPr>
        <w:pStyle w:val="Compact"/>
        <w:numPr>
          <w:ilvl w:val="0"/>
          <w:numId w:val="1008"/>
        </w:numPr>
      </w:pPr>
      <w:r>
        <w:t xml:space="preserve">prazo;</w:t>
      </w:r>
    </w:p>
    <w:p>
      <w:pPr>
        <w:pStyle w:val="Compact"/>
        <w:numPr>
          <w:ilvl w:val="0"/>
          <w:numId w:val="1008"/>
        </w:numPr>
      </w:pPr>
      <w:r>
        <w:t xml:space="preserve">disponibilidade;</w:t>
      </w:r>
    </w:p>
    <w:p>
      <w:pPr>
        <w:pStyle w:val="Compact"/>
        <w:numPr>
          <w:ilvl w:val="0"/>
          <w:numId w:val="1008"/>
        </w:numPr>
      </w:pPr>
      <w:r>
        <w:t xml:space="preserve">condição;</w:t>
      </w:r>
    </w:p>
    <w:p>
      <w:pPr>
        <w:pStyle w:val="Compact"/>
        <w:numPr>
          <w:ilvl w:val="0"/>
          <w:numId w:val="1008"/>
        </w:numPr>
      </w:pPr>
      <w:r>
        <w:t xml:space="preserve">pagamento;</w:t>
      </w:r>
    </w:p>
    <w:p>
      <w:pPr>
        <w:pStyle w:val="Compact"/>
        <w:numPr>
          <w:ilvl w:val="0"/>
          <w:numId w:val="1008"/>
        </w:numPr>
      </w:pPr>
      <w:r>
        <w:t xml:space="preserve">fulfillment;</w:t>
      </w:r>
    </w:p>
    <w:p>
      <w:pPr>
        <w:pStyle w:val="Compact"/>
        <w:numPr>
          <w:ilvl w:val="0"/>
          <w:numId w:val="1008"/>
        </w:numPr>
      </w:pPr>
      <w:r>
        <w:t xml:space="preserve">shipment;</w:t>
      </w:r>
    </w:p>
    <w:p>
      <w:pPr>
        <w:pStyle w:val="Compact"/>
        <w:numPr>
          <w:ilvl w:val="0"/>
          <w:numId w:val="1008"/>
        </w:numPr>
      </w:pPr>
      <w:r>
        <w:t xml:space="preserve">política de cancelamento.</w:t>
      </w:r>
    </w:p>
    <w:p>
      <w:pPr>
        <w:pStyle w:val="FirstParagraph"/>
      </w:pPr>
      <w:r>
        <w:t xml:space="preserve">Misturar tudo em uma única pré-venda aumentaria significativamente a complexidade.</w:t>
      </w:r>
    </w:p>
    <w:p>
      <w:r>
        <w:pict>
          <v:rect style="width:0;height:1.5pt" o:hralign="center" o:hrstd="t" o:hr="t"/>
        </w:pict>
      </w:r>
    </w:p>
    <w:bookmarkEnd w:id="109"/>
    <w:bookmarkStart w:id="110" w:name="pré-venda-e-marketplace"/>
    <w:p>
      <w:pPr>
        <w:pStyle w:val="Heading1"/>
      </w:pPr>
      <w:r>
        <w:t xml:space="preserve">83. Pré-venda e Marketplace</w:t>
      </w:r>
    </w:p>
    <w:p>
      <w:pPr>
        <w:pStyle w:val="FirstParagraph"/>
      </w:pPr>
      <w:r>
        <w:t xml:space="preserve">A arquitetura será: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Seller A      │</w:t>
      </w:r>
      <w:r>
        <w:br/>
      </w:r>
      <w:r>
        <w:rPr>
          <w:rStyle w:val="VerbatimChar"/>
        </w:rPr>
        <w:t xml:space="preserve">│ R$ 100        │</w:t>
      </w:r>
      <w:r>
        <w:br/>
      </w:r>
      <w:r>
        <w:rPr>
          <w:rStyle w:val="VerbatimChar"/>
        </w:rPr>
        <w:t xml:space="preserve">└───────────────┘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Seller B      │</w:t>
      </w:r>
      <w:r>
        <w:br/>
      </w:r>
      <w:r>
        <w:rPr>
          <w:rStyle w:val="VerbatimChar"/>
        </w:rPr>
        <w:t xml:space="preserve">│ R$ 120        │</w:t>
      </w:r>
      <w:r>
        <w:br/>
      </w:r>
      <w:r>
        <w:rPr>
          <w:rStyle w:val="VerbatimChar"/>
        </w:rPr>
        <w:t xml:space="preserve">└───────────────┘</w:t>
      </w:r>
    </w:p>
    <w:p>
      <w:pPr>
        <w:pStyle w:val="FirstParagraph"/>
      </w:pPr>
      <w:r>
        <w:t xml:space="preserve">O comprador escolhe uma Offer.</w:t>
      </w:r>
    </w:p>
    <w:p>
      <w:pPr>
        <w:pStyle w:val="BodyText"/>
      </w:pPr>
      <w:r>
        <w:t xml:space="preserve">A pré-venda pertence àquela relação comercial.</w:t>
      </w:r>
    </w:p>
    <w:p>
      <w:r>
        <w:pict>
          <v:rect style="width:0;height:1.5pt" o:hralign="center" o:hrstd="t" o:hr="t"/>
        </w:pict>
      </w:r>
    </w:p>
    <w:bookmarkEnd w:id="110"/>
    <w:bookmarkStart w:id="111" w:name="pré-venda-wishlist"/>
    <w:p>
      <w:pPr>
        <w:pStyle w:val="Heading1"/>
      </w:pPr>
      <w:r>
        <w:t xml:space="preserve">84. Pré-venda ≠ Wishlist</w:t>
      </w:r>
    </w:p>
    <w:p>
      <w:pPr>
        <w:pStyle w:val="FirstParagraph"/>
      </w:pPr>
      <w:r>
        <w:t xml:space="preserve">Wishlist:</w:t>
      </w:r>
    </w:p>
    <w:p>
      <w:pPr>
        <w:pStyle w:val="SourceCode"/>
      </w:pPr>
      <w:r>
        <w:rPr>
          <w:rStyle w:val="VerbatimChar"/>
        </w:rPr>
        <w:t xml:space="preserve">"Eu quero essa miniatura."</w:t>
      </w:r>
    </w:p>
    <w:p>
      <w:pPr>
        <w:pStyle w:val="FirstParagraph"/>
      </w:pPr>
      <w:r>
        <w:t xml:space="preserve">Pré-venda:</w:t>
      </w:r>
    </w:p>
    <w:p>
      <w:pPr>
        <w:pStyle w:val="SourceCode"/>
      </w:pPr>
      <w:r>
        <w:rPr>
          <w:rStyle w:val="VerbatimChar"/>
        </w:rPr>
        <w:t xml:space="preserve">"Eu e o vendedor assumimos um compromisso comercial."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PRE_SALE</w:t>
      </w:r>
    </w:p>
    <w:p>
      <w:r>
        <w:pict>
          <v:rect style="width:0;height:1.5pt" o:hralign="center" o:hrstd="t" o:hr="t"/>
        </w:pict>
      </w:r>
    </w:p>
    <w:bookmarkEnd w:id="111"/>
    <w:bookmarkStart w:id="112" w:name="pré-venda-cart"/>
    <w:p>
      <w:pPr>
        <w:pStyle w:val="Heading1"/>
      </w:pPr>
      <w:r>
        <w:t xml:space="preserve">85. Pré-venda ≠ Cart</w:t>
      </w:r>
    </w:p>
    <w:p>
      <w:pPr>
        <w:pStyle w:val="FirstParagraph"/>
      </w:pPr>
      <w:r>
        <w:t xml:space="preserve">Cart:</w:t>
      </w:r>
    </w:p>
    <w:p>
      <w:pPr>
        <w:pStyle w:val="SourceCode"/>
      </w:pPr>
      <w:r>
        <w:rPr>
          <w:rStyle w:val="VerbatimChar"/>
        </w:rPr>
        <w:t xml:space="preserve">intenção temporária de compra</w:t>
      </w:r>
    </w:p>
    <w:p>
      <w:pPr>
        <w:pStyle w:val="FirstParagraph"/>
      </w:pPr>
      <w:r>
        <w:t xml:space="preserve">Pré-venda:</w:t>
      </w:r>
    </w:p>
    <w:p>
      <w:pPr>
        <w:pStyle w:val="SourceCode"/>
      </w:pPr>
      <w:r>
        <w:rPr>
          <w:rStyle w:val="VerbatimChar"/>
        </w:rPr>
        <w:t xml:space="preserve">compromisso comercial confirmado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PRE_SALE</w:t>
      </w:r>
    </w:p>
    <w:p>
      <w:r>
        <w:pict>
          <v:rect style="width:0;height:1.5pt" o:hralign="center" o:hrstd="t" o:hr="t"/>
        </w:pict>
      </w:r>
    </w:p>
    <w:bookmarkEnd w:id="112"/>
    <w:bookmarkStart w:id="113" w:name="pré-venda-order"/>
    <w:p>
      <w:pPr>
        <w:pStyle w:val="Heading1"/>
      </w:pPr>
      <w:r>
        <w:t xml:space="preserve">86. Pré-venda ≠ Order</w:t>
      </w:r>
    </w:p>
    <w:p>
      <w:pPr>
        <w:pStyle w:val="FirstParagraph"/>
      </w:pPr>
      <w:r>
        <w:t xml:space="preserve">Order:</w:t>
      </w:r>
    </w:p>
    <w:p>
      <w:pPr>
        <w:pStyle w:val="SourceCode"/>
      </w:pPr>
      <w:r>
        <w:rPr>
          <w:rStyle w:val="VerbatimChar"/>
        </w:rPr>
        <w:t xml:space="preserve">compra efetivada</w:t>
      </w:r>
    </w:p>
    <w:p>
      <w:pPr>
        <w:pStyle w:val="FirstParagraph"/>
      </w:pPr>
      <w:r>
        <w:t xml:space="preserve">Pré-venda:</w:t>
      </w:r>
    </w:p>
    <w:p>
      <w:pPr>
        <w:pStyle w:val="SourceCode"/>
      </w:pPr>
      <w:r>
        <w:rPr>
          <w:rStyle w:val="VerbatimChar"/>
        </w:rPr>
        <w:t xml:space="preserve">compromisso para compra futura</w:t>
      </w:r>
    </w:p>
    <w:p>
      <w:pPr>
        <w:pStyle w:val="FirstParagraph"/>
      </w:pPr>
      <w:r>
        <w:t xml:space="preserve">A Order surge na conversão.</w:t>
      </w:r>
    </w:p>
    <w:p>
      <w:r>
        <w:pict>
          <v:rect style="width:0;height:1.5pt" o:hralign="center" o:hrstd="t" o:hr="t"/>
        </w:pict>
      </w:r>
    </w:p>
    <w:bookmarkEnd w:id="113"/>
    <w:bookmarkStart w:id="114" w:name="fluxo-completo"/>
    <w:p>
      <w:pPr>
        <w:pStyle w:val="Heading1"/>
      </w:pPr>
      <w:r>
        <w:t xml:space="preserve">87. Fluxo completo</w:t>
      </w:r>
    </w:p>
    <w:p>
      <w:pPr>
        <w:pStyle w:val="SourceCode"/>
      </w:pPr>
      <w:r>
        <w:rPr>
          <w:rStyle w:val="VerbatimChar"/>
        </w:rPr>
        <w:t xml:space="preserve">                     CATALOG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  OFFER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┌──────────┴──────────┐</w:t>
      </w:r>
      <w:r>
        <w:br/>
      </w:r>
      <w:r>
        <w:rPr>
          <w:rStyle w:val="VerbatimChar"/>
        </w:rPr>
        <w:t xml:space="preserve">             │                     │</w:t>
      </w:r>
      <w:r>
        <w:br/>
      </w:r>
      <w:r>
        <w:rPr>
          <w:rStyle w:val="VerbatimChar"/>
        </w:rPr>
        <w:t xml:space="preserve">             ▼                     ▼</w:t>
      </w:r>
      <w:r>
        <w:br/>
      </w:r>
      <w:r>
        <w:rPr>
          <w:rStyle w:val="VerbatimChar"/>
        </w:rPr>
        <w:t xml:space="preserve">          BUYER                  SELLER</w:t>
      </w:r>
      <w:r>
        <w:br/>
      </w:r>
      <w:r>
        <w:rPr>
          <w:rStyle w:val="VerbatimChar"/>
        </w:rPr>
        <w:t xml:space="preserve">             │                     │</w:t>
      </w:r>
      <w:r>
        <w:br/>
      </w:r>
      <w:r>
        <w:rPr>
          <w:rStyle w:val="VerbatimChar"/>
        </w:rPr>
        <w:t xml:space="preserve">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PRE-SALE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PRE-SALE RESERVATION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PAYMENT PLAN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INSTALLMENTS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READY FOR CONVERSION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  ORDER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 PAYMENT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FULFILLMENT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SHIPMENT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DELIVERED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 GARAGE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COLLECTION</w:t>
      </w:r>
    </w:p>
    <w:p>
      <w:r>
        <w:pict>
          <v:rect style="width:0;height:1.5pt" o:hralign="center" o:hrstd="t" o:hr="t"/>
        </w:pict>
      </w:r>
    </w:p>
    <w:bookmarkEnd w:id="114"/>
    <w:bookmarkStart w:id="142" w:name="backlog-e18"/>
    <w:p>
      <w:pPr>
        <w:pStyle w:val="Heading1"/>
      </w:pPr>
      <w:r>
        <w:t xml:space="preserve">88. Backlog E18</w:t>
      </w:r>
    </w:p>
    <w:bookmarkStart w:id="115" w:name="e18-us01-pre-sale"/>
    <w:p>
      <w:pPr>
        <w:pStyle w:val="Heading2"/>
      </w:pPr>
      <w:r>
        <w:t xml:space="preserve">E18-US01 — Pre-Sale</w:t>
      </w:r>
    </w:p>
    <w:p>
      <w:pPr>
        <w:pStyle w:val="FirstParagraph"/>
      </w:pPr>
      <w:r>
        <w:t xml:space="preserve">Criar domínio principal de pré-venda.</w:t>
      </w:r>
    </w:p>
    <w:bookmarkEnd w:id="115"/>
    <w:bookmarkStart w:id="116" w:name="e18-us02-pre-sale-item"/>
    <w:p>
      <w:pPr>
        <w:pStyle w:val="Heading2"/>
      </w:pPr>
      <w:r>
        <w:t xml:space="preserve">E18-US02 — Pre-Sale Item</w:t>
      </w:r>
    </w:p>
    <w:p>
      <w:pPr>
        <w:pStyle w:val="FirstParagraph"/>
      </w:pPr>
      <w:r>
        <w:t xml:space="preserve">Suportar itens da pré-venda.</w:t>
      </w:r>
    </w:p>
    <w:bookmarkEnd w:id="116"/>
    <w:bookmarkStart w:id="117" w:name="e18-us03-buyer-authorization"/>
    <w:p>
      <w:pPr>
        <w:pStyle w:val="Heading2"/>
      </w:pPr>
      <w:r>
        <w:t xml:space="preserve">E18-US03 — Buyer Authorization</w:t>
      </w:r>
    </w:p>
    <w:p>
      <w:pPr>
        <w:pStyle w:val="FirstParagraph"/>
      </w:pPr>
      <w:r>
        <w:t xml:space="preserve">Controlar compradores autorizados.</w:t>
      </w:r>
    </w:p>
    <w:bookmarkEnd w:id="117"/>
    <w:bookmarkStart w:id="118" w:name="e18-us04-seller-authorization"/>
    <w:p>
      <w:pPr>
        <w:pStyle w:val="Heading2"/>
      </w:pPr>
      <w:r>
        <w:t xml:space="preserve">E18-US04 — Seller Authorization</w:t>
      </w:r>
    </w:p>
    <w:p>
      <w:pPr>
        <w:pStyle w:val="FirstParagraph"/>
      </w:pPr>
      <w:r>
        <w:t xml:space="preserve">Controlar vendedores autorizados.</w:t>
      </w:r>
    </w:p>
    <w:bookmarkEnd w:id="118"/>
    <w:bookmarkStart w:id="119" w:name="e18-us05-commercial-snapshot"/>
    <w:p>
      <w:pPr>
        <w:pStyle w:val="Heading2"/>
      </w:pPr>
      <w:r>
        <w:t xml:space="preserve">E18-US05 — Commercial Snapshot</w:t>
      </w:r>
    </w:p>
    <w:p>
      <w:pPr>
        <w:pStyle w:val="FirstParagraph"/>
      </w:pPr>
      <w:r>
        <w:t xml:space="preserve">Congelar condições comerciais.</w:t>
      </w:r>
    </w:p>
    <w:bookmarkEnd w:id="119"/>
    <w:bookmarkStart w:id="120" w:name="e18-us06-pre-sale-reservation"/>
    <w:p>
      <w:pPr>
        <w:pStyle w:val="Heading2"/>
      </w:pPr>
      <w:r>
        <w:t xml:space="preserve">E18-US06 — Pre-Sale Reservation</w:t>
      </w:r>
    </w:p>
    <w:p>
      <w:pPr>
        <w:pStyle w:val="FirstParagraph"/>
      </w:pPr>
      <w:r>
        <w:t xml:space="preserve">Criar reserva de pré-venda.</w:t>
      </w:r>
    </w:p>
    <w:bookmarkEnd w:id="120"/>
    <w:bookmarkStart w:id="121" w:name="e18-us07-acceptance"/>
    <w:p>
      <w:pPr>
        <w:pStyle w:val="Heading2"/>
      </w:pPr>
      <w:r>
        <w:t xml:space="preserve">E18-US07 — Acceptance</w:t>
      </w:r>
    </w:p>
    <w:p>
      <w:pPr>
        <w:pStyle w:val="FirstParagraph"/>
      </w:pPr>
      <w:r>
        <w:t xml:space="preserve">Registrar aceite das partes.</w:t>
      </w:r>
    </w:p>
    <w:bookmarkEnd w:id="121"/>
    <w:bookmarkStart w:id="122" w:name="e18-us08-payment-plan"/>
    <w:p>
      <w:pPr>
        <w:pStyle w:val="Heading2"/>
      </w:pPr>
      <w:r>
        <w:t xml:space="preserve">E18-US08 — Payment Plan</w:t>
      </w:r>
    </w:p>
    <w:p>
      <w:pPr>
        <w:pStyle w:val="FirstParagraph"/>
      </w:pPr>
      <w:r>
        <w:t xml:space="preserve">Criar plano de pagamento.</w:t>
      </w:r>
    </w:p>
    <w:bookmarkEnd w:id="122"/>
    <w:bookmarkStart w:id="123" w:name="e18-us09-installments"/>
    <w:p>
      <w:pPr>
        <w:pStyle w:val="Heading2"/>
      </w:pPr>
      <w:r>
        <w:t xml:space="preserve">E18-US09 — Installments</w:t>
      </w:r>
    </w:p>
    <w:p>
      <w:pPr>
        <w:pStyle w:val="FirstParagraph"/>
      </w:pPr>
      <w:r>
        <w:t xml:space="preserve">Criar parcelas.</w:t>
      </w:r>
    </w:p>
    <w:bookmarkEnd w:id="123"/>
    <w:bookmarkStart w:id="124" w:name="e18-us10-due-dates"/>
    <w:p>
      <w:pPr>
        <w:pStyle w:val="Heading2"/>
      </w:pPr>
      <w:r>
        <w:t xml:space="preserve">E18-US10 — Due Dates</w:t>
      </w:r>
    </w:p>
    <w:p>
      <w:pPr>
        <w:pStyle w:val="FirstParagraph"/>
      </w:pPr>
      <w:r>
        <w:t xml:space="preserve">Controlar vencimentos.</w:t>
      </w:r>
    </w:p>
    <w:bookmarkEnd w:id="124"/>
    <w:bookmarkStart w:id="125" w:name="e18-us11-reminder-5-days"/>
    <w:p>
      <w:pPr>
        <w:pStyle w:val="Heading2"/>
      </w:pPr>
      <w:r>
        <w:t xml:space="preserve">E18-US11 — Reminder 5 Days</w:t>
      </w:r>
    </w:p>
    <w:p>
      <w:pPr>
        <w:pStyle w:val="FirstParagraph"/>
      </w:pPr>
      <w:r>
        <w:t xml:space="preserve">Gerar evento de lembrete.</w:t>
      </w:r>
    </w:p>
    <w:bookmarkEnd w:id="125"/>
    <w:bookmarkStart w:id="126" w:name="e18-us12-due-today"/>
    <w:p>
      <w:pPr>
        <w:pStyle w:val="Heading2"/>
      </w:pPr>
      <w:r>
        <w:t xml:space="preserve">E18-US12 — Due Today</w:t>
      </w:r>
    </w:p>
    <w:p>
      <w:pPr>
        <w:pStyle w:val="FirstParagraph"/>
      </w:pPr>
      <w:r>
        <w:t xml:space="preserve">Gerar evento no vencimento.</w:t>
      </w:r>
    </w:p>
    <w:bookmarkEnd w:id="126"/>
    <w:bookmarkStart w:id="127" w:name="e18-us13-overdue"/>
    <w:p>
      <w:pPr>
        <w:pStyle w:val="Heading2"/>
      </w:pPr>
      <w:r>
        <w:t xml:space="preserve">E18-US13 — Overdue</w:t>
      </w:r>
    </w:p>
    <w:p>
      <w:pPr>
        <w:pStyle w:val="FirstParagraph"/>
      </w:pPr>
      <w:r>
        <w:t xml:space="preserve">Controlar atraso.</w:t>
      </w:r>
    </w:p>
    <w:bookmarkEnd w:id="127"/>
    <w:bookmarkStart w:id="128" w:name="e18-us14-cancellation"/>
    <w:p>
      <w:pPr>
        <w:pStyle w:val="Heading2"/>
      </w:pPr>
      <w:r>
        <w:t xml:space="preserve">E18-US14 — Cancellation</w:t>
      </w:r>
    </w:p>
    <w:p>
      <w:pPr>
        <w:pStyle w:val="FirstParagraph"/>
      </w:pPr>
      <w:r>
        <w:t xml:space="preserve">Implementar cancelamento.</w:t>
      </w:r>
    </w:p>
    <w:bookmarkEnd w:id="128"/>
    <w:bookmarkStart w:id="129" w:name="e18-us15-availability-change"/>
    <w:p>
      <w:pPr>
        <w:pStyle w:val="Heading2"/>
      </w:pPr>
      <w:r>
        <w:t xml:space="preserve">E18-US15 — Availability Change</w:t>
      </w:r>
    </w:p>
    <w:p>
      <w:pPr>
        <w:pStyle w:val="FirstParagraph"/>
      </w:pPr>
      <w:r>
        <w:t xml:space="preserve">Controlar mudança de disponibilidade.</w:t>
      </w:r>
    </w:p>
    <w:bookmarkEnd w:id="129"/>
    <w:bookmarkStart w:id="130" w:name="e18-us16-conversion"/>
    <w:p>
      <w:pPr>
        <w:pStyle w:val="Heading2"/>
      </w:pPr>
      <w:r>
        <w:t xml:space="preserve">E18-US16 — Conversion</w:t>
      </w:r>
    </w:p>
    <w:p>
      <w:pPr>
        <w:pStyle w:val="FirstParagraph"/>
      </w:pPr>
      <w:r>
        <w:t xml:space="preserve">Converter para Order.</w:t>
      </w:r>
    </w:p>
    <w:bookmarkEnd w:id="130"/>
    <w:bookmarkStart w:id="131" w:name="e18-us17-idempotency"/>
    <w:p>
      <w:pPr>
        <w:pStyle w:val="Heading2"/>
      </w:pPr>
      <w:r>
        <w:t xml:space="preserve">E18-US17 — Idempotency</w:t>
      </w:r>
    </w:p>
    <w:p>
      <w:pPr>
        <w:pStyle w:val="FirstParagraph"/>
      </w:pPr>
      <w:r>
        <w:t xml:space="preserve">Garantir operações idempotentes.</w:t>
      </w:r>
    </w:p>
    <w:bookmarkEnd w:id="131"/>
    <w:bookmarkStart w:id="132" w:name="e18-us18-buyer-dashboard"/>
    <w:p>
      <w:pPr>
        <w:pStyle w:val="Heading2"/>
      </w:pPr>
      <w:r>
        <w:t xml:space="preserve">E18-US18 — Buyer Dashboard</w:t>
      </w:r>
    </w:p>
    <w:p>
      <w:pPr>
        <w:pStyle w:val="FirstParagraph"/>
      </w:pPr>
      <w:r>
        <w:t xml:space="preserve">Criar visão do comprador.</w:t>
      </w:r>
    </w:p>
    <w:bookmarkEnd w:id="132"/>
    <w:bookmarkStart w:id="133" w:name="e18-us19-seller-dashboard"/>
    <w:p>
      <w:pPr>
        <w:pStyle w:val="Heading2"/>
      </w:pPr>
      <w:r>
        <w:t xml:space="preserve">E18-US19 — Seller Dashboard</w:t>
      </w:r>
    </w:p>
    <w:p>
      <w:pPr>
        <w:pStyle w:val="FirstParagraph"/>
      </w:pPr>
      <w:r>
        <w:t xml:space="preserve">Criar visão do vendedor.</w:t>
      </w:r>
    </w:p>
    <w:bookmarkEnd w:id="133"/>
    <w:bookmarkStart w:id="134" w:name="e18-us20-buyer-report"/>
    <w:p>
      <w:pPr>
        <w:pStyle w:val="Heading2"/>
      </w:pPr>
      <w:r>
        <w:t xml:space="preserve">E18-US20 — Buyer Report</w:t>
      </w:r>
    </w:p>
    <w:p>
      <w:pPr>
        <w:pStyle w:val="FirstParagraph"/>
      </w:pPr>
      <w:r>
        <w:t xml:space="preserve">Relatório de pré-vendas do comprador.</w:t>
      </w:r>
    </w:p>
    <w:bookmarkEnd w:id="134"/>
    <w:bookmarkStart w:id="135" w:name="e18-us21-seller-report"/>
    <w:p>
      <w:pPr>
        <w:pStyle w:val="Heading2"/>
      </w:pPr>
      <w:r>
        <w:t xml:space="preserve">E18-US21 — Seller Report</w:t>
      </w:r>
    </w:p>
    <w:p>
      <w:pPr>
        <w:pStyle w:val="FirstParagraph"/>
      </w:pPr>
      <w:r>
        <w:t xml:space="preserve">Relatório de pré-vendas do vendedor.</w:t>
      </w:r>
    </w:p>
    <w:bookmarkEnd w:id="135"/>
    <w:bookmarkStart w:id="136" w:name="e18-us22-payment-integration"/>
    <w:p>
      <w:pPr>
        <w:pStyle w:val="Heading2"/>
      </w:pPr>
      <w:r>
        <w:t xml:space="preserve">E18-US22 — Payment Integration</w:t>
      </w:r>
    </w:p>
    <w:p>
      <w:pPr>
        <w:pStyle w:val="FirstParagraph"/>
      </w:pPr>
      <w:r>
        <w:t xml:space="preserve">Integrar com E12.</w:t>
      </w:r>
    </w:p>
    <w:bookmarkEnd w:id="136"/>
    <w:bookmarkStart w:id="137" w:name="e18-us23-finance-integration"/>
    <w:p>
      <w:pPr>
        <w:pStyle w:val="Heading2"/>
      </w:pPr>
      <w:r>
        <w:t xml:space="preserve">E18-US23 — Finance Integration</w:t>
      </w:r>
    </w:p>
    <w:p>
      <w:pPr>
        <w:pStyle w:val="FirstParagraph"/>
      </w:pPr>
      <w:r>
        <w:t xml:space="preserve">Integrar com E13.</w:t>
      </w:r>
    </w:p>
    <w:bookmarkEnd w:id="137"/>
    <w:bookmarkStart w:id="138" w:name="e18-us24-stock-integration"/>
    <w:p>
      <w:pPr>
        <w:pStyle w:val="Heading2"/>
      </w:pPr>
      <w:r>
        <w:t xml:space="preserve">E18-US24 — Stock Integration</w:t>
      </w:r>
    </w:p>
    <w:p>
      <w:pPr>
        <w:pStyle w:val="FirstParagraph"/>
      </w:pPr>
      <w:r>
        <w:t xml:space="preserve">Integrar com E08.</w:t>
      </w:r>
    </w:p>
    <w:bookmarkEnd w:id="138"/>
    <w:bookmarkStart w:id="139" w:name="e18-us25-notification-integration"/>
    <w:p>
      <w:pPr>
        <w:pStyle w:val="Heading2"/>
      </w:pPr>
      <w:r>
        <w:t xml:space="preserve">E18-US25 — Notification Integration</w:t>
      </w:r>
    </w:p>
    <w:p>
      <w:pPr>
        <w:pStyle w:val="FirstParagraph"/>
      </w:pPr>
      <w:r>
        <w:t xml:space="preserve">Integrar com E17.</w:t>
      </w:r>
    </w:p>
    <w:bookmarkEnd w:id="139"/>
    <w:bookmarkStart w:id="140" w:name="e18-us26-audit"/>
    <w:p>
      <w:pPr>
        <w:pStyle w:val="Heading2"/>
      </w:pPr>
      <w:r>
        <w:t xml:space="preserve">E18-US26 — Audit</w:t>
      </w:r>
    </w:p>
    <w:p>
      <w:pPr>
        <w:pStyle w:val="FirstParagraph"/>
      </w:pPr>
      <w:r>
        <w:t xml:space="preserve">Registrar histórico.</w:t>
      </w:r>
    </w:p>
    <w:bookmarkEnd w:id="140"/>
    <w:bookmarkStart w:id="141" w:name="e18-us27-security"/>
    <w:p>
      <w:pPr>
        <w:pStyle w:val="Heading2"/>
      </w:pPr>
      <w:r>
        <w:t xml:space="preserve">E18-US27 — Security</w:t>
      </w:r>
    </w:p>
    <w:p>
      <w:pPr>
        <w:pStyle w:val="FirstParagraph"/>
      </w:pPr>
      <w:r>
        <w:t xml:space="preserve">Implementar ownership e IDOR protection.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ordem-recomendada-de-implementação"/>
    <w:p>
      <w:pPr>
        <w:pStyle w:val="Heading1"/>
      </w:pPr>
      <w:r>
        <w:t xml:space="preserve">89. Ordem recomendada de implementação</w:t>
      </w:r>
    </w:p>
    <w:p>
      <w:pPr>
        <w:pStyle w:val="SourceCode"/>
      </w:pPr>
      <w:r>
        <w:rPr>
          <w:rStyle w:val="VerbatimChar"/>
        </w:rPr>
        <w:t xml:space="preserve">1. Pre-Sale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Pre-Sale 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Authorization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Commercial Snapshot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Acceptance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Pre-Sale 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Payment Plan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8. Installments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9. Due Dates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 Scheduler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11. Notifications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12. Cancellation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13. Availability Change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14. Conversion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15. Order Integration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16. Payment Integration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17. Finance Integration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18. Stock Integration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19. Reports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20. Audit / Observability</w:t>
      </w:r>
    </w:p>
    <w:p>
      <w:r>
        <w:pict>
          <v:rect style="width:0;height:1.5pt" o:hralign="center" o:hrstd="t" o:hr="t"/>
        </w:pict>
      </w:r>
    </w:p>
    <w:bookmarkEnd w:id="143"/>
    <w:bookmarkStart w:id="149" w:name="testes"/>
    <w:p>
      <w:pPr>
        <w:pStyle w:val="Heading1"/>
      </w:pPr>
      <w:r>
        <w:t xml:space="preserve">90. Testes</w:t>
      </w:r>
    </w:p>
    <w:bookmarkStart w:id="144" w:name="testes-de-domínio"/>
    <w:p>
      <w:pPr>
        <w:pStyle w:val="Heading2"/>
      </w:pPr>
      <w:r>
        <w:t xml:space="preserve">Testes de domínio</w:t>
      </w:r>
    </w:p>
    <w:p>
      <w:pPr>
        <w:pStyle w:val="Compact"/>
        <w:numPr>
          <w:ilvl w:val="0"/>
          <w:numId w:val="1009"/>
        </w:numPr>
      </w:pPr>
      <w:r>
        <w:t xml:space="preserve">criação;</w:t>
      </w:r>
    </w:p>
    <w:p>
      <w:pPr>
        <w:pStyle w:val="Compact"/>
        <w:numPr>
          <w:ilvl w:val="0"/>
          <w:numId w:val="1009"/>
        </w:numPr>
      </w:pPr>
      <w:r>
        <w:t xml:space="preserve">aceite;</w:t>
      </w:r>
    </w:p>
    <w:p>
      <w:pPr>
        <w:pStyle w:val="Compact"/>
        <w:numPr>
          <w:ilvl w:val="0"/>
          <w:numId w:val="1009"/>
        </w:numPr>
      </w:pPr>
      <w:r>
        <w:t xml:space="preserve">confirmação;</w:t>
      </w:r>
    </w:p>
    <w:p>
      <w:pPr>
        <w:pStyle w:val="Compact"/>
        <w:numPr>
          <w:ilvl w:val="0"/>
          <w:numId w:val="1009"/>
        </w:numPr>
      </w:pPr>
      <w:r>
        <w:t xml:space="preserve">cancelamento;</w:t>
      </w:r>
    </w:p>
    <w:p>
      <w:pPr>
        <w:pStyle w:val="Compact"/>
        <w:numPr>
          <w:ilvl w:val="0"/>
          <w:numId w:val="1009"/>
        </w:numPr>
      </w:pPr>
      <w:r>
        <w:t xml:space="preserve">expiração;</w:t>
      </w:r>
    </w:p>
    <w:p>
      <w:pPr>
        <w:pStyle w:val="Compact"/>
        <w:numPr>
          <w:ilvl w:val="0"/>
          <w:numId w:val="1009"/>
        </w:numPr>
      </w:pPr>
      <w:r>
        <w:t xml:space="preserve">alteração de disponibilidade;</w:t>
      </w:r>
    </w:p>
    <w:p>
      <w:pPr>
        <w:pStyle w:val="Compact"/>
        <w:numPr>
          <w:ilvl w:val="0"/>
          <w:numId w:val="1009"/>
        </w:numPr>
      </w:pPr>
      <w:r>
        <w:t xml:space="preserve">conversão.</w:t>
      </w:r>
    </w:p>
    <w:bookmarkEnd w:id="144"/>
    <w:bookmarkStart w:id="145" w:name="testes-financeiros"/>
    <w:p>
      <w:pPr>
        <w:pStyle w:val="Heading2"/>
      </w:pPr>
      <w:r>
        <w:t xml:space="preserve">Testes financeiros</w:t>
      </w:r>
    </w:p>
    <w:p>
      <w:pPr>
        <w:pStyle w:val="Compact"/>
        <w:numPr>
          <w:ilvl w:val="0"/>
          <w:numId w:val="1010"/>
        </w:numPr>
      </w:pPr>
      <w:r>
        <w:t xml:space="preserve">pagamento integral;</w:t>
      </w:r>
    </w:p>
    <w:p>
      <w:pPr>
        <w:pStyle w:val="Compact"/>
        <w:numPr>
          <w:ilvl w:val="0"/>
          <w:numId w:val="1010"/>
        </w:numPr>
      </w:pPr>
      <w:r>
        <w:t xml:space="preserve">pagamento parcial;</w:t>
      </w:r>
    </w:p>
    <w:p>
      <w:pPr>
        <w:pStyle w:val="Compact"/>
        <w:numPr>
          <w:ilvl w:val="0"/>
          <w:numId w:val="1010"/>
        </w:numPr>
      </w:pPr>
      <w:r>
        <w:t xml:space="preserve">parcela pendente;</w:t>
      </w:r>
    </w:p>
    <w:p>
      <w:pPr>
        <w:pStyle w:val="Compact"/>
        <w:numPr>
          <w:ilvl w:val="0"/>
          <w:numId w:val="1010"/>
        </w:numPr>
      </w:pPr>
      <w:r>
        <w:t xml:space="preserve">parcela vencida;</w:t>
      </w:r>
    </w:p>
    <w:p>
      <w:pPr>
        <w:pStyle w:val="Compact"/>
        <w:numPr>
          <w:ilvl w:val="0"/>
          <w:numId w:val="1010"/>
        </w:numPr>
      </w:pPr>
      <w:r>
        <w:t xml:space="preserve">pagamento após vencimento;</w:t>
      </w:r>
    </w:p>
    <w:p>
      <w:pPr>
        <w:pStyle w:val="Compact"/>
        <w:numPr>
          <w:ilvl w:val="0"/>
          <w:numId w:val="1010"/>
        </w:numPr>
      </w:pPr>
      <w:r>
        <w:t xml:space="preserve">refund;</w:t>
      </w:r>
    </w:p>
    <w:p>
      <w:pPr>
        <w:pStyle w:val="Compact"/>
        <w:numPr>
          <w:ilvl w:val="0"/>
          <w:numId w:val="1010"/>
        </w:numPr>
      </w:pPr>
      <w:r>
        <w:t xml:space="preserve">chargeback.</w:t>
      </w:r>
    </w:p>
    <w:bookmarkEnd w:id="145"/>
    <w:bookmarkStart w:id="146" w:name="testes-de-reserva"/>
    <w:p>
      <w:pPr>
        <w:pStyle w:val="Heading2"/>
      </w:pPr>
      <w:r>
        <w:t xml:space="preserve">Testes de reserva</w:t>
      </w:r>
    </w:p>
    <w:p>
      <w:pPr>
        <w:pStyle w:val="Compact"/>
        <w:numPr>
          <w:ilvl w:val="0"/>
          <w:numId w:val="1011"/>
        </w:numPr>
      </w:pPr>
      <w:r>
        <w:t xml:space="preserve">criação;</w:t>
      </w:r>
    </w:p>
    <w:p>
      <w:pPr>
        <w:pStyle w:val="Compact"/>
        <w:numPr>
          <w:ilvl w:val="0"/>
          <w:numId w:val="1011"/>
        </w:numPr>
      </w:pPr>
      <w:r>
        <w:t xml:space="preserve">expiração;</w:t>
      </w:r>
    </w:p>
    <w:p>
      <w:pPr>
        <w:pStyle w:val="Compact"/>
        <w:numPr>
          <w:ilvl w:val="0"/>
          <w:numId w:val="1011"/>
        </w:numPr>
      </w:pPr>
      <w:r>
        <w:t xml:space="preserve">cancelamento;</w:t>
      </w:r>
    </w:p>
    <w:p>
      <w:pPr>
        <w:pStyle w:val="Compact"/>
        <w:numPr>
          <w:ilvl w:val="0"/>
          <w:numId w:val="1011"/>
        </w:numPr>
      </w:pPr>
      <w:r>
        <w:t xml:space="preserve">conversão;</w:t>
      </w:r>
    </w:p>
    <w:p>
      <w:pPr>
        <w:pStyle w:val="Compact"/>
        <w:numPr>
          <w:ilvl w:val="0"/>
          <w:numId w:val="1011"/>
        </w:numPr>
      </w:pPr>
      <w:r>
        <w:t xml:space="preserve">duplicidade;</w:t>
      </w:r>
    </w:p>
    <w:p>
      <w:pPr>
        <w:pStyle w:val="Compact"/>
        <w:numPr>
          <w:ilvl w:val="0"/>
          <w:numId w:val="1011"/>
        </w:numPr>
      </w:pPr>
      <w:r>
        <w:t xml:space="preserve">concorrência.</w:t>
      </w:r>
    </w:p>
    <w:bookmarkEnd w:id="146"/>
    <w:bookmarkStart w:id="147" w:name="testes-de-segurança"/>
    <w:p>
      <w:pPr>
        <w:pStyle w:val="Heading2"/>
      </w:pPr>
      <w:r>
        <w:t xml:space="preserve">Testes de segurança</w:t>
      </w:r>
    </w:p>
    <w:p>
      <w:pPr>
        <w:pStyle w:val="Compact"/>
        <w:numPr>
          <w:ilvl w:val="0"/>
          <w:numId w:val="1012"/>
        </w:numPr>
      </w:pPr>
      <w:r>
        <w:t xml:space="preserve">comprador acessando pré-venda própria;</w:t>
      </w:r>
    </w:p>
    <w:p>
      <w:pPr>
        <w:pStyle w:val="Compact"/>
        <w:numPr>
          <w:ilvl w:val="0"/>
          <w:numId w:val="1012"/>
        </w:numPr>
      </w:pPr>
      <w:r>
        <w:t xml:space="preserve">comprador tentando acessar pré-venda de outro usuário;</w:t>
      </w:r>
    </w:p>
    <w:p>
      <w:pPr>
        <w:pStyle w:val="Compact"/>
        <w:numPr>
          <w:ilvl w:val="0"/>
          <w:numId w:val="1012"/>
        </w:numPr>
      </w:pPr>
      <w:r>
        <w:t xml:space="preserve">vendedor acessando suas pré-vendas;</w:t>
      </w:r>
    </w:p>
    <w:p>
      <w:pPr>
        <w:pStyle w:val="Compact"/>
        <w:numPr>
          <w:ilvl w:val="0"/>
          <w:numId w:val="1012"/>
        </w:numPr>
      </w:pPr>
      <w:r>
        <w:t xml:space="preserve">vendedor tentando acessar pré-venda de outro vendedor;</w:t>
      </w:r>
    </w:p>
    <w:p>
      <w:pPr>
        <w:pStyle w:val="Compact"/>
        <w:numPr>
          <w:ilvl w:val="0"/>
          <w:numId w:val="1012"/>
        </w:numPr>
      </w:pPr>
      <w:r>
        <w:t xml:space="preserve">tentativa de alteração indevida de preço.</w:t>
      </w:r>
    </w:p>
    <w:bookmarkEnd w:id="147"/>
    <w:bookmarkStart w:id="148" w:name="testes-de-conversão"/>
    <w:p>
      <w:pPr>
        <w:pStyle w:val="Heading2"/>
      </w:pPr>
      <w:r>
        <w:t xml:space="preserve">Testes de conversão</w:t>
      </w:r>
    </w:p>
    <w:p>
      <w:pPr>
        <w:pStyle w:val="FirstParagraph"/>
      </w:pPr>
      <w:r>
        <w:t xml:space="preserve">Garantir:</w:t>
      </w:r>
    </w:p>
    <w:p>
      <w:pPr>
        <w:pStyle w:val="SourceCode"/>
      </w:pPr>
      <w:r>
        <w:rPr>
          <w:rStyle w:val="VerbatimChar"/>
        </w:rPr>
        <w:t xml:space="preserve">1 PRE_SALE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 ORDER</w:t>
      </w:r>
    </w:p>
    <w:p>
      <w:pPr>
        <w:pStyle w:val="FirstParagraph"/>
      </w:pPr>
      <w:r>
        <w:t xml:space="preserve">mesmo com:</w:t>
      </w:r>
    </w:p>
    <w:p>
      <w:pPr>
        <w:pStyle w:val="SourceCode"/>
      </w:pPr>
      <w:r>
        <w:rPr>
          <w:rStyle w:val="VerbatimChar"/>
        </w:rPr>
        <w:t xml:space="preserve">2 requests simultâneos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critérios-de-conclusão"/>
    <w:p>
      <w:pPr>
        <w:pStyle w:val="Heading1"/>
      </w:pPr>
      <w:r>
        <w:t xml:space="preserve">91. Critérios de conclusão</w:t>
      </w:r>
    </w:p>
    <w:p>
      <w:pPr>
        <w:pStyle w:val="FirstParagraph"/>
      </w:pPr>
      <w:r>
        <w:t xml:space="preserve">O E18 será considerado concluído quando:</w:t>
      </w:r>
    </w:p>
    <w:p>
      <w:pPr>
        <w:pStyle w:val="Compact"/>
        <w:numPr>
          <w:ilvl w:val="0"/>
          <w:numId w:val="1013"/>
        </w:numPr>
      </w:pPr>
      <w:r>
        <w:t xml:space="preserve">PRE_SALE estiver implementada;</w:t>
      </w:r>
    </w:p>
    <w:p>
      <w:pPr>
        <w:pStyle w:val="Compact"/>
        <w:numPr>
          <w:ilvl w:val="0"/>
          <w:numId w:val="1014"/>
        </w:numPr>
      </w:pPr>
      <w:r>
        <w:t xml:space="preserve">PRE_SALE_ITEM estiver implementada;</w:t>
      </w:r>
    </w:p>
    <w:p>
      <w:pPr>
        <w:pStyle w:val="Compact"/>
        <w:numPr>
          <w:ilvl w:val="0"/>
          <w:numId w:val="1015"/>
        </w:numPr>
      </w:pPr>
      <w:r>
        <w:t xml:space="preserve">autorização estiver funcionando;</w:t>
      </w:r>
    </w:p>
    <w:p>
      <w:pPr>
        <w:pStyle w:val="Compact"/>
        <w:numPr>
          <w:ilvl w:val="0"/>
          <w:numId w:val="1016"/>
        </w:numPr>
      </w:pPr>
      <w:r>
        <w:t xml:space="preserve">snapshot comercial estiver implementado;</w:t>
      </w:r>
    </w:p>
    <w:p>
      <w:pPr>
        <w:pStyle w:val="Compact"/>
        <w:numPr>
          <w:ilvl w:val="0"/>
          <w:numId w:val="1017"/>
        </w:numPr>
      </w:pPr>
      <w:r>
        <w:t xml:space="preserve">aceite estiver registrado;</w:t>
      </w:r>
    </w:p>
    <w:p>
      <w:pPr>
        <w:pStyle w:val="Compact"/>
        <w:numPr>
          <w:ilvl w:val="0"/>
          <w:numId w:val="1018"/>
        </w:numPr>
      </w:pPr>
      <w:r>
        <w:t xml:space="preserve">reserva estiver implementada;</w:t>
      </w:r>
    </w:p>
    <w:p>
      <w:pPr>
        <w:pStyle w:val="Compact"/>
        <w:numPr>
          <w:ilvl w:val="0"/>
          <w:numId w:val="1019"/>
        </w:numPr>
      </w:pPr>
      <w:r>
        <w:t xml:space="preserve">Payment Plan estiver implementado;</w:t>
      </w:r>
    </w:p>
    <w:p>
      <w:pPr>
        <w:pStyle w:val="Compact"/>
        <w:numPr>
          <w:ilvl w:val="0"/>
          <w:numId w:val="1020"/>
        </w:numPr>
      </w:pPr>
      <w:r>
        <w:t xml:space="preserve">Installments estiverem implementadas;</w:t>
      </w:r>
    </w:p>
    <w:p>
      <w:pPr>
        <w:pStyle w:val="Compact"/>
        <w:numPr>
          <w:ilvl w:val="0"/>
          <w:numId w:val="1021"/>
        </w:numPr>
      </w:pPr>
      <w:r>
        <w:t xml:space="preserve">vencimentos estiverem funcionando;</w:t>
      </w:r>
    </w:p>
    <w:p>
      <w:pPr>
        <w:pStyle w:val="Compact"/>
        <w:numPr>
          <w:ilvl w:val="0"/>
          <w:numId w:val="1022"/>
        </w:numPr>
      </w:pPr>
      <w:r>
        <w:t xml:space="preserve">lembrete de 5 dias estiver funcionando;</w:t>
      </w:r>
    </w:p>
    <w:p>
      <w:pPr>
        <w:pStyle w:val="Compact"/>
        <w:numPr>
          <w:ilvl w:val="0"/>
          <w:numId w:val="1023"/>
        </w:numPr>
      </w:pPr>
      <w:r>
        <w:t xml:space="preserve">alerta de vencimento estiver funcionando;</w:t>
      </w:r>
    </w:p>
    <w:p>
      <w:pPr>
        <w:pStyle w:val="Compact"/>
        <w:numPr>
          <w:ilvl w:val="0"/>
          <w:numId w:val="1024"/>
        </w:numPr>
      </w:pPr>
      <w:r>
        <w:t xml:space="preserve">inadimplência estiver funcionando;</w:t>
      </w:r>
    </w:p>
    <w:p>
      <w:pPr>
        <w:pStyle w:val="Compact"/>
        <w:numPr>
          <w:ilvl w:val="0"/>
          <w:numId w:val="1025"/>
        </w:numPr>
      </w:pPr>
      <w:r>
        <w:t xml:space="preserve">cancelamento estiver funcionando;</w:t>
      </w:r>
    </w:p>
    <w:p>
      <w:pPr>
        <w:pStyle w:val="Compact"/>
        <w:numPr>
          <w:ilvl w:val="0"/>
          <w:numId w:val="1026"/>
        </w:numPr>
      </w:pPr>
      <w:r>
        <w:t xml:space="preserve">alteração de disponibilidade estiver auditada;</w:t>
      </w:r>
    </w:p>
    <w:p>
      <w:pPr>
        <w:pStyle w:val="Compact"/>
        <w:numPr>
          <w:ilvl w:val="0"/>
          <w:numId w:val="1027"/>
        </w:numPr>
      </w:pPr>
      <w:r>
        <w:t xml:space="preserve">conversão para Order estiver funcionando;</w:t>
      </w:r>
    </w:p>
    <w:p>
      <w:pPr>
        <w:pStyle w:val="Compact"/>
        <w:numPr>
          <w:ilvl w:val="0"/>
          <w:numId w:val="1028"/>
        </w:numPr>
      </w:pPr>
      <w:r>
        <w:t xml:space="preserve">idempotência estiver implementada;</w:t>
      </w:r>
    </w:p>
    <w:p>
      <w:pPr>
        <w:pStyle w:val="Compact"/>
        <w:numPr>
          <w:ilvl w:val="0"/>
          <w:numId w:val="1029"/>
        </w:numPr>
      </w:pPr>
      <w:r>
        <w:t xml:space="preserve">integração com Payment estiver implementada;</w:t>
      </w:r>
    </w:p>
    <w:p>
      <w:pPr>
        <w:pStyle w:val="Compact"/>
        <w:numPr>
          <w:ilvl w:val="0"/>
          <w:numId w:val="1030"/>
        </w:numPr>
      </w:pPr>
      <w:r>
        <w:t xml:space="preserve">integração com Finance estiver implementada;</w:t>
      </w:r>
    </w:p>
    <w:p>
      <w:pPr>
        <w:pStyle w:val="Compact"/>
        <w:numPr>
          <w:ilvl w:val="0"/>
          <w:numId w:val="1031"/>
        </w:numPr>
      </w:pPr>
      <w:r>
        <w:t xml:space="preserve">integração com Stock estiver implementada;</w:t>
      </w:r>
    </w:p>
    <w:p>
      <w:pPr>
        <w:pStyle w:val="Compact"/>
        <w:numPr>
          <w:ilvl w:val="0"/>
          <w:numId w:val="1032"/>
        </w:numPr>
      </w:pPr>
      <w:r>
        <w:t xml:space="preserve">integração com Notifications estiver implementada;</w:t>
      </w:r>
    </w:p>
    <w:p>
      <w:pPr>
        <w:pStyle w:val="Compact"/>
        <w:numPr>
          <w:ilvl w:val="0"/>
          <w:numId w:val="1033"/>
        </w:numPr>
      </w:pPr>
      <w:r>
        <w:t xml:space="preserve">relatórios do comprador estiverem disponíveis;</w:t>
      </w:r>
    </w:p>
    <w:p>
      <w:pPr>
        <w:pStyle w:val="Compact"/>
        <w:numPr>
          <w:ilvl w:val="0"/>
          <w:numId w:val="1034"/>
        </w:numPr>
      </w:pPr>
      <w:r>
        <w:t xml:space="preserve">relatórios do vendedor estiverem disponíveis;</w:t>
      </w:r>
    </w:p>
    <w:p>
      <w:pPr>
        <w:pStyle w:val="Compact"/>
        <w:numPr>
          <w:ilvl w:val="0"/>
          <w:numId w:val="1035"/>
        </w:numPr>
      </w:pPr>
      <w:r>
        <w:t xml:space="preserve">auditoria estiver implementada;</w:t>
      </w:r>
    </w:p>
    <w:p>
      <w:pPr>
        <w:pStyle w:val="Compact"/>
        <w:numPr>
          <w:ilvl w:val="0"/>
          <w:numId w:val="1036"/>
        </w:numPr>
      </w:pPr>
      <w:r>
        <w:t xml:space="preserve">testes automatizados estiverem implementados.</w:t>
      </w:r>
    </w:p>
    <w:p>
      <w:r>
        <w:pict>
          <v:rect style="width:0;height:1.5pt" o:hralign="center" o:hrstd="t" o:hr="t"/>
        </w:pict>
      </w:r>
    </w:p>
    <w:bookmarkEnd w:id="150"/>
    <w:bookmarkStart w:id="163" w:name="regras-de-ouro-do-e18"/>
    <w:p>
      <w:pPr>
        <w:pStyle w:val="Heading1"/>
      </w:pPr>
      <w:r>
        <w:t xml:space="preserve">92. Regras de ouro do E18</w:t>
      </w:r>
    </w:p>
    <w:bookmarkStart w:id="151" w:name="regra-1"/>
    <w:p>
      <w:pPr>
        <w:pStyle w:val="Heading3"/>
      </w:pPr>
      <w:r>
        <w:t xml:space="preserve">Regra 1</w:t>
      </w:r>
    </w:p>
    <w:p>
      <w:pPr>
        <w:pStyle w:val="BlockText"/>
      </w:pPr>
      <w:r>
        <w:rPr>
          <w:b/>
          <w:bCs/>
        </w:rPr>
        <w:t xml:space="preserve">PRE_SALE não é ORDER.</w:t>
      </w:r>
    </w:p>
    <w:bookmarkEnd w:id="151"/>
    <w:bookmarkStart w:id="152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rPr>
          <w:b/>
          <w:bCs/>
        </w:rPr>
        <w:t xml:space="preserve">PRE_SALE_RESERVATION não é STOCK_RESERVATION.</w:t>
      </w:r>
    </w:p>
    <w:bookmarkEnd w:id="152"/>
    <w:bookmarkStart w:id="153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rPr>
          <w:b/>
          <w:bCs/>
        </w:rPr>
        <w:t xml:space="preserve">PRE_SALE não significa PAYMENT.</w:t>
      </w:r>
    </w:p>
    <w:bookmarkEnd w:id="153"/>
    <w:bookmarkStart w:id="154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rPr>
          <w:b/>
          <w:bCs/>
        </w:rPr>
        <w:t xml:space="preserve">INSTALLMENT representa obrigação de pagamento; PAYMENT representa uma operação de pagamento.</w:t>
      </w:r>
    </w:p>
    <w:bookmarkEnd w:id="154"/>
    <w:bookmarkStart w:id="155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rPr>
          <w:b/>
          <w:bCs/>
        </w:rPr>
        <w:t xml:space="preserve">Preço e condições aceitos na pré-venda devem ser preservados por snapshot.</w:t>
      </w:r>
    </w:p>
    <w:bookmarkEnd w:id="155"/>
    <w:bookmarkStart w:id="156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rPr>
          <w:b/>
          <w:bCs/>
        </w:rPr>
        <w:t xml:space="preserve">A pré-venda deverá utilizar uma Variation existente do catálogo.</w:t>
      </w:r>
    </w:p>
    <w:bookmarkEnd w:id="156"/>
    <w:bookmarkStart w:id="157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rPr>
          <w:b/>
          <w:bCs/>
        </w:rPr>
        <w:t xml:space="preserve">No MVP, uma pré-venda pertence a um único vendedor.</w:t>
      </w:r>
    </w:p>
    <w:bookmarkEnd w:id="157"/>
    <w:bookmarkStart w:id="158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rPr>
          <w:b/>
          <w:bCs/>
        </w:rPr>
        <w:t xml:space="preserve">A conversão de uma pré-venda em Order deve ser idempotente.</w:t>
      </w:r>
    </w:p>
    <w:bookmarkEnd w:id="158"/>
    <w:bookmarkStart w:id="159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rPr>
          <w:b/>
          <w:bCs/>
        </w:rPr>
        <w:t xml:space="preserve">E18 gera eventos; E17 realiza as comunicações.</w:t>
      </w:r>
    </w:p>
    <w:bookmarkEnd w:id="159"/>
    <w:bookmarkStart w:id="160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rPr>
          <w:b/>
          <w:bCs/>
        </w:rPr>
        <w:t xml:space="preserve">E18 não escreve diretamente no Ledger.</w:t>
      </w:r>
    </w:p>
    <w:bookmarkEnd w:id="160"/>
    <w:bookmarkStart w:id="161" w:name="regra-11"/>
    <w:p>
      <w:pPr>
        <w:pStyle w:val="Heading3"/>
      </w:pPr>
      <w:r>
        <w:t xml:space="preserve">Regra 11</w:t>
      </w:r>
    </w:p>
    <w:p>
      <w:pPr>
        <w:pStyle w:val="BlockText"/>
      </w:pPr>
      <w:r>
        <w:rPr>
          <w:b/>
          <w:bCs/>
        </w:rPr>
        <w:t xml:space="preserve">A existência de uma pré-venda não significa que exista estoque físico disponível.</w:t>
      </w:r>
    </w:p>
    <w:bookmarkEnd w:id="161"/>
    <w:bookmarkStart w:id="162" w:name="regra-12"/>
    <w:p>
      <w:pPr>
        <w:pStyle w:val="Heading3"/>
      </w:pPr>
      <w:r>
        <w:t xml:space="preserve">Regra 12</w:t>
      </w:r>
    </w:p>
    <w:p>
      <w:pPr>
        <w:pStyle w:val="BlockText"/>
      </w:pPr>
      <w:r>
        <w:rPr>
          <w:b/>
          <w:bCs/>
        </w:rPr>
        <w:t xml:space="preserve">A pré-venda somente chega à Garage depois do fluxo normal de Order → Fulfillment → Shipment → Delivered.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semântica-definitiva-do-e18"/>
    <w:p>
      <w:pPr>
        <w:pStyle w:val="Heading1"/>
      </w:pPr>
      <w:r>
        <w:t xml:space="preserve">93. Semântica definitiva do E18</w:t>
      </w:r>
    </w:p>
    <w:p>
      <w:pPr>
        <w:pStyle w:val="FirstParagraph"/>
      </w:pPr>
      <w:r>
        <w:t xml:space="preserve">A arquitetura do MiniHub passa a ter a seguinte distinção: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"Tenho interesse."</w:t>
      </w:r>
      <w:r>
        <w:br/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"Estou preparando uma compra."</w:t>
      </w:r>
      <w:r>
        <w:br/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"Tenho um compromisso comercial futuro."</w:t>
      </w:r>
      <w:r>
        <w:br/>
      </w:r>
      <w:r>
        <w:br/>
      </w: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"Existe uma reserva decorrente desse compromisso."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"A compra foi efetivada."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"Uma operação de pagamento foi executada."</w:t>
      </w:r>
      <w:r>
        <w:br/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"Existe uma obrigação de pagamento."</w:t>
      </w:r>
      <w:r>
        <w:br/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"O vendedor possui uma obrigação operacional."</w:t>
      </w:r>
      <w:r>
        <w:br/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"O produto está sendo transportado."</w:t>
      </w:r>
      <w:r>
        <w:br/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"O comprador recebeu e mantém o item organizado para futura expedição/coleção."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"O item pertence à coleção catalogada do comprador."</w:t>
      </w:r>
    </w:p>
    <w:p>
      <w:r>
        <w:pict>
          <v:rect style="width:0;height:1.5pt" o:hralign="center" o:hrstd="t" o:hr="t"/>
        </w:pict>
      </w:r>
    </w:p>
    <w:bookmarkEnd w:id="164"/>
    <w:bookmarkStart w:id="165" w:name="arquitetura-final-e18"/>
    <w:p>
      <w:pPr>
        <w:pStyle w:val="Heading1"/>
      </w:pPr>
      <w:r>
        <w:t xml:space="preserve">94. Arquitetura final E18</w:t>
      </w:r>
    </w:p>
    <w:p>
      <w:pPr>
        <w:pStyle w:val="SourceCode"/>
      </w:pPr>
      <w:r>
        <w:rPr>
          <w:rStyle w:val="VerbatimChar"/>
        </w:rPr>
        <w:t xml:space="preserve">                         CATALOG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VARIATION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  OFFER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        ▼                       ▼</w:t>
      </w:r>
      <w:r>
        <w:br/>
      </w:r>
      <w:r>
        <w:rPr>
          <w:rStyle w:val="VerbatimChar"/>
        </w:rPr>
        <w:t xml:space="preserve">             BUYER                   SELLER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PRE-SALE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▼                     ▼</w:t>
      </w:r>
      <w:r>
        <w:br/>
      </w:r>
      <w:r>
        <w:rPr>
          <w:rStyle w:val="VerbatimChar"/>
        </w:rPr>
        <w:t xml:space="preserve">        PRE-SALE RESERVATION      PAYMENT PLAN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INSTALLMENTS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PAYMENT / FINANCE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READY FOR CONVERSION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   ORDER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FULFILLMENT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  SHIPMENT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 DELIVERED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   GARAGE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  COLLECTION</w:t>
      </w:r>
    </w:p>
    <w:p>
      <w:r>
        <w:pict>
          <v:rect style="width:0;height:1.5pt" o:hralign="center" o:hrstd="t" o:hr="t"/>
        </w:pict>
      </w:r>
    </w:p>
    <w:bookmarkEnd w:id="165"/>
    <w:bookmarkStart w:id="166" w:name="visão-de-integração-dos-épicos"/>
    <w:p>
      <w:pPr>
        <w:pStyle w:val="Heading1"/>
      </w:pPr>
      <w:r>
        <w:t xml:space="preserve">95. Visão de integração dos Épicos</w:t>
      </w:r>
    </w:p>
    <w:p>
      <w:pPr>
        <w:pStyle w:val="FirstParagraph"/>
      </w:pPr>
      <w:r>
        <w:t xml:space="preserve">Com o E18, a arquitetura passa a possuir:</w:t>
      </w:r>
    </w:p>
    <w:p>
      <w:pPr>
        <w:pStyle w:val="SourceCode"/>
      </w:pPr>
      <w:r>
        <w:rPr>
          <w:rStyle w:val="VerbatimChar"/>
        </w:rPr>
        <w:t xml:space="preserve">E06 Seller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E07 Commercial Product / Offer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E08 Stock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E09 Marketplace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E11 Order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E12 Payment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E13 Finance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E16 Garage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E17 Notifications</w:t>
      </w:r>
    </w:p>
    <w:p>
      <w:pPr>
        <w:pStyle w:val="FirstParagraph"/>
      </w:pPr>
      <w:r>
        <w:t xml:space="preserve">E, paralelamente:</w:t>
      </w:r>
    </w:p>
    <w:p>
      <w:pPr>
        <w:pStyle w:val="SourceCode"/>
      </w:pPr>
      <w:r>
        <w:rPr>
          <w:rStyle w:val="VerbatimChar"/>
        </w:rPr>
        <w:t xml:space="preserve">E06 Seller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E18 Pre-Sale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├──────────► E12 Payment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├──────────► E13 Finance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├──────────► E17 Notifications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├──────────► E08 Stock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└──────────► E11 Order</w:t>
      </w:r>
    </w:p>
    <w:p>
      <w:r>
        <w:pict>
          <v:rect style="width:0;height:1.5pt" o:hralign="center" o:hrstd="t" o:hr="t"/>
        </w:pict>
      </w:r>
    </w:p>
    <w:bookmarkEnd w:id="166"/>
    <w:bookmarkStart w:id="167" w:name="princípio-final"/>
    <w:p>
      <w:pPr>
        <w:pStyle w:val="Heading1"/>
      </w:pPr>
      <w:r>
        <w:t xml:space="preserve">96. Princípio final</w:t>
      </w:r>
    </w:p>
    <w:p>
      <w:pPr>
        <w:pStyle w:val="FirstParagraph"/>
      </w:pPr>
      <w:r>
        <w:t xml:space="preserve">O MiniHub deverá tratar a pré-venda como um</w:t>
      </w:r>
      <w:r>
        <w:t xml:space="preserve"> </w:t>
      </w:r>
      <w:r>
        <w:rPr>
          <w:b/>
          <w:bCs/>
        </w:rPr>
        <w:t xml:space="preserve">domínio comercial próprio</w:t>
      </w:r>
      <w:r>
        <w:t xml:space="preserve">, e não como um simples status adicional do pedido.</w:t>
      </w:r>
    </w:p>
    <w:p>
      <w:pPr>
        <w:pStyle w:val="BodyText"/>
      </w:pPr>
      <w:r>
        <w:t xml:space="preserve">A cadeia definitiva será:</w:t>
      </w:r>
    </w:p>
    <w:p>
      <w:pPr>
        <w:pStyle w:val="SourceCode"/>
      </w:pPr>
      <w:r>
        <w:rPr>
          <w:rStyle w:val="VerbatimChar"/>
        </w:rPr>
        <w:t xml:space="preserve">INTERESSE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WISHLIST</w:t>
      </w:r>
      <w:r>
        <w:br/>
      </w:r>
      <w:r>
        <w:br/>
      </w:r>
      <w:r>
        <w:rPr>
          <w:rStyle w:val="VerbatimChar"/>
        </w:rPr>
        <w:t xml:space="preserve">INTENÇÃO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CART</w:t>
      </w:r>
      <w:r>
        <w:br/>
      </w:r>
      <w:r>
        <w:br/>
      </w:r>
      <w:r>
        <w:rPr>
          <w:rStyle w:val="VerbatimChar"/>
        </w:rPr>
        <w:t xml:space="preserve">COMPROMISSO FUTURO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PRE-SALE</w:t>
      </w:r>
      <w:r>
        <w:br/>
      </w:r>
      <w:r>
        <w:br/>
      </w:r>
      <w:r>
        <w:rPr>
          <w:rStyle w:val="VerbatimChar"/>
        </w:rPr>
        <w:t xml:space="preserve">RESERVA DO COMPROMISSO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PRE-SALE_RESERVATION</w:t>
      </w:r>
      <w:r>
        <w:br/>
      </w:r>
      <w:r>
        <w:br/>
      </w:r>
      <w:r>
        <w:rPr>
          <w:rStyle w:val="VerbatimChar"/>
        </w:rPr>
        <w:t xml:space="preserve">COMPRA EFETIVA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br/>
      </w:r>
      <w:r>
        <w:rPr>
          <w:rStyle w:val="VerbatimChar"/>
        </w:rPr>
        <w:t xml:space="preserve">OBRIGAÇÃO DO 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br/>
      </w:r>
      <w:r>
        <w:rPr>
          <w:rStyle w:val="VerbatimChar"/>
        </w:rPr>
        <w:t xml:space="preserve">TRANSPORTE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br/>
      </w:r>
      <w:r>
        <w:rPr>
          <w:rStyle w:val="VerbatimChar"/>
        </w:rPr>
        <w:t xml:space="preserve">POSSE/ORGANIZAÇÃO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Essa separação permite que o MiniHub suporte no futuro diferentes modelos de pré-venda — pagamento integral, entrada + saldo, parcelamento ou pagamento posterior — sem alterar o significado dos objetos fundamentais do marketplace. Arquiteturas de pré-venda também costumam precisar tratar separadamente disponibilidade futura, compromisso de quantidade e momento da cobrança.</w:t>
      </w:r>
    </w:p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