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9CB" w:rsidRDefault="00747409">
      <w:pPr>
        <w:rPr>
          <w:b/>
          <w:sz w:val="32"/>
          <w:szCs w:val="32"/>
        </w:rPr>
      </w:pPr>
      <w:r w:rsidRPr="00747409">
        <w:rPr>
          <w:b/>
          <w:sz w:val="32"/>
          <w:szCs w:val="32"/>
        </w:rPr>
        <w:t>Práctica de laboratorio: Conversión de direcciones IPv4 al sistema binario</w:t>
      </w:r>
      <w:r w:rsidRPr="00747409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Carlos Príncipe Álvarez.</w:t>
      </w:r>
    </w:p>
    <w:p w:rsidR="00747409" w:rsidRDefault="00747409">
      <w:pPr>
        <w:rPr>
          <w:b/>
          <w:sz w:val="32"/>
          <w:szCs w:val="32"/>
        </w:rPr>
      </w:pPr>
    </w:p>
    <w:p w:rsidR="00747409" w:rsidRDefault="00747409">
      <w:pPr>
        <w:rPr>
          <w:b/>
        </w:rPr>
      </w:pPr>
      <w:r w:rsidRPr="00747409">
        <w:rPr>
          <w:b/>
        </w:rPr>
        <w:t xml:space="preserve">Paso 1: Determinar la cantidad de bits que se utilizarán para calcular dirección de red </w:t>
      </w:r>
    </w:p>
    <w:tbl>
      <w:tblPr>
        <w:tblStyle w:val="Tablaconcuadrcula"/>
        <w:tblW w:w="0" w:type="auto"/>
        <w:tblLook w:val="04A0"/>
      </w:tblPr>
      <w:tblGrid>
        <w:gridCol w:w="2324"/>
        <w:gridCol w:w="2445"/>
        <w:gridCol w:w="3951"/>
      </w:tblGrid>
      <w:tr w:rsidR="00747409" w:rsidTr="00747409">
        <w:tc>
          <w:tcPr>
            <w:tcW w:w="2831" w:type="dxa"/>
          </w:tcPr>
          <w:p w:rsidR="00747409" w:rsidRPr="005A4D33" w:rsidRDefault="00747409">
            <w:pPr>
              <w:rPr>
                <w:b/>
                <w:sz w:val="24"/>
                <w:szCs w:val="24"/>
              </w:rPr>
            </w:pPr>
            <w:r w:rsidRPr="005A4D33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831" w:type="dxa"/>
          </w:tcPr>
          <w:p w:rsidR="00747409" w:rsidRPr="005A4D33" w:rsidRDefault="00747409">
            <w:pPr>
              <w:rPr>
                <w:b/>
                <w:sz w:val="24"/>
                <w:szCs w:val="24"/>
              </w:rPr>
            </w:pPr>
            <w:r w:rsidRPr="005A4D33">
              <w:rPr>
                <w:b/>
                <w:sz w:val="24"/>
                <w:szCs w:val="24"/>
              </w:rPr>
              <w:t>Decimal</w:t>
            </w:r>
          </w:p>
        </w:tc>
        <w:tc>
          <w:tcPr>
            <w:tcW w:w="2832" w:type="dxa"/>
          </w:tcPr>
          <w:p w:rsidR="00747409" w:rsidRPr="005A4D33" w:rsidRDefault="00747409">
            <w:pPr>
              <w:rPr>
                <w:b/>
                <w:sz w:val="24"/>
                <w:szCs w:val="24"/>
              </w:rPr>
            </w:pPr>
            <w:r w:rsidRPr="005A4D33">
              <w:rPr>
                <w:b/>
                <w:sz w:val="24"/>
                <w:szCs w:val="24"/>
              </w:rPr>
              <w:t>Binario</w:t>
            </w:r>
          </w:p>
        </w:tc>
      </w:tr>
      <w:tr w:rsidR="00747409" w:rsidTr="00747409">
        <w:tc>
          <w:tcPr>
            <w:tcW w:w="2831" w:type="dxa"/>
          </w:tcPr>
          <w:p w:rsidR="00747409" w:rsidRDefault="00747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IP</w:t>
            </w:r>
          </w:p>
        </w:tc>
        <w:tc>
          <w:tcPr>
            <w:tcW w:w="2831" w:type="dxa"/>
          </w:tcPr>
          <w:p w:rsidR="00747409" w:rsidRDefault="00747409">
            <w:pPr>
              <w:rPr>
                <w:sz w:val="24"/>
                <w:szCs w:val="24"/>
              </w:rPr>
            </w:pPr>
            <w:r>
              <w:t>192.168.10.131</w:t>
            </w:r>
          </w:p>
        </w:tc>
        <w:tc>
          <w:tcPr>
            <w:tcW w:w="2832" w:type="dxa"/>
          </w:tcPr>
          <w:p w:rsidR="00747409" w:rsidRDefault="00747409">
            <w:pPr>
              <w:rPr>
                <w:sz w:val="24"/>
                <w:szCs w:val="24"/>
              </w:rPr>
            </w:pPr>
            <w:r>
              <w:t>11000000.10101000.00001010.10000011</w:t>
            </w:r>
          </w:p>
        </w:tc>
      </w:tr>
      <w:tr w:rsidR="00747409" w:rsidTr="00747409">
        <w:tc>
          <w:tcPr>
            <w:tcW w:w="2831" w:type="dxa"/>
          </w:tcPr>
          <w:p w:rsidR="00747409" w:rsidRDefault="00747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Mascara subred</w:t>
            </w:r>
          </w:p>
        </w:tc>
        <w:tc>
          <w:tcPr>
            <w:tcW w:w="2831" w:type="dxa"/>
          </w:tcPr>
          <w:p w:rsidR="00747409" w:rsidRDefault="00747409">
            <w:pPr>
              <w:rPr>
                <w:sz w:val="24"/>
                <w:szCs w:val="24"/>
              </w:rPr>
            </w:pPr>
            <w:r>
              <w:t>255.255.255.192</w:t>
            </w:r>
          </w:p>
        </w:tc>
        <w:tc>
          <w:tcPr>
            <w:tcW w:w="2832" w:type="dxa"/>
          </w:tcPr>
          <w:p w:rsidR="00747409" w:rsidRDefault="00747409">
            <w:pPr>
              <w:rPr>
                <w:sz w:val="24"/>
                <w:szCs w:val="24"/>
              </w:rPr>
            </w:pPr>
            <w:r>
              <w:t>11111111.11111111.11111111.11000000</w:t>
            </w:r>
          </w:p>
        </w:tc>
      </w:tr>
      <w:tr w:rsidR="00747409" w:rsidTr="00747409">
        <w:tc>
          <w:tcPr>
            <w:tcW w:w="2831" w:type="dxa"/>
          </w:tcPr>
          <w:p w:rsidR="00747409" w:rsidRDefault="007474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red</w:t>
            </w:r>
          </w:p>
        </w:tc>
        <w:tc>
          <w:tcPr>
            <w:tcW w:w="2831" w:type="dxa"/>
          </w:tcPr>
          <w:p w:rsidR="00747409" w:rsidRDefault="00747409">
            <w:pPr>
              <w:rPr>
                <w:sz w:val="24"/>
                <w:szCs w:val="24"/>
              </w:rPr>
            </w:pPr>
            <w:r>
              <w:t>192.168.10.128</w:t>
            </w:r>
          </w:p>
        </w:tc>
        <w:tc>
          <w:tcPr>
            <w:tcW w:w="2832" w:type="dxa"/>
          </w:tcPr>
          <w:p w:rsidR="00747409" w:rsidRDefault="00747409">
            <w:pPr>
              <w:rPr>
                <w:sz w:val="24"/>
                <w:szCs w:val="24"/>
              </w:rPr>
            </w:pPr>
            <w:r>
              <w:t>11000000.10101000.00001010.10000000</w:t>
            </w:r>
          </w:p>
        </w:tc>
      </w:tr>
    </w:tbl>
    <w:p w:rsidR="00747409" w:rsidRDefault="00747409">
      <w:pPr>
        <w:rPr>
          <w:sz w:val="24"/>
          <w:szCs w:val="24"/>
        </w:rPr>
      </w:pPr>
    </w:p>
    <w:p w:rsidR="00747409" w:rsidRPr="00747409" w:rsidRDefault="00747409">
      <w:pPr>
        <w:rPr>
          <w:b/>
        </w:rPr>
      </w:pPr>
      <w:r w:rsidRPr="00747409">
        <w:rPr>
          <w:b/>
        </w:rPr>
        <w:t xml:space="preserve">1 ¿Cómo se determina qué bits deben utilizarse para calcular la dirección de red? </w:t>
      </w:r>
    </w:p>
    <w:p w:rsidR="00747409" w:rsidRDefault="00747409">
      <w:r>
        <w:t>Se deben de coger los bits de la dirección IP  y de la mascara subred siempre en forma binario y luego hacer el calculo de AND para sacar la Dirección de red.</w:t>
      </w:r>
    </w:p>
    <w:p w:rsidR="00747409" w:rsidRDefault="00747409">
      <w:pPr>
        <w:rPr>
          <w:b/>
        </w:rPr>
      </w:pPr>
      <w:r w:rsidRPr="00747409">
        <w:rPr>
          <w:b/>
        </w:rPr>
        <w:t>2 En el ejemplo anterior, ¿cuántos bits se utilizan para calcular la dirección de red?</w:t>
      </w:r>
    </w:p>
    <w:p w:rsidR="00747409" w:rsidRDefault="00747409">
      <w:pPr>
        <w:rPr>
          <w:sz w:val="24"/>
          <w:szCs w:val="24"/>
        </w:rPr>
      </w:pPr>
      <w:r>
        <w:rPr>
          <w:sz w:val="24"/>
          <w:szCs w:val="24"/>
        </w:rPr>
        <w:t>32 bits.</w:t>
      </w:r>
    </w:p>
    <w:p w:rsidR="005A4D33" w:rsidRPr="005A4D33" w:rsidRDefault="005A4D33" w:rsidP="005A4D33">
      <w:pPr>
        <w:pStyle w:val="Default"/>
        <w:rPr>
          <w:b/>
          <w:sz w:val="23"/>
          <w:szCs w:val="23"/>
        </w:rPr>
      </w:pPr>
      <w:r w:rsidRPr="005A4D33">
        <w:rPr>
          <w:b/>
          <w:bCs/>
          <w:sz w:val="23"/>
          <w:szCs w:val="23"/>
        </w:rPr>
        <w:t>Paso 2</w:t>
      </w:r>
      <w:r w:rsidRPr="005A4D33">
        <w:rPr>
          <w:b/>
          <w:sz w:val="23"/>
          <w:szCs w:val="23"/>
        </w:rPr>
        <w:t xml:space="preserve">: Utilizar la </w:t>
      </w:r>
      <w:r w:rsidRPr="005A4D33">
        <w:rPr>
          <w:b/>
          <w:bCs/>
          <w:sz w:val="23"/>
          <w:szCs w:val="23"/>
        </w:rPr>
        <w:t xml:space="preserve">operación AND </w:t>
      </w:r>
      <w:r w:rsidRPr="005A4D33">
        <w:rPr>
          <w:b/>
          <w:sz w:val="23"/>
          <w:szCs w:val="23"/>
        </w:rPr>
        <w:t xml:space="preserve">para determinar la dirección de red </w:t>
      </w:r>
    </w:p>
    <w:p w:rsidR="005A4D33" w:rsidRDefault="005A4D33" w:rsidP="005A4D33">
      <w:pPr>
        <w:rPr>
          <w:b/>
          <w:sz w:val="23"/>
          <w:szCs w:val="23"/>
        </w:rPr>
      </w:pPr>
      <w:r w:rsidRPr="005A4D33">
        <w:rPr>
          <w:b/>
          <w:sz w:val="23"/>
          <w:szCs w:val="23"/>
        </w:rPr>
        <w:t>3 Introduzca la información que falta en la siguiente tabla:</w:t>
      </w:r>
    </w:p>
    <w:tbl>
      <w:tblPr>
        <w:tblStyle w:val="Tablaconcuadrcula"/>
        <w:tblW w:w="0" w:type="auto"/>
        <w:tblLook w:val="04A0"/>
      </w:tblPr>
      <w:tblGrid>
        <w:gridCol w:w="2831"/>
        <w:gridCol w:w="2831"/>
        <w:gridCol w:w="2832"/>
      </w:tblGrid>
      <w:tr w:rsidR="005A4D33" w:rsidTr="005A4D33">
        <w:tc>
          <w:tcPr>
            <w:tcW w:w="2831" w:type="dxa"/>
          </w:tcPr>
          <w:p w:rsidR="005A4D33" w:rsidRPr="005A4D33" w:rsidRDefault="005A4D33" w:rsidP="005A4D33">
            <w:pPr>
              <w:rPr>
                <w:b/>
                <w:sz w:val="24"/>
                <w:szCs w:val="24"/>
              </w:rPr>
            </w:pPr>
            <w:proofErr w:type="spellStart"/>
            <w:r w:rsidRPr="005A4D33">
              <w:rPr>
                <w:b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831" w:type="dxa"/>
          </w:tcPr>
          <w:p w:rsidR="005A4D33" w:rsidRPr="005A4D33" w:rsidRDefault="005A4D33" w:rsidP="005A4D33">
            <w:pPr>
              <w:rPr>
                <w:b/>
                <w:sz w:val="24"/>
                <w:szCs w:val="24"/>
              </w:rPr>
            </w:pPr>
            <w:r w:rsidRPr="005A4D33">
              <w:rPr>
                <w:b/>
                <w:sz w:val="24"/>
                <w:szCs w:val="24"/>
              </w:rPr>
              <w:t>Decimal</w:t>
            </w:r>
          </w:p>
        </w:tc>
        <w:tc>
          <w:tcPr>
            <w:tcW w:w="2832" w:type="dxa"/>
          </w:tcPr>
          <w:p w:rsidR="005A4D33" w:rsidRPr="005A4D33" w:rsidRDefault="005A4D33" w:rsidP="005A4D33">
            <w:pPr>
              <w:rPr>
                <w:b/>
                <w:sz w:val="24"/>
                <w:szCs w:val="24"/>
              </w:rPr>
            </w:pPr>
            <w:r w:rsidRPr="005A4D33">
              <w:rPr>
                <w:b/>
                <w:sz w:val="24"/>
                <w:szCs w:val="24"/>
              </w:rPr>
              <w:t>Binario</w:t>
            </w:r>
          </w:p>
        </w:tc>
      </w:tr>
      <w:tr w:rsidR="005A4D33" w:rsidTr="005A4D33">
        <w:tc>
          <w:tcPr>
            <w:tcW w:w="2831" w:type="dxa"/>
          </w:tcPr>
          <w:p w:rsidR="005A4D33" w:rsidRPr="005A4D33" w:rsidRDefault="005A4D33" w:rsidP="005A4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IP</w:t>
            </w:r>
          </w:p>
        </w:tc>
        <w:tc>
          <w:tcPr>
            <w:tcW w:w="28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96"/>
            </w:tblGrid>
            <w:tr w:rsidR="005A4D33" w:rsidRPr="005A4D33">
              <w:trPr>
                <w:trHeight w:val="93"/>
              </w:trPr>
              <w:tc>
                <w:tcPr>
                  <w:tcW w:w="0" w:type="auto"/>
                </w:tcPr>
                <w:p w:rsidR="005A4D33" w:rsidRPr="005A4D33" w:rsidRDefault="005A4D33" w:rsidP="005A4D3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5A4D3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172.16.145.29 </w:t>
                  </w:r>
                </w:p>
              </w:tc>
            </w:tr>
          </w:tbl>
          <w:p w:rsidR="005A4D33" w:rsidRDefault="005A4D33" w:rsidP="005A4D33">
            <w:pPr>
              <w:rPr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5A4D33" w:rsidRPr="00207525" w:rsidRDefault="00207525" w:rsidP="005A4D33">
            <w:pPr>
              <w:rPr>
                <w:rFonts w:ascii="Arial" w:hAnsi="Arial" w:cs="Arial"/>
                <w:sz w:val="20"/>
                <w:szCs w:val="20"/>
              </w:rPr>
            </w:pPr>
            <w:r w:rsidRPr="00207525">
              <w:rPr>
                <w:rFonts w:ascii="Arial" w:hAnsi="Arial" w:cs="Arial"/>
                <w:sz w:val="20"/>
                <w:szCs w:val="20"/>
              </w:rPr>
              <w:t>10101100 00010000  10010001 00011101</w:t>
            </w:r>
          </w:p>
        </w:tc>
      </w:tr>
      <w:tr w:rsidR="005A4D33" w:rsidTr="005A4D33">
        <w:tc>
          <w:tcPr>
            <w:tcW w:w="2831" w:type="dxa"/>
          </w:tcPr>
          <w:p w:rsidR="005A4D33" w:rsidRDefault="005A4D33" w:rsidP="005A4D3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Mascara subred</w:t>
            </w:r>
          </w:p>
        </w:tc>
        <w:tc>
          <w:tcPr>
            <w:tcW w:w="2831" w:type="dxa"/>
          </w:tcPr>
          <w:p w:rsidR="005A4D33" w:rsidRPr="005A4D33" w:rsidRDefault="005A4D33" w:rsidP="005A4D3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2832" w:type="dxa"/>
          </w:tcPr>
          <w:p w:rsidR="005A4D33" w:rsidRPr="00207525" w:rsidRDefault="00207525" w:rsidP="005A4D33">
            <w:pPr>
              <w:rPr>
                <w:rFonts w:ascii="Arial" w:hAnsi="Arial" w:cs="Arial"/>
                <w:sz w:val="20"/>
                <w:szCs w:val="20"/>
              </w:rPr>
            </w:pPr>
            <w:r w:rsidRPr="00207525">
              <w:rPr>
                <w:rFonts w:ascii="Arial" w:hAnsi="Arial" w:cs="Arial"/>
                <w:sz w:val="20"/>
                <w:szCs w:val="20"/>
              </w:rPr>
              <w:t>11111111 11111111 00000000 00000000</w:t>
            </w:r>
          </w:p>
        </w:tc>
      </w:tr>
      <w:tr w:rsidR="005A4D33" w:rsidTr="005A4D33">
        <w:tc>
          <w:tcPr>
            <w:tcW w:w="2831" w:type="dxa"/>
          </w:tcPr>
          <w:p w:rsidR="005A4D33" w:rsidRDefault="005A4D33" w:rsidP="005A4D3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red</w:t>
            </w:r>
          </w:p>
        </w:tc>
        <w:tc>
          <w:tcPr>
            <w:tcW w:w="2831" w:type="dxa"/>
          </w:tcPr>
          <w:p w:rsidR="005A4D33" w:rsidRPr="00207525" w:rsidRDefault="00207525" w:rsidP="005A4D33">
            <w:pPr>
              <w:rPr>
                <w:rFonts w:ascii="Arial" w:hAnsi="Arial" w:cs="Arial"/>
                <w:sz w:val="20"/>
                <w:szCs w:val="20"/>
              </w:rPr>
            </w:pPr>
            <w:r w:rsidRPr="00207525">
              <w:rPr>
                <w:rFonts w:ascii="Arial" w:hAnsi="Arial" w:cs="Arial"/>
                <w:sz w:val="20"/>
                <w:szCs w:val="20"/>
              </w:rPr>
              <w:t>172.16.0.0</w:t>
            </w:r>
          </w:p>
        </w:tc>
        <w:tc>
          <w:tcPr>
            <w:tcW w:w="2832" w:type="dxa"/>
          </w:tcPr>
          <w:p w:rsidR="005A4D33" w:rsidRPr="00207525" w:rsidRDefault="00207525" w:rsidP="005A4D33">
            <w:pPr>
              <w:rPr>
                <w:rFonts w:ascii="Arial" w:hAnsi="Arial" w:cs="Arial"/>
                <w:sz w:val="20"/>
                <w:szCs w:val="20"/>
              </w:rPr>
            </w:pPr>
            <w:r w:rsidRPr="00207525">
              <w:rPr>
                <w:rFonts w:ascii="Arial" w:hAnsi="Arial" w:cs="Arial"/>
                <w:sz w:val="20"/>
                <w:szCs w:val="20"/>
              </w:rPr>
              <w:t>10101100  00010000 00000000  00000000</w:t>
            </w:r>
          </w:p>
        </w:tc>
      </w:tr>
    </w:tbl>
    <w:p w:rsidR="005A4D33" w:rsidRDefault="005A4D33" w:rsidP="005A4D33">
      <w:pPr>
        <w:rPr>
          <w:b/>
          <w:sz w:val="24"/>
          <w:szCs w:val="24"/>
        </w:rPr>
      </w:pPr>
    </w:p>
    <w:p w:rsidR="00207525" w:rsidRDefault="00207525" w:rsidP="00207525">
      <w:pPr>
        <w:jc w:val="both"/>
        <w:rPr>
          <w:b/>
          <w:sz w:val="23"/>
          <w:szCs w:val="23"/>
        </w:rPr>
      </w:pPr>
      <w:r w:rsidRPr="00207525">
        <w:rPr>
          <w:b/>
          <w:sz w:val="23"/>
          <w:szCs w:val="23"/>
        </w:rPr>
        <w:t>4 Introduzca la información que falta en la siguiente tabla:</w:t>
      </w:r>
    </w:p>
    <w:tbl>
      <w:tblPr>
        <w:tblStyle w:val="Tablaconcuadrcula"/>
        <w:tblW w:w="0" w:type="auto"/>
        <w:tblLook w:val="04A0"/>
      </w:tblPr>
      <w:tblGrid>
        <w:gridCol w:w="2831"/>
        <w:gridCol w:w="2831"/>
        <w:gridCol w:w="2832"/>
      </w:tblGrid>
      <w:tr w:rsidR="00207525" w:rsidTr="00207525">
        <w:tc>
          <w:tcPr>
            <w:tcW w:w="2831" w:type="dxa"/>
          </w:tcPr>
          <w:p w:rsidR="00207525" w:rsidRPr="00207525" w:rsidRDefault="00207525" w:rsidP="0020752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2831" w:type="dxa"/>
          </w:tcPr>
          <w:p w:rsidR="00207525" w:rsidRDefault="00207525" w:rsidP="0020752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Decimal</w:t>
            </w:r>
          </w:p>
        </w:tc>
        <w:tc>
          <w:tcPr>
            <w:tcW w:w="2832" w:type="dxa"/>
          </w:tcPr>
          <w:p w:rsidR="00207525" w:rsidRDefault="00207525" w:rsidP="0020752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Binario</w:t>
            </w:r>
          </w:p>
        </w:tc>
      </w:tr>
      <w:tr w:rsidR="00207525" w:rsidTr="00207525">
        <w:tc>
          <w:tcPr>
            <w:tcW w:w="2831" w:type="dxa"/>
          </w:tcPr>
          <w:p w:rsidR="00207525" w:rsidRPr="00207525" w:rsidRDefault="00207525" w:rsidP="0020752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Direccionip</w:t>
            </w:r>
            <w:proofErr w:type="spellEnd"/>
          </w:p>
        </w:tc>
        <w:tc>
          <w:tcPr>
            <w:tcW w:w="283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96"/>
            </w:tblGrid>
            <w:tr w:rsidR="00207525" w:rsidRPr="00207525">
              <w:trPr>
                <w:trHeight w:val="93"/>
              </w:trPr>
              <w:tc>
                <w:tcPr>
                  <w:tcW w:w="0" w:type="auto"/>
                </w:tcPr>
                <w:p w:rsidR="00207525" w:rsidRPr="00207525" w:rsidRDefault="00207525" w:rsidP="002075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207525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192.168.10.10 </w:t>
                  </w:r>
                </w:p>
              </w:tc>
            </w:tr>
          </w:tbl>
          <w:p w:rsidR="00207525" w:rsidRPr="00207525" w:rsidRDefault="00207525" w:rsidP="0020752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:rsidR="00207525" w:rsidRPr="00207525" w:rsidRDefault="00207525" w:rsidP="002075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11000000 10101000 00001010  00001010</w:t>
            </w:r>
          </w:p>
        </w:tc>
      </w:tr>
      <w:tr w:rsidR="00207525" w:rsidTr="00207525">
        <w:tc>
          <w:tcPr>
            <w:tcW w:w="2831" w:type="dxa"/>
          </w:tcPr>
          <w:p w:rsidR="00207525" w:rsidRPr="00207525" w:rsidRDefault="00207525" w:rsidP="002075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Mascara subred</w:t>
            </w:r>
          </w:p>
        </w:tc>
        <w:tc>
          <w:tcPr>
            <w:tcW w:w="2831" w:type="dxa"/>
          </w:tcPr>
          <w:p w:rsidR="00207525" w:rsidRPr="00207525" w:rsidRDefault="00207525" w:rsidP="0020752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7525">
              <w:rPr>
                <w:rFonts w:ascii="Arial" w:hAnsi="Arial" w:cs="Arial"/>
                <w:sz w:val="20"/>
                <w:szCs w:val="20"/>
              </w:rPr>
              <w:t xml:space="preserve">255.255.255.0 </w:t>
            </w:r>
          </w:p>
        </w:tc>
        <w:tc>
          <w:tcPr>
            <w:tcW w:w="2832" w:type="dxa"/>
          </w:tcPr>
          <w:p w:rsidR="00207525" w:rsidRPr="00207525" w:rsidRDefault="00207525" w:rsidP="002075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11111111 11111111 11111111  00000000</w:t>
            </w:r>
          </w:p>
        </w:tc>
      </w:tr>
      <w:tr w:rsidR="00207525" w:rsidTr="00207525">
        <w:tc>
          <w:tcPr>
            <w:tcW w:w="2831" w:type="dxa"/>
          </w:tcPr>
          <w:p w:rsidR="00207525" w:rsidRPr="00207525" w:rsidRDefault="00207525" w:rsidP="0020752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Direccion</w:t>
            </w:r>
            <w:proofErr w:type="spellEnd"/>
            <w:r>
              <w:rPr>
                <w:sz w:val="24"/>
                <w:szCs w:val="24"/>
              </w:rPr>
              <w:t xml:space="preserve"> de red</w:t>
            </w:r>
          </w:p>
        </w:tc>
        <w:tc>
          <w:tcPr>
            <w:tcW w:w="2831" w:type="dxa"/>
          </w:tcPr>
          <w:p w:rsidR="00207525" w:rsidRPr="00072FCC" w:rsidRDefault="00072FCC" w:rsidP="00207525">
            <w:pPr>
              <w:jc w:val="both"/>
              <w:rPr>
                <w:sz w:val="24"/>
                <w:szCs w:val="24"/>
              </w:rPr>
            </w:pPr>
            <w:r w:rsidRPr="00072FCC">
              <w:rPr>
                <w:sz w:val="24"/>
                <w:szCs w:val="24"/>
              </w:rPr>
              <w:t>192.168.0.0</w:t>
            </w:r>
          </w:p>
        </w:tc>
        <w:tc>
          <w:tcPr>
            <w:tcW w:w="2832" w:type="dxa"/>
          </w:tcPr>
          <w:p w:rsidR="00207525" w:rsidRPr="00072FCC" w:rsidRDefault="00072FCC" w:rsidP="0020752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11000000 10101000 00001010   00000000</w:t>
            </w:r>
          </w:p>
        </w:tc>
      </w:tr>
    </w:tbl>
    <w:p w:rsidR="00207525" w:rsidRDefault="00207525" w:rsidP="00207525">
      <w:pPr>
        <w:jc w:val="both"/>
        <w:rPr>
          <w:b/>
          <w:sz w:val="24"/>
          <w:szCs w:val="24"/>
        </w:rPr>
      </w:pPr>
    </w:p>
    <w:p w:rsidR="00072FCC" w:rsidRDefault="00072FCC" w:rsidP="00072FCC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Parte 2: Aplicar los cálculos de direcciones de red </w:t>
      </w:r>
    </w:p>
    <w:p w:rsidR="00072FCC" w:rsidRDefault="00072FCC" w:rsidP="00072F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la parte 2, debe calcular la dirección de red para las direcciones IP y las máscaras de subred dadas. Una vez que tenga la dirección de red, debe poder determinar las respuestas para completar la práctica de laboratorio. </w:t>
      </w:r>
    </w:p>
    <w:p w:rsidR="009C6BB3" w:rsidRDefault="009C6BB3" w:rsidP="00072FCC">
      <w:pPr>
        <w:pStyle w:val="Default"/>
        <w:rPr>
          <w:b/>
          <w:bCs/>
          <w:sz w:val="23"/>
          <w:szCs w:val="23"/>
        </w:rPr>
      </w:pPr>
    </w:p>
    <w:p w:rsidR="009C6BB3" w:rsidRDefault="009C6BB3" w:rsidP="00072FCC">
      <w:pPr>
        <w:pStyle w:val="Default"/>
        <w:rPr>
          <w:b/>
          <w:bCs/>
          <w:sz w:val="23"/>
          <w:szCs w:val="23"/>
        </w:rPr>
      </w:pPr>
    </w:p>
    <w:p w:rsidR="009C6BB3" w:rsidRDefault="009C6BB3" w:rsidP="00072FCC">
      <w:pPr>
        <w:pStyle w:val="Default"/>
        <w:rPr>
          <w:b/>
          <w:bCs/>
          <w:sz w:val="23"/>
          <w:szCs w:val="23"/>
        </w:rPr>
      </w:pPr>
    </w:p>
    <w:p w:rsidR="009C6BB3" w:rsidRDefault="009C6BB3" w:rsidP="00072FCC">
      <w:pPr>
        <w:pStyle w:val="Default"/>
        <w:rPr>
          <w:b/>
          <w:bCs/>
          <w:sz w:val="23"/>
          <w:szCs w:val="23"/>
        </w:rPr>
      </w:pPr>
    </w:p>
    <w:p w:rsidR="009C6BB3" w:rsidRDefault="009C6BB3" w:rsidP="00072FCC">
      <w:pPr>
        <w:pStyle w:val="Default"/>
        <w:rPr>
          <w:b/>
          <w:bCs/>
          <w:sz w:val="23"/>
          <w:szCs w:val="23"/>
        </w:rPr>
      </w:pPr>
    </w:p>
    <w:p w:rsidR="00072FCC" w:rsidRPr="00072FCC" w:rsidRDefault="009C6BB3" w:rsidP="00072FCC">
      <w:pPr>
        <w:pStyle w:val="Default"/>
        <w:rPr>
          <w:b/>
          <w:sz w:val="23"/>
          <w:szCs w:val="23"/>
        </w:rPr>
      </w:pPr>
      <w:r>
        <w:rPr>
          <w:b/>
          <w:bCs/>
          <w:sz w:val="23"/>
          <w:szCs w:val="23"/>
        </w:rPr>
        <w:t>-</w:t>
      </w:r>
      <w:r w:rsidR="00072FCC" w:rsidRPr="00072FCC">
        <w:rPr>
          <w:b/>
          <w:bCs/>
          <w:sz w:val="23"/>
          <w:szCs w:val="23"/>
        </w:rPr>
        <w:t>Paso 1</w:t>
      </w:r>
      <w:r w:rsidR="00072FCC" w:rsidRPr="00072FCC">
        <w:rPr>
          <w:b/>
          <w:sz w:val="23"/>
          <w:szCs w:val="23"/>
        </w:rPr>
        <w:t xml:space="preserve">: Determinar si las direcciones IP están en la misma red </w:t>
      </w:r>
    </w:p>
    <w:p w:rsidR="00072FCC" w:rsidRDefault="00072FCC" w:rsidP="00072FCC">
      <w:pPr>
        <w:pStyle w:val="Default"/>
        <w:rPr>
          <w:b/>
          <w:sz w:val="23"/>
          <w:szCs w:val="23"/>
        </w:rPr>
      </w:pPr>
      <w:r w:rsidRPr="00072FCC">
        <w:rPr>
          <w:b/>
          <w:sz w:val="23"/>
          <w:szCs w:val="23"/>
        </w:rPr>
        <w:t> Está configurando dos PC para su red. Al PC-A se le asigna la dirección IP 192.168.1.18 y al PC-B se le asigna la dirección IP 192.168.1.33. Las dos PC reciben una máscara de subred 255.255.255.240</w:t>
      </w:r>
    </w:p>
    <w:p w:rsidR="00072FCC" w:rsidRPr="00072FCC" w:rsidRDefault="00072FCC" w:rsidP="00072FCC">
      <w:pPr>
        <w:pStyle w:val="Default"/>
        <w:rPr>
          <w:b/>
          <w:sz w:val="23"/>
          <w:szCs w:val="23"/>
        </w:rPr>
      </w:pPr>
      <w:r w:rsidRPr="00072FCC">
        <w:rPr>
          <w:b/>
          <w:sz w:val="23"/>
          <w:szCs w:val="23"/>
        </w:rPr>
        <w:t>.</w:t>
      </w:r>
    </w:p>
    <w:p w:rsidR="00072FCC" w:rsidRDefault="00072FCC" w:rsidP="00072FCC">
      <w:pPr>
        <w:pStyle w:val="Default"/>
        <w:rPr>
          <w:sz w:val="23"/>
          <w:szCs w:val="23"/>
        </w:rPr>
      </w:pPr>
    </w:p>
    <w:p w:rsidR="00072FCC" w:rsidRDefault="00072FCC" w:rsidP="00072FCC">
      <w:pPr>
        <w:pStyle w:val="Default"/>
        <w:rPr>
          <w:b/>
          <w:sz w:val="23"/>
          <w:szCs w:val="23"/>
        </w:rPr>
      </w:pPr>
      <w:r w:rsidRPr="00072FCC">
        <w:rPr>
          <w:b/>
          <w:sz w:val="23"/>
          <w:szCs w:val="23"/>
        </w:rPr>
        <w:t xml:space="preserve">5 ¿Cuál es la dirección de red para el PC-A? </w:t>
      </w:r>
    </w:p>
    <w:p w:rsidR="00072FCC" w:rsidRPr="00072FCC" w:rsidRDefault="00072FCC" w:rsidP="00072F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dirección de red para pc-a es </w:t>
      </w:r>
      <w:r w:rsidRPr="00072FCC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192.168.1.16</w:t>
      </w:r>
    </w:p>
    <w:p w:rsidR="00072FCC" w:rsidRPr="00072FCC" w:rsidRDefault="00072FCC" w:rsidP="00072FCC">
      <w:pPr>
        <w:pStyle w:val="Default"/>
        <w:rPr>
          <w:b/>
          <w:sz w:val="23"/>
          <w:szCs w:val="23"/>
        </w:rPr>
      </w:pPr>
    </w:p>
    <w:p w:rsidR="00072FCC" w:rsidRDefault="00072FCC" w:rsidP="00072FCC">
      <w:pPr>
        <w:pStyle w:val="Default"/>
        <w:rPr>
          <w:b/>
          <w:sz w:val="23"/>
          <w:szCs w:val="23"/>
        </w:rPr>
      </w:pPr>
      <w:r w:rsidRPr="00072FCC">
        <w:rPr>
          <w:b/>
          <w:sz w:val="23"/>
          <w:szCs w:val="23"/>
        </w:rPr>
        <w:t xml:space="preserve">6 ¿Cuál es la dirección de red para el PC-B? </w:t>
      </w:r>
    </w:p>
    <w:p w:rsidR="00072FCC" w:rsidRPr="00072FCC" w:rsidRDefault="004622E8" w:rsidP="00072FC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La dirección de red para pc-b</w:t>
      </w:r>
      <w:r w:rsidRPr="004622E8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 192.168.1.32</w:t>
      </w:r>
    </w:p>
    <w:p w:rsidR="004622E8" w:rsidRDefault="004622E8" w:rsidP="00072FCC">
      <w:pPr>
        <w:pStyle w:val="Default"/>
        <w:rPr>
          <w:b/>
          <w:sz w:val="23"/>
          <w:szCs w:val="23"/>
        </w:rPr>
      </w:pPr>
    </w:p>
    <w:p w:rsidR="00072FCC" w:rsidRDefault="00072FCC" w:rsidP="00072FCC">
      <w:pPr>
        <w:pStyle w:val="Default"/>
        <w:rPr>
          <w:b/>
          <w:sz w:val="23"/>
          <w:szCs w:val="23"/>
        </w:rPr>
      </w:pPr>
      <w:r w:rsidRPr="00072FCC">
        <w:rPr>
          <w:b/>
          <w:sz w:val="23"/>
          <w:szCs w:val="23"/>
        </w:rPr>
        <w:t xml:space="preserve">7 ¿Estos PC podrán comunicarse directamente entre sí? </w:t>
      </w:r>
    </w:p>
    <w:p w:rsidR="004622E8" w:rsidRPr="004622E8" w:rsidRDefault="004622E8" w:rsidP="00072FCC">
      <w:pPr>
        <w:pStyle w:val="Default"/>
        <w:rPr>
          <w:sz w:val="23"/>
          <w:szCs w:val="23"/>
        </w:rPr>
      </w:pPr>
      <w:r w:rsidRPr="004622E8">
        <w:rPr>
          <w:sz w:val="23"/>
          <w:szCs w:val="23"/>
        </w:rPr>
        <w:t>No, porque no están en la misma red</w:t>
      </w:r>
    </w:p>
    <w:p w:rsidR="004622E8" w:rsidRDefault="004622E8" w:rsidP="00072FCC">
      <w:pPr>
        <w:jc w:val="both"/>
        <w:rPr>
          <w:b/>
          <w:sz w:val="23"/>
          <w:szCs w:val="23"/>
        </w:rPr>
      </w:pPr>
    </w:p>
    <w:p w:rsidR="00072FCC" w:rsidRDefault="00072FCC" w:rsidP="00072FCC">
      <w:pPr>
        <w:jc w:val="both"/>
        <w:rPr>
          <w:b/>
          <w:sz w:val="23"/>
          <w:szCs w:val="23"/>
        </w:rPr>
      </w:pPr>
      <w:r w:rsidRPr="00072FCC">
        <w:rPr>
          <w:b/>
          <w:sz w:val="23"/>
          <w:szCs w:val="23"/>
        </w:rPr>
        <w:t>8 ¿Cuál es la dirección más alta que se puede asignar al PC-B que le permita estar en la misma red que el PC-A?</w:t>
      </w:r>
    </w:p>
    <w:p w:rsidR="004622E8" w:rsidRDefault="004622E8" w:rsidP="00072FCC">
      <w:pPr>
        <w:jc w:val="both"/>
        <w:rPr>
          <w:sz w:val="24"/>
          <w:szCs w:val="24"/>
        </w:rPr>
      </w:pPr>
      <w:r>
        <w:rPr>
          <w:sz w:val="24"/>
          <w:szCs w:val="24"/>
        </w:rPr>
        <w:t>La 192.</w:t>
      </w:r>
      <w:bookmarkStart w:id="0" w:name="_GoBack"/>
      <w:bookmarkEnd w:id="0"/>
      <w:r>
        <w:rPr>
          <w:sz w:val="24"/>
          <w:szCs w:val="24"/>
        </w:rPr>
        <w:t>168.1.47</w:t>
      </w:r>
    </w:p>
    <w:p w:rsidR="009C6BB3" w:rsidRDefault="009C6BB3" w:rsidP="00072FCC">
      <w:pPr>
        <w:jc w:val="both"/>
        <w:rPr>
          <w:sz w:val="24"/>
          <w:szCs w:val="24"/>
        </w:rPr>
      </w:pPr>
    </w:p>
    <w:p w:rsidR="009C6BB3" w:rsidRDefault="009C6BB3" w:rsidP="009C6BB3">
      <w:pPr>
        <w:pStyle w:val="Default"/>
      </w:pPr>
    </w:p>
    <w:p w:rsidR="009C6BB3" w:rsidRPr="009C6BB3" w:rsidRDefault="009C6BB3" w:rsidP="009C6BB3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-</w:t>
      </w:r>
      <w:r w:rsidRPr="009C6BB3">
        <w:rPr>
          <w:b/>
          <w:sz w:val="23"/>
          <w:szCs w:val="23"/>
        </w:rPr>
        <w:t xml:space="preserve">Está configurando dos PC para su red. Al PC-A se le asigna la dirección IP 10.0.0.16 y al PC-B se le asigna la dirección IP 10.1.14.68. Las dos PC reciben la máscara de subred 255.254.0.0. </w:t>
      </w:r>
    </w:p>
    <w:p w:rsidR="009C6BB3" w:rsidRDefault="009C6BB3" w:rsidP="009C6BB3">
      <w:pPr>
        <w:pStyle w:val="Default"/>
        <w:rPr>
          <w:b/>
          <w:sz w:val="23"/>
          <w:szCs w:val="23"/>
        </w:rPr>
      </w:pPr>
    </w:p>
    <w:p w:rsidR="009C6BB3" w:rsidRDefault="009C6BB3" w:rsidP="009C6BB3">
      <w:pPr>
        <w:pStyle w:val="Default"/>
        <w:rPr>
          <w:b/>
          <w:sz w:val="23"/>
          <w:szCs w:val="23"/>
        </w:rPr>
      </w:pPr>
      <w:r w:rsidRPr="009C6BB3">
        <w:rPr>
          <w:b/>
          <w:sz w:val="23"/>
          <w:szCs w:val="23"/>
        </w:rPr>
        <w:t xml:space="preserve">9 ¿Cuál es la dirección de red para el PC-A? </w:t>
      </w:r>
    </w:p>
    <w:p w:rsidR="009C6BB3" w:rsidRPr="009C6BB3" w:rsidRDefault="009C6BB3" w:rsidP="009C6BB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dirección para </w:t>
      </w:r>
      <w:proofErr w:type="spellStart"/>
      <w:r>
        <w:rPr>
          <w:sz w:val="23"/>
          <w:szCs w:val="23"/>
        </w:rPr>
        <w:t>pc</w:t>
      </w:r>
      <w:proofErr w:type="spellEnd"/>
      <w:r>
        <w:rPr>
          <w:sz w:val="23"/>
          <w:szCs w:val="23"/>
        </w:rPr>
        <w:t>-a es</w:t>
      </w:r>
      <w:r w:rsidRPr="009C6BB3">
        <w:rPr>
          <w:sz w:val="23"/>
          <w:szCs w:val="23"/>
        </w:rPr>
        <w:sym w:font="Wingdings" w:char="F0E0"/>
      </w:r>
      <w:r w:rsidR="000F768B">
        <w:rPr>
          <w:sz w:val="23"/>
          <w:szCs w:val="23"/>
        </w:rPr>
        <w:t xml:space="preserve">00001010 00000000 </w:t>
      </w:r>
      <w:proofErr w:type="spellStart"/>
      <w:r w:rsidR="000F768B">
        <w:rPr>
          <w:sz w:val="23"/>
          <w:szCs w:val="23"/>
        </w:rPr>
        <w:t>00000000</w:t>
      </w:r>
      <w:proofErr w:type="spellEnd"/>
      <w:r w:rsidR="000F768B">
        <w:rPr>
          <w:sz w:val="23"/>
          <w:szCs w:val="23"/>
        </w:rPr>
        <w:t xml:space="preserve"> </w:t>
      </w:r>
      <w:proofErr w:type="spellStart"/>
      <w:r w:rsidR="000F768B">
        <w:rPr>
          <w:sz w:val="23"/>
          <w:szCs w:val="23"/>
        </w:rPr>
        <w:t>00000000</w:t>
      </w:r>
      <w:proofErr w:type="spellEnd"/>
      <w:r w:rsidR="000F768B">
        <w:rPr>
          <w:sz w:val="23"/>
          <w:szCs w:val="23"/>
        </w:rPr>
        <w:t xml:space="preserve"> // 10.0.0.0</w:t>
      </w:r>
    </w:p>
    <w:p w:rsidR="009C6BB3" w:rsidRPr="009C6BB3" w:rsidRDefault="009C6BB3" w:rsidP="009C6BB3">
      <w:pPr>
        <w:pStyle w:val="Default"/>
        <w:rPr>
          <w:b/>
          <w:sz w:val="23"/>
          <w:szCs w:val="23"/>
        </w:rPr>
      </w:pPr>
    </w:p>
    <w:p w:rsidR="009C6BB3" w:rsidRDefault="009C6BB3" w:rsidP="009C6BB3">
      <w:pPr>
        <w:pStyle w:val="Default"/>
        <w:rPr>
          <w:b/>
          <w:sz w:val="23"/>
          <w:szCs w:val="23"/>
        </w:rPr>
      </w:pPr>
      <w:r w:rsidRPr="009C6BB3">
        <w:rPr>
          <w:b/>
          <w:sz w:val="23"/>
          <w:szCs w:val="23"/>
        </w:rPr>
        <w:t xml:space="preserve">10 ¿Cuál es la dirección de red para el PC-B? </w:t>
      </w:r>
    </w:p>
    <w:p w:rsidR="000F768B" w:rsidRDefault="000F768B" w:rsidP="009C6BB3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La dirección para </w:t>
      </w:r>
      <w:proofErr w:type="spellStart"/>
      <w:r>
        <w:rPr>
          <w:sz w:val="23"/>
          <w:szCs w:val="23"/>
        </w:rPr>
        <w:t>pc</w:t>
      </w:r>
      <w:proofErr w:type="spellEnd"/>
      <w:r>
        <w:rPr>
          <w:sz w:val="23"/>
          <w:szCs w:val="23"/>
        </w:rPr>
        <w:t>-b es</w:t>
      </w:r>
      <w:r w:rsidRPr="009C6BB3">
        <w:rPr>
          <w:sz w:val="23"/>
          <w:szCs w:val="23"/>
        </w:rPr>
        <w:sym w:font="Wingdings" w:char="F0E0"/>
      </w:r>
      <w:r>
        <w:rPr>
          <w:sz w:val="23"/>
          <w:szCs w:val="23"/>
        </w:rPr>
        <w:t xml:space="preserve">00001010 00000000 </w:t>
      </w:r>
      <w:proofErr w:type="spellStart"/>
      <w:r>
        <w:rPr>
          <w:sz w:val="23"/>
          <w:szCs w:val="23"/>
        </w:rPr>
        <w:t>00000000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00000000</w:t>
      </w:r>
      <w:proofErr w:type="spellEnd"/>
      <w:r>
        <w:rPr>
          <w:sz w:val="23"/>
          <w:szCs w:val="23"/>
        </w:rPr>
        <w:t xml:space="preserve"> // 10.0.0.0</w:t>
      </w:r>
    </w:p>
    <w:p w:rsidR="009C6BB3" w:rsidRPr="009C6BB3" w:rsidRDefault="009C6BB3" w:rsidP="009C6BB3">
      <w:pPr>
        <w:pStyle w:val="Default"/>
        <w:rPr>
          <w:b/>
          <w:sz w:val="23"/>
          <w:szCs w:val="23"/>
        </w:rPr>
      </w:pPr>
    </w:p>
    <w:p w:rsidR="009C6BB3" w:rsidRDefault="009C6BB3" w:rsidP="009C6BB3">
      <w:pPr>
        <w:pStyle w:val="Default"/>
        <w:rPr>
          <w:b/>
          <w:sz w:val="23"/>
          <w:szCs w:val="23"/>
        </w:rPr>
      </w:pPr>
      <w:r w:rsidRPr="009C6BB3">
        <w:rPr>
          <w:b/>
          <w:sz w:val="23"/>
          <w:szCs w:val="23"/>
        </w:rPr>
        <w:t xml:space="preserve">11 ¿Estas PC podrán comunicarse directamente entre sí? </w:t>
      </w:r>
    </w:p>
    <w:p w:rsidR="009C6BB3" w:rsidRPr="000F768B" w:rsidRDefault="000F768B" w:rsidP="009C6BB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Si</w:t>
      </w:r>
      <w:proofErr w:type="spellEnd"/>
      <w:r>
        <w:rPr>
          <w:sz w:val="23"/>
          <w:szCs w:val="23"/>
        </w:rPr>
        <w:t>, porque ambos tienen la misma dirección de red.</w:t>
      </w:r>
    </w:p>
    <w:p w:rsidR="009C6BB3" w:rsidRPr="009C6BB3" w:rsidRDefault="009C6BB3" w:rsidP="009C6BB3">
      <w:pPr>
        <w:pStyle w:val="Default"/>
        <w:rPr>
          <w:b/>
          <w:sz w:val="23"/>
          <w:szCs w:val="23"/>
        </w:rPr>
      </w:pPr>
      <w:r w:rsidRPr="009C6BB3">
        <w:rPr>
          <w:b/>
          <w:sz w:val="23"/>
          <w:szCs w:val="23"/>
        </w:rPr>
        <w:t xml:space="preserve">12 ¿Cuál es la dirección más baja que se puede asignar a la PC-B que le permita estar en la misma red que la PC-A? </w:t>
      </w:r>
    </w:p>
    <w:p w:rsidR="009C6BB3" w:rsidRDefault="000F768B" w:rsidP="009C6BB3">
      <w:pPr>
        <w:jc w:val="both"/>
        <w:rPr>
          <w:sz w:val="24"/>
          <w:szCs w:val="24"/>
        </w:rPr>
      </w:pPr>
      <w:r>
        <w:rPr>
          <w:sz w:val="24"/>
          <w:szCs w:val="24"/>
        </w:rPr>
        <w:t>Ambos tienen la misma dirección de red no necesita otra dirección de red para estar en la misma red que el otro.</w:t>
      </w:r>
    </w:p>
    <w:p w:rsidR="000F768B" w:rsidRDefault="000F768B" w:rsidP="000F768B">
      <w:pPr>
        <w:pStyle w:val="Default"/>
        <w:rPr>
          <w:b/>
          <w:bCs/>
          <w:sz w:val="23"/>
          <w:szCs w:val="23"/>
        </w:rPr>
      </w:pPr>
    </w:p>
    <w:p w:rsidR="000F768B" w:rsidRDefault="000F768B" w:rsidP="000F768B">
      <w:pPr>
        <w:pStyle w:val="Default"/>
        <w:rPr>
          <w:b/>
          <w:bCs/>
          <w:sz w:val="23"/>
          <w:szCs w:val="23"/>
        </w:rPr>
      </w:pPr>
    </w:p>
    <w:p w:rsidR="000F768B" w:rsidRDefault="000F768B" w:rsidP="000F768B">
      <w:pPr>
        <w:pStyle w:val="Default"/>
        <w:rPr>
          <w:b/>
          <w:bCs/>
          <w:sz w:val="23"/>
          <w:szCs w:val="23"/>
        </w:rPr>
      </w:pPr>
    </w:p>
    <w:p w:rsidR="000F768B" w:rsidRDefault="000F768B" w:rsidP="000F768B">
      <w:pPr>
        <w:pStyle w:val="Default"/>
        <w:rPr>
          <w:b/>
          <w:bCs/>
          <w:sz w:val="23"/>
          <w:szCs w:val="23"/>
        </w:rPr>
      </w:pPr>
    </w:p>
    <w:p w:rsidR="000F768B" w:rsidRDefault="000F768B" w:rsidP="000F768B">
      <w:pPr>
        <w:pStyle w:val="Default"/>
        <w:rPr>
          <w:b/>
          <w:bCs/>
          <w:sz w:val="23"/>
          <w:szCs w:val="23"/>
        </w:rPr>
      </w:pPr>
    </w:p>
    <w:p w:rsidR="000F768B" w:rsidRDefault="000F768B" w:rsidP="000F768B">
      <w:pPr>
        <w:pStyle w:val="Default"/>
        <w:rPr>
          <w:b/>
          <w:bCs/>
          <w:sz w:val="23"/>
          <w:szCs w:val="23"/>
        </w:rPr>
      </w:pPr>
    </w:p>
    <w:p w:rsidR="000F768B" w:rsidRDefault="000F768B" w:rsidP="000F768B">
      <w:pPr>
        <w:pStyle w:val="Default"/>
        <w:rPr>
          <w:b/>
          <w:bCs/>
          <w:sz w:val="23"/>
          <w:szCs w:val="23"/>
        </w:rPr>
      </w:pPr>
    </w:p>
    <w:p w:rsidR="000F768B" w:rsidRDefault="000F768B" w:rsidP="000F768B">
      <w:pPr>
        <w:pStyle w:val="Default"/>
        <w:rPr>
          <w:b/>
          <w:bCs/>
          <w:sz w:val="23"/>
          <w:szCs w:val="23"/>
        </w:rPr>
      </w:pPr>
    </w:p>
    <w:p w:rsidR="000F768B" w:rsidRDefault="000F768B" w:rsidP="000F768B">
      <w:pPr>
        <w:pStyle w:val="Default"/>
        <w:rPr>
          <w:b/>
          <w:bCs/>
          <w:sz w:val="23"/>
          <w:szCs w:val="23"/>
        </w:rPr>
      </w:pPr>
    </w:p>
    <w:p w:rsidR="000F768B" w:rsidRPr="000F768B" w:rsidRDefault="000F768B" w:rsidP="000F768B">
      <w:pPr>
        <w:pStyle w:val="Default"/>
        <w:rPr>
          <w:b/>
          <w:sz w:val="23"/>
          <w:szCs w:val="23"/>
        </w:rPr>
      </w:pPr>
      <w:proofErr w:type="gramStart"/>
      <w:r w:rsidRPr="000F768B">
        <w:rPr>
          <w:b/>
          <w:bCs/>
          <w:sz w:val="23"/>
          <w:szCs w:val="23"/>
        </w:rPr>
        <w:lastRenderedPageBreak/>
        <w:t>Paso</w:t>
      </w:r>
      <w:proofErr w:type="gramEnd"/>
      <w:r w:rsidRPr="000F768B">
        <w:rPr>
          <w:b/>
          <w:bCs/>
          <w:sz w:val="23"/>
          <w:szCs w:val="23"/>
        </w:rPr>
        <w:t xml:space="preserve"> 2</w:t>
      </w:r>
      <w:r w:rsidRPr="000F768B">
        <w:rPr>
          <w:b/>
          <w:sz w:val="23"/>
          <w:szCs w:val="23"/>
        </w:rPr>
        <w:t xml:space="preserve">: Identificar la dirección de </w:t>
      </w:r>
      <w:proofErr w:type="spellStart"/>
      <w:r w:rsidRPr="000F768B">
        <w:rPr>
          <w:b/>
          <w:sz w:val="23"/>
          <w:szCs w:val="23"/>
        </w:rPr>
        <w:t>gateway</w:t>
      </w:r>
      <w:proofErr w:type="spellEnd"/>
      <w:r w:rsidRPr="000F768B">
        <w:rPr>
          <w:b/>
          <w:sz w:val="23"/>
          <w:szCs w:val="23"/>
        </w:rPr>
        <w:t xml:space="preserve"> predeterminado </w:t>
      </w:r>
    </w:p>
    <w:p w:rsidR="000F768B" w:rsidRPr="000F768B" w:rsidRDefault="000F768B" w:rsidP="000F768B">
      <w:pPr>
        <w:pStyle w:val="Default"/>
        <w:rPr>
          <w:b/>
          <w:sz w:val="23"/>
          <w:szCs w:val="23"/>
        </w:rPr>
      </w:pPr>
      <w:r w:rsidRPr="000F768B">
        <w:rPr>
          <w:b/>
          <w:sz w:val="23"/>
          <w:szCs w:val="23"/>
        </w:rPr>
        <w:t xml:space="preserve">Su empresa tiene una política para utilizar la primera dirección IP de una red como la dirección de </w:t>
      </w:r>
      <w:proofErr w:type="spellStart"/>
      <w:r w:rsidRPr="000F768B">
        <w:rPr>
          <w:b/>
          <w:sz w:val="23"/>
          <w:szCs w:val="23"/>
        </w:rPr>
        <w:t>gateway</w:t>
      </w:r>
      <w:proofErr w:type="spellEnd"/>
      <w:r w:rsidRPr="000F768B">
        <w:rPr>
          <w:b/>
          <w:sz w:val="23"/>
          <w:szCs w:val="23"/>
        </w:rPr>
        <w:t xml:space="preserve"> predeterminado. Un host en la red de área local (LAN) tiene una dirección IP 172.16.140.24 y una máscara de subred 255.255.192.0. </w:t>
      </w:r>
    </w:p>
    <w:p w:rsidR="000F768B" w:rsidRPr="000F768B" w:rsidRDefault="000F768B" w:rsidP="009C6BB3">
      <w:pPr>
        <w:jc w:val="both"/>
        <w:rPr>
          <w:b/>
          <w:sz w:val="24"/>
          <w:szCs w:val="24"/>
        </w:rPr>
      </w:pPr>
    </w:p>
    <w:p w:rsidR="000F768B" w:rsidRDefault="000F768B" w:rsidP="000F768B">
      <w:pPr>
        <w:pStyle w:val="Default"/>
        <w:rPr>
          <w:b/>
          <w:sz w:val="23"/>
          <w:szCs w:val="23"/>
        </w:rPr>
      </w:pPr>
    </w:p>
    <w:p w:rsidR="000F768B" w:rsidRDefault="000F768B" w:rsidP="000F768B">
      <w:pPr>
        <w:pStyle w:val="Default"/>
        <w:rPr>
          <w:b/>
          <w:sz w:val="23"/>
          <w:szCs w:val="23"/>
        </w:rPr>
      </w:pPr>
    </w:p>
    <w:p w:rsidR="000F768B" w:rsidRDefault="000F768B" w:rsidP="000F768B">
      <w:pPr>
        <w:pStyle w:val="Default"/>
        <w:rPr>
          <w:b/>
          <w:sz w:val="23"/>
          <w:szCs w:val="23"/>
        </w:rPr>
      </w:pPr>
    </w:p>
    <w:p w:rsidR="000F768B" w:rsidRDefault="000F768B" w:rsidP="000F768B">
      <w:pPr>
        <w:pStyle w:val="Default"/>
        <w:rPr>
          <w:b/>
          <w:sz w:val="23"/>
          <w:szCs w:val="23"/>
        </w:rPr>
      </w:pPr>
      <w:r w:rsidRPr="000F768B">
        <w:rPr>
          <w:b/>
          <w:sz w:val="23"/>
          <w:szCs w:val="23"/>
        </w:rPr>
        <w:t xml:space="preserve">13 ¿Cuál es la dirección de red para esta red? </w:t>
      </w:r>
    </w:p>
    <w:p w:rsidR="000F768B" w:rsidRPr="000F768B" w:rsidRDefault="000F768B" w:rsidP="000F76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dirección de red es </w:t>
      </w:r>
      <w:r w:rsidRPr="000F768B">
        <w:rPr>
          <w:sz w:val="23"/>
          <w:szCs w:val="23"/>
        </w:rPr>
        <w:sym w:font="Wingdings" w:char="F0E0"/>
      </w:r>
      <w:r>
        <w:rPr>
          <w:sz w:val="23"/>
          <w:szCs w:val="23"/>
        </w:rPr>
        <w:t>10101100 00010000</w:t>
      </w:r>
      <w:r w:rsidR="004A55D1">
        <w:rPr>
          <w:sz w:val="23"/>
          <w:szCs w:val="23"/>
        </w:rPr>
        <w:t xml:space="preserve"> 10000000 00000000// 172.16.128.0</w:t>
      </w:r>
    </w:p>
    <w:p w:rsidR="000F768B" w:rsidRDefault="000F768B" w:rsidP="000F768B">
      <w:pPr>
        <w:pStyle w:val="Default"/>
        <w:rPr>
          <w:sz w:val="23"/>
          <w:szCs w:val="23"/>
        </w:rPr>
      </w:pPr>
    </w:p>
    <w:p w:rsidR="000F768B" w:rsidRPr="000F768B" w:rsidRDefault="000F768B" w:rsidP="000F768B">
      <w:pPr>
        <w:pStyle w:val="Default"/>
        <w:rPr>
          <w:sz w:val="23"/>
          <w:szCs w:val="23"/>
        </w:rPr>
      </w:pPr>
    </w:p>
    <w:p w:rsidR="000F768B" w:rsidRDefault="000F768B" w:rsidP="000F768B">
      <w:pPr>
        <w:pStyle w:val="Default"/>
        <w:rPr>
          <w:b/>
          <w:sz w:val="23"/>
          <w:szCs w:val="23"/>
        </w:rPr>
      </w:pPr>
      <w:r w:rsidRPr="000F768B">
        <w:rPr>
          <w:b/>
          <w:sz w:val="23"/>
          <w:szCs w:val="23"/>
        </w:rPr>
        <w:t xml:space="preserve">14 ¿Cuál es la dirección de </w:t>
      </w:r>
      <w:proofErr w:type="spellStart"/>
      <w:r w:rsidRPr="000F768B">
        <w:rPr>
          <w:b/>
          <w:sz w:val="23"/>
          <w:szCs w:val="23"/>
        </w:rPr>
        <w:t>gateway</w:t>
      </w:r>
      <w:proofErr w:type="spellEnd"/>
      <w:r w:rsidRPr="000F768B">
        <w:rPr>
          <w:b/>
          <w:sz w:val="23"/>
          <w:szCs w:val="23"/>
        </w:rPr>
        <w:t xml:space="preserve"> predeterminado para este host? </w:t>
      </w:r>
    </w:p>
    <w:p w:rsidR="00B249F0" w:rsidRPr="00B249F0" w:rsidRDefault="00B249F0" w:rsidP="000F76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dirección de Gateway </w:t>
      </w:r>
      <w:proofErr w:type="spellStart"/>
      <w:r>
        <w:rPr>
          <w:sz w:val="23"/>
          <w:szCs w:val="23"/>
        </w:rPr>
        <w:t>seria</w:t>
      </w:r>
      <w:proofErr w:type="spellEnd"/>
      <w:r>
        <w:rPr>
          <w:sz w:val="23"/>
          <w:szCs w:val="23"/>
        </w:rPr>
        <w:t xml:space="preserve"> la siguiente a la dada es decir: 172.16.128.0</w:t>
      </w:r>
      <w:r w:rsidRPr="00B249F0">
        <w:rPr>
          <w:sz w:val="23"/>
          <w:szCs w:val="23"/>
        </w:rPr>
        <w:sym w:font="Wingdings" w:char="F0E0"/>
      </w:r>
      <w:r>
        <w:rPr>
          <w:sz w:val="23"/>
          <w:szCs w:val="23"/>
        </w:rPr>
        <w:t>172.16.128.1</w:t>
      </w:r>
    </w:p>
    <w:p w:rsidR="004A55D1" w:rsidRPr="000F768B" w:rsidRDefault="004A55D1" w:rsidP="000F768B">
      <w:pPr>
        <w:pStyle w:val="Default"/>
        <w:rPr>
          <w:b/>
          <w:sz w:val="23"/>
          <w:szCs w:val="23"/>
        </w:rPr>
      </w:pPr>
    </w:p>
    <w:p w:rsidR="000F768B" w:rsidRPr="000F768B" w:rsidRDefault="000F768B" w:rsidP="000F768B">
      <w:pPr>
        <w:pStyle w:val="Default"/>
        <w:rPr>
          <w:b/>
          <w:sz w:val="23"/>
          <w:szCs w:val="23"/>
        </w:rPr>
      </w:pPr>
    </w:p>
    <w:p w:rsidR="000F768B" w:rsidRPr="000F768B" w:rsidRDefault="000F768B" w:rsidP="000F768B">
      <w:pPr>
        <w:pStyle w:val="Default"/>
        <w:rPr>
          <w:b/>
          <w:sz w:val="23"/>
          <w:szCs w:val="23"/>
        </w:rPr>
      </w:pPr>
      <w:r w:rsidRPr="000F768B">
        <w:rPr>
          <w:b/>
          <w:sz w:val="23"/>
          <w:szCs w:val="23"/>
        </w:rPr>
        <w:t xml:space="preserve"> Su empresa tiene una política para utilizar la primera dirección IP de una red como la dirección de </w:t>
      </w:r>
      <w:proofErr w:type="spellStart"/>
      <w:r w:rsidRPr="000F768B">
        <w:rPr>
          <w:b/>
          <w:sz w:val="23"/>
          <w:szCs w:val="23"/>
        </w:rPr>
        <w:t>gateway</w:t>
      </w:r>
      <w:proofErr w:type="spellEnd"/>
      <w:r w:rsidRPr="000F768B">
        <w:rPr>
          <w:b/>
          <w:sz w:val="23"/>
          <w:szCs w:val="23"/>
        </w:rPr>
        <w:t xml:space="preserve"> predeterminado. Se le indicó configurar un servidor nuevo con una dirección IP 192.168.184.227 y una máscara de subred 255.255.255.248. </w:t>
      </w:r>
    </w:p>
    <w:p w:rsidR="000F768B" w:rsidRDefault="000F768B" w:rsidP="000F768B">
      <w:pPr>
        <w:pStyle w:val="Default"/>
        <w:rPr>
          <w:sz w:val="23"/>
          <w:szCs w:val="23"/>
        </w:rPr>
      </w:pPr>
    </w:p>
    <w:p w:rsidR="000F768B" w:rsidRDefault="000F768B" w:rsidP="000F768B">
      <w:pPr>
        <w:pStyle w:val="Default"/>
        <w:rPr>
          <w:b/>
          <w:sz w:val="23"/>
          <w:szCs w:val="23"/>
        </w:rPr>
      </w:pPr>
      <w:r w:rsidRPr="000F768B">
        <w:rPr>
          <w:b/>
          <w:sz w:val="23"/>
          <w:szCs w:val="23"/>
        </w:rPr>
        <w:t xml:space="preserve">15 ¿Cuál es la dirección de red para esta red? </w:t>
      </w:r>
    </w:p>
    <w:p w:rsidR="004A55D1" w:rsidRPr="00B249F0" w:rsidRDefault="00B249F0" w:rsidP="000F768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dirección de red es </w:t>
      </w:r>
      <w:r w:rsidRPr="00B249F0">
        <w:rPr>
          <w:sz w:val="23"/>
          <w:szCs w:val="23"/>
        </w:rPr>
        <w:sym w:font="Wingdings" w:char="F0E0"/>
      </w:r>
      <w:r>
        <w:rPr>
          <w:sz w:val="23"/>
          <w:szCs w:val="23"/>
        </w:rPr>
        <w:t>11000000 10101000 10111000 11100000// 192.168.184.224</w:t>
      </w:r>
    </w:p>
    <w:p w:rsidR="00B249F0" w:rsidRDefault="00B249F0" w:rsidP="000F768B">
      <w:pPr>
        <w:jc w:val="both"/>
        <w:rPr>
          <w:b/>
          <w:sz w:val="23"/>
          <w:szCs w:val="23"/>
        </w:rPr>
      </w:pPr>
    </w:p>
    <w:p w:rsidR="000F768B" w:rsidRDefault="000F768B" w:rsidP="000F768B">
      <w:pPr>
        <w:jc w:val="both"/>
        <w:rPr>
          <w:b/>
          <w:sz w:val="23"/>
          <w:szCs w:val="23"/>
        </w:rPr>
      </w:pPr>
      <w:r w:rsidRPr="000F768B">
        <w:rPr>
          <w:b/>
          <w:sz w:val="23"/>
          <w:szCs w:val="23"/>
        </w:rPr>
        <w:t xml:space="preserve">16 ¿Cuál es el </w:t>
      </w:r>
      <w:proofErr w:type="spellStart"/>
      <w:r w:rsidRPr="000F768B">
        <w:rPr>
          <w:b/>
          <w:sz w:val="23"/>
          <w:szCs w:val="23"/>
        </w:rPr>
        <w:t>gateway</w:t>
      </w:r>
      <w:proofErr w:type="spellEnd"/>
      <w:r w:rsidRPr="000F768B">
        <w:rPr>
          <w:b/>
          <w:sz w:val="23"/>
          <w:szCs w:val="23"/>
        </w:rPr>
        <w:t xml:space="preserve"> predeterminado para este servidor?</w:t>
      </w:r>
    </w:p>
    <w:p w:rsidR="00B249F0" w:rsidRDefault="00B249F0" w:rsidP="00B249F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La dirección de Gateway </w:t>
      </w:r>
      <w:proofErr w:type="spellStart"/>
      <w:r>
        <w:rPr>
          <w:sz w:val="23"/>
          <w:szCs w:val="23"/>
        </w:rPr>
        <w:t>seria</w:t>
      </w:r>
      <w:proofErr w:type="spellEnd"/>
      <w:r>
        <w:rPr>
          <w:sz w:val="23"/>
          <w:szCs w:val="23"/>
        </w:rPr>
        <w:t xml:space="preserve"> la siguiente a la dada es decir: 192.168.184.224</w:t>
      </w:r>
      <w:r w:rsidRPr="00B249F0">
        <w:rPr>
          <w:sz w:val="23"/>
          <w:szCs w:val="23"/>
        </w:rPr>
        <w:sym w:font="Wingdings" w:char="F0E0"/>
      </w:r>
      <w:r>
        <w:rPr>
          <w:sz w:val="23"/>
          <w:szCs w:val="23"/>
        </w:rPr>
        <w:t>192.168.184.225</w:t>
      </w:r>
    </w:p>
    <w:p w:rsidR="00C63E80" w:rsidRDefault="00C63E80" w:rsidP="00B249F0">
      <w:pPr>
        <w:pStyle w:val="Default"/>
        <w:rPr>
          <w:sz w:val="23"/>
          <w:szCs w:val="23"/>
        </w:rPr>
      </w:pPr>
    </w:p>
    <w:p w:rsidR="00C63E80" w:rsidRDefault="00C63E80" w:rsidP="00C63E8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Reflexión </w:t>
      </w:r>
    </w:p>
    <w:p w:rsidR="00C63E80" w:rsidRDefault="00C63E80" w:rsidP="00C63E80">
      <w:pPr>
        <w:pStyle w:val="Default"/>
        <w:rPr>
          <w:b/>
          <w:sz w:val="23"/>
          <w:szCs w:val="23"/>
        </w:rPr>
      </w:pPr>
      <w:r w:rsidRPr="00C63E80">
        <w:rPr>
          <w:b/>
          <w:sz w:val="23"/>
          <w:szCs w:val="23"/>
        </w:rPr>
        <w:t>17 ¿Por qué la máscara de subred es importante para determinar la dirección de red?</w:t>
      </w:r>
    </w:p>
    <w:p w:rsidR="00C63E80" w:rsidRPr="00C63E80" w:rsidRDefault="00C63E80" w:rsidP="00C63E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Porque se necesita junto con la dirección IP para sacar la dirección de red mediante la operación AND, sin ella no se podría sacar la dirección de red.</w:t>
      </w:r>
    </w:p>
    <w:p w:rsidR="00B249F0" w:rsidRPr="000F768B" w:rsidRDefault="00B249F0" w:rsidP="000F768B">
      <w:pPr>
        <w:jc w:val="both"/>
        <w:rPr>
          <w:sz w:val="24"/>
          <w:szCs w:val="24"/>
        </w:rPr>
      </w:pPr>
    </w:p>
    <w:sectPr w:rsidR="00B249F0" w:rsidRPr="000F768B" w:rsidSect="001C6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7409"/>
    <w:rsid w:val="00072FCC"/>
    <w:rsid w:val="000F768B"/>
    <w:rsid w:val="001C61DD"/>
    <w:rsid w:val="00207525"/>
    <w:rsid w:val="003216F1"/>
    <w:rsid w:val="004622E8"/>
    <w:rsid w:val="004A55D1"/>
    <w:rsid w:val="005A4D33"/>
    <w:rsid w:val="00747409"/>
    <w:rsid w:val="009C6BB3"/>
    <w:rsid w:val="00B249F0"/>
    <w:rsid w:val="00C63E80"/>
    <w:rsid w:val="00E53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1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74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A4D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Caelos Principe</cp:lastModifiedBy>
  <cp:revision>2</cp:revision>
  <dcterms:created xsi:type="dcterms:W3CDTF">2019-01-12T15:35:00Z</dcterms:created>
  <dcterms:modified xsi:type="dcterms:W3CDTF">2019-01-12T15:35:00Z</dcterms:modified>
</cp:coreProperties>
</file>