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04F80" w14:textId="77777777" w:rsidR="007A541C" w:rsidRPr="007A541C" w:rsidRDefault="007A541C" w:rsidP="007A541C">
      <w:pPr>
        <w:rPr>
          <w:b/>
          <w:bCs/>
        </w:rPr>
      </w:pPr>
      <w:r w:rsidRPr="007A541C">
        <w:rPr>
          <w:b/>
          <w:bCs/>
        </w:rPr>
        <w:t>Contoso - Compliance &amp; Risk Assessment Checklist</w:t>
      </w:r>
    </w:p>
    <w:p w14:paraId="37168AF0" w14:textId="77777777" w:rsidR="007A541C" w:rsidRPr="007A541C" w:rsidRDefault="007A541C" w:rsidP="007A541C">
      <w:pPr>
        <w:rPr>
          <w:b/>
          <w:bCs/>
        </w:rPr>
      </w:pPr>
      <w:r w:rsidRPr="007A541C">
        <w:rPr>
          <w:b/>
          <w:bCs/>
        </w:rPr>
        <w:t>Document ID: COMP-CHK-2024-001 Version: 2.1 Effective Date: January 1, 2024 Last Reviewed: December 1, 2023 Owner: VP Compliance &amp; Risk Management Classification: Internal - Confidential</w:t>
      </w:r>
    </w:p>
    <w:p w14:paraId="76DCDDD2" w14:textId="77777777" w:rsidR="007A541C" w:rsidRPr="007A541C" w:rsidRDefault="007A541C" w:rsidP="007A541C">
      <w:pPr>
        <w:rPr>
          <w:b/>
          <w:bCs/>
        </w:rPr>
      </w:pPr>
      <w:r w:rsidRPr="007A541C">
        <w:rPr>
          <w:b/>
          <w:bCs/>
        </w:rPr>
        <w:pict w14:anchorId="5FF99379">
          <v:rect id="_x0000_i1179" style="width:0;height:.75pt" o:hralign="center" o:hrstd="t" o:hr="t" fillcolor="#a0a0a0" stroked="f"/>
        </w:pict>
      </w:r>
    </w:p>
    <w:p w14:paraId="1236A9D1" w14:textId="77777777" w:rsidR="007A541C" w:rsidRPr="007A541C" w:rsidRDefault="007A541C" w:rsidP="007A541C">
      <w:pPr>
        <w:rPr>
          <w:b/>
          <w:bCs/>
        </w:rPr>
      </w:pPr>
      <w:r w:rsidRPr="007A541C">
        <w:rPr>
          <w:b/>
          <w:bCs/>
        </w:rPr>
        <w:t>Purpose</w:t>
      </w:r>
    </w:p>
    <w:p w14:paraId="561D7963" w14:textId="77777777" w:rsidR="007A541C" w:rsidRPr="007A541C" w:rsidRDefault="007A541C" w:rsidP="007A541C">
      <w:pPr>
        <w:rPr>
          <w:b/>
          <w:bCs/>
        </w:rPr>
      </w:pPr>
      <w:r w:rsidRPr="007A541C">
        <w:rPr>
          <w:b/>
          <w:bCs/>
        </w:rPr>
        <w:t>This checklist provides a structured framework for assessing vendor and contract compliance across all regulatory and risk domains relevant to Contoso's operations. It should be used in conjunction with the Corporate Procurement Policy (PROC-POL-2024-001) and the Legal Review Playbook (LEGAL-PLB-2024-001).</w:t>
      </w:r>
    </w:p>
    <w:p w14:paraId="43C6A93A" w14:textId="77777777" w:rsidR="007A541C" w:rsidRPr="007A541C" w:rsidRDefault="007A541C" w:rsidP="007A541C">
      <w:pPr>
        <w:rPr>
          <w:b/>
          <w:bCs/>
        </w:rPr>
      </w:pPr>
      <w:r w:rsidRPr="007A541C">
        <w:rPr>
          <w:b/>
          <w:bCs/>
        </w:rPr>
        <w:pict w14:anchorId="049B61AD">
          <v:rect id="_x0000_i1180" style="width:0;height:.75pt" o:hralign="center" o:hrstd="t" o:hr="t" fillcolor="#a0a0a0" stroked="f"/>
        </w:pict>
      </w:r>
    </w:p>
    <w:p w14:paraId="3756DCE1" w14:textId="77777777" w:rsidR="007A541C" w:rsidRPr="007A541C" w:rsidRDefault="007A541C" w:rsidP="007A541C">
      <w:pPr>
        <w:rPr>
          <w:b/>
          <w:bCs/>
        </w:rPr>
      </w:pPr>
      <w:r w:rsidRPr="007A541C">
        <w:rPr>
          <w:b/>
          <w:bCs/>
        </w:rPr>
        <w:t>1. Tax Compliance</w:t>
      </w:r>
    </w:p>
    <w:p w14:paraId="1A64702B" w14:textId="77777777" w:rsidR="007A541C" w:rsidRPr="007A541C" w:rsidRDefault="007A541C" w:rsidP="007A541C">
      <w:pPr>
        <w:rPr>
          <w:b/>
          <w:bCs/>
        </w:rPr>
      </w:pPr>
      <w:r w:rsidRPr="007A541C">
        <w:rPr>
          <w:b/>
          <w:bCs/>
        </w:rPr>
        <w:t>1.1 domestic Tax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3337"/>
        <w:gridCol w:w="2664"/>
        <w:gridCol w:w="2747"/>
      </w:tblGrid>
      <w:tr w:rsidR="007A541C" w:rsidRPr="007A541C" w14:paraId="67B41EC4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2FDF97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A15FA6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Requirement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DF3B31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Verification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EEC97A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Applies To</w:t>
            </w:r>
          </w:p>
        </w:tc>
      </w:tr>
      <w:tr w:rsidR="007A541C" w:rsidRPr="007A541C" w14:paraId="06070C7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0D300E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T-01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F93D51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Vendor provides valid Sales Tax registration number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B1F0B1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Verify via tax authority business number search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6B8CD8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All vendors with taxable supplies</w:t>
            </w:r>
          </w:p>
        </w:tc>
      </w:tr>
      <w:tr w:rsidR="007A541C" w:rsidRPr="007A541C" w14:paraId="4F9454F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7519F3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T-02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716362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Sales Tax registration number provided (locally-based services)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FE73DB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Verify via regional tax authority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AF5673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Vendors providing services in the local jurisdiction</w:t>
            </w:r>
          </w:p>
        </w:tc>
      </w:tr>
      <w:tr w:rsidR="007A541C" w:rsidRPr="007A541C" w14:paraId="01AA1A9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8C63BF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T-03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DB4BF7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Invoices comply with tax authority input tax credit requirements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FDF156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Review invoice format and content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204955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All invoices</w:t>
            </w:r>
          </w:p>
        </w:tc>
      </w:tr>
      <w:tr w:rsidR="007A541C" w:rsidRPr="007A541C" w14:paraId="7BA085E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CB1574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T-04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02F3FD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Provincial tax allocation is correct for multi-state services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56DEB2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Review tax breakdown on invoices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AA0578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Vendors operating in multiple states</w:t>
            </w:r>
          </w:p>
        </w:tc>
      </w:tr>
      <w:tr w:rsidR="007A541C" w:rsidRPr="007A541C" w14:paraId="5C64205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3E3A1F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T-05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48A87A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Vendor provides valid Business Number (BN)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743BC5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Verify with tax authority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25BA2C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All domestic vendors</w:t>
            </w:r>
          </w:p>
        </w:tc>
      </w:tr>
    </w:tbl>
    <w:p w14:paraId="083AB60E" w14:textId="77777777" w:rsidR="007A541C" w:rsidRPr="007A541C" w:rsidRDefault="007A541C" w:rsidP="007A541C">
      <w:pPr>
        <w:rPr>
          <w:b/>
          <w:bCs/>
        </w:rPr>
      </w:pPr>
      <w:r w:rsidRPr="007A541C">
        <w:rPr>
          <w:b/>
          <w:bCs/>
        </w:rPr>
        <w:t>1.2 Cross-Border Tax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3082"/>
        <w:gridCol w:w="2978"/>
        <w:gridCol w:w="2705"/>
      </w:tblGrid>
      <w:tr w:rsidR="007A541C" w:rsidRPr="007A541C" w14:paraId="4333D2B3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66ECE2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9A83FA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Requirement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C5DA8C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Verification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5E06B3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Applies To</w:t>
            </w:r>
          </w:p>
        </w:tc>
      </w:tr>
      <w:tr w:rsidR="007A541C" w:rsidRPr="007A541C" w14:paraId="76721FB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26F66B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T-06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C83519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Tax department review completed for cross-border contracts &gt; $50K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A9CBD6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Tax department sign-off on 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FD9CB9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International vendors, contracts &gt; $50K</w:t>
            </w:r>
          </w:p>
        </w:tc>
      </w:tr>
      <w:tr w:rsidR="007A541C" w:rsidRPr="007A541C" w14:paraId="1A9BE43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37F718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T-07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0F02FF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Withholding tax obligations addressed (applicable withholding tax)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F2E215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Contract clause review; applicable withholding tax filings prepared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D7F340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Non-resident vendors performing services domestically</w:t>
            </w:r>
          </w:p>
        </w:tc>
      </w:tr>
      <w:tr w:rsidR="007A541C" w:rsidRPr="007A541C" w14:paraId="64A0363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8F2FDA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T-08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2BB389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Applicable tax treaty benefits documented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93537A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W-8BEN-E or equivalent on 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F65ED0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US and treaty-country vendors</w:t>
            </w:r>
          </w:p>
        </w:tc>
      </w:tr>
      <w:tr w:rsidR="007A541C" w:rsidRPr="007A541C" w14:paraId="6939150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4BCD8A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T-09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191BE0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Permanent establishment risk assessed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4F13DA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Tax department assessment on 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B963DE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Vendors with extended presence domestically</w:t>
            </w:r>
          </w:p>
        </w:tc>
      </w:tr>
      <w:tr w:rsidR="007A541C" w:rsidRPr="007A541C" w14:paraId="5892D41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E8EEDC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T-10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2039AC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Transfer pricing documentation in place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516DD2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Transfer pricing policy and benchmarking study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EF18AE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Intercompany / related-party agreements</w:t>
            </w:r>
          </w:p>
        </w:tc>
      </w:tr>
    </w:tbl>
    <w:p w14:paraId="13DFE441" w14:textId="77777777" w:rsidR="007A541C" w:rsidRPr="007A541C" w:rsidRDefault="007A541C" w:rsidP="007A541C">
      <w:pPr>
        <w:rPr>
          <w:b/>
          <w:bCs/>
        </w:rPr>
      </w:pPr>
      <w:r w:rsidRPr="007A541C">
        <w:rPr>
          <w:b/>
          <w:bCs/>
        </w:rPr>
        <w:t>1.3 Enterprise-Specific Tax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3799"/>
        <w:gridCol w:w="2265"/>
        <w:gridCol w:w="2690"/>
      </w:tblGrid>
      <w:tr w:rsidR="007A541C" w:rsidRPr="007A541C" w14:paraId="4B4E5A6C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44604B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2EC615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Requirement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71ED3F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Verification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A746A8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Applies To</w:t>
            </w:r>
          </w:p>
        </w:tc>
      </w:tr>
      <w:tr w:rsidR="007A541C" w:rsidRPr="007A541C" w14:paraId="6C61A97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EFAE57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T-11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FFEF8F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Service surcharges and industry levies separately identified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962461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Invoice review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FE787F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Service and logistics vendors</w:t>
            </w:r>
          </w:p>
        </w:tc>
      </w:tr>
      <w:tr w:rsidR="007A541C" w:rsidRPr="007A541C" w14:paraId="708EBD9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AFAB92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T-12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5602C9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Logistics service tax treatment verified by jurisdiction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B5D7DF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Tax department review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2773B5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Logistics service providers</w:t>
            </w:r>
          </w:p>
        </w:tc>
      </w:tr>
      <w:tr w:rsidR="007A541C" w:rsidRPr="007A541C" w14:paraId="1CE20DE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0C5E11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T-13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8170BF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International regional service tax implications assessed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CEF633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Bilateral service agreement review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C7DFD0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International region-specific vendors</w:t>
            </w:r>
          </w:p>
        </w:tc>
      </w:tr>
      <w:tr w:rsidR="007A541C" w:rsidRPr="007A541C" w14:paraId="1AF4748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3AFFA7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T-14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6E62C4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Facility improvement fees and infrastructure services charges properly classified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CFBC6A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Invoice review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7C05B9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Facility and infrastructure service providers</w:t>
            </w:r>
          </w:p>
        </w:tc>
      </w:tr>
    </w:tbl>
    <w:p w14:paraId="2F2755A8" w14:textId="77777777" w:rsidR="007A541C" w:rsidRPr="007A541C" w:rsidRDefault="007A541C" w:rsidP="007A541C">
      <w:pPr>
        <w:rPr>
          <w:b/>
          <w:bCs/>
        </w:rPr>
      </w:pPr>
      <w:r w:rsidRPr="007A541C">
        <w:rPr>
          <w:b/>
          <w:bCs/>
        </w:rPr>
        <w:lastRenderedPageBreak/>
        <w:pict w14:anchorId="57FEDFB8">
          <v:rect id="_x0000_i1181" style="width:0;height:.75pt" o:hralign="center" o:hrstd="t" o:hr="t" fillcolor="#a0a0a0" stroked="f"/>
        </w:pict>
      </w:r>
    </w:p>
    <w:p w14:paraId="130DD61E" w14:textId="77777777" w:rsidR="007A541C" w:rsidRPr="007A541C" w:rsidRDefault="007A541C" w:rsidP="007A541C">
      <w:pPr>
        <w:rPr>
          <w:b/>
          <w:bCs/>
        </w:rPr>
      </w:pPr>
      <w:r w:rsidRPr="007A541C">
        <w:rPr>
          <w:b/>
          <w:bCs/>
        </w:rPr>
        <w:t>2. Insurance Compliance</w:t>
      </w:r>
    </w:p>
    <w:p w14:paraId="14DBE656" w14:textId="77777777" w:rsidR="007A541C" w:rsidRPr="007A541C" w:rsidRDefault="007A541C" w:rsidP="007A541C">
      <w:pPr>
        <w:rPr>
          <w:b/>
          <w:bCs/>
        </w:rPr>
      </w:pPr>
      <w:r w:rsidRPr="007A541C">
        <w:rPr>
          <w:b/>
          <w:bCs/>
        </w:rPr>
        <w:t>2.1 General Insurance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3525"/>
        <w:gridCol w:w="3102"/>
        <w:gridCol w:w="2136"/>
      </w:tblGrid>
      <w:tr w:rsidR="007A541C" w:rsidRPr="007A541C" w14:paraId="0D38F87F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2035E0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BFBAE7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Requirement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71F24D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Verification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6971A0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Applies To</w:t>
            </w:r>
          </w:p>
        </w:tc>
      </w:tr>
      <w:tr w:rsidR="007A541C" w:rsidRPr="007A541C" w14:paraId="4C89AE4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A1CCCB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I-01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3A6B7A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Certificate of insurance provided before contract commencement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39F819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Certificate on file; date verified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EF8337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All vendors (contracts &gt; $25K)</w:t>
            </w:r>
          </w:p>
        </w:tc>
      </w:tr>
      <w:tr w:rsidR="007A541C" w:rsidRPr="007A541C" w14:paraId="7F25311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F060DD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I-02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C0F486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Insurance certificates renewed annually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718448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Annual certificate tracking in system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ECA28F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All active vendor contracts</w:t>
            </w:r>
          </w:p>
        </w:tc>
      </w:tr>
      <w:tr w:rsidR="007A541C" w:rsidRPr="007A541C" w14:paraId="50EE865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D879AC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I-03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C09853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Contoso named as additional insured on CGL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A05DA7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Certificate review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359DAC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All vendors</w:t>
            </w:r>
          </w:p>
        </w:tc>
      </w:tr>
      <w:tr w:rsidR="007A541C" w:rsidRPr="007A541C" w14:paraId="25859D8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A44338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I-04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B39B1A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30-day cancellation notice provision confirmed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521387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Certificate and policy endorsement review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C40F24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All vendors</w:t>
            </w:r>
          </w:p>
        </w:tc>
      </w:tr>
      <w:tr w:rsidR="007A541C" w:rsidRPr="007A541C" w14:paraId="74DD290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F97939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I-05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AC3B20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Insurer rated A- (Excellent) or better by AM Best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65160A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AM Best rating verification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0B4830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All vendors</w:t>
            </w:r>
          </w:p>
        </w:tc>
      </w:tr>
      <w:tr w:rsidR="007A541C" w:rsidRPr="007A541C" w14:paraId="25A113C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7B2E2E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I-06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A78FAE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Deductibles within acceptable range (&lt; $100K or approved)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3FA814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Certificate review; Procurement Director approval if &gt; $100K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1FE501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All vendors</w:t>
            </w:r>
          </w:p>
        </w:tc>
      </w:tr>
      <w:tr w:rsidR="007A541C" w:rsidRPr="007A541C" w14:paraId="1413FC1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7FBC64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I-07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6B03AC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Claims-made policies maintained for 2 years post-termination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78B1ED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Contractual obligation; certificate tracking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4EC623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Vendors with claims-made policies</w:t>
            </w:r>
          </w:p>
        </w:tc>
      </w:tr>
    </w:tbl>
    <w:p w14:paraId="5DB9D95D" w14:textId="77777777" w:rsidR="007A541C" w:rsidRPr="007A541C" w:rsidRDefault="007A541C" w:rsidP="007A541C">
      <w:pPr>
        <w:rPr>
          <w:b/>
          <w:bCs/>
        </w:rPr>
      </w:pPr>
      <w:r w:rsidRPr="007A541C">
        <w:rPr>
          <w:b/>
          <w:bCs/>
        </w:rPr>
        <w:t>2.2 Coverage Minimums by Contract Type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2611"/>
        <w:gridCol w:w="1399"/>
        <w:gridCol w:w="1493"/>
        <w:gridCol w:w="1395"/>
        <w:gridCol w:w="1190"/>
        <w:gridCol w:w="747"/>
      </w:tblGrid>
      <w:tr w:rsidR="007A541C" w:rsidRPr="007A541C" w14:paraId="14300575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D49FAC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FE6FFD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Contract 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1B02F7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CGL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4DB791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Professional Liability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87F67E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Cyber/Tech E&amp;O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07F7D2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Workers' Comp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BB0809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Auto</w:t>
            </w:r>
          </w:p>
        </w:tc>
      </w:tr>
      <w:tr w:rsidR="007A541C" w:rsidRPr="007A541C" w14:paraId="0DA8DCD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4E1839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I-08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03F774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General Services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39188C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$2M/$5M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6F92FF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66F5D6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F1EB3C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Statutory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DA2421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$2M</w:t>
            </w:r>
          </w:p>
        </w:tc>
      </w:tr>
      <w:tr w:rsidR="007A541C" w:rsidRPr="007A541C" w14:paraId="21DD3AE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2C9EDD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lastRenderedPageBreak/>
              <w:t>I-09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D742B4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Professional/Consulting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26B2A1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$2M/$5M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9FB003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$5M/$10M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306817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15FDB8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Statutory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B33AA3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$2M</w:t>
            </w:r>
          </w:p>
        </w:tc>
      </w:tr>
      <w:tr w:rsidR="007A541C" w:rsidRPr="007A541C" w14:paraId="6360BBA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2AB3BF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I-10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3E86D1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Technology/SaaS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C6F75C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$2M/$5M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0C72CA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$5M/$10M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9C9E94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$10M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7C5C85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Statutory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F64277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-</w:t>
            </w:r>
          </w:p>
        </w:tc>
      </w:tr>
      <w:tr w:rsidR="007A541C" w:rsidRPr="007A541C" w14:paraId="684C9A4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0BC924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I-11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302AE5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Construction/Facilities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EA4B3D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$5M/$10M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5537E7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$5M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4E8376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165175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Statutory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3FDEA0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$5M</w:t>
            </w:r>
          </w:p>
        </w:tc>
      </w:tr>
      <w:tr w:rsidR="007A541C" w:rsidRPr="007A541C" w14:paraId="77711D8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C6B2D0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I-12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C6B16D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Enterprise Services (On-site)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91709A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$10M/$25M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997ACC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$10M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089617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72A9BF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Statutory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E709D5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$5M</w:t>
            </w:r>
          </w:p>
        </w:tc>
      </w:tr>
      <w:tr w:rsidR="007A541C" w:rsidRPr="007A541C" w14:paraId="39A78C0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8776A6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I-13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DFA2A2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Data Processing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6F0302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$2M/$5M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D33BC4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$5M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A8B874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$15M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B90380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Statutory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C7F24F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-</w:t>
            </w:r>
          </w:p>
        </w:tc>
      </w:tr>
    </w:tbl>
    <w:p w14:paraId="6BB2CAE4" w14:textId="77777777" w:rsidR="007A541C" w:rsidRPr="007A541C" w:rsidRDefault="007A541C" w:rsidP="007A541C">
      <w:pPr>
        <w:rPr>
          <w:b/>
          <w:bCs/>
        </w:rPr>
      </w:pPr>
      <w:r w:rsidRPr="007A541C">
        <w:rPr>
          <w:b/>
          <w:bCs/>
        </w:rPr>
        <w:pict w14:anchorId="67D986AF">
          <v:rect id="_x0000_i1182" style="width:0;height:.75pt" o:hralign="center" o:hrstd="t" o:hr="t" fillcolor="#a0a0a0" stroked="f"/>
        </w:pict>
      </w:r>
    </w:p>
    <w:p w14:paraId="451E8670" w14:textId="77777777" w:rsidR="007A541C" w:rsidRPr="007A541C" w:rsidRDefault="007A541C" w:rsidP="007A541C">
      <w:pPr>
        <w:rPr>
          <w:b/>
          <w:bCs/>
        </w:rPr>
      </w:pPr>
      <w:r w:rsidRPr="007A541C">
        <w:rPr>
          <w:b/>
          <w:bCs/>
        </w:rPr>
        <w:t>3. Cybersecurity Compliance</w:t>
      </w:r>
    </w:p>
    <w:p w14:paraId="3F184909" w14:textId="77777777" w:rsidR="007A541C" w:rsidRPr="007A541C" w:rsidRDefault="007A541C" w:rsidP="007A541C">
      <w:pPr>
        <w:rPr>
          <w:b/>
          <w:bCs/>
        </w:rPr>
      </w:pPr>
      <w:r w:rsidRPr="007A541C">
        <w:rPr>
          <w:b/>
          <w:bCs/>
        </w:rPr>
        <w:t>3.1 Mandatory Certifications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3159"/>
        <w:gridCol w:w="2672"/>
        <w:gridCol w:w="2888"/>
      </w:tblGrid>
      <w:tr w:rsidR="007A541C" w:rsidRPr="007A541C" w14:paraId="5CD1836A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B6A9A6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9714CD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Requirement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05F1F5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Evidence Required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203D03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Applies To</w:t>
            </w:r>
          </w:p>
        </w:tc>
      </w:tr>
      <w:tr w:rsidR="007A541C" w:rsidRPr="007A541C" w14:paraId="09D25F6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AB65DA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C-01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6F4F10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SOC 2 Type II certification (current, within 12 months)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38DDD2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SOC 2 report from accredited firm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A2A64B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Technology vendors accessing systems/data</w:t>
            </w:r>
          </w:p>
        </w:tc>
      </w:tr>
      <w:tr w:rsidR="007A541C" w:rsidRPr="007A541C" w14:paraId="43F7D57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A2587E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C-02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29B974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ISO 27001 certification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BC959F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Valid certificate from accredited body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C4BF9E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Vendors processing or storing data</w:t>
            </w:r>
          </w:p>
        </w:tc>
      </w:tr>
      <w:tr w:rsidR="007A541C" w:rsidRPr="007A541C" w14:paraId="35B4366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C5BBA8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lastRenderedPageBreak/>
              <w:t>C-03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BCEC0E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PCI DSS compliance (if processing payment data)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B8AEA0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PCI DSS Attestation of Compliance (AOC)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100C49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Payment processing vendors</w:t>
            </w:r>
          </w:p>
        </w:tc>
      </w:tr>
    </w:tbl>
    <w:p w14:paraId="5D978D6B" w14:textId="77777777" w:rsidR="007A541C" w:rsidRPr="007A541C" w:rsidRDefault="007A541C" w:rsidP="007A541C">
      <w:pPr>
        <w:rPr>
          <w:b/>
          <w:bCs/>
        </w:rPr>
      </w:pPr>
      <w:r w:rsidRPr="007A541C">
        <w:rPr>
          <w:b/>
          <w:bCs/>
        </w:rPr>
        <w:t>3.2 Data Security Controls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3870"/>
        <w:gridCol w:w="2678"/>
        <w:gridCol w:w="2204"/>
      </w:tblGrid>
      <w:tr w:rsidR="007A541C" w:rsidRPr="007A541C" w14:paraId="6ABA2848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191BB6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48E6CA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Requirement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CAACC6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Verification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52F627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Applies To</w:t>
            </w:r>
          </w:p>
        </w:tc>
      </w:tr>
      <w:tr w:rsidR="007A541C" w:rsidRPr="007A541C" w14:paraId="579908D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A84480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C-04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589D06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Encryption at rest: AES-256 or equivalent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8C9D57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Vendor security questionnaire; SOC 2 report review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7CD8E1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All technology vendors</w:t>
            </w:r>
          </w:p>
        </w:tc>
      </w:tr>
      <w:tr w:rsidR="007A541C" w:rsidRPr="007A541C" w14:paraId="1BABE5F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F485BC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C-05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BB332B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Encryption in transit: TLS 1.2 or higher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A6E976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Technical assessment or vendor attestation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5742D6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All technology vendors</w:t>
            </w:r>
          </w:p>
        </w:tc>
      </w:tr>
      <w:tr w:rsidR="007A541C" w:rsidRPr="007A541C" w14:paraId="025E3A7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A1B628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C-06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D5E151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Multi-factor authentication (MFA) for system access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31B085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Technical verification; vendor policy review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4DE52F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All vendors with system access</w:t>
            </w:r>
          </w:p>
        </w:tc>
      </w:tr>
      <w:tr w:rsidR="007A541C" w:rsidRPr="007A541C" w14:paraId="2BE1DEA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F644A4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C-07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B43E1E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Role-based access control (RBAC) implemented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BFDD17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Vendor security questionnaire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918D2E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All technology vendors</w:t>
            </w:r>
          </w:p>
        </w:tc>
      </w:tr>
      <w:tr w:rsidR="007A541C" w:rsidRPr="007A541C" w14:paraId="1990E99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2858D5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C-08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E4AFE2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Data masking/tokenization for sensitive data in non-production environments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3C360A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Technical assessment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F1D54E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Vendors with access to PII or financial data</w:t>
            </w:r>
          </w:p>
        </w:tc>
      </w:tr>
    </w:tbl>
    <w:p w14:paraId="675E91BC" w14:textId="77777777" w:rsidR="007A541C" w:rsidRPr="007A541C" w:rsidRDefault="007A541C" w:rsidP="007A541C">
      <w:pPr>
        <w:rPr>
          <w:b/>
          <w:bCs/>
        </w:rPr>
      </w:pPr>
      <w:r w:rsidRPr="007A541C">
        <w:rPr>
          <w:b/>
          <w:bCs/>
        </w:rPr>
        <w:t>3.3 Data Residency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"/>
        <w:gridCol w:w="3227"/>
        <w:gridCol w:w="3157"/>
        <w:gridCol w:w="2332"/>
      </w:tblGrid>
      <w:tr w:rsidR="007A541C" w:rsidRPr="007A541C" w14:paraId="5BBBCC78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09BC81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916739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Requirement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31BEAF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Verification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6D3CA1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Applies To</w:t>
            </w:r>
          </w:p>
        </w:tc>
      </w:tr>
      <w:tr w:rsidR="007A541C" w:rsidRPr="007A541C" w14:paraId="01B76ED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A00B95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C-09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E933DC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All data stored within the domestic jurisdiction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776BDE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Vendor attestation; data centre location verification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7201B0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All technology vendors (default)</w:t>
            </w:r>
          </w:p>
        </w:tc>
      </w:tr>
      <w:tr w:rsidR="007A541C" w:rsidRPr="007A541C" w14:paraId="391CDF6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2406E4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C-10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296267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CISO approval obtained for any non-domestic storage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B0C07E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Written CISO approval on 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D568A8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Exceptions only</w:t>
            </w:r>
          </w:p>
        </w:tc>
      </w:tr>
      <w:tr w:rsidR="007A541C" w:rsidRPr="007A541C" w14:paraId="6185956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B3FA3E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lastRenderedPageBreak/>
              <w:t>C-11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93E55A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Data processing locations documented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D29CD1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Vendor disclosure; contractual commitment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D6BFB6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All technology vendors</w:t>
            </w:r>
          </w:p>
        </w:tc>
      </w:tr>
      <w:tr w:rsidR="007A541C" w:rsidRPr="007A541C" w14:paraId="0290200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C0E2EF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C-12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CEE135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Sub-processor locations disclosed and approved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A2AE29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Sub-processor list on 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0010C5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Cloud/SaaS vendors</w:t>
            </w:r>
          </w:p>
        </w:tc>
      </w:tr>
    </w:tbl>
    <w:p w14:paraId="6E2A34F6" w14:textId="77777777" w:rsidR="007A541C" w:rsidRPr="007A541C" w:rsidRDefault="007A541C" w:rsidP="007A541C">
      <w:pPr>
        <w:rPr>
          <w:b/>
          <w:bCs/>
        </w:rPr>
      </w:pPr>
      <w:r w:rsidRPr="007A541C">
        <w:rPr>
          <w:b/>
          <w:bCs/>
        </w:rPr>
        <w:t>3.4 Vulnerability and Incident Management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3781"/>
        <w:gridCol w:w="2848"/>
        <w:gridCol w:w="2070"/>
      </w:tblGrid>
      <w:tr w:rsidR="007A541C" w:rsidRPr="007A541C" w14:paraId="7BA6C830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3EC1F2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A34624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Requirement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C6BC20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Verification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2C0AC9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Applies To</w:t>
            </w:r>
          </w:p>
        </w:tc>
      </w:tr>
      <w:tr w:rsidR="007A541C" w:rsidRPr="007A541C" w14:paraId="6AD3514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5ACD5A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C-13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84CF88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Annual third-party penetration test completed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1A8C71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Pen test report (summary) shared with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8AA471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All technology vendors</w:t>
            </w:r>
          </w:p>
        </w:tc>
      </w:tr>
      <w:tr w:rsidR="007A541C" w:rsidRPr="007A541C" w14:paraId="2F9A31C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E1DC8C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C-14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D6B2E9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Critical vulnerabilities remediated within 72 hours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9A7C7F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Vendor policy review; incident reports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A6E489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All technology vendors</w:t>
            </w:r>
          </w:p>
        </w:tc>
      </w:tr>
      <w:tr w:rsidR="007A541C" w:rsidRPr="007A541C" w14:paraId="4E26D23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74D9F0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C-15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D9B7F0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High-severity vulnerabilities remediated within 30 days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722D4F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Vendor policy review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40EF3D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All technology vendors</w:t>
            </w:r>
          </w:p>
        </w:tc>
      </w:tr>
      <w:tr w:rsidR="007A541C" w:rsidRPr="007A541C" w14:paraId="4D2BA08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5ABC9A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C-16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024420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Documented incident response plan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FC53D9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Plan document or summary on 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29659B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All technology vendors</w:t>
            </w:r>
          </w:p>
        </w:tc>
      </w:tr>
      <w:tr w:rsidR="007A541C" w:rsidRPr="007A541C" w14:paraId="4E2A73C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B973B8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C-17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99212C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24-hour breach notification to Contoso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9A9232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Contractual clause verified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E7295B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All technology vendors</w:t>
            </w:r>
          </w:p>
        </w:tc>
      </w:tr>
      <w:tr w:rsidR="007A541C" w:rsidRPr="007A541C" w14:paraId="624CD57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A98751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C-18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B91453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Full incident report within 72 hours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4DB58F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Contractual clause verified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3AD6BC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All technology vendors</w:t>
            </w:r>
          </w:p>
        </w:tc>
      </w:tr>
    </w:tbl>
    <w:p w14:paraId="38A546AA" w14:textId="77777777" w:rsidR="007A541C" w:rsidRPr="007A541C" w:rsidRDefault="007A541C" w:rsidP="007A541C">
      <w:pPr>
        <w:rPr>
          <w:b/>
          <w:bCs/>
        </w:rPr>
      </w:pPr>
      <w:r w:rsidRPr="007A541C">
        <w:rPr>
          <w:b/>
          <w:bCs/>
        </w:rPr>
        <w:t>3.5 Security Assessments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3745"/>
        <w:gridCol w:w="2720"/>
        <w:gridCol w:w="2223"/>
      </w:tblGrid>
      <w:tr w:rsidR="007A541C" w:rsidRPr="007A541C" w14:paraId="0F638929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94AFD7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2A9AE7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Requirement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857AEB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Verification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C94B88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Applies To</w:t>
            </w:r>
          </w:p>
        </w:tc>
      </w:tr>
      <w:tr w:rsidR="007A541C" w:rsidRPr="007A541C" w14:paraId="078A67B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919AD2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C-19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ED5B96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Right to audit clause in contract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DF2F2F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Contract review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21DF90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All technology vendors</w:t>
            </w:r>
          </w:p>
        </w:tc>
      </w:tr>
      <w:tr w:rsidR="007A541C" w:rsidRPr="007A541C" w14:paraId="30CC6BE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B98722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C-20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821145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Security questionnaire completed (initial and annual)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DD6FD1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Completed questionnaire on 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17600C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All technology vendors</w:t>
            </w:r>
          </w:p>
        </w:tc>
      </w:tr>
      <w:tr w:rsidR="007A541C" w:rsidRPr="007A541C" w14:paraId="22B5EA1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543198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lastRenderedPageBreak/>
              <w:t>C-21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FF624C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Security assessment completed for Tier 1 vendors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6ABB6E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Assessment report on 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A518D1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Tier 1 technology vendors</w:t>
            </w:r>
          </w:p>
        </w:tc>
      </w:tr>
    </w:tbl>
    <w:p w14:paraId="37E11D03" w14:textId="77777777" w:rsidR="007A541C" w:rsidRPr="007A541C" w:rsidRDefault="007A541C" w:rsidP="007A541C">
      <w:pPr>
        <w:rPr>
          <w:b/>
          <w:bCs/>
        </w:rPr>
      </w:pPr>
      <w:r w:rsidRPr="007A541C">
        <w:rPr>
          <w:b/>
          <w:bCs/>
        </w:rPr>
        <w:pict w14:anchorId="1F10D68C">
          <v:rect id="_x0000_i1183" style="width:0;height:.75pt" o:hralign="center" o:hrstd="t" o:hr="t" fillcolor="#a0a0a0" stroked="f"/>
        </w:pict>
      </w:r>
    </w:p>
    <w:p w14:paraId="5222D494" w14:textId="77777777" w:rsidR="007A541C" w:rsidRPr="007A541C" w:rsidRDefault="007A541C" w:rsidP="007A541C">
      <w:pPr>
        <w:rPr>
          <w:b/>
          <w:bCs/>
        </w:rPr>
      </w:pPr>
      <w:r w:rsidRPr="007A541C">
        <w:rPr>
          <w:b/>
          <w:bCs/>
        </w:rPr>
        <w:t>4. Regulatory Compliance</w:t>
      </w:r>
    </w:p>
    <w:p w14:paraId="1D421F77" w14:textId="77777777" w:rsidR="007A541C" w:rsidRPr="007A541C" w:rsidRDefault="007A541C" w:rsidP="007A541C">
      <w:pPr>
        <w:rPr>
          <w:b/>
          <w:bCs/>
        </w:rPr>
      </w:pPr>
      <w:r w:rsidRPr="007A541C">
        <w:rPr>
          <w:b/>
          <w:bCs/>
        </w:rPr>
        <w:t>4.1 Privacy (Data Privacy Regulation / Regional Privacy Regulation)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3002"/>
        <w:gridCol w:w="2751"/>
        <w:gridCol w:w="2995"/>
      </w:tblGrid>
      <w:tr w:rsidR="007A541C" w:rsidRPr="007A541C" w14:paraId="243BC9B6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BDC8B6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C9B599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Requirement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48935C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Verification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4A1606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Applies To</w:t>
            </w:r>
          </w:p>
        </w:tc>
      </w:tr>
      <w:tr w:rsidR="007A541C" w:rsidRPr="007A541C" w14:paraId="52ED510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B60351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R-01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A9F6BD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Privacy impact assessment (PIA) completed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6BB955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PIA document on 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B1B159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Contracts involving personal information</w:t>
            </w:r>
          </w:p>
        </w:tc>
      </w:tr>
      <w:tr w:rsidR="007A541C" w:rsidRPr="007A541C" w14:paraId="37C536D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4ABED4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R-02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87AED2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Data processing agreement (DPA) executed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4A8608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DPA signed by both parties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04AF47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Vendors processing personal information</w:t>
            </w:r>
          </w:p>
        </w:tc>
      </w:tr>
      <w:tr w:rsidR="007A541C" w:rsidRPr="007A541C" w14:paraId="697974A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D5E6A5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R-03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FE0A2D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Data Privacy Regulation compliance warranty in contract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D95011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Contract clause review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E16F59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All contracts involving personal data</w:t>
            </w:r>
          </w:p>
        </w:tc>
      </w:tr>
      <w:tr w:rsidR="007A541C" w:rsidRPr="007A541C" w14:paraId="23DE6AC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7C59BE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R-04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8BC7A3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Regional Privacy Regulation compliance for local residents' data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766434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Contract clause review; vendor attestation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EEC3E8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Contracts involving local residents' data</w:t>
            </w:r>
          </w:p>
        </w:tc>
      </w:tr>
      <w:tr w:rsidR="007A541C" w:rsidRPr="007A541C" w14:paraId="5963CD3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B3553F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R-05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DA1C84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Cross-border transfer safeguards in place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84CA7E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CISO/Privacy Office approval; contractual safeguards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593C1B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Vendors transferring personal data outside the domestic jurisdiction</w:t>
            </w:r>
          </w:p>
        </w:tc>
      </w:tr>
      <w:tr w:rsidR="007A541C" w:rsidRPr="007A541C" w14:paraId="5395387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C4CF75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R-06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57ADD8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Privacy breach notification protocol established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B5185A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Contract clause; tested procedure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74094A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All vendors handling personal information</w:t>
            </w:r>
          </w:p>
        </w:tc>
      </w:tr>
    </w:tbl>
    <w:p w14:paraId="1EA52719" w14:textId="77777777" w:rsidR="007A541C" w:rsidRPr="007A541C" w:rsidRDefault="007A541C" w:rsidP="007A541C">
      <w:pPr>
        <w:rPr>
          <w:b/>
          <w:bCs/>
        </w:rPr>
      </w:pPr>
      <w:r w:rsidRPr="007A541C">
        <w:rPr>
          <w:b/>
          <w:bCs/>
        </w:rPr>
        <w:t>4.2 Enterprise-Specific Regulations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"/>
        <w:gridCol w:w="3795"/>
        <w:gridCol w:w="2872"/>
        <w:gridCol w:w="2076"/>
      </w:tblGrid>
      <w:tr w:rsidR="007A541C" w:rsidRPr="007A541C" w14:paraId="30285D07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D99E15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9267B6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Requirement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A1BA63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Verification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7838D0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Applies To</w:t>
            </w:r>
          </w:p>
        </w:tc>
      </w:tr>
      <w:tr w:rsidR="007A541C" w:rsidRPr="007A541C" w14:paraId="5057A2B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85AABD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R-07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F3DC4A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Industry regulatory compliance verified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56F59A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Current certificates on 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18CC05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Enterprise service providers</w:t>
            </w:r>
          </w:p>
        </w:tc>
      </w:tr>
      <w:tr w:rsidR="007A541C" w:rsidRPr="007A541C" w14:paraId="3B166DA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09806C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R-08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908F72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Industry Standards Body industry safety audit registration verified (ground operations)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DBC495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Current industry safety certificate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115C80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Logistics service providers</w:t>
            </w:r>
          </w:p>
        </w:tc>
      </w:tr>
      <w:tr w:rsidR="007A541C" w:rsidRPr="007A541C" w14:paraId="0D2D2AC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7A2AC9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R-09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C84FE9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Facility authority compliance requirements met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AE9740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Facility-specific clearances on 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ED6AF5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On-site service providers</w:t>
            </w:r>
          </w:p>
        </w:tc>
      </w:tr>
      <w:tr w:rsidR="007A541C" w:rsidRPr="007A541C" w14:paraId="156C14D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CDB10A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R-10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0D8355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Secure area clearance for on-site personnel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741E48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Security clearance verification for all personnel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BA9828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On-site vendors</w:t>
            </w:r>
          </w:p>
        </w:tc>
      </w:tr>
      <w:tr w:rsidR="007A541C" w:rsidRPr="007A541C" w14:paraId="343CF93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69566C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R-11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255BE7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Safety Management System alignment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4391B2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Safety management documentation review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393F44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Enterprise safety-critical vendors</w:t>
            </w:r>
          </w:p>
        </w:tc>
      </w:tr>
      <w:tr w:rsidR="007A541C" w:rsidRPr="007A541C" w14:paraId="5600B81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322AFF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R-12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A834F3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Security Authority security requirements met (if applicable)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0456F2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Security Authority compliance verification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8867BE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Security-related vendors</w:t>
            </w:r>
          </w:p>
        </w:tc>
      </w:tr>
    </w:tbl>
    <w:p w14:paraId="74A342EA" w14:textId="77777777" w:rsidR="007A541C" w:rsidRPr="007A541C" w:rsidRDefault="007A541C" w:rsidP="007A541C">
      <w:pPr>
        <w:rPr>
          <w:b/>
          <w:bCs/>
        </w:rPr>
      </w:pPr>
      <w:r w:rsidRPr="007A541C">
        <w:rPr>
          <w:b/>
          <w:bCs/>
        </w:rPr>
        <w:t>4.3 Anti-Corruption and Sanctions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2972"/>
        <w:gridCol w:w="3398"/>
        <w:gridCol w:w="2385"/>
      </w:tblGrid>
      <w:tr w:rsidR="007A541C" w:rsidRPr="007A541C" w14:paraId="66C216AC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4AEED0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B8794D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Requirement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1273B7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Verification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EDE6F4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Applies To</w:t>
            </w:r>
          </w:p>
        </w:tc>
      </w:tr>
      <w:tr w:rsidR="007A541C" w:rsidRPr="007A541C" w14:paraId="08FEA62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ECC43D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R-13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312663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applicable anti-corruption laws compliance warranty in contract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9A6FB8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Contract clause review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BCB1D2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International vendors; contracts &gt; $100K</w:t>
            </w:r>
          </w:p>
        </w:tc>
      </w:tr>
      <w:tr w:rsidR="007A541C" w:rsidRPr="007A541C" w14:paraId="4CEC13C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39BA81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R-14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B4BC82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Sanctions screening completed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B0924E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 xml:space="preserve">Screening results on file (applicable government </w:t>
            </w:r>
            <w:r w:rsidRPr="007A541C">
              <w:rPr>
                <w:b/>
                <w:bCs/>
              </w:rPr>
              <w:lastRenderedPageBreak/>
              <w:t>sanctions authorities, OFAC, UN, EU)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E99453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lastRenderedPageBreak/>
              <w:t>All vendors</w:t>
            </w:r>
          </w:p>
        </w:tc>
      </w:tr>
      <w:tr w:rsidR="007A541C" w:rsidRPr="007A541C" w14:paraId="359190F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BEF0FD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R-15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2FE8E3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Beneficial ownership verified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06112D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Beneficial ownership disclosure on 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CDB47A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Tier 1 and Tier 2 vendors</w:t>
            </w:r>
          </w:p>
        </w:tc>
      </w:tr>
      <w:tr w:rsidR="007A541C" w:rsidRPr="007A541C" w14:paraId="2C9FBED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729205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R-16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589831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Anti-corruption training completed by vendor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D3697D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Vendor attestation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82CA82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Tier 1 vendors; high-risk jurisdictions</w:t>
            </w:r>
          </w:p>
        </w:tc>
      </w:tr>
    </w:tbl>
    <w:p w14:paraId="0769CB67" w14:textId="77777777" w:rsidR="007A541C" w:rsidRPr="007A541C" w:rsidRDefault="007A541C" w:rsidP="007A541C">
      <w:pPr>
        <w:rPr>
          <w:b/>
          <w:bCs/>
        </w:rPr>
      </w:pPr>
      <w:r w:rsidRPr="007A541C">
        <w:rPr>
          <w:b/>
          <w:bCs/>
        </w:rPr>
        <w:t>4.4 Competition Law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3884"/>
        <w:gridCol w:w="2294"/>
        <w:gridCol w:w="2554"/>
      </w:tblGrid>
      <w:tr w:rsidR="007A541C" w:rsidRPr="007A541C" w14:paraId="7625EE1F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ACDADB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54AC06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Requirement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5818F5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Verification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C22584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Applies To</w:t>
            </w:r>
          </w:p>
        </w:tc>
      </w:tr>
      <w:tr w:rsidR="007A541C" w:rsidRPr="007A541C" w14:paraId="64AACE1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2D12B3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R-17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33252E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No exclusive dealing without CEO/GC approval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2652D8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Contract review; approval on 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44E8FB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All contracts</w:t>
            </w:r>
          </w:p>
        </w:tc>
      </w:tr>
      <w:tr w:rsidR="007A541C" w:rsidRPr="007A541C" w14:paraId="2815BDC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B0E0DC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R-18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AF1A9C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Competition law review for joint ventures/partnerships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9C9F7A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External counsel opinion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9EC5C4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Joint ventures, strategic partnerships</w:t>
            </w:r>
          </w:p>
        </w:tc>
      </w:tr>
    </w:tbl>
    <w:p w14:paraId="651D6EE0" w14:textId="77777777" w:rsidR="007A541C" w:rsidRPr="007A541C" w:rsidRDefault="007A541C" w:rsidP="007A541C">
      <w:pPr>
        <w:rPr>
          <w:b/>
          <w:bCs/>
        </w:rPr>
      </w:pPr>
      <w:r w:rsidRPr="007A541C">
        <w:rPr>
          <w:b/>
          <w:bCs/>
        </w:rPr>
        <w:pict w14:anchorId="64036CB5">
          <v:rect id="_x0000_i1184" style="width:0;height:.75pt" o:hralign="center" o:hrstd="t" o:hr="t" fillcolor="#a0a0a0" stroked="f"/>
        </w:pict>
      </w:r>
    </w:p>
    <w:p w14:paraId="35337871" w14:textId="77777777" w:rsidR="007A541C" w:rsidRPr="007A541C" w:rsidRDefault="007A541C" w:rsidP="007A541C">
      <w:pPr>
        <w:rPr>
          <w:b/>
          <w:bCs/>
        </w:rPr>
      </w:pPr>
      <w:r w:rsidRPr="007A541C">
        <w:rPr>
          <w:b/>
          <w:bCs/>
        </w:rPr>
        <w:t>5. ESG / Sustainability Requirements</w:t>
      </w:r>
    </w:p>
    <w:p w14:paraId="12A06490" w14:textId="77777777" w:rsidR="007A541C" w:rsidRPr="007A541C" w:rsidRDefault="007A541C" w:rsidP="007A541C">
      <w:pPr>
        <w:rPr>
          <w:b/>
          <w:bCs/>
        </w:rPr>
      </w:pPr>
      <w:r w:rsidRPr="007A541C">
        <w:rPr>
          <w:b/>
          <w:bCs/>
        </w:rPr>
        <w:t>5.1 Environmental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"/>
        <w:gridCol w:w="3347"/>
        <w:gridCol w:w="3109"/>
        <w:gridCol w:w="2287"/>
      </w:tblGrid>
      <w:tr w:rsidR="007A541C" w:rsidRPr="007A541C" w14:paraId="7D87E67F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3EB62A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DF3888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Requirement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8899FE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Verification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885DEC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Applies To</w:t>
            </w:r>
          </w:p>
        </w:tc>
      </w:tr>
      <w:tr w:rsidR="007A541C" w:rsidRPr="007A541C" w14:paraId="47301E2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A28614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E-01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FE957E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Vendor environmental policy on 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B9CFA6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Policy document review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5FFB14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Tier 1 vendors</w:t>
            </w:r>
          </w:p>
        </w:tc>
      </w:tr>
      <w:tr w:rsidR="007A541C" w:rsidRPr="007A541C" w14:paraId="0D92209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00DF76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E-02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8974ED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Carbon footprint reporting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5797BD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Vendor's annual sustainability report or carbon disclosure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65203A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Tier 1 vendors; contracts &gt; $1M</w:t>
            </w:r>
          </w:p>
        </w:tc>
      </w:tr>
      <w:tr w:rsidR="007A541C" w:rsidRPr="007A541C" w14:paraId="116EB9A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F8502A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lastRenderedPageBreak/>
              <w:t>E-03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282DE8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Compliance with domestic Environmental Protection Act (CEPA)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75DE2B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Vendor attestation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D8FD00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Vendors handling hazardous materials</w:t>
            </w:r>
          </w:p>
        </w:tc>
      </w:tr>
      <w:tr w:rsidR="007A541C" w:rsidRPr="007A541C" w14:paraId="13FC148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D3F3AF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E-04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386221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Waste management and recycling practices documented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1978DC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Vendor questionnaire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3E66D7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Facilities and operations vendors</w:t>
            </w:r>
          </w:p>
        </w:tc>
      </w:tr>
      <w:tr w:rsidR="007A541C" w:rsidRPr="007A541C" w14:paraId="30FF864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AD6C3E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E-05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1E6C80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Alignment with Contoso's sustainability commitment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354C81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Vendor sustainability assessment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C4E12F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Tier 1 vendors; strategic partners</w:t>
            </w:r>
          </w:p>
        </w:tc>
      </w:tr>
    </w:tbl>
    <w:p w14:paraId="55CEAF66" w14:textId="77777777" w:rsidR="007A541C" w:rsidRPr="007A541C" w:rsidRDefault="007A541C" w:rsidP="007A541C">
      <w:pPr>
        <w:rPr>
          <w:b/>
          <w:bCs/>
        </w:rPr>
      </w:pPr>
      <w:r w:rsidRPr="007A541C">
        <w:rPr>
          <w:b/>
          <w:bCs/>
        </w:rPr>
        <w:t>5.2 Social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3508"/>
        <w:gridCol w:w="2773"/>
        <w:gridCol w:w="2457"/>
      </w:tblGrid>
      <w:tr w:rsidR="007A541C" w:rsidRPr="007A541C" w14:paraId="444768FE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2BCDF1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889A5A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Requirement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9635A8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Verification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952209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Applies To</w:t>
            </w:r>
          </w:p>
        </w:tc>
      </w:tr>
      <w:tr w:rsidR="007A541C" w:rsidRPr="007A541C" w14:paraId="572D874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93BB2F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E-06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80A48E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Labour standards compliance (domestic Labour Code or equivalent)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35DB6A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Vendor attestation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2F5DC7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All vendors</w:t>
            </w:r>
          </w:p>
        </w:tc>
      </w:tr>
      <w:tr w:rsidR="007A541C" w:rsidRPr="007A541C" w14:paraId="2ADE743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AB0BCE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E-07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F097FB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Diversity and inclusion policy on 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03503A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Policy document review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2984F5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Tier 1 vendors</w:t>
            </w:r>
          </w:p>
        </w:tc>
      </w:tr>
      <w:tr w:rsidR="007A541C" w:rsidRPr="007A541C" w14:paraId="51134B7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1D00DA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E-08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B67EBD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No use of forced or child labour (Modern Slavery Act compliance)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2906CE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Vendor attestation; supply chain disclosure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F6E747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All vendors; especially international</w:t>
            </w:r>
          </w:p>
        </w:tc>
      </w:tr>
      <w:tr w:rsidR="007A541C" w:rsidRPr="007A541C" w14:paraId="69E6003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43B2D4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E-09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306699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Indigenous engagement and procurement practices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DCF7E3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Vendor questionnaire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1EA67E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Tier 1 vendors; relevant sectors</w:t>
            </w:r>
          </w:p>
        </w:tc>
      </w:tr>
    </w:tbl>
    <w:p w14:paraId="37A44DE0" w14:textId="77777777" w:rsidR="007A541C" w:rsidRPr="007A541C" w:rsidRDefault="007A541C" w:rsidP="007A541C">
      <w:pPr>
        <w:rPr>
          <w:b/>
          <w:bCs/>
        </w:rPr>
      </w:pPr>
      <w:r w:rsidRPr="007A541C">
        <w:rPr>
          <w:b/>
          <w:bCs/>
        </w:rPr>
        <w:t>5.3 Governance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4075"/>
        <w:gridCol w:w="2538"/>
        <w:gridCol w:w="2083"/>
      </w:tblGrid>
      <w:tr w:rsidR="007A541C" w:rsidRPr="007A541C" w14:paraId="6C88B545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4C4DD0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51EA52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Requirement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9729C0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Verification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297C0C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Applies To</w:t>
            </w:r>
          </w:p>
        </w:tc>
      </w:tr>
      <w:tr w:rsidR="007A541C" w:rsidRPr="007A541C" w14:paraId="681D699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9EFAE5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E-10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0C1383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Corporate governance structure disclosed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5546C9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Governance overview on 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89375A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Tier 1 vendors</w:t>
            </w:r>
          </w:p>
        </w:tc>
      </w:tr>
      <w:tr w:rsidR="007A541C" w:rsidRPr="007A541C" w14:paraId="44B908C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687CED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lastRenderedPageBreak/>
              <w:t>E-11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8D7D59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Code of conduct / ethics policy on 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0E6C5E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Policy document review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600C00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Tier 1 and Tier 2 vendors</w:t>
            </w:r>
          </w:p>
        </w:tc>
      </w:tr>
      <w:tr w:rsidR="007A541C" w:rsidRPr="007A541C" w14:paraId="5ECE1FA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935C86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E-12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51282A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Whistleblower / ethics reporting mechanism in place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7EC8E5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Vendor attestation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EDD9ED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Tier 1 vendors</w:t>
            </w:r>
          </w:p>
        </w:tc>
      </w:tr>
    </w:tbl>
    <w:p w14:paraId="24A23419" w14:textId="77777777" w:rsidR="007A541C" w:rsidRPr="007A541C" w:rsidRDefault="007A541C" w:rsidP="007A541C">
      <w:pPr>
        <w:rPr>
          <w:b/>
          <w:bCs/>
        </w:rPr>
      </w:pPr>
      <w:r w:rsidRPr="007A541C">
        <w:rPr>
          <w:b/>
          <w:bCs/>
        </w:rPr>
        <w:pict w14:anchorId="726E5044">
          <v:rect id="_x0000_i1185" style="width:0;height:.75pt" o:hralign="center" o:hrstd="t" o:hr="t" fillcolor="#a0a0a0" stroked="f"/>
        </w:pict>
      </w:r>
    </w:p>
    <w:p w14:paraId="7DB56D68" w14:textId="77777777" w:rsidR="007A541C" w:rsidRPr="007A541C" w:rsidRDefault="007A541C" w:rsidP="007A541C">
      <w:pPr>
        <w:rPr>
          <w:b/>
          <w:bCs/>
        </w:rPr>
      </w:pPr>
      <w:r w:rsidRPr="007A541C">
        <w:rPr>
          <w:b/>
          <w:bCs/>
        </w:rPr>
        <w:t>6. Assessment Scoring</w:t>
      </w:r>
    </w:p>
    <w:p w14:paraId="3433362D" w14:textId="77777777" w:rsidR="007A541C" w:rsidRPr="007A541C" w:rsidRDefault="007A541C" w:rsidP="007A541C">
      <w:pPr>
        <w:rPr>
          <w:b/>
          <w:bCs/>
        </w:rPr>
      </w:pPr>
      <w:r w:rsidRPr="007A541C">
        <w:rPr>
          <w:b/>
          <w:bCs/>
        </w:rPr>
        <w:t>6.1 Compliance Scoring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2337"/>
        <w:gridCol w:w="5953"/>
      </w:tblGrid>
      <w:tr w:rsidR="007A541C" w:rsidRPr="007A541C" w14:paraId="53222222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B23EE1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Score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23121B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Rating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7A83E2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Definition</w:t>
            </w:r>
          </w:p>
        </w:tc>
      </w:tr>
      <w:tr w:rsidR="007A541C" w:rsidRPr="007A541C" w14:paraId="4002A1F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84528F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90-100%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601A7A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Compliant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E4B50D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All applicable requirements met. Proceed with contracting.</w:t>
            </w:r>
          </w:p>
        </w:tc>
      </w:tr>
      <w:tr w:rsidR="007A541C" w:rsidRPr="007A541C" w14:paraId="718FF5D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0B7BE2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75-89%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9C6512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Substantially Compliant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DE2074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Minor gaps identified. Remediation plan required; may proceed with conditions.</w:t>
            </w:r>
          </w:p>
        </w:tc>
      </w:tr>
      <w:tr w:rsidR="007A541C" w:rsidRPr="007A541C" w14:paraId="1A318BD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D6B13D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50-74%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5A484D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Partially Compliant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949553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Significant gaps. Remediation required before contract execution. Escalate to VP.</w:t>
            </w:r>
          </w:p>
        </w:tc>
      </w:tr>
      <w:tr w:rsidR="007A541C" w:rsidRPr="007A541C" w14:paraId="6DF5A5E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CD6B5F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&lt; 50%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9D2049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Non-Compliant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EC6544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Fundamental gaps. Do not proceed. Escalate to General Counsel and VP Risk Management.</w:t>
            </w:r>
          </w:p>
        </w:tc>
      </w:tr>
    </w:tbl>
    <w:p w14:paraId="03E9DA8C" w14:textId="77777777" w:rsidR="007A541C" w:rsidRPr="007A541C" w:rsidRDefault="007A541C" w:rsidP="007A541C">
      <w:pPr>
        <w:rPr>
          <w:b/>
          <w:bCs/>
        </w:rPr>
      </w:pPr>
      <w:r w:rsidRPr="007A541C">
        <w:rPr>
          <w:b/>
          <w:bCs/>
        </w:rPr>
        <w:t>6.2 Domain Weighting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5"/>
        <w:gridCol w:w="1063"/>
      </w:tblGrid>
      <w:tr w:rsidR="007A541C" w:rsidRPr="007A541C" w14:paraId="75FAA06D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71E1AF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Domain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EBD296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Weight</w:t>
            </w:r>
          </w:p>
        </w:tc>
      </w:tr>
      <w:tr w:rsidR="007A541C" w:rsidRPr="007A541C" w14:paraId="483240A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E970EE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Tax Compliance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9E33B3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15%</w:t>
            </w:r>
          </w:p>
        </w:tc>
      </w:tr>
      <w:tr w:rsidR="007A541C" w:rsidRPr="007A541C" w14:paraId="53A1419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E82735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Insurance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34E77B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20%</w:t>
            </w:r>
          </w:p>
        </w:tc>
      </w:tr>
      <w:tr w:rsidR="007A541C" w:rsidRPr="007A541C" w14:paraId="1410D36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5ED509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Cybersecurity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1FB288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25%</w:t>
            </w:r>
          </w:p>
        </w:tc>
      </w:tr>
      <w:tr w:rsidR="007A541C" w:rsidRPr="007A541C" w14:paraId="43955D9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8B5256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Regulatory (Privacy, Enterprise, Anti-Corruption)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E29C5C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25%</w:t>
            </w:r>
          </w:p>
        </w:tc>
      </w:tr>
      <w:tr w:rsidR="007A541C" w:rsidRPr="007A541C" w14:paraId="3C2CF6A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33964F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lastRenderedPageBreak/>
              <w:t>ESG / Sustainability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1A4098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15%</w:t>
            </w:r>
          </w:p>
        </w:tc>
      </w:tr>
    </w:tbl>
    <w:p w14:paraId="23FEA8E1" w14:textId="77777777" w:rsidR="007A541C" w:rsidRPr="007A541C" w:rsidRDefault="007A541C" w:rsidP="007A541C">
      <w:pPr>
        <w:rPr>
          <w:b/>
          <w:bCs/>
        </w:rPr>
      </w:pPr>
      <w:r w:rsidRPr="007A541C">
        <w:rPr>
          <w:b/>
          <w:bCs/>
        </w:rPr>
        <w:pict w14:anchorId="0D0A2BDB">
          <v:rect id="_x0000_i1186" style="width:0;height:.75pt" o:hralign="center" o:hrstd="t" o:hr="t" fillcolor="#a0a0a0" stroked="f"/>
        </w:pict>
      </w:r>
    </w:p>
    <w:p w14:paraId="7BA17529" w14:textId="77777777" w:rsidR="007A541C" w:rsidRPr="007A541C" w:rsidRDefault="007A541C" w:rsidP="007A541C">
      <w:pPr>
        <w:rPr>
          <w:b/>
          <w:bCs/>
        </w:rPr>
      </w:pPr>
      <w:r w:rsidRPr="007A541C">
        <w:rPr>
          <w:b/>
          <w:bCs/>
        </w:rPr>
        <w:t>7. Assessment Frequency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3947"/>
        <w:gridCol w:w="3369"/>
      </w:tblGrid>
      <w:tr w:rsidR="007A541C" w:rsidRPr="007A541C" w14:paraId="5B373F10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189349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Vendor Tier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D75F37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Initial Assessment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6C9905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Ongoing Assessment</w:t>
            </w:r>
          </w:p>
        </w:tc>
      </w:tr>
      <w:tr w:rsidR="007A541C" w:rsidRPr="007A541C" w14:paraId="60BF3BA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7B3861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Tier 1 - Critical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2ECCD6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Full assessment before contracting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750149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Annual comprehensive review</w:t>
            </w:r>
          </w:p>
        </w:tc>
      </w:tr>
      <w:tr w:rsidR="007A541C" w:rsidRPr="007A541C" w14:paraId="42FD71C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60C30C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Tier 2 - Significant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27787A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Full assessment before contracting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45C759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Biennial review</w:t>
            </w:r>
          </w:p>
        </w:tc>
      </w:tr>
      <w:tr w:rsidR="007A541C" w:rsidRPr="007A541C" w14:paraId="2CCB689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03C8D3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Tier 3 - Standard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3C0A16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Targeted assessment (relevant domains)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5BDA1E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Triennial review or upon renewal</w:t>
            </w:r>
          </w:p>
        </w:tc>
      </w:tr>
      <w:tr w:rsidR="007A541C" w:rsidRPr="007A541C" w14:paraId="36F2FDB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77814F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Tier 4 - Low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A86621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Simplified screening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62BCD5" w14:textId="77777777" w:rsidR="007A541C" w:rsidRPr="007A541C" w:rsidRDefault="007A541C" w:rsidP="007A541C">
            <w:pPr>
              <w:rPr>
                <w:b/>
                <w:bCs/>
              </w:rPr>
            </w:pPr>
            <w:r w:rsidRPr="007A541C">
              <w:rPr>
                <w:b/>
                <w:bCs/>
              </w:rPr>
              <w:t>Upon renewal only</w:t>
            </w:r>
          </w:p>
        </w:tc>
      </w:tr>
    </w:tbl>
    <w:p w14:paraId="22FD04A4" w14:textId="77777777" w:rsidR="007A541C" w:rsidRPr="007A541C" w:rsidRDefault="007A541C" w:rsidP="007A541C">
      <w:pPr>
        <w:rPr>
          <w:b/>
          <w:bCs/>
        </w:rPr>
      </w:pPr>
      <w:r w:rsidRPr="007A541C">
        <w:rPr>
          <w:b/>
          <w:bCs/>
        </w:rPr>
        <w:pict w14:anchorId="5A411A71">
          <v:rect id="_x0000_i1187" style="width:0;height:.75pt" o:hralign="center" o:hrstd="t" o:hr="t" fillcolor="#a0a0a0" stroked="f"/>
        </w:pict>
      </w:r>
    </w:p>
    <w:p w14:paraId="5FA7DE45" w14:textId="77777777" w:rsidR="007A541C" w:rsidRPr="007A541C" w:rsidRDefault="007A541C" w:rsidP="007A541C">
      <w:pPr>
        <w:rPr>
          <w:b/>
          <w:bCs/>
        </w:rPr>
      </w:pPr>
      <w:r w:rsidRPr="007A541C">
        <w:rPr>
          <w:b/>
          <w:bCs/>
          <w:i/>
          <w:iCs/>
        </w:rPr>
        <w:t>This checklist is reviewed annually by the Compliance &amp; Risk Management team. Questions should be directed to </w:t>
      </w:r>
      <w:hyperlink r:id="rId5" w:history="1">
        <w:r w:rsidRPr="007A541C">
          <w:rPr>
            <w:rStyle w:val="Hyperlink"/>
            <w:b/>
            <w:bCs/>
            <w:i/>
            <w:iCs/>
          </w:rPr>
          <w:t>compliance.risk@contoso.com</w:t>
        </w:r>
      </w:hyperlink>
      <w:r w:rsidRPr="007A541C">
        <w:rPr>
          <w:b/>
          <w:bCs/>
          <w:i/>
          <w:iCs/>
        </w:rPr>
        <w:t>.</w:t>
      </w:r>
    </w:p>
    <w:p w14:paraId="4606DCF9" w14:textId="77777777" w:rsidR="007A541C" w:rsidRPr="007A541C" w:rsidRDefault="007A541C" w:rsidP="007A541C">
      <w:pPr>
        <w:rPr>
          <w:b/>
          <w:bCs/>
        </w:rPr>
      </w:pPr>
      <w:r w:rsidRPr="007A541C">
        <w:rPr>
          <w:b/>
          <w:bCs/>
          <w:i/>
          <w:iCs/>
        </w:rPr>
        <w:t>Last approved by: Nathalie Fournier, VP Compliance &amp; Risk Management - December 1, 2023</w:t>
      </w:r>
    </w:p>
    <w:p w14:paraId="3F80401A" w14:textId="77777777" w:rsidR="00A67A75" w:rsidRPr="007A541C" w:rsidRDefault="00A67A75" w:rsidP="007A541C"/>
    <w:sectPr w:rsidR="00A67A75" w:rsidRPr="007A54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D6EF6"/>
    <w:multiLevelType w:val="multilevel"/>
    <w:tmpl w:val="3100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EB09B3"/>
    <w:multiLevelType w:val="multilevel"/>
    <w:tmpl w:val="A98A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303779">
    <w:abstractNumId w:val="0"/>
  </w:num>
  <w:num w:numId="2" w16cid:durableId="1635713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193"/>
    <w:rsid w:val="000A0118"/>
    <w:rsid w:val="000C39D9"/>
    <w:rsid w:val="0014682C"/>
    <w:rsid w:val="002B4AFD"/>
    <w:rsid w:val="002F19EB"/>
    <w:rsid w:val="00356193"/>
    <w:rsid w:val="004738AD"/>
    <w:rsid w:val="006F52AC"/>
    <w:rsid w:val="00767472"/>
    <w:rsid w:val="0078549E"/>
    <w:rsid w:val="00785DC6"/>
    <w:rsid w:val="007A541C"/>
    <w:rsid w:val="007D0992"/>
    <w:rsid w:val="00921396"/>
    <w:rsid w:val="00A67A75"/>
    <w:rsid w:val="00A7103C"/>
    <w:rsid w:val="00B15B2F"/>
    <w:rsid w:val="00E53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4C68D"/>
  <w15:chartTrackingRefBased/>
  <w15:docId w15:val="{DF324760-8C40-4C8E-BD5B-00A46F135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1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54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54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mpliance.risk@contos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1813</Words>
  <Characters>10335</Characters>
  <Application>Microsoft Office Word</Application>
  <DocSecurity>0</DocSecurity>
  <Lines>86</Lines>
  <Paragraphs>24</Paragraphs>
  <ScaleCrop>false</ScaleCrop>
  <Company/>
  <LinksUpToDate>false</LinksUpToDate>
  <CharactersWithSpaces>12124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Rocchetti</dc:creator>
  <cp:keywords/>
  <dc:description/>
  <cp:lastModifiedBy>Carlos Rocchetti</cp:lastModifiedBy>
  <cp:revision>8</cp:revision>
  <dcterms:created xsi:type="dcterms:W3CDTF">2026-04-17T17:11:00Z</dcterms:created>
  <dcterms:modified xsi:type="dcterms:W3CDTF">2026-04-17T17:19:00Z</dcterms:modified>
</cp:coreProperties>
</file>