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980C5" w14:textId="77777777" w:rsidR="00135ABD" w:rsidRPr="00135ABD" w:rsidRDefault="00135ABD" w:rsidP="00135ABD">
      <w:pPr>
        <w:rPr>
          <w:b/>
          <w:bCs/>
        </w:rPr>
      </w:pPr>
      <w:r w:rsidRPr="00135ABD">
        <w:rPr>
          <w:b/>
          <w:bCs/>
        </w:rPr>
        <w:t>Contoso - Legal Review Playbook</w:t>
      </w:r>
    </w:p>
    <w:p w14:paraId="01EDBC0B" w14:textId="77777777" w:rsidR="00135ABD" w:rsidRPr="00135ABD" w:rsidRDefault="00135ABD" w:rsidP="00135ABD">
      <w:pPr>
        <w:rPr>
          <w:b/>
          <w:bCs/>
        </w:rPr>
      </w:pPr>
      <w:r w:rsidRPr="00135ABD">
        <w:rPr>
          <w:b/>
          <w:bCs/>
        </w:rPr>
        <w:t>Document ID: LEGAL-PLB-2024-001 Version: 2.4 Effective Date: January 1, 2024 Last Reviewed: November 30, 2023 Owner: General Counsel, Legal Affairs Classification: Internal - Confidential</w:t>
      </w:r>
    </w:p>
    <w:p w14:paraId="1853A77F" w14:textId="77777777" w:rsidR="00135ABD" w:rsidRPr="00135ABD" w:rsidRDefault="00135ABD" w:rsidP="00135ABD">
      <w:pPr>
        <w:rPr>
          <w:b/>
          <w:bCs/>
        </w:rPr>
      </w:pPr>
      <w:r w:rsidRPr="00135ABD">
        <w:rPr>
          <w:b/>
          <w:bCs/>
        </w:rPr>
        <w:pict w14:anchorId="1EF802F1">
          <v:rect id="_x0000_i1150" style="width:0;height:.75pt" o:hralign="center" o:hrstd="t" o:hr="t" fillcolor="#a0a0a0" stroked="f"/>
        </w:pict>
      </w:r>
    </w:p>
    <w:p w14:paraId="5C4D8123" w14:textId="77777777" w:rsidR="00135ABD" w:rsidRPr="00135ABD" w:rsidRDefault="00135ABD" w:rsidP="00135ABD">
      <w:pPr>
        <w:rPr>
          <w:b/>
          <w:bCs/>
        </w:rPr>
      </w:pPr>
      <w:r w:rsidRPr="00135ABD">
        <w:rPr>
          <w:b/>
          <w:bCs/>
        </w:rPr>
        <w:t>1. Purpose</w:t>
      </w:r>
    </w:p>
    <w:p w14:paraId="24600FEE" w14:textId="77777777" w:rsidR="00135ABD" w:rsidRPr="00135ABD" w:rsidRDefault="00135ABD" w:rsidP="00135ABD">
      <w:pPr>
        <w:rPr>
          <w:b/>
          <w:bCs/>
        </w:rPr>
      </w:pPr>
      <w:r w:rsidRPr="00135ABD">
        <w:rPr>
          <w:b/>
          <w:bCs/>
        </w:rPr>
        <w:t>This playbook provides a standardized framework for legal review of all contracts entered into by Contoso. It ensures consistent evaluation, risk identification, and compliance with Contoso's Corporate Procurement Policy (PROC-POL-2024-001).</w:t>
      </w:r>
    </w:p>
    <w:p w14:paraId="144FECBD" w14:textId="77777777" w:rsidR="00135ABD" w:rsidRPr="00135ABD" w:rsidRDefault="00135ABD" w:rsidP="00135ABD">
      <w:pPr>
        <w:rPr>
          <w:b/>
          <w:bCs/>
        </w:rPr>
      </w:pPr>
      <w:r w:rsidRPr="00135ABD">
        <w:rPr>
          <w:b/>
          <w:bCs/>
        </w:rPr>
        <w:t>All legal reviewers must follow this playbook when conducting contract reviews. Deviations must be documented and approved by the Senior Legal Counsel.</w:t>
      </w:r>
    </w:p>
    <w:p w14:paraId="5939C8E1" w14:textId="77777777" w:rsidR="00135ABD" w:rsidRPr="00135ABD" w:rsidRDefault="00135ABD" w:rsidP="00135ABD">
      <w:pPr>
        <w:rPr>
          <w:b/>
          <w:bCs/>
        </w:rPr>
      </w:pPr>
      <w:r w:rsidRPr="00135ABD">
        <w:rPr>
          <w:b/>
          <w:bCs/>
        </w:rPr>
        <w:pict w14:anchorId="2B958F13">
          <v:rect id="_x0000_i1151" style="width:0;height:.75pt" o:hralign="center" o:hrstd="t" o:hr="t" fillcolor="#a0a0a0" stroked="f"/>
        </w:pict>
      </w:r>
    </w:p>
    <w:p w14:paraId="18DC3EC0" w14:textId="77777777" w:rsidR="00135ABD" w:rsidRPr="00135ABD" w:rsidRDefault="00135ABD" w:rsidP="00135ABD">
      <w:pPr>
        <w:rPr>
          <w:b/>
          <w:bCs/>
        </w:rPr>
      </w:pPr>
      <w:r w:rsidRPr="00135ABD">
        <w:rPr>
          <w:b/>
          <w:bCs/>
        </w:rPr>
        <w:t>2. Clause-by-Clause Review Checklist</w:t>
      </w:r>
    </w:p>
    <w:p w14:paraId="54600B83" w14:textId="77777777" w:rsidR="00135ABD" w:rsidRPr="00135ABD" w:rsidRDefault="00135ABD" w:rsidP="00135ABD">
      <w:pPr>
        <w:rPr>
          <w:b/>
          <w:bCs/>
        </w:rPr>
      </w:pPr>
      <w:r w:rsidRPr="00135ABD">
        <w:rPr>
          <w:b/>
          <w:bCs/>
        </w:rPr>
        <w:t>2.1 Identification &amp; Parties (Items 1-3)</w:t>
      </w:r>
    </w:p>
    <w:tbl>
      <w:tblPr>
        <w:tblW w:w="0" w:type="auto"/>
        <w:tblCellMar>
          <w:top w:w="15" w:type="dxa"/>
          <w:left w:w="15" w:type="dxa"/>
          <w:bottom w:w="15" w:type="dxa"/>
          <w:right w:w="15" w:type="dxa"/>
        </w:tblCellMar>
        <w:tblLook w:val="04A0" w:firstRow="1" w:lastRow="0" w:firstColumn="1" w:lastColumn="0" w:noHBand="0" w:noVBand="1"/>
      </w:tblPr>
      <w:tblGrid>
        <w:gridCol w:w="429"/>
        <w:gridCol w:w="1926"/>
        <w:gridCol w:w="3852"/>
        <w:gridCol w:w="3153"/>
      </w:tblGrid>
      <w:tr w:rsidR="00135ABD" w:rsidRPr="00135ABD" w14:paraId="0E98B25C" w14:textId="77777777">
        <w:trPr>
          <w:tblHeader/>
        </w:trPr>
        <w:tc>
          <w:tcPr>
            <w:tcW w:w="0" w:type="auto"/>
            <w:tcMar>
              <w:top w:w="75" w:type="dxa"/>
              <w:left w:w="150" w:type="dxa"/>
              <w:bottom w:w="75" w:type="dxa"/>
              <w:right w:w="150" w:type="dxa"/>
            </w:tcMar>
            <w:vAlign w:val="center"/>
            <w:hideMark/>
          </w:tcPr>
          <w:p w14:paraId="03A69089" w14:textId="77777777" w:rsidR="00135ABD" w:rsidRPr="00135ABD" w:rsidRDefault="00135ABD" w:rsidP="00135ABD">
            <w:pPr>
              <w:rPr>
                <w:b/>
                <w:bCs/>
              </w:rPr>
            </w:pPr>
            <w:r w:rsidRPr="00135ABD">
              <w:rPr>
                <w:b/>
                <w:bCs/>
              </w:rPr>
              <w:t>#</w:t>
            </w:r>
          </w:p>
        </w:tc>
        <w:tc>
          <w:tcPr>
            <w:tcW w:w="0" w:type="auto"/>
            <w:tcMar>
              <w:top w:w="75" w:type="dxa"/>
              <w:left w:w="150" w:type="dxa"/>
              <w:bottom w:w="75" w:type="dxa"/>
              <w:right w:w="150" w:type="dxa"/>
            </w:tcMar>
            <w:vAlign w:val="center"/>
            <w:hideMark/>
          </w:tcPr>
          <w:p w14:paraId="2803997C"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2D23E8FD"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55ADFB90" w14:textId="77777777" w:rsidR="00135ABD" w:rsidRPr="00135ABD" w:rsidRDefault="00135ABD" w:rsidP="00135ABD">
            <w:pPr>
              <w:rPr>
                <w:b/>
                <w:bCs/>
              </w:rPr>
            </w:pPr>
            <w:r w:rsidRPr="00135ABD">
              <w:rPr>
                <w:b/>
                <w:bCs/>
              </w:rPr>
              <w:t>Action if Non-Compliant</w:t>
            </w:r>
          </w:p>
        </w:tc>
      </w:tr>
      <w:tr w:rsidR="00135ABD" w:rsidRPr="00135ABD" w14:paraId="349C0CA2" w14:textId="77777777">
        <w:tc>
          <w:tcPr>
            <w:tcW w:w="0" w:type="auto"/>
            <w:tcMar>
              <w:top w:w="75" w:type="dxa"/>
              <w:left w:w="150" w:type="dxa"/>
              <w:bottom w:w="75" w:type="dxa"/>
              <w:right w:w="150" w:type="dxa"/>
            </w:tcMar>
            <w:vAlign w:val="center"/>
            <w:hideMark/>
          </w:tcPr>
          <w:p w14:paraId="12FF2E3E" w14:textId="77777777" w:rsidR="00135ABD" w:rsidRPr="00135ABD" w:rsidRDefault="00135ABD" w:rsidP="00135ABD">
            <w:pPr>
              <w:rPr>
                <w:b/>
                <w:bCs/>
              </w:rPr>
            </w:pPr>
            <w:r w:rsidRPr="00135ABD">
              <w:rPr>
                <w:b/>
                <w:bCs/>
              </w:rPr>
              <w:t>1</w:t>
            </w:r>
          </w:p>
        </w:tc>
        <w:tc>
          <w:tcPr>
            <w:tcW w:w="0" w:type="auto"/>
            <w:tcMar>
              <w:top w:w="75" w:type="dxa"/>
              <w:left w:w="150" w:type="dxa"/>
              <w:bottom w:w="75" w:type="dxa"/>
              <w:right w:w="150" w:type="dxa"/>
            </w:tcMar>
            <w:vAlign w:val="center"/>
            <w:hideMark/>
          </w:tcPr>
          <w:p w14:paraId="629DCA8D" w14:textId="77777777" w:rsidR="00135ABD" w:rsidRPr="00135ABD" w:rsidRDefault="00135ABD" w:rsidP="00135ABD">
            <w:pPr>
              <w:rPr>
                <w:b/>
                <w:bCs/>
              </w:rPr>
            </w:pPr>
            <w:r w:rsidRPr="00135ABD">
              <w:rPr>
                <w:b/>
                <w:bCs/>
              </w:rPr>
              <w:t>Party identification</w:t>
            </w:r>
          </w:p>
        </w:tc>
        <w:tc>
          <w:tcPr>
            <w:tcW w:w="0" w:type="auto"/>
            <w:tcMar>
              <w:top w:w="75" w:type="dxa"/>
              <w:left w:w="150" w:type="dxa"/>
              <w:bottom w:w="75" w:type="dxa"/>
              <w:right w:w="150" w:type="dxa"/>
            </w:tcMar>
            <w:vAlign w:val="center"/>
            <w:hideMark/>
          </w:tcPr>
          <w:p w14:paraId="5A706EBE" w14:textId="77777777" w:rsidR="00135ABD" w:rsidRPr="00135ABD" w:rsidRDefault="00135ABD" w:rsidP="00135ABD">
            <w:pPr>
              <w:rPr>
                <w:b/>
                <w:bCs/>
              </w:rPr>
            </w:pPr>
            <w:r w:rsidRPr="00135ABD">
              <w:rPr>
                <w:b/>
                <w:bCs/>
              </w:rPr>
              <w:t>Full legal name, jurisdiction of incorporation, and address for each party. Verify against corporate registry.</w:t>
            </w:r>
          </w:p>
        </w:tc>
        <w:tc>
          <w:tcPr>
            <w:tcW w:w="0" w:type="auto"/>
            <w:tcMar>
              <w:top w:w="75" w:type="dxa"/>
              <w:left w:w="150" w:type="dxa"/>
              <w:bottom w:w="75" w:type="dxa"/>
              <w:right w:w="150" w:type="dxa"/>
            </w:tcMar>
            <w:vAlign w:val="center"/>
            <w:hideMark/>
          </w:tcPr>
          <w:p w14:paraId="265561F7" w14:textId="77777777" w:rsidR="00135ABD" w:rsidRPr="00135ABD" w:rsidRDefault="00135ABD" w:rsidP="00135ABD">
            <w:pPr>
              <w:rPr>
                <w:b/>
                <w:bCs/>
              </w:rPr>
            </w:pPr>
            <w:r w:rsidRPr="00135ABD">
              <w:rPr>
                <w:b/>
                <w:bCs/>
              </w:rPr>
              <w:t>Request correction; do not proceed without verified legal names.</w:t>
            </w:r>
          </w:p>
        </w:tc>
      </w:tr>
      <w:tr w:rsidR="00135ABD" w:rsidRPr="00135ABD" w14:paraId="3C58E950" w14:textId="77777777">
        <w:tc>
          <w:tcPr>
            <w:tcW w:w="0" w:type="auto"/>
            <w:tcMar>
              <w:top w:w="75" w:type="dxa"/>
              <w:left w:w="150" w:type="dxa"/>
              <w:bottom w:w="75" w:type="dxa"/>
              <w:right w:w="150" w:type="dxa"/>
            </w:tcMar>
            <w:vAlign w:val="center"/>
            <w:hideMark/>
          </w:tcPr>
          <w:p w14:paraId="619D7CC4" w14:textId="77777777" w:rsidR="00135ABD" w:rsidRPr="00135ABD" w:rsidRDefault="00135ABD" w:rsidP="00135ABD">
            <w:pPr>
              <w:rPr>
                <w:b/>
                <w:bCs/>
              </w:rPr>
            </w:pPr>
            <w:r w:rsidRPr="00135ABD">
              <w:rPr>
                <w:b/>
                <w:bCs/>
              </w:rPr>
              <w:t>2</w:t>
            </w:r>
          </w:p>
        </w:tc>
        <w:tc>
          <w:tcPr>
            <w:tcW w:w="0" w:type="auto"/>
            <w:tcMar>
              <w:top w:w="75" w:type="dxa"/>
              <w:left w:w="150" w:type="dxa"/>
              <w:bottom w:w="75" w:type="dxa"/>
              <w:right w:w="150" w:type="dxa"/>
            </w:tcMar>
            <w:vAlign w:val="center"/>
            <w:hideMark/>
          </w:tcPr>
          <w:p w14:paraId="71C843D7" w14:textId="77777777" w:rsidR="00135ABD" w:rsidRPr="00135ABD" w:rsidRDefault="00135ABD" w:rsidP="00135ABD">
            <w:pPr>
              <w:rPr>
                <w:b/>
                <w:bCs/>
              </w:rPr>
            </w:pPr>
            <w:r w:rsidRPr="00135ABD">
              <w:rPr>
                <w:b/>
                <w:bCs/>
              </w:rPr>
              <w:t>Authority to contract</w:t>
            </w:r>
          </w:p>
        </w:tc>
        <w:tc>
          <w:tcPr>
            <w:tcW w:w="0" w:type="auto"/>
            <w:tcMar>
              <w:top w:w="75" w:type="dxa"/>
              <w:left w:w="150" w:type="dxa"/>
              <w:bottom w:w="75" w:type="dxa"/>
              <w:right w:w="150" w:type="dxa"/>
            </w:tcMar>
            <w:vAlign w:val="center"/>
            <w:hideMark/>
          </w:tcPr>
          <w:p w14:paraId="2ADF8ABD" w14:textId="77777777" w:rsidR="00135ABD" w:rsidRPr="00135ABD" w:rsidRDefault="00135ABD" w:rsidP="00135ABD">
            <w:pPr>
              <w:rPr>
                <w:b/>
                <w:bCs/>
              </w:rPr>
            </w:pPr>
            <w:r w:rsidRPr="00135ABD">
              <w:rPr>
                <w:b/>
                <w:bCs/>
              </w:rPr>
              <w:t>Signatory has authority per approval matrix (PROC-POL S2). Verify against delegation of authority register.</w:t>
            </w:r>
          </w:p>
        </w:tc>
        <w:tc>
          <w:tcPr>
            <w:tcW w:w="0" w:type="auto"/>
            <w:tcMar>
              <w:top w:w="75" w:type="dxa"/>
              <w:left w:w="150" w:type="dxa"/>
              <w:bottom w:w="75" w:type="dxa"/>
              <w:right w:w="150" w:type="dxa"/>
            </w:tcMar>
            <w:vAlign w:val="center"/>
            <w:hideMark/>
          </w:tcPr>
          <w:p w14:paraId="5CDA4369" w14:textId="77777777" w:rsidR="00135ABD" w:rsidRPr="00135ABD" w:rsidRDefault="00135ABD" w:rsidP="00135ABD">
            <w:pPr>
              <w:rPr>
                <w:b/>
                <w:bCs/>
              </w:rPr>
            </w:pPr>
            <w:r w:rsidRPr="00135ABD">
              <w:rPr>
                <w:b/>
                <w:bCs/>
              </w:rPr>
              <w:t>Obtain proper authorization before execution.</w:t>
            </w:r>
          </w:p>
        </w:tc>
      </w:tr>
      <w:tr w:rsidR="00135ABD" w:rsidRPr="00135ABD" w14:paraId="3D707BD5" w14:textId="77777777">
        <w:tc>
          <w:tcPr>
            <w:tcW w:w="0" w:type="auto"/>
            <w:tcMar>
              <w:top w:w="75" w:type="dxa"/>
              <w:left w:w="150" w:type="dxa"/>
              <w:bottom w:w="75" w:type="dxa"/>
              <w:right w:w="150" w:type="dxa"/>
            </w:tcMar>
            <w:vAlign w:val="center"/>
            <w:hideMark/>
          </w:tcPr>
          <w:p w14:paraId="39FB778E" w14:textId="77777777" w:rsidR="00135ABD" w:rsidRPr="00135ABD" w:rsidRDefault="00135ABD" w:rsidP="00135ABD">
            <w:pPr>
              <w:rPr>
                <w:b/>
                <w:bCs/>
              </w:rPr>
            </w:pPr>
            <w:r w:rsidRPr="00135ABD">
              <w:rPr>
                <w:b/>
                <w:bCs/>
              </w:rPr>
              <w:t>3</w:t>
            </w:r>
          </w:p>
        </w:tc>
        <w:tc>
          <w:tcPr>
            <w:tcW w:w="0" w:type="auto"/>
            <w:tcMar>
              <w:top w:w="75" w:type="dxa"/>
              <w:left w:w="150" w:type="dxa"/>
              <w:bottom w:w="75" w:type="dxa"/>
              <w:right w:w="150" w:type="dxa"/>
            </w:tcMar>
            <w:vAlign w:val="center"/>
            <w:hideMark/>
          </w:tcPr>
          <w:p w14:paraId="7F266616" w14:textId="77777777" w:rsidR="00135ABD" w:rsidRPr="00135ABD" w:rsidRDefault="00135ABD" w:rsidP="00135ABD">
            <w:pPr>
              <w:rPr>
                <w:b/>
                <w:bCs/>
              </w:rPr>
            </w:pPr>
            <w:r w:rsidRPr="00135ABD">
              <w:rPr>
                <w:b/>
                <w:bCs/>
              </w:rPr>
              <w:t>Effective date &amp; term</w:t>
            </w:r>
          </w:p>
        </w:tc>
        <w:tc>
          <w:tcPr>
            <w:tcW w:w="0" w:type="auto"/>
            <w:tcMar>
              <w:top w:w="75" w:type="dxa"/>
              <w:left w:w="150" w:type="dxa"/>
              <w:bottom w:w="75" w:type="dxa"/>
              <w:right w:w="150" w:type="dxa"/>
            </w:tcMar>
            <w:vAlign w:val="center"/>
            <w:hideMark/>
          </w:tcPr>
          <w:p w14:paraId="7F276295" w14:textId="77777777" w:rsidR="00135ABD" w:rsidRPr="00135ABD" w:rsidRDefault="00135ABD" w:rsidP="00135ABD">
            <w:pPr>
              <w:rPr>
                <w:b/>
                <w:bCs/>
              </w:rPr>
            </w:pPr>
            <w:r w:rsidRPr="00135ABD">
              <w:rPr>
                <w:b/>
                <w:bCs/>
              </w:rPr>
              <w:t>Clearly stated start date, initial term, and renewal provisions. Term must align with business case.</w:t>
            </w:r>
          </w:p>
        </w:tc>
        <w:tc>
          <w:tcPr>
            <w:tcW w:w="0" w:type="auto"/>
            <w:tcMar>
              <w:top w:w="75" w:type="dxa"/>
              <w:left w:w="150" w:type="dxa"/>
              <w:bottom w:w="75" w:type="dxa"/>
              <w:right w:w="150" w:type="dxa"/>
            </w:tcMar>
            <w:vAlign w:val="center"/>
            <w:hideMark/>
          </w:tcPr>
          <w:p w14:paraId="24FDF36E" w14:textId="77777777" w:rsidR="00135ABD" w:rsidRPr="00135ABD" w:rsidRDefault="00135ABD" w:rsidP="00135ABD">
            <w:pPr>
              <w:rPr>
                <w:b/>
                <w:bCs/>
              </w:rPr>
            </w:pPr>
            <w:r w:rsidRPr="00135ABD">
              <w:rPr>
                <w:b/>
                <w:bCs/>
              </w:rPr>
              <w:t>Clarify with counterparty; flag if term exceeds 5 years without SVP approval.</w:t>
            </w:r>
          </w:p>
        </w:tc>
      </w:tr>
    </w:tbl>
    <w:p w14:paraId="1F4B6F0D" w14:textId="77777777" w:rsidR="00135ABD" w:rsidRPr="00135ABD" w:rsidRDefault="00135ABD" w:rsidP="00135ABD">
      <w:pPr>
        <w:rPr>
          <w:b/>
          <w:bCs/>
        </w:rPr>
      </w:pPr>
      <w:r w:rsidRPr="00135ABD">
        <w:rPr>
          <w:b/>
          <w:bCs/>
        </w:rPr>
        <w:t>2.2 Scope &amp; Commercial Terms (Items 4-8)</w:t>
      </w:r>
    </w:p>
    <w:tbl>
      <w:tblPr>
        <w:tblW w:w="0" w:type="auto"/>
        <w:tblCellMar>
          <w:top w:w="15" w:type="dxa"/>
          <w:left w:w="15" w:type="dxa"/>
          <w:bottom w:w="15" w:type="dxa"/>
          <w:right w:w="15" w:type="dxa"/>
        </w:tblCellMar>
        <w:tblLook w:val="04A0" w:firstRow="1" w:lastRow="0" w:firstColumn="1" w:lastColumn="0" w:noHBand="0" w:noVBand="1"/>
      </w:tblPr>
      <w:tblGrid>
        <w:gridCol w:w="429"/>
        <w:gridCol w:w="2780"/>
        <w:gridCol w:w="3552"/>
        <w:gridCol w:w="2599"/>
      </w:tblGrid>
      <w:tr w:rsidR="00135ABD" w:rsidRPr="00135ABD" w14:paraId="720FA473" w14:textId="77777777">
        <w:trPr>
          <w:tblHeader/>
        </w:trPr>
        <w:tc>
          <w:tcPr>
            <w:tcW w:w="0" w:type="auto"/>
            <w:tcMar>
              <w:top w:w="75" w:type="dxa"/>
              <w:left w:w="150" w:type="dxa"/>
              <w:bottom w:w="75" w:type="dxa"/>
              <w:right w:w="150" w:type="dxa"/>
            </w:tcMar>
            <w:vAlign w:val="center"/>
            <w:hideMark/>
          </w:tcPr>
          <w:p w14:paraId="2BF002F1" w14:textId="77777777" w:rsidR="00135ABD" w:rsidRPr="00135ABD" w:rsidRDefault="00135ABD" w:rsidP="00135ABD">
            <w:pPr>
              <w:rPr>
                <w:b/>
                <w:bCs/>
              </w:rPr>
            </w:pPr>
            <w:r w:rsidRPr="00135ABD">
              <w:rPr>
                <w:b/>
                <w:bCs/>
              </w:rPr>
              <w:lastRenderedPageBreak/>
              <w:t>#</w:t>
            </w:r>
          </w:p>
        </w:tc>
        <w:tc>
          <w:tcPr>
            <w:tcW w:w="0" w:type="auto"/>
            <w:tcMar>
              <w:top w:w="75" w:type="dxa"/>
              <w:left w:w="150" w:type="dxa"/>
              <w:bottom w:w="75" w:type="dxa"/>
              <w:right w:w="150" w:type="dxa"/>
            </w:tcMar>
            <w:vAlign w:val="center"/>
            <w:hideMark/>
          </w:tcPr>
          <w:p w14:paraId="31AD9A63"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6C08A2B3"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2256ABF5" w14:textId="77777777" w:rsidR="00135ABD" w:rsidRPr="00135ABD" w:rsidRDefault="00135ABD" w:rsidP="00135ABD">
            <w:pPr>
              <w:rPr>
                <w:b/>
                <w:bCs/>
              </w:rPr>
            </w:pPr>
            <w:r w:rsidRPr="00135ABD">
              <w:rPr>
                <w:b/>
                <w:bCs/>
              </w:rPr>
              <w:t>Action if Non-Compliant</w:t>
            </w:r>
          </w:p>
        </w:tc>
      </w:tr>
      <w:tr w:rsidR="00135ABD" w:rsidRPr="00135ABD" w14:paraId="61B546AC" w14:textId="77777777">
        <w:tc>
          <w:tcPr>
            <w:tcW w:w="0" w:type="auto"/>
            <w:tcMar>
              <w:top w:w="75" w:type="dxa"/>
              <w:left w:w="150" w:type="dxa"/>
              <w:bottom w:w="75" w:type="dxa"/>
              <w:right w:w="150" w:type="dxa"/>
            </w:tcMar>
            <w:vAlign w:val="center"/>
            <w:hideMark/>
          </w:tcPr>
          <w:p w14:paraId="5D24D6CC" w14:textId="77777777" w:rsidR="00135ABD" w:rsidRPr="00135ABD" w:rsidRDefault="00135ABD" w:rsidP="00135ABD">
            <w:pPr>
              <w:rPr>
                <w:b/>
                <w:bCs/>
              </w:rPr>
            </w:pPr>
            <w:r w:rsidRPr="00135ABD">
              <w:rPr>
                <w:b/>
                <w:bCs/>
              </w:rPr>
              <w:t>4</w:t>
            </w:r>
          </w:p>
        </w:tc>
        <w:tc>
          <w:tcPr>
            <w:tcW w:w="0" w:type="auto"/>
            <w:tcMar>
              <w:top w:w="75" w:type="dxa"/>
              <w:left w:w="150" w:type="dxa"/>
              <w:bottom w:w="75" w:type="dxa"/>
              <w:right w:w="150" w:type="dxa"/>
            </w:tcMar>
            <w:vAlign w:val="center"/>
            <w:hideMark/>
          </w:tcPr>
          <w:p w14:paraId="6951363C" w14:textId="77777777" w:rsidR="00135ABD" w:rsidRPr="00135ABD" w:rsidRDefault="00135ABD" w:rsidP="00135ABD">
            <w:pPr>
              <w:rPr>
                <w:b/>
                <w:bCs/>
              </w:rPr>
            </w:pPr>
            <w:r w:rsidRPr="00135ABD">
              <w:rPr>
                <w:b/>
                <w:bCs/>
              </w:rPr>
              <w:t>Scope of services/deliverables</w:t>
            </w:r>
          </w:p>
        </w:tc>
        <w:tc>
          <w:tcPr>
            <w:tcW w:w="0" w:type="auto"/>
            <w:tcMar>
              <w:top w:w="75" w:type="dxa"/>
              <w:left w:w="150" w:type="dxa"/>
              <w:bottom w:w="75" w:type="dxa"/>
              <w:right w:w="150" w:type="dxa"/>
            </w:tcMar>
            <w:vAlign w:val="center"/>
            <w:hideMark/>
          </w:tcPr>
          <w:p w14:paraId="6B9A8BBD" w14:textId="77777777" w:rsidR="00135ABD" w:rsidRPr="00135ABD" w:rsidRDefault="00135ABD" w:rsidP="00135ABD">
            <w:pPr>
              <w:rPr>
                <w:b/>
                <w:bCs/>
              </w:rPr>
            </w:pPr>
            <w:r w:rsidRPr="00135ABD">
              <w:rPr>
                <w:b/>
                <w:bCs/>
              </w:rPr>
              <w:t>Detailed description of services, deliverables, milestones, and acceptance criteria. Attached SOW for complex engagements.</w:t>
            </w:r>
          </w:p>
        </w:tc>
        <w:tc>
          <w:tcPr>
            <w:tcW w:w="0" w:type="auto"/>
            <w:tcMar>
              <w:top w:w="75" w:type="dxa"/>
              <w:left w:w="150" w:type="dxa"/>
              <w:bottom w:w="75" w:type="dxa"/>
              <w:right w:w="150" w:type="dxa"/>
            </w:tcMar>
            <w:vAlign w:val="center"/>
            <w:hideMark/>
          </w:tcPr>
          <w:p w14:paraId="22EFB9BD" w14:textId="77777777" w:rsidR="00135ABD" w:rsidRPr="00135ABD" w:rsidRDefault="00135ABD" w:rsidP="00135ABD">
            <w:pPr>
              <w:rPr>
                <w:b/>
                <w:bCs/>
              </w:rPr>
            </w:pPr>
            <w:r w:rsidRPr="00135ABD">
              <w:rPr>
                <w:b/>
                <w:bCs/>
              </w:rPr>
              <w:t>Request detailed SOW; vague scope = scope creep risk.</w:t>
            </w:r>
          </w:p>
        </w:tc>
      </w:tr>
      <w:tr w:rsidR="00135ABD" w:rsidRPr="00135ABD" w14:paraId="0F55002B" w14:textId="77777777">
        <w:tc>
          <w:tcPr>
            <w:tcW w:w="0" w:type="auto"/>
            <w:tcMar>
              <w:top w:w="75" w:type="dxa"/>
              <w:left w:w="150" w:type="dxa"/>
              <w:bottom w:w="75" w:type="dxa"/>
              <w:right w:w="150" w:type="dxa"/>
            </w:tcMar>
            <w:vAlign w:val="center"/>
            <w:hideMark/>
          </w:tcPr>
          <w:p w14:paraId="02652B79" w14:textId="77777777" w:rsidR="00135ABD" w:rsidRPr="00135ABD" w:rsidRDefault="00135ABD" w:rsidP="00135ABD">
            <w:pPr>
              <w:rPr>
                <w:b/>
                <w:bCs/>
              </w:rPr>
            </w:pPr>
            <w:r w:rsidRPr="00135ABD">
              <w:rPr>
                <w:b/>
                <w:bCs/>
              </w:rPr>
              <w:t>5</w:t>
            </w:r>
          </w:p>
        </w:tc>
        <w:tc>
          <w:tcPr>
            <w:tcW w:w="0" w:type="auto"/>
            <w:tcMar>
              <w:top w:w="75" w:type="dxa"/>
              <w:left w:w="150" w:type="dxa"/>
              <w:bottom w:w="75" w:type="dxa"/>
              <w:right w:w="150" w:type="dxa"/>
            </w:tcMar>
            <w:vAlign w:val="center"/>
            <w:hideMark/>
          </w:tcPr>
          <w:p w14:paraId="7E418583" w14:textId="77777777" w:rsidR="00135ABD" w:rsidRPr="00135ABD" w:rsidRDefault="00135ABD" w:rsidP="00135ABD">
            <w:pPr>
              <w:rPr>
                <w:b/>
                <w:bCs/>
              </w:rPr>
            </w:pPr>
            <w:r w:rsidRPr="00135ABD">
              <w:rPr>
                <w:b/>
                <w:bCs/>
              </w:rPr>
              <w:t>Pricing &amp; payment terms</w:t>
            </w:r>
          </w:p>
        </w:tc>
        <w:tc>
          <w:tcPr>
            <w:tcW w:w="0" w:type="auto"/>
            <w:tcMar>
              <w:top w:w="75" w:type="dxa"/>
              <w:left w:w="150" w:type="dxa"/>
              <w:bottom w:w="75" w:type="dxa"/>
              <w:right w:w="150" w:type="dxa"/>
            </w:tcMar>
            <w:vAlign w:val="center"/>
            <w:hideMark/>
          </w:tcPr>
          <w:p w14:paraId="32ABFA83" w14:textId="77777777" w:rsidR="00135ABD" w:rsidRPr="00135ABD" w:rsidRDefault="00135ABD" w:rsidP="00135ABD">
            <w:pPr>
              <w:rPr>
                <w:b/>
                <w:bCs/>
              </w:rPr>
            </w:pPr>
            <w:r w:rsidRPr="00135ABD">
              <w:rPr>
                <w:b/>
                <w:bCs/>
              </w:rPr>
              <w:t>Fixed pricing preferred. Payment terms per PROC-POL S5. Currency in USD unless approved.</w:t>
            </w:r>
          </w:p>
        </w:tc>
        <w:tc>
          <w:tcPr>
            <w:tcW w:w="0" w:type="auto"/>
            <w:tcMar>
              <w:top w:w="75" w:type="dxa"/>
              <w:left w:w="150" w:type="dxa"/>
              <w:bottom w:w="75" w:type="dxa"/>
              <w:right w:w="150" w:type="dxa"/>
            </w:tcMar>
            <w:vAlign w:val="center"/>
            <w:hideMark/>
          </w:tcPr>
          <w:p w14:paraId="0AB6512E" w14:textId="77777777" w:rsidR="00135ABD" w:rsidRPr="00135ABD" w:rsidRDefault="00135ABD" w:rsidP="00135ABD">
            <w:pPr>
              <w:rPr>
                <w:b/>
                <w:bCs/>
              </w:rPr>
            </w:pPr>
            <w:r w:rsidRPr="00135ABD">
              <w:rPr>
                <w:b/>
                <w:bCs/>
              </w:rPr>
              <w:t>Flag deviations; recalculate if terms don't match policy.</w:t>
            </w:r>
          </w:p>
        </w:tc>
      </w:tr>
      <w:tr w:rsidR="00135ABD" w:rsidRPr="00135ABD" w14:paraId="42BD7FB6" w14:textId="77777777">
        <w:tc>
          <w:tcPr>
            <w:tcW w:w="0" w:type="auto"/>
            <w:tcMar>
              <w:top w:w="75" w:type="dxa"/>
              <w:left w:w="150" w:type="dxa"/>
              <w:bottom w:w="75" w:type="dxa"/>
              <w:right w:w="150" w:type="dxa"/>
            </w:tcMar>
            <w:vAlign w:val="center"/>
            <w:hideMark/>
          </w:tcPr>
          <w:p w14:paraId="4AF43CC6" w14:textId="77777777" w:rsidR="00135ABD" w:rsidRPr="00135ABD" w:rsidRDefault="00135ABD" w:rsidP="00135ABD">
            <w:pPr>
              <w:rPr>
                <w:b/>
                <w:bCs/>
              </w:rPr>
            </w:pPr>
            <w:r w:rsidRPr="00135ABD">
              <w:rPr>
                <w:b/>
                <w:bCs/>
              </w:rPr>
              <w:t>6</w:t>
            </w:r>
          </w:p>
        </w:tc>
        <w:tc>
          <w:tcPr>
            <w:tcW w:w="0" w:type="auto"/>
            <w:tcMar>
              <w:top w:w="75" w:type="dxa"/>
              <w:left w:w="150" w:type="dxa"/>
              <w:bottom w:w="75" w:type="dxa"/>
              <w:right w:w="150" w:type="dxa"/>
            </w:tcMar>
            <w:vAlign w:val="center"/>
            <w:hideMark/>
          </w:tcPr>
          <w:p w14:paraId="16CC58E4" w14:textId="77777777" w:rsidR="00135ABD" w:rsidRPr="00135ABD" w:rsidRDefault="00135ABD" w:rsidP="00135ABD">
            <w:pPr>
              <w:rPr>
                <w:b/>
                <w:bCs/>
              </w:rPr>
            </w:pPr>
            <w:r w:rsidRPr="00135ABD">
              <w:rPr>
                <w:b/>
                <w:bCs/>
              </w:rPr>
              <w:t>Price adjustment mechanisms</w:t>
            </w:r>
          </w:p>
        </w:tc>
        <w:tc>
          <w:tcPr>
            <w:tcW w:w="0" w:type="auto"/>
            <w:tcMar>
              <w:top w:w="75" w:type="dxa"/>
              <w:left w:w="150" w:type="dxa"/>
              <w:bottom w:w="75" w:type="dxa"/>
              <w:right w:w="150" w:type="dxa"/>
            </w:tcMar>
            <w:vAlign w:val="center"/>
            <w:hideMark/>
          </w:tcPr>
          <w:p w14:paraId="387AD7F4" w14:textId="77777777" w:rsidR="00135ABD" w:rsidRPr="00135ABD" w:rsidRDefault="00135ABD" w:rsidP="00135ABD">
            <w:pPr>
              <w:rPr>
                <w:b/>
                <w:bCs/>
              </w:rPr>
            </w:pPr>
            <w:r w:rsidRPr="00135ABD">
              <w:rPr>
                <w:b/>
                <w:bCs/>
              </w:rPr>
              <w:t>CPI-based only. No unilateral increases. Annual cap of 3% unless tied to specific index.</w:t>
            </w:r>
          </w:p>
        </w:tc>
        <w:tc>
          <w:tcPr>
            <w:tcW w:w="0" w:type="auto"/>
            <w:tcMar>
              <w:top w:w="75" w:type="dxa"/>
              <w:left w:w="150" w:type="dxa"/>
              <w:bottom w:w="75" w:type="dxa"/>
              <w:right w:w="150" w:type="dxa"/>
            </w:tcMar>
            <w:vAlign w:val="center"/>
            <w:hideMark/>
          </w:tcPr>
          <w:p w14:paraId="5BBB7D29" w14:textId="77777777" w:rsidR="00135ABD" w:rsidRPr="00135ABD" w:rsidRDefault="00135ABD" w:rsidP="00135ABD">
            <w:pPr>
              <w:rPr>
                <w:b/>
                <w:bCs/>
              </w:rPr>
            </w:pPr>
            <w:r w:rsidRPr="00135ABD">
              <w:rPr>
                <w:b/>
                <w:bCs/>
              </w:rPr>
              <w:t>Reject unilateral increase rights; propose CPI cap.</w:t>
            </w:r>
          </w:p>
        </w:tc>
      </w:tr>
      <w:tr w:rsidR="00135ABD" w:rsidRPr="00135ABD" w14:paraId="6AC7F9DF" w14:textId="77777777">
        <w:tc>
          <w:tcPr>
            <w:tcW w:w="0" w:type="auto"/>
            <w:tcMar>
              <w:top w:w="75" w:type="dxa"/>
              <w:left w:w="150" w:type="dxa"/>
              <w:bottom w:w="75" w:type="dxa"/>
              <w:right w:w="150" w:type="dxa"/>
            </w:tcMar>
            <w:vAlign w:val="center"/>
            <w:hideMark/>
          </w:tcPr>
          <w:p w14:paraId="7AD93F95" w14:textId="77777777" w:rsidR="00135ABD" w:rsidRPr="00135ABD" w:rsidRDefault="00135ABD" w:rsidP="00135ABD">
            <w:pPr>
              <w:rPr>
                <w:b/>
                <w:bCs/>
              </w:rPr>
            </w:pPr>
            <w:r w:rsidRPr="00135ABD">
              <w:rPr>
                <w:b/>
                <w:bCs/>
              </w:rPr>
              <w:t>7</w:t>
            </w:r>
          </w:p>
        </w:tc>
        <w:tc>
          <w:tcPr>
            <w:tcW w:w="0" w:type="auto"/>
            <w:tcMar>
              <w:top w:w="75" w:type="dxa"/>
              <w:left w:w="150" w:type="dxa"/>
              <w:bottom w:w="75" w:type="dxa"/>
              <w:right w:w="150" w:type="dxa"/>
            </w:tcMar>
            <w:vAlign w:val="center"/>
            <w:hideMark/>
          </w:tcPr>
          <w:p w14:paraId="7B69287E" w14:textId="77777777" w:rsidR="00135ABD" w:rsidRPr="00135ABD" w:rsidRDefault="00135ABD" w:rsidP="00135ABD">
            <w:pPr>
              <w:rPr>
                <w:b/>
                <w:bCs/>
              </w:rPr>
            </w:pPr>
            <w:r w:rsidRPr="00135ABD">
              <w:rPr>
                <w:b/>
                <w:bCs/>
              </w:rPr>
              <w:t>Service levels (SLAs)</w:t>
            </w:r>
          </w:p>
        </w:tc>
        <w:tc>
          <w:tcPr>
            <w:tcW w:w="0" w:type="auto"/>
            <w:tcMar>
              <w:top w:w="75" w:type="dxa"/>
              <w:left w:w="150" w:type="dxa"/>
              <w:bottom w:w="75" w:type="dxa"/>
              <w:right w:w="150" w:type="dxa"/>
            </w:tcMar>
            <w:vAlign w:val="center"/>
            <w:hideMark/>
          </w:tcPr>
          <w:p w14:paraId="0C43633C" w14:textId="77777777" w:rsidR="00135ABD" w:rsidRPr="00135ABD" w:rsidRDefault="00135ABD" w:rsidP="00135ABD">
            <w:pPr>
              <w:rPr>
                <w:b/>
                <w:bCs/>
              </w:rPr>
            </w:pPr>
            <w:r w:rsidRPr="00135ABD">
              <w:rPr>
                <w:b/>
                <w:bCs/>
              </w:rPr>
              <w:t>Measurable KPIs with remedies (service credits, termination right) for persistent failure.</w:t>
            </w:r>
          </w:p>
        </w:tc>
        <w:tc>
          <w:tcPr>
            <w:tcW w:w="0" w:type="auto"/>
            <w:tcMar>
              <w:top w:w="75" w:type="dxa"/>
              <w:left w:w="150" w:type="dxa"/>
              <w:bottom w:w="75" w:type="dxa"/>
              <w:right w:w="150" w:type="dxa"/>
            </w:tcMar>
            <w:vAlign w:val="center"/>
            <w:hideMark/>
          </w:tcPr>
          <w:p w14:paraId="1042B936" w14:textId="77777777" w:rsidR="00135ABD" w:rsidRPr="00135ABD" w:rsidRDefault="00135ABD" w:rsidP="00135ABD">
            <w:pPr>
              <w:rPr>
                <w:b/>
                <w:bCs/>
              </w:rPr>
            </w:pPr>
            <w:r w:rsidRPr="00135ABD">
              <w:rPr>
                <w:b/>
                <w:bCs/>
              </w:rPr>
              <w:t>Request SLA schedule if missing; minimum 95% uptime for technology services.</w:t>
            </w:r>
          </w:p>
        </w:tc>
      </w:tr>
      <w:tr w:rsidR="00135ABD" w:rsidRPr="00135ABD" w14:paraId="4B0A4A31" w14:textId="77777777">
        <w:tc>
          <w:tcPr>
            <w:tcW w:w="0" w:type="auto"/>
            <w:tcMar>
              <w:top w:w="75" w:type="dxa"/>
              <w:left w:w="150" w:type="dxa"/>
              <w:bottom w:w="75" w:type="dxa"/>
              <w:right w:w="150" w:type="dxa"/>
            </w:tcMar>
            <w:vAlign w:val="center"/>
            <w:hideMark/>
          </w:tcPr>
          <w:p w14:paraId="14C9D521" w14:textId="77777777" w:rsidR="00135ABD" w:rsidRPr="00135ABD" w:rsidRDefault="00135ABD" w:rsidP="00135ABD">
            <w:pPr>
              <w:rPr>
                <w:b/>
                <w:bCs/>
              </w:rPr>
            </w:pPr>
            <w:r w:rsidRPr="00135ABD">
              <w:rPr>
                <w:b/>
                <w:bCs/>
              </w:rPr>
              <w:t>8</w:t>
            </w:r>
          </w:p>
        </w:tc>
        <w:tc>
          <w:tcPr>
            <w:tcW w:w="0" w:type="auto"/>
            <w:tcMar>
              <w:top w:w="75" w:type="dxa"/>
              <w:left w:w="150" w:type="dxa"/>
              <w:bottom w:w="75" w:type="dxa"/>
              <w:right w:w="150" w:type="dxa"/>
            </w:tcMar>
            <w:vAlign w:val="center"/>
            <w:hideMark/>
          </w:tcPr>
          <w:p w14:paraId="1E0202DF" w14:textId="77777777" w:rsidR="00135ABD" w:rsidRPr="00135ABD" w:rsidRDefault="00135ABD" w:rsidP="00135ABD">
            <w:pPr>
              <w:rPr>
                <w:b/>
                <w:bCs/>
              </w:rPr>
            </w:pPr>
            <w:r w:rsidRPr="00135ABD">
              <w:rPr>
                <w:b/>
                <w:bCs/>
              </w:rPr>
              <w:t>Change management</w:t>
            </w:r>
          </w:p>
        </w:tc>
        <w:tc>
          <w:tcPr>
            <w:tcW w:w="0" w:type="auto"/>
            <w:tcMar>
              <w:top w:w="75" w:type="dxa"/>
              <w:left w:w="150" w:type="dxa"/>
              <w:bottom w:w="75" w:type="dxa"/>
              <w:right w:w="150" w:type="dxa"/>
            </w:tcMar>
            <w:vAlign w:val="center"/>
            <w:hideMark/>
          </w:tcPr>
          <w:p w14:paraId="4E34DB1C" w14:textId="77777777" w:rsidR="00135ABD" w:rsidRPr="00135ABD" w:rsidRDefault="00135ABD" w:rsidP="00135ABD">
            <w:pPr>
              <w:rPr>
                <w:b/>
                <w:bCs/>
              </w:rPr>
            </w:pPr>
            <w:r w:rsidRPr="00135ABD">
              <w:rPr>
                <w:b/>
                <w:bCs/>
              </w:rPr>
              <w:t>Written change order process with Contoso approval required. Pricing impact disclosed before approval.</w:t>
            </w:r>
          </w:p>
        </w:tc>
        <w:tc>
          <w:tcPr>
            <w:tcW w:w="0" w:type="auto"/>
            <w:tcMar>
              <w:top w:w="75" w:type="dxa"/>
              <w:left w:w="150" w:type="dxa"/>
              <w:bottom w:w="75" w:type="dxa"/>
              <w:right w:w="150" w:type="dxa"/>
            </w:tcMar>
            <w:vAlign w:val="center"/>
            <w:hideMark/>
          </w:tcPr>
          <w:p w14:paraId="5CC6A08E" w14:textId="77777777" w:rsidR="00135ABD" w:rsidRPr="00135ABD" w:rsidRDefault="00135ABD" w:rsidP="00135ABD">
            <w:pPr>
              <w:rPr>
                <w:b/>
                <w:bCs/>
              </w:rPr>
            </w:pPr>
            <w:r w:rsidRPr="00135ABD">
              <w:rPr>
                <w:b/>
                <w:bCs/>
              </w:rPr>
              <w:t>Insert standard change order clause if missing.</w:t>
            </w:r>
          </w:p>
        </w:tc>
      </w:tr>
    </w:tbl>
    <w:p w14:paraId="64CD1523" w14:textId="77777777" w:rsidR="00135ABD" w:rsidRPr="00135ABD" w:rsidRDefault="00135ABD" w:rsidP="00135ABD">
      <w:pPr>
        <w:rPr>
          <w:b/>
          <w:bCs/>
        </w:rPr>
      </w:pPr>
      <w:r w:rsidRPr="00135ABD">
        <w:rPr>
          <w:b/>
          <w:bCs/>
        </w:rPr>
        <w:t>2.3 Risk Allocation (Items 9-14)</w:t>
      </w:r>
    </w:p>
    <w:tbl>
      <w:tblPr>
        <w:tblW w:w="0" w:type="auto"/>
        <w:tblCellMar>
          <w:top w:w="15" w:type="dxa"/>
          <w:left w:w="15" w:type="dxa"/>
          <w:bottom w:w="15" w:type="dxa"/>
          <w:right w:w="15" w:type="dxa"/>
        </w:tblCellMar>
        <w:tblLook w:val="04A0" w:firstRow="1" w:lastRow="0" w:firstColumn="1" w:lastColumn="0" w:noHBand="0" w:noVBand="1"/>
      </w:tblPr>
      <w:tblGrid>
        <w:gridCol w:w="557"/>
        <w:gridCol w:w="2234"/>
        <w:gridCol w:w="3529"/>
        <w:gridCol w:w="3040"/>
      </w:tblGrid>
      <w:tr w:rsidR="00135ABD" w:rsidRPr="00135ABD" w14:paraId="6F18CDF6" w14:textId="77777777">
        <w:trPr>
          <w:tblHeader/>
        </w:trPr>
        <w:tc>
          <w:tcPr>
            <w:tcW w:w="0" w:type="auto"/>
            <w:tcMar>
              <w:top w:w="75" w:type="dxa"/>
              <w:left w:w="150" w:type="dxa"/>
              <w:bottom w:w="75" w:type="dxa"/>
              <w:right w:w="150" w:type="dxa"/>
            </w:tcMar>
            <w:vAlign w:val="center"/>
            <w:hideMark/>
          </w:tcPr>
          <w:p w14:paraId="2AB0C9AA" w14:textId="77777777" w:rsidR="00135ABD" w:rsidRPr="00135ABD" w:rsidRDefault="00135ABD" w:rsidP="00135ABD">
            <w:pPr>
              <w:rPr>
                <w:b/>
                <w:bCs/>
              </w:rPr>
            </w:pPr>
            <w:r w:rsidRPr="00135ABD">
              <w:rPr>
                <w:b/>
                <w:bCs/>
              </w:rPr>
              <w:t>#</w:t>
            </w:r>
          </w:p>
        </w:tc>
        <w:tc>
          <w:tcPr>
            <w:tcW w:w="0" w:type="auto"/>
            <w:tcMar>
              <w:top w:w="75" w:type="dxa"/>
              <w:left w:w="150" w:type="dxa"/>
              <w:bottom w:w="75" w:type="dxa"/>
              <w:right w:w="150" w:type="dxa"/>
            </w:tcMar>
            <w:vAlign w:val="center"/>
            <w:hideMark/>
          </w:tcPr>
          <w:p w14:paraId="5B355274"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27A901DC"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19B926F9" w14:textId="77777777" w:rsidR="00135ABD" w:rsidRPr="00135ABD" w:rsidRDefault="00135ABD" w:rsidP="00135ABD">
            <w:pPr>
              <w:rPr>
                <w:b/>
                <w:bCs/>
              </w:rPr>
            </w:pPr>
            <w:r w:rsidRPr="00135ABD">
              <w:rPr>
                <w:b/>
                <w:bCs/>
              </w:rPr>
              <w:t>Action if Non-Compliant</w:t>
            </w:r>
          </w:p>
        </w:tc>
      </w:tr>
      <w:tr w:rsidR="00135ABD" w:rsidRPr="00135ABD" w14:paraId="57144980" w14:textId="77777777">
        <w:tc>
          <w:tcPr>
            <w:tcW w:w="0" w:type="auto"/>
            <w:tcMar>
              <w:top w:w="75" w:type="dxa"/>
              <w:left w:w="150" w:type="dxa"/>
              <w:bottom w:w="75" w:type="dxa"/>
              <w:right w:w="150" w:type="dxa"/>
            </w:tcMar>
            <w:vAlign w:val="center"/>
            <w:hideMark/>
          </w:tcPr>
          <w:p w14:paraId="25A2365A" w14:textId="77777777" w:rsidR="00135ABD" w:rsidRPr="00135ABD" w:rsidRDefault="00135ABD" w:rsidP="00135ABD">
            <w:pPr>
              <w:rPr>
                <w:b/>
                <w:bCs/>
              </w:rPr>
            </w:pPr>
            <w:r w:rsidRPr="00135ABD">
              <w:rPr>
                <w:b/>
                <w:bCs/>
              </w:rPr>
              <w:t>9</w:t>
            </w:r>
          </w:p>
        </w:tc>
        <w:tc>
          <w:tcPr>
            <w:tcW w:w="0" w:type="auto"/>
            <w:tcMar>
              <w:top w:w="75" w:type="dxa"/>
              <w:left w:w="150" w:type="dxa"/>
              <w:bottom w:w="75" w:type="dxa"/>
              <w:right w:w="150" w:type="dxa"/>
            </w:tcMar>
            <w:vAlign w:val="center"/>
            <w:hideMark/>
          </w:tcPr>
          <w:p w14:paraId="5B0BE865" w14:textId="77777777" w:rsidR="00135ABD" w:rsidRPr="00135ABD" w:rsidRDefault="00135ABD" w:rsidP="00135ABD">
            <w:pPr>
              <w:rPr>
                <w:b/>
                <w:bCs/>
              </w:rPr>
            </w:pPr>
            <w:r w:rsidRPr="00135ABD">
              <w:rPr>
                <w:b/>
                <w:bCs/>
              </w:rPr>
              <w:t>Indemnification</w:t>
            </w:r>
          </w:p>
        </w:tc>
        <w:tc>
          <w:tcPr>
            <w:tcW w:w="0" w:type="auto"/>
            <w:tcMar>
              <w:top w:w="75" w:type="dxa"/>
              <w:left w:w="150" w:type="dxa"/>
              <w:bottom w:w="75" w:type="dxa"/>
              <w:right w:w="150" w:type="dxa"/>
            </w:tcMar>
            <w:vAlign w:val="center"/>
            <w:hideMark/>
          </w:tcPr>
          <w:p w14:paraId="72DF5264" w14:textId="77777777" w:rsidR="00135ABD" w:rsidRPr="00135ABD" w:rsidRDefault="00135ABD" w:rsidP="00135ABD">
            <w:pPr>
              <w:rPr>
                <w:b/>
                <w:bCs/>
              </w:rPr>
            </w:pPr>
            <w:r w:rsidRPr="00135ABD">
              <w:rPr>
                <w:b/>
                <w:bCs/>
              </w:rPr>
              <w:t>Per PROC-POL S3.1. Mutual with enhanced vendor obligations for IP, data, and misconduct.</w:t>
            </w:r>
          </w:p>
        </w:tc>
        <w:tc>
          <w:tcPr>
            <w:tcW w:w="0" w:type="auto"/>
            <w:tcMar>
              <w:top w:w="75" w:type="dxa"/>
              <w:left w:w="150" w:type="dxa"/>
              <w:bottom w:w="75" w:type="dxa"/>
              <w:right w:w="150" w:type="dxa"/>
            </w:tcMar>
            <w:vAlign w:val="center"/>
            <w:hideMark/>
          </w:tcPr>
          <w:p w14:paraId="7C68AF26" w14:textId="77777777" w:rsidR="00135ABD" w:rsidRPr="00135ABD" w:rsidRDefault="00135ABD" w:rsidP="00135ABD">
            <w:pPr>
              <w:rPr>
                <w:b/>
                <w:bCs/>
              </w:rPr>
            </w:pPr>
            <w:r w:rsidRPr="00135ABD">
              <w:rPr>
                <w:b/>
                <w:bCs/>
              </w:rPr>
              <w:t>Redline to conform to standard. Major risk if vendor indemnification is weak or absent.</w:t>
            </w:r>
          </w:p>
        </w:tc>
      </w:tr>
      <w:tr w:rsidR="00135ABD" w:rsidRPr="00135ABD" w14:paraId="45C1D59D" w14:textId="77777777">
        <w:tc>
          <w:tcPr>
            <w:tcW w:w="0" w:type="auto"/>
            <w:tcMar>
              <w:top w:w="75" w:type="dxa"/>
              <w:left w:w="150" w:type="dxa"/>
              <w:bottom w:w="75" w:type="dxa"/>
              <w:right w:w="150" w:type="dxa"/>
            </w:tcMar>
            <w:vAlign w:val="center"/>
            <w:hideMark/>
          </w:tcPr>
          <w:p w14:paraId="4054A7B7" w14:textId="77777777" w:rsidR="00135ABD" w:rsidRPr="00135ABD" w:rsidRDefault="00135ABD" w:rsidP="00135ABD">
            <w:pPr>
              <w:rPr>
                <w:b/>
                <w:bCs/>
              </w:rPr>
            </w:pPr>
            <w:r w:rsidRPr="00135ABD">
              <w:rPr>
                <w:b/>
                <w:bCs/>
              </w:rPr>
              <w:lastRenderedPageBreak/>
              <w:t>10</w:t>
            </w:r>
          </w:p>
        </w:tc>
        <w:tc>
          <w:tcPr>
            <w:tcW w:w="0" w:type="auto"/>
            <w:tcMar>
              <w:top w:w="75" w:type="dxa"/>
              <w:left w:w="150" w:type="dxa"/>
              <w:bottom w:w="75" w:type="dxa"/>
              <w:right w:w="150" w:type="dxa"/>
            </w:tcMar>
            <w:vAlign w:val="center"/>
            <w:hideMark/>
          </w:tcPr>
          <w:p w14:paraId="0AB2E6C2" w14:textId="77777777" w:rsidR="00135ABD" w:rsidRPr="00135ABD" w:rsidRDefault="00135ABD" w:rsidP="00135ABD">
            <w:pPr>
              <w:rPr>
                <w:b/>
                <w:bCs/>
              </w:rPr>
            </w:pPr>
            <w:r w:rsidRPr="00135ABD">
              <w:rPr>
                <w:b/>
                <w:bCs/>
              </w:rPr>
              <w:t>Limitation of liability</w:t>
            </w:r>
          </w:p>
        </w:tc>
        <w:tc>
          <w:tcPr>
            <w:tcW w:w="0" w:type="auto"/>
            <w:tcMar>
              <w:top w:w="75" w:type="dxa"/>
              <w:left w:w="150" w:type="dxa"/>
              <w:bottom w:w="75" w:type="dxa"/>
              <w:right w:w="150" w:type="dxa"/>
            </w:tcMar>
            <w:vAlign w:val="center"/>
            <w:hideMark/>
          </w:tcPr>
          <w:p w14:paraId="0C4B5AB3" w14:textId="77777777" w:rsidR="00135ABD" w:rsidRPr="00135ABD" w:rsidRDefault="00135ABD" w:rsidP="00135ABD">
            <w:pPr>
              <w:rPr>
                <w:b/>
                <w:bCs/>
              </w:rPr>
            </w:pPr>
            <w:r w:rsidRPr="00135ABD">
              <w:rPr>
                <w:b/>
                <w:bCs/>
              </w:rPr>
              <w:t>Per PROC-POL S3.2. Cap &gt;= 2x annual value or $1M. Mandatory uncapped carve-outs.</w:t>
            </w:r>
          </w:p>
        </w:tc>
        <w:tc>
          <w:tcPr>
            <w:tcW w:w="0" w:type="auto"/>
            <w:tcMar>
              <w:top w:w="75" w:type="dxa"/>
              <w:left w:w="150" w:type="dxa"/>
              <w:bottom w:w="75" w:type="dxa"/>
              <w:right w:w="150" w:type="dxa"/>
            </w:tcMar>
            <w:vAlign w:val="center"/>
            <w:hideMark/>
          </w:tcPr>
          <w:p w14:paraId="41E33DAC" w14:textId="77777777" w:rsidR="00135ABD" w:rsidRPr="00135ABD" w:rsidRDefault="00135ABD" w:rsidP="00135ABD">
            <w:pPr>
              <w:rPr>
                <w:b/>
                <w:bCs/>
              </w:rPr>
            </w:pPr>
            <w:r w:rsidRPr="00135ABD">
              <w:rPr>
                <w:b/>
                <w:bCs/>
              </w:rPr>
              <w:t>Reject caps below 1x annual value. Reject any unlimited Contoso liability.</w:t>
            </w:r>
          </w:p>
        </w:tc>
      </w:tr>
      <w:tr w:rsidR="00135ABD" w:rsidRPr="00135ABD" w14:paraId="0C892781" w14:textId="77777777">
        <w:tc>
          <w:tcPr>
            <w:tcW w:w="0" w:type="auto"/>
            <w:tcMar>
              <w:top w:w="75" w:type="dxa"/>
              <w:left w:w="150" w:type="dxa"/>
              <w:bottom w:w="75" w:type="dxa"/>
              <w:right w:w="150" w:type="dxa"/>
            </w:tcMar>
            <w:vAlign w:val="center"/>
            <w:hideMark/>
          </w:tcPr>
          <w:p w14:paraId="382CB19E" w14:textId="77777777" w:rsidR="00135ABD" w:rsidRPr="00135ABD" w:rsidRDefault="00135ABD" w:rsidP="00135ABD">
            <w:pPr>
              <w:rPr>
                <w:b/>
                <w:bCs/>
              </w:rPr>
            </w:pPr>
            <w:r w:rsidRPr="00135ABD">
              <w:rPr>
                <w:b/>
                <w:bCs/>
              </w:rPr>
              <w:t>11</w:t>
            </w:r>
          </w:p>
        </w:tc>
        <w:tc>
          <w:tcPr>
            <w:tcW w:w="0" w:type="auto"/>
            <w:tcMar>
              <w:top w:w="75" w:type="dxa"/>
              <w:left w:w="150" w:type="dxa"/>
              <w:bottom w:w="75" w:type="dxa"/>
              <w:right w:w="150" w:type="dxa"/>
            </w:tcMar>
            <w:vAlign w:val="center"/>
            <w:hideMark/>
          </w:tcPr>
          <w:p w14:paraId="25A6BC1D" w14:textId="77777777" w:rsidR="00135ABD" w:rsidRPr="00135ABD" w:rsidRDefault="00135ABD" w:rsidP="00135ABD">
            <w:pPr>
              <w:rPr>
                <w:b/>
                <w:bCs/>
              </w:rPr>
            </w:pPr>
            <w:r w:rsidRPr="00135ABD">
              <w:rPr>
                <w:b/>
                <w:bCs/>
              </w:rPr>
              <w:t>Insurance requirements</w:t>
            </w:r>
          </w:p>
        </w:tc>
        <w:tc>
          <w:tcPr>
            <w:tcW w:w="0" w:type="auto"/>
            <w:tcMar>
              <w:top w:w="75" w:type="dxa"/>
              <w:left w:w="150" w:type="dxa"/>
              <w:bottom w:w="75" w:type="dxa"/>
              <w:right w:w="150" w:type="dxa"/>
            </w:tcMar>
            <w:vAlign w:val="center"/>
            <w:hideMark/>
          </w:tcPr>
          <w:p w14:paraId="088B637B" w14:textId="77777777" w:rsidR="00135ABD" w:rsidRPr="00135ABD" w:rsidRDefault="00135ABD" w:rsidP="00135ABD">
            <w:pPr>
              <w:rPr>
                <w:b/>
                <w:bCs/>
              </w:rPr>
            </w:pPr>
            <w:r w:rsidRPr="00135ABD">
              <w:rPr>
                <w:b/>
                <w:bCs/>
              </w:rPr>
              <w:t>Per PROC-POL S6. Minimums by contract type. Contoso named as additional insured.</w:t>
            </w:r>
          </w:p>
        </w:tc>
        <w:tc>
          <w:tcPr>
            <w:tcW w:w="0" w:type="auto"/>
            <w:tcMar>
              <w:top w:w="75" w:type="dxa"/>
              <w:left w:w="150" w:type="dxa"/>
              <w:bottom w:w="75" w:type="dxa"/>
              <w:right w:w="150" w:type="dxa"/>
            </w:tcMar>
            <w:vAlign w:val="center"/>
            <w:hideMark/>
          </w:tcPr>
          <w:p w14:paraId="667408F9" w14:textId="77777777" w:rsidR="00135ABD" w:rsidRPr="00135ABD" w:rsidRDefault="00135ABD" w:rsidP="00135ABD">
            <w:pPr>
              <w:rPr>
                <w:b/>
                <w:bCs/>
              </w:rPr>
            </w:pPr>
            <w:r w:rsidRPr="00135ABD">
              <w:rPr>
                <w:b/>
                <w:bCs/>
              </w:rPr>
              <w:t>Request insurance certificates before execution. Flag deficiencies.</w:t>
            </w:r>
          </w:p>
        </w:tc>
      </w:tr>
      <w:tr w:rsidR="00135ABD" w:rsidRPr="00135ABD" w14:paraId="6665AC09" w14:textId="77777777">
        <w:tc>
          <w:tcPr>
            <w:tcW w:w="0" w:type="auto"/>
            <w:tcMar>
              <w:top w:w="75" w:type="dxa"/>
              <w:left w:w="150" w:type="dxa"/>
              <w:bottom w:w="75" w:type="dxa"/>
              <w:right w:w="150" w:type="dxa"/>
            </w:tcMar>
            <w:vAlign w:val="center"/>
            <w:hideMark/>
          </w:tcPr>
          <w:p w14:paraId="04BD3AB0" w14:textId="77777777" w:rsidR="00135ABD" w:rsidRPr="00135ABD" w:rsidRDefault="00135ABD" w:rsidP="00135ABD">
            <w:pPr>
              <w:rPr>
                <w:b/>
                <w:bCs/>
              </w:rPr>
            </w:pPr>
            <w:r w:rsidRPr="00135ABD">
              <w:rPr>
                <w:b/>
                <w:bCs/>
              </w:rPr>
              <w:t>12</w:t>
            </w:r>
          </w:p>
        </w:tc>
        <w:tc>
          <w:tcPr>
            <w:tcW w:w="0" w:type="auto"/>
            <w:tcMar>
              <w:top w:w="75" w:type="dxa"/>
              <w:left w:w="150" w:type="dxa"/>
              <w:bottom w:w="75" w:type="dxa"/>
              <w:right w:w="150" w:type="dxa"/>
            </w:tcMar>
            <w:vAlign w:val="center"/>
            <w:hideMark/>
          </w:tcPr>
          <w:p w14:paraId="6A81159A" w14:textId="77777777" w:rsidR="00135ABD" w:rsidRPr="00135ABD" w:rsidRDefault="00135ABD" w:rsidP="00135ABD">
            <w:pPr>
              <w:rPr>
                <w:b/>
                <w:bCs/>
              </w:rPr>
            </w:pPr>
            <w:r w:rsidRPr="00135ABD">
              <w:rPr>
                <w:b/>
                <w:bCs/>
              </w:rPr>
              <w:t>Warranties &amp; representations</w:t>
            </w:r>
          </w:p>
        </w:tc>
        <w:tc>
          <w:tcPr>
            <w:tcW w:w="0" w:type="auto"/>
            <w:tcMar>
              <w:top w:w="75" w:type="dxa"/>
              <w:left w:w="150" w:type="dxa"/>
              <w:bottom w:w="75" w:type="dxa"/>
              <w:right w:w="150" w:type="dxa"/>
            </w:tcMar>
            <w:vAlign w:val="center"/>
            <w:hideMark/>
          </w:tcPr>
          <w:p w14:paraId="7526A077" w14:textId="77777777" w:rsidR="00135ABD" w:rsidRPr="00135ABD" w:rsidRDefault="00135ABD" w:rsidP="00135ABD">
            <w:pPr>
              <w:rPr>
                <w:b/>
                <w:bCs/>
              </w:rPr>
            </w:pPr>
            <w:r w:rsidRPr="00135ABD">
              <w:rPr>
                <w:b/>
                <w:bCs/>
              </w:rPr>
              <w:t>Vendor warrants: authority, compliance with laws, non-infringement, professional standards. Survival period &gt;= 2 years.</w:t>
            </w:r>
          </w:p>
        </w:tc>
        <w:tc>
          <w:tcPr>
            <w:tcW w:w="0" w:type="auto"/>
            <w:tcMar>
              <w:top w:w="75" w:type="dxa"/>
              <w:left w:w="150" w:type="dxa"/>
              <w:bottom w:w="75" w:type="dxa"/>
              <w:right w:w="150" w:type="dxa"/>
            </w:tcMar>
            <w:vAlign w:val="center"/>
            <w:hideMark/>
          </w:tcPr>
          <w:p w14:paraId="65E6E82B" w14:textId="77777777" w:rsidR="00135ABD" w:rsidRPr="00135ABD" w:rsidRDefault="00135ABD" w:rsidP="00135ABD">
            <w:pPr>
              <w:rPr>
                <w:b/>
                <w:bCs/>
              </w:rPr>
            </w:pPr>
            <w:r w:rsidRPr="00135ABD">
              <w:rPr>
                <w:b/>
                <w:bCs/>
              </w:rPr>
              <w:t>Add missing warranties. Flag "as-is" disclaimers - unacceptable for services &gt; $50K.</w:t>
            </w:r>
          </w:p>
        </w:tc>
      </w:tr>
      <w:tr w:rsidR="00135ABD" w:rsidRPr="00135ABD" w14:paraId="34E9DAA3" w14:textId="77777777">
        <w:tc>
          <w:tcPr>
            <w:tcW w:w="0" w:type="auto"/>
            <w:tcMar>
              <w:top w:w="75" w:type="dxa"/>
              <w:left w:w="150" w:type="dxa"/>
              <w:bottom w:w="75" w:type="dxa"/>
              <w:right w:w="150" w:type="dxa"/>
            </w:tcMar>
            <w:vAlign w:val="center"/>
            <w:hideMark/>
          </w:tcPr>
          <w:p w14:paraId="6585BD1E" w14:textId="77777777" w:rsidR="00135ABD" w:rsidRPr="00135ABD" w:rsidRDefault="00135ABD" w:rsidP="00135ABD">
            <w:pPr>
              <w:rPr>
                <w:b/>
                <w:bCs/>
              </w:rPr>
            </w:pPr>
            <w:r w:rsidRPr="00135ABD">
              <w:rPr>
                <w:b/>
                <w:bCs/>
              </w:rPr>
              <w:t>13</w:t>
            </w:r>
          </w:p>
        </w:tc>
        <w:tc>
          <w:tcPr>
            <w:tcW w:w="0" w:type="auto"/>
            <w:tcMar>
              <w:top w:w="75" w:type="dxa"/>
              <w:left w:w="150" w:type="dxa"/>
              <w:bottom w:w="75" w:type="dxa"/>
              <w:right w:w="150" w:type="dxa"/>
            </w:tcMar>
            <w:vAlign w:val="center"/>
            <w:hideMark/>
          </w:tcPr>
          <w:p w14:paraId="56B51EA9" w14:textId="77777777" w:rsidR="00135ABD" w:rsidRPr="00135ABD" w:rsidRDefault="00135ABD" w:rsidP="00135ABD">
            <w:pPr>
              <w:rPr>
                <w:b/>
                <w:bCs/>
              </w:rPr>
            </w:pPr>
            <w:r w:rsidRPr="00135ABD">
              <w:rPr>
                <w:b/>
                <w:bCs/>
              </w:rPr>
              <w:t>Force majeure</w:t>
            </w:r>
          </w:p>
        </w:tc>
        <w:tc>
          <w:tcPr>
            <w:tcW w:w="0" w:type="auto"/>
            <w:tcMar>
              <w:top w:w="75" w:type="dxa"/>
              <w:left w:w="150" w:type="dxa"/>
              <w:bottom w:w="75" w:type="dxa"/>
              <w:right w:w="150" w:type="dxa"/>
            </w:tcMar>
            <w:vAlign w:val="center"/>
            <w:hideMark/>
          </w:tcPr>
          <w:p w14:paraId="7D660F69" w14:textId="77777777" w:rsidR="00135ABD" w:rsidRPr="00135ABD" w:rsidRDefault="00135ABD" w:rsidP="00135ABD">
            <w:pPr>
              <w:rPr>
                <w:b/>
                <w:bCs/>
              </w:rPr>
            </w:pPr>
            <w:r w:rsidRPr="00135ABD">
              <w:rPr>
                <w:b/>
                <w:bCs/>
              </w:rPr>
              <w:t>Per PROC-POL S3.6. Include enterprise-specific events. 90-day termination right.</w:t>
            </w:r>
          </w:p>
        </w:tc>
        <w:tc>
          <w:tcPr>
            <w:tcW w:w="0" w:type="auto"/>
            <w:tcMar>
              <w:top w:w="75" w:type="dxa"/>
              <w:left w:w="150" w:type="dxa"/>
              <w:bottom w:w="75" w:type="dxa"/>
              <w:right w:w="150" w:type="dxa"/>
            </w:tcMar>
            <w:vAlign w:val="center"/>
            <w:hideMark/>
          </w:tcPr>
          <w:p w14:paraId="4F6A1D10" w14:textId="77777777" w:rsidR="00135ABD" w:rsidRPr="00135ABD" w:rsidRDefault="00135ABD" w:rsidP="00135ABD">
            <w:pPr>
              <w:rPr>
                <w:b/>
                <w:bCs/>
              </w:rPr>
            </w:pPr>
            <w:r w:rsidRPr="00135ABD">
              <w:rPr>
                <w:b/>
                <w:bCs/>
              </w:rPr>
              <w:t>Insert standard clause if missing. Enterprise events are non-negotiable.</w:t>
            </w:r>
          </w:p>
        </w:tc>
      </w:tr>
      <w:tr w:rsidR="00135ABD" w:rsidRPr="00135ABD" w14:paraId="31861528" w14:textId="77777777">
        <w:tc>
          <w:tcPr>
            <w:tcW w:w="0" w:type="auto"/>
            <w:tcMar>
              <w:top w:w="75" w:type="dxa"/>
              <w:left w:w="150" w:type="dxa"/>
              <w:bottom w:w="75" w:type="dxa"/>
              <w:right w:w="150" w:type="dxa"/>
            </w:tcMar>
            <w:vAlign w:val="center"/>
            <w:hideMark/>
          </w:tcPr>
          <w:p w14:paraId="0A75614E" w14:textId="77777777" w:rsidR="00135ABD" w:rsidRPr="00135ABD" w:rsidRDefault="00135ABD" w:rsidP="00135ABD">
            <w:pPr>
              <w:rPr>
                <w:b/>
                <w:bCs/>
              </w:rPr>
            </w:pPr>
            <w:r w:rsidRPr="00135ABD">
              <w:rPr>
                <w:b/>
                <w:bCs/>
              </w:rPr>
              <w:t>14</w:t>
            </w:r>
          </w:p>
        </w:tc>
        <w:tc>
          <w:tcPr>
            <w:tcW w:w="0" w:type="auto"/>
            <w:tcMar>
              <w:top w:w="75" w:type="dxa"/>
              <w:left w:w="150" w:type="dxa"/>
              <w:bottom w:w="75" w:type="dxa"/>
              <w:right w:w="150" w:type="dxa"/>
            </w:tcMar>
            <w:vAlign w:val="center"/>
            <w:hideMark/>
          </w:tcPr>
          <w:p w14:paraId="5422A8C1" w14:textId="77777777" w:rsidR="00135ABD" w:rsidRPr="00135ABD" w:rsidRDefault="00135ABD" w:rsidP="00135ABD">
            <w:pPr>
              <w:rPr>
                <w:b/>
                <w:bCs/>
              </w:rPr>
            </w:pPr>
            <w:r w:rsidRPr="00135ABD">
              <w:rPr>
                <w:b/>
                <w:bCs/>
              </w:rPr>
              <w:t>Assignment &amp; subcontracting</w:t>
            </w:r>
          </w:p>
        </w:tc>
        <w:tc>
          <w:tcPr>
            <w:tcW w:w="0" w:type="auto"/>
            <w:tcMar>
              <w:top w:w="75" w:type="dxa"/>
              <w:left w:w="150" w:type="dxa"/>
              <w:bottom w:w="75" w:type="dxa"/>
              <w:right w:w="150" w:type="dxa"/>
            </w:tcMar>
            <w:vAlign w:val="center"/>
            <w:hideMark/>
          </w:tcPr>
          <w:p w14:paraId="50B0CF86" w14:textId="77777777" w:rsidR="00135ABD" w:rsidRPr="00135ABD" w:rsidRDefault="00135ABD" w:rsidP="00135ABD">
            <w:pPr>
              <w:rPr>
                <w:b/>
                <w:bCs/>
              </w:rPr>
            </w:pPr>
            <w:r w:rsidRPr="00135ABD">
              <w:rPr>
                <w:b/>
                <w:bCs/>
              </w:rPr>
              <w:t>Contoso consent required for assignment or material subcontracting. Contoso may assign freely within corporate group.</w:t>
            </w:r>
          </w:p>
        </w:tc>
        <w:tc>
          <w:tcPr>
            <w:tcW w:w="0" w:type="auto"/>
            <w:tcMar>
              <w:top w:w="75" w:type="dxa"/>
              <w:left w:w="150" w:type="dxa"/>
              <w:bottom w:w="75" w:type="dxa"/>
              <w:right w:w="150" w:type="dxa"/>
            </w:tcMar>
            <w:vAlign w:val="center"/>
            <w:hideMark/>
          </w:tcPr>
          <w:p w14:paraId="2A163899" w14:textId="77777777" w:rsidR="00135ABD" w:rsidRPr="00135ABD" w:rsidRDefault="00135ABD" w:rsidP="00135ABD">
            <w:pPr>
              <w:rPr>
                <w:b/>
                <w:bCs/>
              </w:rPr>
            </w:pPr>
            <w:r w:rsidRPr="00135ABD">
              <w:rPr>
                <w:b/>
                <w:bCs/>
              </w:rPr>
              <w:t>Reject vendor right to assign without consent. Flag subcontracting without oversight.</w:t>
            </w:r>
          </w:p>
        </w:tc>
      </w:tr>
    </w:tbl>
    <w:p w14:paraId="7FE6759F" w14:textId="77777777" w:rsidR="00135ABD" w:rsidRPr="00135ABD" w:rsidRDefault="00135ABD" w:rsidP="00135ABD">
      <w:pPr>
        <w:rPr>
          <w:b/>
          <w:bCs/>
        </w:rPr>
      </w:pPr>
      <w:r w:rsidRPr="00135ABD">
        <w:rPr>
          <w:b/>
          <w:bCs/>
        </w:rPr>
        <w:t>2.4 Intellectual Property &amp; Data (Items 15-18)</w:t>
      </w:r>
    </w:p>
    <w:tbl>
      <w:tblPr>
        <w:tblW w:w="0" w:type="auto"/>
        <w:tblCellMar>
          <w:top w:w="15" w:type="dxa"/>
          <w:left w:w="15" w:type="dxa"/>
          <w:bottom w:w="15" w:type="dxa"/>
          <w:right w:w="15" w:type="dxa"/>
        </w:tblCellMar>
        <w:tblLook w:val="04A0" w:firstRow="1" w:lastRow="0" w:firstColumn="1" w:lastColumn="0" w:noHBand="0" w:noVBand="1"/>
      </w:tblPr>
      <w:tblGrid>
        <w:gridCol w:w="557"/>
        <w:gridCol w:w="2163"/>
        <w:gridCol w:w="3892"/>
        <w:gridCol w:w="2748"/>
      </w:tblGrid>
      <w:tr w:rsidR="00135ABD" w:rsidRPr="00135ABD" w14:paraId="007504A3" w14:textId="77777777">
        <w:trPr>
          <w:tblHeader/>
        </w:trPr>
        <w:tc>
          <w:tcPr>
            <w:tcW w:w="0" w:type="auto"/>
            <w:tcMar>
              <w:top w:w="75" w:type="dxa"/>
              <w:left w:w="150" w:type="dxa"/>
              <w:bottom w:w="75" w:type="dxa"/>
              <w:right w:w="150" w:type="dxa"/>
            </w:tcMar>
            <w:vAlign w:val="center"/>
            <w:hideMark/>
          </w:tcPr>
          <w:p w14:paraId="473B49A6" w14:textId="77777777" w:rsidR="00135ABD" w:rsidRPr="00135ABD" w:rsidRDefault="00135ABD" w:rsidP="00135ABD">
            <w:pPr>
              <w:rPr>
                <w:b/>
                <w:bCs/>
              </w:rPr>
            </w:pPr>
            <w:r w:rsidRPr="00135ABD">
              <w:rPr>
                <w:b/>
                <w:bCs/>
              </w:rPr>
              <w:t>#</w:t>
            </w:r>
          </w:p>
        </w:tc>
        <w:tc>
          <w:tcPr>
            <w:tcW w:w="0" w:type="auto"/>
            <w:tcMar>
              <w:top w:w="75" w:type="dxa"/>
              <w:left w:w="150" w:type="dxa"/>
              <w:bottom w:w="75" w:type="dxa"/>
              <w:right w:w="150" w:type="dxa"/>
            </w:tcMar>
            <w:vAlign w:val="center"/>
            <w:hideMark/>
          </w:tcPr>
          <w:p w14:paraId="48854CEE"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3CE52851"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3E488DCF" w14:textId="77777777" w:rsidR="00135ABD" w:rsidRPr="00135ABD" w:rsidRDefault="00135ABD" w:rsidP="00135ABD">
            <w:pPr>
              <w:rPr>
                <w:b/>
                <w:bCs/>
              </w:rPr>
            </w:pPr>
            <w:r w:rsidRPr="00135ABD">
              <w:rPr>
                <w:b/>
                <w:bCs/>
              </w:rPr>
              <w:t>Action if Non-Compliant</w:t>
            </w:r>
          </w:p>
        </w:tc>
      </w:tr>
      <w:tr w:rsidR="00135ABD" w:rsidRPr="00135ABD" w14:paraId="07F95BAD" w14:textId="77777777">
        <w:tc>
          <w:tcPr>
            <w:tcW w:w="0" w:type="auto"/>
            <w:tcMar>
              <w:top w:w="75" w:type="dxa"/>
              <w:left w:w="150" w:type="dxa"/>
              <w:bottom w:w="75" w:type="dxa"/>
              <w:right w:w="150" w:type="dxa"/>
            </w:tcMar>
            <w:vAlign w:val="center"/>
            <w:hideMark/>
          </w:tcPr>
          <w:p w14:paraId="243F8ACD" w14:textId="77777777" w:rsidR="00135ABD" w:rsidRPr="00135ABD" w:rsidRDefault="00135ABD" w:rsidP="00135ABD">
            <w:pPr>
              <w:rPr>
                <w:b/>
                <w:bCs/>
              </w:rPr>
            </w:pPr>
            <w:r w:rsidRPr="00135ABD">
              <w:rPr>
                <w:b/>
                <w:bCs/>
              </w:rPr>
              <w:t>15</w:t>
            </w:r>
          </w:p>
        </w:tc>
        <w:tc>
          <w:tcPr>
            <w:tcW w:w="0" w:type="auto"/>
            <w:tcMar>
              <w:top w:w="75" w:type="dxa"/>
              <w:left w:w="150" w:type="dxa"/>
              <w:bottom w:w="75" w:type="dxa"/>
              <w:right w:w="150" w:type="dxa"/>
            </w:tcMar>
            <w:vAlign w:val="center"/>
            <w:hideMark/>
          </w:tcPr>
          <w:p w14:paraId="34BCAD0C" w14:textId="77777777" w:rsidR="00135ABD" w:rsidRPr="00135ABD" w:rsidRDefault="00135ABD" w:rsidP="00135ABD">
            <w:pPr>
              <w:rPr>
                <w:b/>
                <w:bCs/>
              </w:rPr>
            </w:pPr>
            <w:r w:rsidRPr="00135ABD">
              <w:rPr>
                <w:b/>
                <w:bCs/>
              </w:rPr>
              <w:t>IP ownership</w:t>
            </w:r>
          </w:p>
        </w:tc>
        <w:tc>
          <w:tcPr>
            <w:tcW w:w="0" w:type="auto"/>
            <w:tcMar>
              <w:top w:w="75" w:type="dxa"/>
              <w:left w:w="150" w:type="dxa"/>
              <w:bottom w:w="75" w:type="dxa"/>
              <w:right w:w="150" w:type="dxa"/>
            </w:tcMar>
            <w:vAlign w:val="center"/>
            <w:hideMark/>
          </w:tcPr>
          <w:p w14:paraId="45476AC8" w14:textId="77777777" w:rsidR="00135ABD" w:rsidRPr="00135ABD" w:rsidRDefault="00135ABD" w:rsidP="00135ABD">
            <w:pPr>
              <w:rPr>
                <w:b/>
                <w:bCs/>
              </w:rPr>
            </w:pPr>
            <w:r w:rsidRPr="00135ABD">
              <w:rPr>
                <w:b/>
                <w:bCs/>
              </w:rPr>
              <w:t>Per PROC-POL S3.3. Custom work = Contoso owned. Pre-existing IP = licensed.</w:t>
            </w:r>
          </w:p>
        </w:tc>
        <w:tc>
          <w:tcPr>
            <w:tcW w:w="0" w:type="auto"/>
            <w:tcMar>
              <w:top w:w="75" w:type="dxa"/>
              <w:left w:w="150" w:type="dxa"/>
              <w:bottom w:w="75" w:type="dxa"/>
              <w:right w:w="150" w:type="dxa"/>
            </w:tcMar>
            <w:vAlign w:val="center"/>
            <w:hideMark/>
          </w:tcPr>
          <w:p w14:paraId="5FD84C70" w14:textId="77777777" w:rsidR="00135ABD" w:rsidRPr="00135ABD" w:rsidRDefault="00135ABD" w:rsidP="00135ABD">
            <w:pPr>
              <w:rPr>
                <w:b/>
                <w:bCs/>
              </w:rPr>
            </w:pPr>
            <w:r w:rsidRPr="00135ABD">
              <w:rPr>
                <w:b/>
                <w:bCs/>
              </w:rPr>
              <w:t>Reject vendor ownership of custom deliverables. Major risk flag.</w:t>
            </w:r>
          </w:p>
        </w:tc>
      </w:tr>
      <w:tr w:rsidR="00135ABD" w:rsidRPr="00135ABD" w14:paraId="132E8677" w14:textId="77777777">
        <w:tc>
          <w:tcPr>
            <w:tcW w:w="0" w:type="auto"/>
            <w:tcMar>
              <w:top w:w="75" w:type="dxa"/>
              <w:left w:w="150" w:type="dxa"/>
              <w:bottom w:w="75" w:type="dxa"/>
              <w:right w:w="150" w:type="dxa"/>
            </w:tcMar>
            <w:vAlign w:val="center"/>
            <w:hideMark/>
          </w:tcPr>
          <w:p w14:paraId="043EC069" w14:textId="77777777" w:rsidR="00135ABD" w:rsidRPr="00135ABD" w:rsidRDefault="00135ABD" w:rsidP="00135ABD">
            <w:pPr>
              <w:rPr>
                <w:b/>
                <w:bCs/>
              </w:rPr>
            </w:pPr>
            <w:r w:rsidRPr="00135ABD">
              <w:rPr>
                <w:b/>
                <w:bCs/>
              </w:rPr>
              <w:lastRenderedPageBreak/>
              <w:t>16</w:t>
            </w:r>
          </w:p>
        </w:tc>
        <w:tc>
          <w:tcPr>
            <w:tcW w:w="0" w:type="auto"/>
            <w:tcMar>
              <w:top w:w="75" w:type="dxa"/>
              <w:left w:w="150" w:type="dxa"/>
              <w:bottom w:w="75" w:type="dxa"/>
              <w:right w:w="150" w:type="dxa"/>
            </w:tcMar>
            <w:vAlign w:val="center"/>
            <w:hideMark/>
          </w:tcPr>
          <w:p w14:paraId="76683756" w14:textId="77777777" w:rsidR="00135ABD" w:rsidRPr="00135ABD" w:rsidRDefault="00135ABD" w:rsidP="00135ABD">
            <w:pPr>
              <w:rPr>
                <w:b/>
                <w:bCs/>
              </w:rPr>
            </w:pPr>
            <w:r w:rsidRPr="00135ABD">
              <w:rPr>
                <w:b/>
                <w:bCs/>
              </w:rPr>
              <w:t>Confidentiality</w:t>
            </w:r>
          </w:p>
        </w:tc>
        <w:tc>
          <w:tcPr>
            <w:tcW w:w="0" w:type="auto"/>
            <w:tcMar>
              <w:top w:w="75" w:type="dxa"/>
              <w:left w:w="150" w:type="dxa"/>
              <w:bottom w:w="75" w:type="dxa"/>
              <w:right w:w="150" w:type="dxa"/>
            </w:tcMar>
            <w:vAlign w:val="center"/>
            <w:hideMark/>
          </w:tcPr>
          <w:p w14:paraId="171FCB1E" w14:textId="77777777" w:rsidR="00135ABD" w:rsidRPr="00135ABD" w:rsidRDefault="00135ABD" w:rsidP="00135ABD">
            <w:pPr>
              <w:rPr>
                <w:b/>
                <w:bCs/>
              </w:rPr>
            </w:pPr>
            <w:r w:rsidRPr="00135ABD">
              <w:rPr>
                <w:b/>
                <w:bCs/>
              </w:rPr>
              <w:t>Per PROC-POL S3.4. 5-year survival. Return/destruction obligation.</w:t>
            </w:r>
          </w:p>
        </w:tc>
        <w:tc>
          <w:tcPr>
            <w:tcW w:w="0" w:type="auto"/>
            <w:tcMar>
              <w:top w:w="75" w:type="dxa"/>
              <w:left w:w="150" w:type="dxa"/>
              <w:bottom w:w="75" w:type="dxa"/>
              <w:right w:w="150" w:type="dxa"/>
            </w:tcMar>
            <w:vAlign w:val="center"/>
            <w:hideMark/>
          </w:tcPr>
          <w:p w14:paraId="39BFEE87" w14:textId="77777777" w:rsidR="00135ABD" w:rsidRPr="00135ABD" w:rsidRDefault="00135ABD" w:rsidP="00135ABD">
            <w:pPr>
              <w:rPr>
                <w:b/>
                <w:bCs/>
              </w:rPr>
            </w:pPr>
            <w:r w:rsidRPr="00135ABD">
              <w:rPr>
                <w:b/>
                <w:bCs/>
              </w:rPr>
              <w:t>Insert standard clause if missing. Critical - cannot proceed without.</w:t>
            </w:r>
          </w:p>
        </w:tc>
      </w:tr>
      <w:tr w:rsidR="00135ABD" w:rsidRPr="00135ABD" w14:paraId="4207E888" w14:textId="77777777">
        <w:tc>
          <w:tcPr>
            <w:tcW w:w="0" w:type="auto"/>
            <w:tcMar>
              <w:top w:w="75" w:type="dxa"/>
              <w:left w:w="150" w:type="dxa"/>
              <w:bottom w:w="75" w:type="dxa"/>
              <w:right w:w="150" w:type="dxa"/>
            </w:tcMar>
            <w:vAlign w:val="center"/>
            <w:hideMark/>
          </w:tcPr>
          <w:p w14:paraId="7AE93966" w14:textId="77777777" w:rsidR="00135ABD" w:rsidRPr="00135ABD" w:rsidRDefault="00135ABD" w:rsidP="00135ABD">
            <w:pPr>
              <w:rPr>
                <w:b/>
                <w:bCs/>
              </w:rPr>
            </w:pPr>
            <w:r w:rsidRPr="00135ABD">
              <w:rPr>
                <w:b/>
                <w:bCs/>
              </w:rPr>
              <w:t>17</w:t>
            </w:r>
          </w:p>
        </w:tc>
        <w:tc>
          <w:tcPr>
            <w:tcW w:w="0" w:type="auto"/>
            <w:tcMar>
              <w:top w:w="75" w:type="dxa"/>
              <w:left w:w="150" w:type="dxa"/>
              <w:bottom w:w="75" w:type="dxa"/>
              <w:right w:w="150" w:type="dxa"/>
            </w:tcMar>
            <w:vAlign w:val="center"/>
            <w:hideMark/>
          </w:tcPr>
          <w:p w14:paraId="604C0AC5" w14:textId="77777777" w:rsidR="00135ABD" w:rsidRPr="00135ABD" w:rsidRDefault="00135ABD" w:rsidP="00135ABD">
            <w:pPr>
              <w:rPr>
                <w:b/>
                <w:bCs/>
              </w:rPr>
            </w:pPr>
            <w:r w:rsidRPr="00135ABD">
              <w:rPr>
                <w:b/>
                <w:bCs/>
              </w:rPr>
              <w:t>Data protection &amp; privacy</w:t>
            </w:r>
          </w:p>
        </w:tc>
        <w:tc>
          <w:tcPr>
            <w:tcW w:w="0" w:type="auto"/>
            <w:tcMar>
              <w:top w:w="75" w:type="dxa"/>
              <w:left w:w="150" w:type="dxa"/>
              <w:bottom w:w="75" w:type="dxa"/>
              <w:right w:w="150" w:type="dxa"/>
            </w:tcMar>
            <w:vAlign w:val="center"/>
            <w:hideMark/>
          </w:tcPr>
          <w:p w14:paraId="60460633" w14:textId="77777777" w:rsidR="00135ABD" w:rsidRPr="00135ABD" w:rsidRDefault="00135ABD" w:rsidP="00135ABD">
            <w:pPr>
              <w:rPr>
                <w:b/>
                <w:bCs/>
              </w:rPr>
            </w:pPr>
            <w:r w:rsidRPr="00135ABD">
              <w:rPr>
                <w:b/>
                <w:bCs/>
              </w:rPr>
              <w:t>Per PROC-POL S3.7. Data Privacy Regulation/Regional Privacy Regulation compliance. domestic-only storage default.</w:t>
            </w:r>
          </w:p>
        </w:tc>
        <w:tc>
          <w:tcPr>
            <w:tcW w:w="0" w:type="auto"/>
            <w:tcMar>
              <w:top w:w="75" w:type="dxa"/>
              <w:left w:w="150" w:type="dxa"/>
              <w:bottom w:w="75" w:type="dxa"/>
              <w:right w:w="150" w:type="dxa"/>
            </w:tcMar>
            <w:vAlign w:val="center"/>
            <w:hideMark/>
          </w:tcPr>
          <w:p w14:paraId="7968BC2C" w14:textId="77777777" w:rsidR="00135ABD" w:rsidRPr="00135ABD" w:rsidRDefault="00135ABD" w:rsidP="00135ABD">
            <w:pPr>
              <w:rPr>
                <w:b/>
                <w:bCs/>
              </w:rPr>
            </w:pPr>
            <w:r w:rsidRPr="00135ABD">
              <w:rPr>
                <w:b/>
                <w:bCs/>
              </w:rPr>
              <w:t>Involve Privacy Office. Do not approve without privacy compliance review.</w:t>
            </w:r>
          </w:p>
        </w:tc>
      </w:tr>
      <w:tr w:rsidR="00135ABD" w:rsidRPr="00135ABD" w14:paraId="00A97564" w14:textId="77777777">
        <w:tc>
          <w:tcPr>
            <w:tcW w:w="0" w:type="auto"/>
            <w:tcMar>
              <w:top w:w="75" w:type="dxa"/>
              <w:left w:w="150" w:type="dxa"/>
              <w:bottom w:w="75" w:type="dxa"/>
              <w:right w:w="150" w:type="dxa"/>
            </w:tcMar>
            <w:vAlign w:val="center"/>
            <w:hideMark/>
          </w:tcPr>
          <w:p w14:paraId="44708FAF" w14:textId="77777777" w:rsidR="00135ABD" w:rsidRPr="00135ABD" w:rsidRDefault="00135ABD" w:rsidP="00135ABD">
            <w:pPr>
              <w:rPr>
                <w:b/>
                <w:bCs/>
              </w:rPr>
            </w:pPr>
            <w:r w:rsidRPr="00135ABD">
              <w:rPr>
                <w:b/>
                <w:bCs/>
              </w:rPr>
              <w:t>18</w:t>
            </w:r>
          </w:p>
        </w:tc>
        <w:tc>
          <w:tcPr>
            <w:tcW w:w="0" w:type="auto"/>
            <w:tcMar>
              <w:top w:w="75" w:type="dxa"/>
              <w:left w:w="150" w:type="dxa"/>
              <w:bottom w:w="75" w:type="dxa"/>
              <w:right w:w="150" w:type="dxa"/>
            </w:tcMar>
            <w:vAlign w:val="center"/>
            <w:hideMark/>
          </w:tcPr>
          <w:p w14:paraId="2D450418" w14:textId="77777777" w:rsidR="00135ABD" w:rsidRPr="00135ABD" w:rsidRDefault="00135ABD" w:rsidP="00135ABD">
            <w:pPr>
              <w:rPr>
                <w:b/>
                <w:bCs/>
              </w:rPr>
            </w:pPr>
            <w:r w:rsidRPr="00135ABD">
              <w:rPr>
                <w:b/>
                <w:bCs/>
              </w:rPr>
              <w:t>Data handling upon termination</w:t>
            </w:r>
          </w:p>
        </w:tc>
        <w:tc>
          <w:tcPr>
            <w:tcW w:w="0" w:type="auto"/>
            <w:tcMar>
              <w:top w:w="75" w:type="dxa"/>
              <w:left w:w="150" w:type="dxa"/>
              <w:bottom w:w="75" w:type="dxa"/>
              <w:right w:w="150" w:type="dxa"/>
            </w:tcMar>
            <w:vAlign w:val="center"/>
            <w:hideMark/>
          </w:tcPr>
          <w:p w14:paraId="4BBAC630" w14:textId="77777777" w:rsidR="00135ABD" w:rsidRPr="00135ABD" w:rsidRDefault="00135ABD" w:rsidP="00135ABD">
            <w:pPr>
              <w:rPr>
                <w:b/>
                <w:bCs/>
              </w:rPr>
            </w:pPr>
            <w:r w:rsidRPr="00135ABD">
              <w:rPr>
                <w:b/>
                <w:bCs/>
              </w:rPr>
              <w:t>Vendor must return all Contoso data within 30 days of termination and certify destruction of copies.</w:t>
            </w:r>
          </w:p>
        </w:tc>
        <w:tc>
          <w:tcPr>
            <w:tcW w:w="0" w:type="auto"/>
            <w:tcMar>
              <w:top w:w="75" w:type="dxa"/>
              <w:left w:w="150" w:type="dxa"/>
              <w:bottom w:w="75" w:type="dxa"/>
              <w:right w:w="150" w:type="dxa"/>
            </w:tcMar>
            <w:vAlign w:val="center"/>
            <w:hideMark/>
          </w:tcPr>
          <w:p w14:paraId="5752057D" w14:textId="77777777" w:rsidR="00135ABD" w:rsidRPr="00135ABD" w:rsidRDefault="00135ABD" w:rsidP="00135ABD">
            <w:pPr>
              <w:rPr>
                <w:b/>
                <w:bCs/>
              </w:rPr>
            </w:pPr>
            <w:r w:rsidRPr="00135ABD">
              <w:rPr>
                <w:b/>
                <w:bCs/>
              </w:rPr>
              <w:t>Add if missing. Retention of Contoso data post-termination is unacceptable.</w:t>
            </w:r>
          </w:p>
        </w:tc>
      </w:tr>
    </w:tbl>
    <w:p w14:paraId="00091CCD" w14:textId="77777777" w:rsidR="00135ABD" w:rsidRPr="00135ABD" w:rsidRDefault="00135ABD" w:rsidP="00135ABD">
      <w:pPr>
        <w:rPr>
          <w:b/>
          <w:bCs/>
        </w:rPr>
      </w:pPr>
      <w:r w:rsidRPr="00135ABD">
        <w:rPr>
          <w:b/>
          <w:bCs/>
        </w:rPr>
        <w:t>2.5 Termination &amp; Dispute Resolution (Items 19-22)</w:t>
      </w:r>
    </w:p>
    <w:tbl>
      <w:tblPr>
        <w:tblW w:w="0" w:type="auto"/>
        <w:tblCellMar>
          <w:top w:w="15" w:type="dxa"/>
          <w:left w:w="15" w:type="dxa"/>
          <w:bottom w:w="15" w:type="dxa"/>
          <w:right w:w="15" w:type="dxa"/>
        </w:tblCellMar>
        <w:tblLook w:val="04A0" w:firstRow="1" w:lastRow="0" w:firstColumn="1" w:lastColumn="0" w:noHBand="0" w:noVBand="1"/>
      </w:tblPr>
      <w:tblGrid>
        <w:gridCol w:w="557"/>
        <w:gridCol w:w="2217"/>
        <w:gridCol w:w="3793"/>
        <w:gridCol w:w="2793"/>
      </w:tblGrid>
      <w:tr w:rsidR="00135ABD" w:rsidRPr="00135ABD" w14:paraId="4DFFF250" w14:textId="77777777">
        <w:trPr>
          <w:tblHeader/>
        </w:trPr>
        <w:tc>
          <w:tcPr>
            <w:tcW w:w="0" w:type="auto"/>
            <w:tcMar>
              <w:top w:w="75" w:type="dxa"/>
              <w:left w:w="150" w:type="dxa"/>
              <w:bottom w:w="75" w:type="dxa"/>
              <w:right w:w="150" w:type="dxa"/>
            </w:tcMar>
            <w:vAlign w:val="center"/>
            <w:hideMark/>
          </w:tcPr>
          <w:p w14:paraId="78A2A309" w14:textId="77777777" w:rsidR="00135ABD" w:rsidRPr="00135ABD" w:rsidRDefault="00135ABD" w:rsidP="00135ABD">
            <w:pPr>
              <w:rPr>
                <w:b/>
                <w:bCs/>
              </w:rPr>
            </w:pPr>
            <w:r w:rsidRPr="00135ABD">
              <w:rPr>
                <w:b/>
                <w:bCs/>
              </w:rPr>
              <w:t>#</w:t>
            </w:r>
          </w:p>
        </w:tc>
        <w:tc>
          <w:tcPr>
            <w:tcW w:w="0" w:type="auto"/>
            <w:tcMar>
              <w:top w:w="75" w:type="dxa"/>
              <w:left w:w="150" w:type="dxa"/>
              <w:bottom w:w="75" w:type="dxa"/>
              <w:right w:w="150" w:type="dxa"/>
            </w:tcMar>
            <w:vAlign w:val="center"/>
            <w:hideMark/>
          </w:tcPr>
          <w:p w14:paraId="12558F50"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7767A0D6"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5D923B75" w14:textId="77777777" w:rsidR="00135ABD" w:rsidRPr="00135ABD" w:rsidRDefault="00135ABD" w:rsidP="00135ABD">
            <w:pPr>
              <w:rPr>
                <w:b/>
                <w:bCs/>
              </w:rPr>
            </w:pPr>
            <w:r w:rsidRPr="00135ABD">
              <w:rPr>
                <w:b/>
                <w:bCs/>
              </w:rPr>
              <w:t>Action if Non-Compliant</w:t>
            </w:r>
          </w:p>
        </w:tc>
      </w:tr>
      <w:tr w:rsidR="00135ABD" w:rsidRPr="00135ABD" w14:paraId="70C6CC32" w14:textId="77777777">
        <w:tc>
          <w:tcPr>
            <w:tcW w:w="0" w:type="auto"/>
            <w:tcMar>
              <w:top w:w="75" w:type="dxa"/>
              <w:left w:w="150" w:type="dxa"/>
              <w:bottom w:w="75" w:type="dxa"/>
              <w:right w:w="150" w:type="dxa"/>
            </w:tcMar>
            <w:vAlign w:val="center"/>
            <w:hideMark/>
          </w:tcPr>
          <w:p w14:paraId="6EFFB5BC" w14:textId="77777777" w:rsidR="00135ABD" w:rsidRPr="00135ABD" w:rsidRDefault="00135ABD" w:rsidP="00135ABD">
            <w:pPr>
              <w:rPr>
                <w:b/>
                <w:bCs/>
              </w:rPr>
            </w:pPr>
            <w:r w:rsidRPr="00135ABD">
              <w:rPr>
                <w:b/>
                <w:bCs/>
              </w:rPr>
              <w:t>19</w:t>
            </w:r>
          </w:p>
        </w:tc>
        <w:tc>
          <w:tcPr>
            <w:tcW w:w="0" w:type="auto"/>
            <w:tcMar>
              <w:top w:w="75" w:type="dxa"/>
              <w:left w:w="150" w:type="dxa"/>
              <w:bottom w:w="75" w:type="dxa"/>
              <w:right w:w="150" w:type="dxa"/>
            </w:tcMar>
            <w:vAlign w:val="center"/>
            <w:hideMark/>
          </w:tcPr>
          <w:p w14:paraId="62EBE2DC" w14:textId="77777777" w:rsidR="00135ABD" w:rsidRPr="00135ABD" w:rsidRDefault="00135ABD" w:rsidP="00135ABD">
            <w:pPr>
              <w:rPr>
                <w:b/>
                <w:bCs/>
              </w:rPr>
            </w:pPr>
            <w:r w:rsidRPr="00135ABD">
              <w:rPr>
                <w:b/>
                <w:bCs/>
              </w:rPr>
              <w:t>Termination for convenience</w:t>
            </w:r>
          </w:p>
        </w:tc>
        <w:tc>
          <w:tcPr>
            <w:tcW w:w="0" w:type="auto"/>
            <w:tcMar>
              <w:top w:w="75" w:type="dxa"/>
              <w:left w:w="150" w:type="dxa"/>
              <w:bottom w:w="75" w:type="dxa"/>
              <w:right w:w="150" w:type="dxa"/>
            </w:tcMar>
            <w:vAlign w:val="center"/>
            <w:hideMark/>
          </w:tcPr>
          <w:p w14:paraId="0E6AEB9D" w14:textId="77777777" w:rsidR="00135ABD" w:rsidRPr="00135ABD" w:rsidRDefault="00135ABD" w:rsidP="00135ABD">
            <w:pPr>
              <w:rPr>
                <w:b/>
                <w:bCs/>
              </w:rPr>
            </w:pPr>
            <w:r w:rsidRPr="00135ABD">
              <w:rPr>
                <w:b/>
                <w:bCs/>
              </w:rPr>
              <w:t>Contoso right to terminate with 30-90 days' notice. Payment only for services rendered.</w:t>
            </w:r>
          </w:p>
        </w:tc>
        <w:tc>
          <w:tcPr>
            <w:tcW w:w="0" w:type="auto"/>
            <w:tcMar>
              <w:top w:w="75" w:type="dxa"/>
              <w:left w:w="150" w:type="dxa"/>
              <w:bottom w:w="75" w:type="dxa"/>
              <w:right w:w="150" w:type="dxa"/>
            </w:tcMar>
            <w:vAlign w:val="center"/>
            <w:hideMark/>
          </w:tcPr>
          <w:p w14:paraId="36DDA9C5" w14:textId="77777777" w:rsidR="00135ABD" w:rsidRPr="00135ABD" w:rsidRDefault="00135ABD" w:rsidP="00135ABD">
            <w:pPr>
              <w:rPr>
                <w:b/>
                <w:bCs/>
              </w:rPr>
            </w:pPr>
            <w:r w:rsidRPr="00135ABD">
              <w:rPr>
                <w:b/>
                <w:bCs/>
              </w:rPr>
              <w:t>Must be present. Absence is a Major risk flag.</w:t>
            </w:r>
          </w:p>
        </w:tc>
      </w:tr>
      <w:tr w:rsidR="00135ABD" w:rsidRPr="00135ABD" w14:paraId="1475B7C8" w14:textId="77777777">
        <w:tc>
          <w:tcPr>
            <w:tcW w:w="0" w:type="auto"/>
            <w:tcMar>
              <w:top w:w="75" w:type="dxa"/>
              <w:left w:w="150" w:type="dxa"/>
              <w:bottom w:w="75" w:type="dxa"/>
              <w:right w:w="150" w:type="dxa"/>
            </w:tcMar>
            <w:vAlign w:val="center"/>
            <w:hideMark/>
          </w:tcPr>
          <w:p w14:paraId="15948E02" w14:textId="77777777" w:rsidR="00135ABD" w:rsidRPr="00135ABD" w:rsidRDefault="00135ABD" w:rsidP="00135ABD">
            <w:pPr>
              <w:rPr>
                <w:b/>
                <w:bCs/>
              </w:rPr>
            </w:pPr>
            <w:r w:rsidRPr="00135ABD">
              <w:rPr>
                <w:b/>
                <w:bCs/>
              </w:rPr>
              <w:t>20</w:t>
            </w:r>
          </w:p>
        </w:tc>
        <w:tc>
          <w:tcPr>
            <w:tcW w:w="0" w:type="auto"/>
            <w:tcMar>
              <w:top w:w="75" w:type="dxa"/>
              <w:left w:w="150" w:type="dxa"/>
              <w:bottom w:w="75" w:type="dxa"/>
              <w:right w:w="150" w:type="dxa"/>
            </w:tcMar>
            <w:vAlign w:val="center"/>
            <w:hideMark/>
          </w:tcPr>
          <w:p w14:paraId="7F188F4E" w14:textId="77777777" w:rsidR="00135ABD" w:rsidRPr="00135ABD" w:rsidRDefault="00135ABD" w:rsidP="00135ABD">
            <w:pPr>
              <w:rPr>
                <w:b/>
                <w:bCs/>
              </w:rPr>
            </w:pPr>
            <w:r w:rsidRPr="00135ABD">
              <w:rPr>
                <w:b/>
                <w:bCs/>
              </w:rPr>
              <w:t>Termination for cause</w:t>
            </w:r>
          </w:p>
        </w:tc>
        <w:tc>
          <w:tcPr>
            <w:tcW w:w="0" w:type="auto"/>
            <w:tcMar>
              <w:top w:w="75" w:type="dxa"/>
              <w:left w:w="150" w:type="dxa"/>
              <w:bottom w:w="75" w:type="dxa"/>
              <w:right w:w="150" w:type="dxa"/>
            </w:tcMar>
            <w:vAlign w:val="center"/>
            <w:hideMark/>
          </w:tcPr>
          <w:p w14:paraId="6C3EA675" w14:textId="77777777" w:rsidR="00135ABD" w:rsidRPr="00135ABD" w:rsidRDefault="00135ABD" w:rsidP="00135ABD">
            <w:pPr>
              <w:rPr>
                <w:b/>
                <w:bCs/>
              </w:rPr>
            </w:pPr>
            <w:r w:rsidRPr="00135ABD">
              <w:rPr>
                <w:b/>
                <w:bCs/>
              </w:rPr>
              <w:t>30-day cure period. Immediate termination for data breach, safety, insolvency, or material misconduct.</w:t>
            </w:r>
          </w:p>
        </w:tc>
        <w:tc>
          <w:tcPr>
            <w:tcW w:w="0" w:type="auto"/>
            <w:tcMar>
              <w:top w:w="75" w:type="dxa"/>
              <w:left w:w="150" w:type="dxa"/>
              <w:bottom w:w="75" w:type="dxa"/>
              <w:right w:w="150" w:type="dxa"/>
            </w:tcMar>
            <w:vAlign w:val="center"/>
            <w:hideMark/>
          </w:tcPr>
          <w:p w14:paraId="3A84D1E9" w14:textId="77777777" w:rsidR="00135ABD" w:rsidRPr="00135ABD" w:rsidRDefault="00135ABD" w:rsidP="00135ABD">
            <w:pPr>
              <w:rPr>
                <w:b/>
                <w:bCs/>
              </w:rPr>
            </w:pPr>
            <w:r w:rsidRPr="00135ABD">
              <w:rPr>
                <w:b/>
                <w:bCs/>
              </w:rPr>
              <w:t>Ensure all immediate termination triggers are present.</w:t>
            </w:r>
          </w:p>
        </w:tc>
      </w:tr>
      <w:tr w:rsidR="00135ABD" w:rsidRPr="00135ABD" w14:paraId="1FF0C13E" w14:textId="77777777">
        <w:tc>
          <w:tcPr>
            <w:tcW w:w="0" w:type="auto"/>
            <w:tcMar>
              <w:top w:w="75" w:type="dxa"/>
              <w:left w:w="150" w:type="dxa"/>
              <w:bottom w:w="75" w:type="dxa"/>
              <w:right w:w="150" w:type="dxa"/>
            </w:tcMar>
            <w:vAlign w:val="center"/>
            <w:hideMark/>
          </w:tcPr>
          <w:p w14:paraId="031828DC" w14:textId="77777777" w:rsidR="00135ABD" w:rsidRPr="00135ABD" w:rsidRDefault="00135ABD" w:rsidP="00135ABD">
            <w:pPr>
              <w:rPr>
                <w:b/>
                <w:bCs/>
              </w:rPr>
            </w:pPr>
            <w:r w:rsidRPr="00135ABD">
              <w:rPr>
                <w:b/>
                <w:bCs/>
              </w:rPr>
              <w:t>21</w:t>
            </w:r>
          </w:p>
        </w:tc>
        <w:tc>
          <w:tcPr>
            <w:tcW w:w="0" w:type="auto"/>
            <w:tcMar>
              <w:top w:w="75" w:type="dxa"/>
              <w:left w:w="150" w:type="dxa"/>
              <w:bottom w:w="75" w:type="dxa"/>
              <w:right w:w="150" w:type="dxa"/>
            </w:tcMar>
            <w:vAlign w:val="center"/>
            <w:hideMark/>
          </w:tcPr>
          <w:p w14:paraId="50E4320C" w14:textId="77777777" w:rsidR="00135ABD" w:rsidRPr="00135ABD" w:rsidRDefault="00135ABD" w:rsidP="00135ABD">
            <w:pPr>
              <w:rPr>
                <w:b/>
                <w:bCs/>
              </w:rPr>
            </w:pPr>
            <w:r w:rsidRPr="00135ABD">
              <w:rPr>
                <w:b/>
                <w:bCs/>
              </w:rPr>
              <w:t>Transition assistance</w:t>
            </w:r>
          </w:p>
        </w:tc>
        <w:tc>
          <w:tcPr>
            <w:tcW w:w="0" w:type="auto"/>
            <w:tcMar>
              <w:top w:w="75" w:type="dxa"/>
              <w:left w:w="150" w:type="dxa"/>
              <w:bottom w:w="75" w:type="dxa"/>
              <w:right w:w="150" w:type="dxa"/>
            </w:tcMar>
            <w:vAlign w:val="center"/>
            <w:hideMark/>
          </w:tcPr>
          <w:p w14:paraId="5D60E40E" w14:textId="77777777" w:rsidR="00135ABD" w:rsidRPr="00135ABD" w:rsidRDefault="00135ABD" w:rsidP="00135ABD">
            <w:pPr>
              <w:rPr>
                <w:b/>
                <w:bCs/>
              </w:rPr>
            </w:pPr>
            <w:r w:rsidRPr="00135ABD">
              <w:rPr>
                <w:b/>
                <w:bCs/>
              </w:rPr>
              <w:t>Required for contracts &gt; $250K. 90-day minimum at vendor's then-current rates.</w:t>
            </w:r>
          </w:p>
        </w:tc>
        <w:tc>
          <w:tcPr>
            <w:tcW w:w="0" w:type="auto"/>
            <w:tcMar>
              <w:top w:w="75" w:type="dxa"/>
              <w:left w:w="150" w:type="dxa"/>
              <w:bottom w:w="75" w:type="dxa"/>
              <w:right w:w="150" w:type="dxa"/>
            </w:tcMar>
            <w:vAlign w:val="center"/>
            <w:hideMark/>
          </w:tcPr>
          <w:p w14:paraId="6919DAEE" w14:textId="77777777" w:rsidR="00135ABD" w:rsidRPr="00135ABD" w:rsidRDefault="00135ABD" w:rsidP="00135ABD">
            <w:pPr>
              <w:rPr>
                <w:b/>
                <w:bCs/>
              </w:rPr>
            </w:pPr>
            <w:r w:rsidRPr="00135ABD">
              <w:rPr>
                <w:b/>
                <w:bCs/>
              </w:rPr>
              <w:t>Add for qualifying contracts. Absence creates operational risk.</w:t>
            </w:r>
          </w:p>
        </w:tc>
      </w:tr>
      <w:tr w:rsidR="00135ABD" w:rsidRPr="00135ABD" w14:paraId="6303D885" w14:textId="77777777">
        <w:tc>
          <w:tcPr>
            <w:tcW w:w="0" w:type="auto"/>
            <w:tcMar>
              <w:top w:w="75" w:type="dxa"/>
              <w:left w:w="150" w:type="dxa"/>
              <w:bottom w:w="75" w:type="dxa"/>
              <w:right w:w="150" w:type="dxa"/>
            </w:tcMar>
            <w:vAlign w:val="center"/>
            <w:hideMark/>
          </w:tcPr>
          <w:p w14:paraId="723226C3" w14:textId="77777777" w:rsidR="00135ABD" w:rsidRPr="00135ABD" w:rsidRDefault="00135ABD" w:rsidP="00135ABD">
            <w:pPr>
              <w:rPr>
                <w:b/>
                <w:bCs/>
              </w:rPr>
            </w:pPr>
            <w:r w:rsidRPr="00135ABD">
              <w:rPr>
                <w:b/>
                <w:bCs/>
              </w:rPr>
              <w:lastRenderedPageBreak/>
              <w:t>22</w:t>
            </w:r>
          </w:p>
        </w:tc>
        <w:tc>
          <w:tcPr>
            <w:tcW w:w="0" w:type="auto"/>
            <w:tcMar>
              <w:top w:w="75" w:type="dxa"/>
              <w:left w:w="150" w:type="dxa"/>
              <w:bottom w:w="75" w:type="dxa"/>
              <w:right w:w="150" w:type="dxa"/>
            </w:tcMar>
            <w:vAlign w:val="center"/>
            <w:hideMark/>
          </w:tcPr>
          <w:p w14:paraId="0905EC5F" w14:textId="77777777" w:rsidR="00135ABD" w:rsidRPr="00135ABD" w:rsidRDefault="00135ABD" w:rsidP="00135ABD">
            <w:pPr>
              <w:rPr>
                <w:b/>
                <w:bCs/>
              </w:rPr>
            </w:pPr>
            <w:r w:rsidRPr="00135ABD">
              <w:rPr>
                <w:b/>
                <w:bCs/>
              </w:rPr>
              <w:t>Governing law &amp; dispute resolution</w:t>
            </w:r>
          </w:p>
        </w:tc>
        <w:tc>
          <w:tcPr>
            <w:tcW w:w="0" w:type="auto"/>
            <w:tcMar>
              <w:top w:w="75" w:type="dxa"/>
              <w:left w:w="150" w:type="dxa"/>
              <w:bottom w:w="75" w:type="dxa"/>
              <w:right w:w="150" w:type="dxa"/>
            </w:tcMar>
            <w:vAlign w:val="center"/>
            <w:hideMark/>
          </w:tcPr>
          <w:p w14:paraId="4349B0C8" w14:textId="77777777" w:rsidR="00135ABD" w:rsidRPr="00135ABD" w:rsidRDefault="00135ABD" w:rsidP="00135ABD">
            <w:pPr>
              <w:rPr>
                <w:b/>
                <w:bCs/>
              </w:rPr>
            </w:pPr>
            <w:r w:rsidRPr="00135ABD">
              <w:rPr>
                <w:b/>
                <w:bCs/>
              </w:rPr>
              <w:t>Per PROC-POL S3.8. New York State law; the designated forum arbitration.</w:t>
            </w:r>
          </w:p>
        </w:tc>
        <w:tc>
          <w:tcPr>
            <w:tcW w:w="0" w:type="auto"/>
            <w:tcMar>
              <w:top w:w="75" w:type="dxa"/>
              <w:left w:w="150" w:type="dxa"/>
              <w:bottom w:w="75" w:type="dxa"/>
              <w:right w:w="150" w:type="dxa"/>
            </w:tcMar>
            <w:vAlign w:val="center"/>
            <w:hideMark/>
          </w:tcPr>
          <w:p w14:paraId="7D0FD24D" w14:textId="77777777" w:rsidR="00135ABD" w:rsidRPr="00135ABD" w:rsidRDefault="00135ABD" w:rsidP="00135ABD">
            <w:pPr>
              <w:rPr>
                <w:b/>
                <w:bCs/>
              </w:rPr>
            </w:pPr>
            <w:r w:rsidRPr="00135ABD">
              <w:rPr>
                <w:b/>
                <w:bCs/>
              </w:rPr>
              <w:t>Reject foreign governing law without General Counsel approval.</w:t>
            </w:r>
          </w:p>
        </w:tc>
      </w:tr>
    </w:tbl>
    <w:p w14:paraId="25964C98" w14:textId="77777777" w:rsidR="00135ABD" w:rsidRPr="00135ABD" w:rsidRDefault="00135ABD" w:rsidP="00135ABD">
      <w:pPr>
        <w:rPr>
          <w:b/>
          <w:bCs/>
        </w:rPr>
      </w:pPr>
      <w:r w:rsidRPr="00135ABD">
        <w:rPr>
          <w:b/>
          <w:bCs/>
        </w:rPr>
        <w:t>2.6 Compliance &amp; Regulatory (Items 23-26)</w:t>
      </w:r>
    </w:p>
    <w:tbl>
      <w:tblPr>
        <w:tblW w:w="0" w:type="auto"/>
        <w:tblCellMar>
          <w:top w:w="15" w:type="dxa"/>
          <w:left w:w="15" w:type="dxa"/>
          <w:bottom w:w="15" w:type="dxa"/>
          <w:right w:w="15" w:type="dxa"/>
        </w:tblCellMar>
        <w:tblLook w:val="04A0" w:firstRow="1" w:lastRow="0" w:firstColumn="1" w:lastColumn="0" w:noHBand="0" w:noVBand="1"/>
      </w:tblPr>
      <w:tblGrid>
        <w:gridCol w:w="557"/>
        <w:gridCol w:w="2093"/>
        <w:gridCol w:w="3896"/>
        <w:gridCol w:w="2814"/>
      </w:tblGrid>
      <w:tr w:rsidR="00135ABD" w:rsidRPr="00135ABD" w14:paraId="3617DC3F" w14:textId="77777777">
        <w:trPr>
          <w:tblHeader/>
        </w:trPr>
        <w:tc>
          <w:tcPr>
            <w:tcW w:w="0" w:type="auto"/>
            <w:tcMar>
              <w:top w:w="75" w:type="dxa"/>
              <w:left w:w="150" w:type="dxa"/>
              <w:bottom w:w="75" w:type="dxa"/>
              <w:right w:w="150" w:type="dxa"/>
            </w:tcMar>
            <w:vAlign w:val="center"/>
            <w:hideMark/>
          </w:tcPr>
          <w:p w14:paraId="12053ABD" w14:textId="77777777" w:rsidR="00135ABD" w:rsidRPr="00135ABD" w:rsidRDefault="00135ABD" w:rsidP="00135ABD">
            <w:pPr>
              <w:rPr>
                <w:b/>
                <w:bCs/>
              </w:rPr>
            </w:pPr>
            <w:r w:rsidRPr="00135ABD">
              <w:rPr>
                <w:b/>
                <w:bCs/>
              </w:rPr>
              <w:t>#</w:t>
            </w:r>
          </w:p>
        </w:tc>
        <w:tc>
          <w:tcPr>
            <w:tcW w:w="0" w:type="auto"/>
            <w:tcMar>
              <w:top w:w="75" w:type="dxa"/>
              <w:left w:w="150" w:type="dxa"/>
              <w:bottom w:w="75" w:type="dxa"/>
              <w:right w:w="150" w:type="dxa"/>
            </w:tcMar>
            <w:vAlign w:val="center"/>
            <w:hideMark/>
          </w:tcPr>
          <w:p w14:paraId="6DAB1E21" w14:textId="77777777" w:rsidR="00135ABD" w:rsidRPr="00135ABD" w:rsidRDefault="00135ABD" w:rsidP="00135ABD">
            <w:pPr>
              <w:rPr>
                <w:b/>
                <w:bCs/>
              </w:rPr>
            </w:pPr>
            <w:r w:rsidRPr="00135ABD">
              <w:rPr>
                <w:b/>
                <w:bCs/>
              </w:rPr>
              <w:t>Review Item</w:t>
            </w:r>
          </w:p>
        </w:tc>
        <w:tc>
          <w:tcPr>
            <w:tcW w:w="0" w:type="auto"/>
            <w:tcMar>
              <w:top w:w="75" w:type="dxa"/>
              <w:left w:w="150" w:type="dxa"/>
              <w:bottom w:w="75" w:type="dxa"/>
              <w:right w:w="150" w:type="dxa"/>
            </w:tcMar>
            <w:vAlign w:val="center"/>
            <w:hideMark/>
          </w:tcPr>
          <w:p w14:paraId="58AFBE0A" w14:textId="77777777" w:rsidR="00135ABD" w:rsidRPr="00135ABD" w:rsidRDefault="00135ABD" w:rsidP="00135ABD">
            <w:pPr>
              <w:rPr>
                <w:b/>
                <w:bCs/>
              </w:rPr>
            </w:pPr>
            <w:r w:rsidRPr="00135ABD">
              <w:rPr>
                <w:b/>
                <w:bCs/>
              </w:rPr>
              <w:t>Standard</w:t>
            </w:r>
          </w:p>
        </w:tc>
        <w:tc>
          <w:tcPr>
            <w:tcW w:w="0" w:type="auto"/>
            <w:tcMar>
              <w:top w:w="75" w:type="dxa"/>
              <w:left w:w="150" w:type="dxa"/>
              <w:bottom w:w="75" w:type="dxa"/>
              <w:right w:w="150" w:type="dxa"/>
            </w:tcMar>
            <w:vAlign w:val="center"/>
            <w:hideMark/>
          </w:tcPr>
          <w:p w14:paraId="691A6EC1" w14:textId="77777777" w:rsidR="00135ABD" w:rsidRPr="00135ABD" w:rsidRDefault="00135ABD" w:rsidP="00135ABD">
            <w:pPr>
              <w:rPr>
                <w:b/>
                <w:bCs/>
              </w:rPr>
            </w:pPr>
            <w:r w:rsidRPr="00135ABD">
              <w:rPr>
                <w:b/>
                <w:bCs/>
              </w:rPr>
              <w:t>Action if Non-Compliant</w:t>
            </w:r>
          </w:p>
        </w:tc>
      </w:tr>
      <w:tr w:rsidR="00135ABD" w:rsidRPr="00135ABD" w14:paraId="7761AA70" w14:textId="77777777">
        <w:tc>
          <w:tcPr>
            <w:tcW w:w="0" w:type="auto"/>
            <w:tcMar>
              <w:top w:w="75" w:type="dxa"/>
              <w:left w:w="150" w:type="dxa"/>
              <w:bottom w:w="75" w:type="dxa"/>
              <w:right w:w="150" w:type="dxa"/>
            </w:tcMar>
            <w:vAlign w:val="center"/>
            <w:hideMark/>
          </w:tcPr>
          <w:p w14:paraId="4C693993" w14:textId="77777777" w:rsidR="00135ABD" w:rsidRPr="00135ABD" w:rsidRDefault="00135ABD" w:rsidP="00135ABD">
            <w:pPr>
              <w:rPr>
                <w:b/>
                <w:bCs/>
              </w:rPr>
            </w:pPr>
            <w:r w:rsidRPr="00135ABD">
              <w:rPr>
                <w:b/>
                <w:bCs/>
              </w:rPr>
              <w:t>23</w:t>
            </w:r>
          </w:p>
        </w:tc>
        <w:tc>
          <w:tcPr>
            <w:tcW w:w="0" w:type="auto"/>
            <w:tcMar>
              <w:top w:w="75" w:type="dxa"/>
              <w:left w:w="150" w:type="dxa"/>
              <w:bottom w:w="75" w:type="dxa"/>
              <w:right w:w="150" w:type="dxa"/>
            </w:tcMar>
            <w:vAlign w:val="center"/>
            <w:hideMark/>
          </w:tcPr>
          <w:p w14:paraId="7BD28A53" w14:textId="77777777" w:rsidR="00135ABD" w:rsidRPr="00135ABD" w:rsidRDefault="00135ABD" w:rsidP="00135ABD">
            <w:pPr>
              <w:rPr>
                <w:b/>
                <w:bCs/>
              </w:rPr>
            </w:pPr>
            <w:r w:rsidRPr="00135ABD">
              <w:rPr>
                <w:b/>
                <w:bCs/>
              </w:rPr>
              <w:t>Regulatory compliance</w:t>
            </w:r>
          </w:p>
        </w:tc>
        <w:tc>
          <w:tcPr>
            <w:tcW w:w="0" w:type="auto"/>
            <w:tcMar>
              <w:top w:w="75" w:type="dxa"/>
              <w:left w:w="150" w:type="dxa"/>
              <w:bottom w:w="75" w:type="dxa"/>
              <w:right w:w="150" w:type="dxa"/>
            </w:tcMar>
            <w:vAlign w:val="center"/>
            <w:hideMark/>
          </w:tcPr>
          <w:p w14:paraId="57118EC2" w14:textId="77777777" w:rsidR="00135ABD" w:rsidRPr="00135ABD" w:rsidRDefault="00135ABD" w:rsidP="00135ABD">
            <w:pPr>
              <w:rPr>
                <w:b/>
                <w:bCs/>
              </w:rPr>
            </w:pPr>
            <w:r w:rsidRPr="00135ABD">
              <w:rPr>
                <w:b/>
                <w:bCs/>
              </w:rPr>
              <w:t>Vendor represents compliance with all applicable laws, including enterprise regulations where relevant.</w:t>
            </w:r>
          </w:p>
        </w:tc>
        <w:tc>
          <w:tcPr>
            <w:tcW w:w="0" w:type="auto"/>
            <w:tcMar>
              <w:top w:w="75" w:type="dxa"/>
              <w:left w:w="150" w:type="dxa"/>
              <w:bottom w:w="75" w:type="dxa"/>
              <w:right w:w="150" w:type="dxa"/>
            </w:tcMar>
            <w:vAlign w:val="center"/>
            <w:hideMark/>
          </w:tcPr>
          <w:p w14:paraId="579E8503" w14:textId="77777777" w:rsidR="00135ABD" w:rsidRPr="00135ABD" w:rsidRDefault="00135ABD" w:rsidP="00135ABD">
            <w:pPr>
              <w:rPr>
                <w:b/>
                <w:bCs/>
              </w:rPr>
            </w:pPr>
            <w:r w:rsidRPr="00135ABD">
              <w:rPr>
                <w:b/>
                <w:bCs/>
              </w:rPr>
              <w:t>Must include. Especially critical for on-site or safety-related services.</w:t>
            </w:r>
          </w:p>
        </w:tc>
      </w:tr>
      <w:tr w:rsidR="00135ABD" w:rsidRPr="00135ABD" w14:paraId="04C251D0" w14:textId="77777777">
        <w:tc>
          <w:tcPr>
            <w:tcW w:w="0" w:type="auto"/>
            <w:tcMar>
              <w:top w:w="75" w:type="dxa"/>
              <w:left w:w="150" w:type="dxa"/>
              <w:bottom w:w="75" w:type="dxa"/>
              <w:right w:w="150" w:type="dxa"/>
            </w:tcMar>
            <w:vAlign w:val="center"/>
            <w:hideMark/>
          </w:tcPr>
          <w:p w14:paraId="78D48F88" w14:textId="77777777" w:rsidR="00135ABD" w:rsidRPr="00135ABD" w:rsidRDefault="00135ABD" w:rsidP="00135ABD">
            <w:pPr>
              <w:rPr>
                <w:b/>
                <w:bCs/>
              </w:rPr>
            </w:pPr>
            <w:r w:rsidRPr="00135ABD">
              <w:rPr>
                <w:b/>
                <w:bCs/>
              </w:rPr>
              <w:t>24</w:t>
            </w:r>
          </w:p>
        </w:tc>
        <w:tc>
          <w:tcPr>
            <w:tcW w:w="0" w:type="auto"/>
            <w:tcMar>
              <w:top w:w="75" w:type="dxa"/>
              <w:left w:w="150" w:type="dxa"/>
              <w:bottom w:w="75" w:type="dxa"/>
              <w:right w:w="150" w:type="dxa"/>
            </w:tcMar>
            <w:vAlign w:val="center"/>
            <w:hideMark/>
          </w:tcPr>
          <w:p w14:paraId="0D93568F" w14:textId="77777777" w:rsidR="00135ABD" w:rsidRPr="00135ABD" w:rsidRDefault="00135ABD" w:rsidP="00135ABD">
            <w:pPr>
              <w:rPr>
                <w:b/>
                <w:bCs/>
              </w:rPr>
            </w:pPr>
            <w:r w:rsidRPr="00135ABD">
              <w:rPr>
                <w:b/>
                <w:bCs/>
              </w:rPr>
              <w:t>Anti-corruption &amp; sanctions</w:t>
            </w:r>
          </w:p>
        </w:tc>
        <w:tc>
          <w:tcPr>
            <w:tcW w:w="0" w:type="auto"/>
            <w:tcMar>
              <w:top w:w="75" w:type="dxa"/>
              <w:left w:w="150" w:type="dxa"/>
              <w:bottom w:w="75" w:type="dxa"/>
              <w:right w:w="150" w:type="dxa"/>
            </w:tcMar>
            <w:vAlign w:val="center"/>
            <w:hideMark/>
          </w:tcPr>
          <w:p w14:paraId="686C730E" w14:textId="77777777" w:rsidR="00135ABD" w:rsidRPr="00135ABD" w:rsidRDefault="00135ABD" w:rsidP="00135ABD">
            <w:pPr>
              <w:rPr>
                <w:b/>
                <w:bCs/>
              </w:rPr>
            </w:pPr>
            <w:r w:rsidRPr="00135ABD">
              <w:rPr>
                <w:b/>
                <w:bCs/>
              </w:rPr>
              <w:t>Vendor represents compliance with applicable anti-corruption laws, applicable anti-bribery laws, and sanctions regimes.</w:t>
            </w:r>
          </w:p>
        </w:tc>
        <w:tc>
          <w:tcPr>
            <w:tcW w:w="0" w:type="auto"/>
            <w:tcMar>
              <w:top w:w="75" w:type="dxa"/>
              <w:left w:w="150" w:type="dxa"/>
              <w:bottom w:w="75" w:type="dxa"/>
              <w:right w:w="150" w:type="dxa"/>
            </w:tcMar>
            <w:vAlign w:val="center"/>
            <w:hideMark/>
          </w:tcPr>
          <w:p w14:paraId="2386C863" w14:textId="77777777" w:rsidR="00135ABD" w:rsidRPr="00135ABD" w:rsidRDefault="00135ABD" w:rsidP="00135ABD">
            <w:pPr>
              <w:rPr>
                <w:b/>
                <w:bCs/>
              </w:rPr>
            </w:pPr>
            <w:r w:rsidRPr="00135ABD">
              <w:rPr>
                <w:b/>
                <w:bCs/>
              </w:rPr>
              <w:t>Must include for international vendors and contracts &gt; $100K.</w:t>
            </w:r>
          </w:p>
        </w:tc>
      </w:tr>
      <w:tr w:rsidR="00135ABD" w:rsidRPr="00135ABD" w14:paraId="59D19E33" w14:textId="77777777">
        <w:tc>
          <w:tcPr>
            <w:tcW w:w="0" w:type="auto"/>
            <w:tcMar>
              <w:top w:w="75" w:type="dxa"/>
              <w:left w:w="150" w:type="dxa"/>
              <w:bottom w:w="75" w:type="dxa"/>
              <w:right w:w="150" w:type="dxa"/>
            </w:tcMar>
            <w:vAlign w:val="center"/>
            <w:hideMark/>
          </w:tcPr>
          <w:p w14:paraId="2DC955DB" w14:textId="77777777" w:rsidR="00135ABD" w:rsidRPr="00135ABD" w:rsidRDefault="00135ABD" w:rsidP="00135ABD">
            <w:pPr>
              <w:rPr>
                <w:b/>
                <w:bCs/>
              </w:rPr>
            </w:pPr>
            <w:r w:rsidRPr="00135ABD">
              <w:rPr>
                <w:b/>
                <w:bCs/>
              </w:rPr>
              <w:t>25</w:t>
            </w:r>
          </w:p>
        </w:tc>
        <w:tc>
          <w:tcPr>
            <w:tcW w:w="0" w:type="auto"/>
            <w:tcMar>
              <w:top w:w="75" w:type="dxa"/>
              <w:left w:w="150" w:type="dxa"/>
              <w:bottom w:w="75" w:type="dxa"/>
              <w:right w:w="150" w:type="dxa"/>
            </w:tcMar>
            <w:vAlign w:val="center"/>
            <w:hideMark/>
          </w:tcPr>
          <w:p w14:paraId="1FEF7C5E" w14:textId="77777777" w:rsidR="00135ABD" w:rsidRPr="00135ABD" w:rsidRDefault="00135ABD" w:rsidP="00135ABD">
            <w:pPr>
              <w:rPr>
                <w:b/>
                <w:bCs/>
              </w:rPr>
            </w:pPr>
            <w:r w:rsidRPr="00135ABD">
              <w:rPr>
                <w:b/>
                <w:bCs/>
              </w:rPr>
              <w:t>Tax compliance</w:t>
            </w:r>
          </w:p>
        </w:tc>
        <w:tc>
          <w:tcPr>
            <w:tcW w:w="0" w:type="auto"/>
            <w:tcMar>
              <w:top w:w="75" w:type="dxa"/>
              <w:left w:w="150" w:type="dxa"/>
              <w:bottom w:w="75" w:type="dxa"/>
              <w:right w:w="150" w:type="dxa"/>
            </w:tcMar>
            <w:vAlign w:val="center"/>
            <w:hideMark/>
          </w:tcPr>
          <w:p w14:paraId="4182D267" w14:textId="77777777" w:rsidR="00135ABD" w:rsidRPr="00135ABD" w:rsidRDefault="00135ABD" w:rsidP="00135ABD">
            <w:pPr>
              <w:rPr>
                <w:b/>
                <w:bCs/>
              </w:rPr>
            </w:pPr>
            <w:r w:rsidRPr="00135ABD">
              <w:rPr>
                <w:b/>
                <w:bCs/>
              </w:rPr>
              <w:t>Per PROC-POL S8. Proper tax registrations, invoicing standards, withholding obligations addressed.</w:t>
            </w:r>
          </w:p>
        </w:tc>
        <w:tc>
          <w:tcPr>
            <w:tcW w:w="0" w:type="auto"/>
            <w:tcMar>
              <w:top w:w="75" w:type="dxa"/>
              <w:left w:w="150" w:type="dxa"/>
              <w:bottom w:w="75" w:type="dxa"/>
              <w:right w:w="150" w:type="dxa"/>
            </w:tcMar>
            <w:vAlign w:val="center"/>
            <w:hideMark/>
          </w:tcPr>
          <w:p w14:paraId="52CE925B" w14:textId="77777777" w:rsidR="00135ABD" w:rsidRPr="00135ABD" w:rsidRDefault="00135ABD" w:rsidP="00135ABD">
            <w:pPr>
              <w:rPr>
                <w:b/>
                <w:bCs/>
              </w:rPr>
            </w:pPr>
            <w:r w:rsidRPr="00135ABD">
              <w:rPr>
                <w:b/>
                <w:bCs/>
              </w:rPr>
              <w:t>Involve Tax department for cross-border contracts &gt; $50K.</w:t>
            </w:r>
          </w:p>
        </w:tc>
      </w:tr>
      <w:tr w:rsidR="00135ABD" w:rsidRPr="00135ABD" w14:paraId="6DF607D6" w14:textId="77777777">
        <w:tc>
          <w:tcPr>
            <w:tcW w:w="0" w:type="auto"/>
            <w:tcMar>
              <w:top w:w="75" w:type="dxa"/>
              <w:left w:w="150" w:type="dxa"/>
              <w:bottom w:w="75" w:type="dxa"/>
              <w:right w:w="150" w:type="dxa"/>
            </w:tcMar>
            <w:vAlign w:val="center"/>
            <w:hideMark/>
          </w:tcPr>
          <w:p w14:paraId="59AEEF01" w14:textId="77777777" w:rsidR="00135ABD" w:rsidRPr="00135ABD" w:rsidRDefault="00135ABD" w:rsidP="00135ABD">
            <w:pPr>
              <w:rPr>
                <w:b/>
                <w:bCs/>
              </w:rPr>
            </w:pPr>
            <w:r w:rsidRPr="00135ABD">
              <w:rPr>
                <w:b/>
                <w:bCs/>
              </w:rPr>
              <w:t>26</w:t>
            </w:r>
          </w:p>
        </w:tc>
        <w:tc>
          <w:tcPr>
            <w:tcW w:w="0" w:type="auto"/>
            <w:tcMar>
              <w:top w:w="75" w:type="dxa"/>
              <w:left w:w="150" w:type="dxa"/>
              <w:bottom w:w="75" w:type="dxa"/>
              <w:right w:w="150" w:type="dxa"/>
            </w:tcMar>
            <w:vAlign w:val="center"/>
            <w:hideMark/>
          </w:tcPr>
          <w:p w14:paraId="2713E975" w14:textId="77777777" w:rsidR="00135ABD" w:rsidRPr="00135ABD" w:rsidRDefault="00135ABD" w:rsidP="00135ABD">
            <w:pPr>
              <w:rPr>
                <w:b/>
                <w:bCs/>
              </w:rPr>
            </w:pPr>
            <w:r w:rsidRPr="00135ABD">
              <w:rPr>
                <w:b/>
                <w:bCs/>
              </w:rPr>
              <w:t>Cybersecurity</w:t>
            </w:r>
          </w:p>
        </w:tc>
        <w:tc>
          <w:tcPr>
            <w:tcW w:w="0" w:type="auto"/>
            <w:tcMar>
              <w:top w:w="75" w:type="dxa"/>
              <w:left w:w="150" w:type="dxa"/>
              <w:bottom w:w="75" w:type="dxa"/>
              <w:right w:w="150" w:type="dxa"/>
            </w:tcMar>
            <w:vAlign w:val="center"/>
            <w:hideMark/>
          </w:tcPr>
          <w:p w14:paraId="41EFFD27" w14:textId="77777777" w:rsidR="00135ABD" w:rsidRPr="00135ABD" w:rsidRDefault="00135ABD" w:rsidP="00135ABD">
            <w:pPr>
              <w:rPr>
                <w:b/>
                <w:bCs/>
              </w:rPr>
            </w:pPr>
            <w:r w:rsidRPr="00135ABD">
              <w:rPr>
                <w:b/>
                <w:bCs/>
              </w:rPr>
              <w:t>Per PROC-POL S7. SOC 2, ISO 27001, encryption, MFA, incident response requirements.</w:t>
            </w:r>
          </w:p>
        </w:tc>
        <w:tc>
          <w:tcPr>
            <w:tcW w:w="0" w:type="auto"/>
            <w:tcMar>
              <w:top w:w="75" w:type="dxa"/>
              <w:left w:w="150" w:type="dxa"/>
              <w:bottom w:w="75" w:type="dxa"/>
              <w:right w:w="150" w:type="dxa"/>
            </w:tcMar>
            <w:vAlign w:val="center"/>
            <w:hideMark/>
          </w:tcPr>
          <w:p w14:paraId="2ECF9E3B" w14:textId="77777777" w:rsidR="00135ABD" w:rsidRPr="00135ABD" w:rsidRDefault="00135ABD" w:rsidP="00135ABD">
            <w:pPr>
              <w:rPr>
                <w:b/>
                <w:bCs/>
              </w:rPr>
            </w:pPr>
            <w:r w:rsidRPr="00135ABD">
              <w:rPr>
                <w:b/>
                <w:bCs/>
              </w:rPr>
              <w:t>Must include for technology vendors. Involve CISO for critical systems.</w:t>
            </w:r>
          </w:p>
        </w:tc>
      </w:tr>
    </w:tbl>
    <w:p w14:paraId="129784BF" w14:textId="77777777" w:rsidR="00135ABD" w:rsidRPr="00135ABD" w:rsidRDefault="00135ABD" w:rsidP="00135ABD">
      <w:pPr>
        <w:rPr>
          <w:b/>
          <w:bCs/>
        </w:rPr>
      </w:pPr>
      <w:r w:rsidRPr="00135ABD">
        <w:rPr>
          <w:b/>
          <w:bCs/>
        </w:rPr>
        <w:pict w14:anchorId="239E963C">
          <v:rect id="_x0000_i1152" style="width:0;height:.75pt" o:hralign="center" o:hrstd="t" o:hr="t" fillcolor="#a0a0a0" stroked="f"/>
        </w:pict>
      </w:r>
    </w:p>
    <w:p w14:paraId="59CC4B5B" w14:textId="77777777" w:rsidR="00135ABD" w:rsidRPr="00135ABD" w:rsidRDefault="00135ABD" w:rsidP="00135ABD">
      <w:pPr>
        <w:rPr>
          <w:b/>
          <w:bCs/>
        </w:rPr>
      </w:pPr>
      <w:r w:rsidRPr="00135ABD">
        <w:rPr>
          <w:b/>
          <w:bCs/>
        </w:rPr>
        <w:t>3. Risk Classification Criteria</w:t>
      </w:r>
    </w:p>
    <w:p w14:paraId="0D73D633" w14:textId="77777777" w:rsidR="00135ABD" w:rsidRPr="00135ABD" w:rsidRDefault="00135ABD" w:rsidP="00135ABD">
      <w:pPr>
        <w:rPr>
          <w:b/>
          <w:bCs/>
        </w:rPr>
      </w:pPr>
      <w:r w:rsidRPr="00135ABD">
        <w:rPr>
          <w:b/>
          <w:bCs/>
        </w:rPr>
        <w:t>3.1 Risk Levels</w:t>
      </w:r>
    </w:p>
    <w:tbl>
      <w:tblPr>
        <w:tblW w:w="0" w:type="auto"/>
        <w:tblCellMar>
          <w:top w:w="15" w:type="dxa"/>
          <w:left w:w="15" w:type="dxa"/>
          <w:bottom w:w="15" w:type="dxa"/>
          <w:right w:w="15" w:type="dxa"/>
        </w:tblCellMar>
        <w:tblLook w:val="04A0" w:firstRow="1" w:lastRow="0" w:firstColumn="1" w:lastColumn="0" w:noHBand="0" w:noVBand="1"/>
      </w:tblPr>
      <w:tblGrid>
        <w:gridCol w:w="1345"/>
        <w:gridCol w:w="3532"/>
        <w:gridCol w:w="2666"/>
        <w:gridCol w:w="1817"/>
      </w:tblGrid>
      <w:tr w:rsidR="00135ABD" w:rsidRPr="00135ABD" w14:paraId="30078D19" w14:textId="77777777">
        <w:trPr>
          <w:tblHeader/>
        </w:trPr>
        <w:tc>
          <w:tcPr>
            <w:tcW w:w="0" w:type="auto"/>
            <w:tcMar>
              <w:top w:w="75" w:type="dxa"/>
              <w:left w:w="150" w:type="dxa"/>
              <w:bottom w:w="75" w:type="dxa"/>
              <w:right w:w="150" w:type="dxa"/>
            </w:tcMar>
            <w:vAlign w:val="center"/>
            <w:hideMark/>
          </w:tcPr>
          <w:p w14:paraId="2FED2AD6" w14:textId="77777777" w:rsidR="00135ABD" w:rsidRPr="00135ABD" w:rsidRDefault="00135ABD" w:rsidP="00135ABD">
            <w:pPr>
              <w:rPr>
                <w:b/>
                <w:bCs/>
              </w:rPr>
            </w:pPr>
            <w:r w:rsidRPr="00135ABD">
              <w:rPr>
                <w:b/>
                <w:bCs/>
              </w:rPr>
              <w:lastRenderedPageBreak/>
              <w:t>Risk Level</w:t>
            </w:r>
          </w:p>
        </w:tc>
        <w:tc>
          <w:tcPr>
            <w:tcW w:w="0" w:type="auto"/>
            <w:tcMar>
              <w:top w:w="75" w:type="dxa"/>
              <w:left w:w="150" w:type="dxa"/>
              <w:bottom w:w="75" w:type="dxa"/>
              <w:right w:w="150" w:type="dxa"/>
            </w:tcMar>
            <w:vAlign w:val="center"/>
            <w:hideMark/>
          </w:tcPr>
          <w:p w14:paraId="38911215" w14:textId="77777777" w:rsidR="00135ABD" w:rsidRPr="00135ABD" w:rsidRDefault="00135ABD" w:rsidP="00135ABD">
            <w:pPr>
              <w:rPr>
                <w:b/>
                <w:bCs/>
              </w:rPr>
            </w:pPr>
            <w:r w:rsidRPr="00135ABD">
              <w:rPr>
                <w:b/>
                <w:bCs/>
              </w:rPr>
              <w:t>Definition</w:t>
            </w:r>
          </w:p>
        </w:tc>
        <w:tc>
          <w:tcPr>
            <w:tcW w:w="0" w:type="auto"/>
            <w:tcMar>
              <w:top w:w="75" w:type="dxa"/>
              <w:left w:w="150" w:type="dxa"/>
              <w:bottom w:w="75" w:type="dxa"/>
              <w:right w:w="150" w:type="dxa"/>
            </w:tcMar>
            <w:vAlign w:val="center"/>
            <w:hideMark/>
          </w:tcPr>
          <w:p w14:paraId="306F8E44" w14:textId="77777777" w:rsidR="00135ABD" w:rsidRPr="00135ABD" w:rsidRDefault="00135ABD" w:rsidP="00135ABD">
            <w:pPr>
              <w:rPr>
                <w:b/>
                <w:bCs/>
              </w:rPr>
            </w:pPr>
            <w:r w:rsidRPr="00135ABD">
              <w:rPr>
                <w:b/>
                <w:bCs/>
              </w:rPr>
              <w:t>Action Required</w:t>
            </w:r>
          </w:p>
        </w:tc>
        <w:tc>
          <w:tcPr>
            <w:tcW w:w="0" w:type="auto"/>
            <w:tcMar>
              <w:top w:w="75" w:type="dxa"/>
              <w:left w:w="150" w:type="dxa"/>
              <w:bottom w:w="75" w:type="dxa"/>
              <w:right w:w="150" w:type="dxa"/>
            </w:tcMar>
            <w:vAlign w:val="center"/>
            <w:hideMark/>
          </w:tcPr>
          <w:p w14:paraId="42B189FD" w14:textId="77777777" w:rsidR="00135ABD" w:rsidRPr="00135ABD" w:rsidRDefault="00135ABD" w:rsidP="00135ABD">
            <w:pPr>
              <w:rPr>
                <w:b/>
                <w:bCs/>
              </w:rPr>
            </w:pPr>
            <w:r w:rsidRPr="00135ABD">
              <w:rPr>
                <w:b/>
                <w:bCs/>
              </w:rPr>
              <w:t>Approval to Proceed</w:t>
            </w:r>
          </w:p>
        </w:tc>
      </w:tr>
      <w:tr w:rsidR="00135ABD" w:rsidRPr="00135ABD" w14:paraId="766DB753" w14:textId="77777777">
        <w:tc>
          <w:tcPr>
            <w:tcW w:w="0" w:type="auto"/>
            <w:tcMar>
              <w:top w:w="75" w:type="dxa"/>
              <w:left w:w="150" w:type="dxa"/>
              <w:bottom w:w="75" w:type="dxa"/>
              <w:right w:w="150" w:type="dxa"/>
            </w:tcMar>
            <w:vAlign w:val="center"/>
            <w:hideMark/>
          </w:tcPr>
          <w:p w14:paraId="2CBCB7EC" w14:textId="77777777" w:rsidR="00135ABD" w:rsidRPr="00135ABD" w:rsidRDefault="00135ABD" w:rsidP="00135ABD">
            <w:pPr>
              <w:rPr>
                <w:b/>
                <w:bCs/>
              </w:rPr>
            </w:pPr>
            <w:r w:rsidRPr="00135ABD">
              <w:rPr>
                <w:b/>
                <w:bCs/>
              </w:rPr>
              <w:t>Major</w:t>
            </w:r>
          </w:p>
        </w:tc>
        <w:tc>
          <w:tcPr>
            <w:tcW w:w="0" w:type="auto"/>
            <w:tcMar>
              <w:top w:w="75" w:type="dxa"/>
              <w:left w:w="150" w:type="dxa"/>
              <w:bottom w:w="75" w:type="dxa"/>
              <w:right w:w="150" w:type="dxa"/>
            </w:tcMar>
            <w:vAlign w:val="center"/>
            <w:hideMark/>
          </w:tcPr>
          <w:p w14:paraId="5EE8A948" w14:textId="77777777" w:rsidR="00135ABD" w:rsidRPr="00135ABD" w:rsidRDefault="00135ABD" w:rsidP="00135ABD">
            <w:pPr>
              <w:rPr>
                <w:b/>
                <w:bCs/>
              </w:rPr>
            </w:pPr>
            <w:r w:rsidRPr="00135ABD">
              <w:rPr>
                <w:b/>
                <w:bCs/>
              </w:rPr>
              <w:t>Material deviation from policy; significant financial, legal, or operational exposure. Could result in regulatory penalties, litigation, or material loss.</w:t>
            </w:r>
          </w:p>
        </w:tc>
        <w:tc>
          <w:tcPr>
            <w:tcW w:w="0" w:type="auto"/>
            <w:tcMar>
              <w:top w:w="75" w:type="dxa"/>
              <w:left w:w="150" w:type="dxa"/>
              <w:bottom w:w="75" w:type="dxa"/>
              <w:right w:w="150" w:type="dxa"/>
            </w:tcMar>
            <w:vAlign w:val="center"/>
            <w:hideMark/>
          </w:tcPr>
          <w:p w14:paraId="1EB3131D" w14:textId="77777777" w:rsidR="00135ABD" w:rsidRPr="00135ABD" w:rsidRDefault="00135ABD" w:rsidP="00135ABD">
            <w:pPr>
              <w:rPr>
                <w:b/>
                <w:bCs/>
              </w:rPr>
            </w:pPr>
            <w:r w:rsidRPr="00135ABD">
              <w:rPr>
                <w:b/>
                <w:bCs/>
              </w:rPr>
              <w:t>Must be resolved before execution. If counterparty refuses, escalate to General Counsel.</w:t>
            </w:r>
          </w:p>
        </w:tc>
        <w:tc>
          <w:tcPr>
            <w:tcW w:w="0" w:type="auto"/>
            <w:tcMar>
              <w:top w:w="75" w:type="dxa"/>
              <w:left w:w="150" w:type="dxa"/>
              <w:bottom w:w="75" w:type="dxa"/>
              <w:right w:w="150" w:type="dxa"/>
            </w:tcMar>
            <w:vAlign w:val="center"/>
            <w:hideMark/>
          </w:tcPr>
          <w:p w14:paraId="56F0FED9" w14:textId="77777777" w:rsidR="00135ABD" w:rsidRPr="00135ABD" w:rsidRDefault="00135ABD" w:rsidP="00135ABD">
            <w:pPr>
              <w:rPr>
                <w:b/>
                <w:bCs/>
              </w:rPr>
            </w:pPr>
            <w:r w:rsidRPr="00135ABD">
              <w:rPr>
                <w:b/>
                <w:bCs/>
              </w:rPr>
              <w:t>General Counsel</w:t>
            </w:r>
          </w:p>
        </w:tc>
      </w:tr>
      <w:tr w:rsidR="00135ABD" w:rsidRPr="00135ABD" w14:paraId="0D771C26" w14:textId="77777777">
        <w:tc>
          <w:tcPr>
            <w:tcW w:w="0" w:type="auto"/>
            <w:tcMar>
              <w:top w:w="75" w:type="dxa"/>
              <w:left w:w="150" w:type="dxa"/>
              <w:bottom w:w="75" w:type="dxa"/>
              <w:right w:w="150" w:type="dxa"/>
            </w:tcMar>
            <w:vAlign w:val="center"/>
            <w:hideMark/>
          </w:tcPr>
          <w:p w14:paraId="6A1EEBF4" w14:textId="77777777" w:rsidR="00135ABD" w:rsidRPr="00135ABD" w:rsidRDefault="00135ABD" w:rsidP="00135ABD">
            <w:pPr>
              <w:rPr>
                <w:b/>
                <w:bCs/>
              </w:rPr>
            </w:pPr>
            <w:r w:rsidRPr="00135ABD">
              <w:rPr>
                <w:b/>
                <w:bCs/>
              </w:rPr>
              <w:t>Moderate</w:t>
            </w:r>
          </w:p>
        </w:tc>
        <w:tc>
          <w:tcPr>
            <w:tcW w:w="0" w:type="auto"/>
            <w:tcMar>
              <w:top w:w="75" w:type="dxa"/>
              <w:left w:w="150" w:type="dxa"/>
              <w:bottom w:w="75" w:type="dxa"/>
              <w:right w:w="150" w:type="dxa"/>
            </w:tcMar>
            <w:vAlign w:val="center"/>
            <w:hideMark/>
          </w:tcPr>
          <w:p w14:paraId="3F4ED2C5" w14:textId="77777777" w:rsidR="00135ABD" w:rsidRPr="00135ABD" w:rsidRDefault="00135ABD" w:rsidP="00135ABD">
            <w:pPr>
              <w:rPr>
                <w:b/>
                <w:bCs/>
              </w:rPr>
            </w:pPr>
            <w:r w:rsidRPr="00135ABD">
              <w:rPr>
                <w:b/>
                <w:bCs/>
              </w:rPr>
              <w:t>Notable deviation from standard terms; manageable but increased risk. May require monitoring or compensating controls.</w:t>
            </w:r>
          </w:p>
        </w:tc>
        <w:tc>
          <w:tcPr>
            <w:tcW w:w="0" w:type="auto"/>
            <w:tcMar>
              <w:top w:w="75" w:type="dxa"/>
              <w:left w:w="150" w:type="dxa"/>
              <w:bottom w:w="75" w:type="dxa"/>
              <w:right w:w="150" w:type="dxa"/>
            </w:tcMar>
            <w:vAlign w:val="center"/>
            <w:hideMark/>
          </w:tcPr>
          <w:p w14:paraId="4DF8B552" w14:textId="77777777" w:rsidR="00135ABD" w:rsidRPr="00135ABD" w:rsidRDefault="00135ABD" w:rsidP="00135ABD">
            <w:pPr>
              <w:rPr>
                <w:b/>
                <w:bCs/>
              </w:rPr>
            </w:pPr>
            <w:r w:rsidRPr="00135ABD">
              <w:rPr>
                <w:b/>
                <w:bCs/>
              </w:rPr>
              <w:t>Negotiate resolution. May proceed with documented risk acceptance.</w:t>
            </w:r>
          </w:p>
        </w:tc>
        <w:tc>
          <w:tcPr>
            <w:tcW w:w="0" w:type="auto"/>
            <w:tcMar>
              <w:top w:w="75" w:type="dxa"/>
              <w:left w:w="150" w:type="dxa"/>
              <w:bottom w:w="75" w:type="dxa"/>
              <w:right w:w="150" w:type="dxa"/>
            </w:tcMar>
            <w:vAlign w:val="center"/>
            <w:hideMark/>
          </w:tcPr>
          <w:p w14:paraId="5950D7E4" w14:textId="77777777" w:rsidR="00135ABD" w:rsidRPr="00135ABD" w:rsidRDefault="00135ABD" w:rsidP="00135ABD">
            <w:pPr>
              <w:rPr>
                <w:b/>
                <w:bCs/>
              </w:rPr>
            </w:pPr>
            <w:r w:rsidRPr="00135ABD">
              <w:rPr>
                <w:b/>
                <w:bCs/>
              </w:rPr>
              <w:t>Senior Legal Counsel + Business Owner VP</w:t>
            </w:r>
          </w:p>
        </w:tc>
      </w:tr>
      <w:tr w:rsidR="00135ABD" w:rsidRPr="00135ABD" w14:paraId="765991B5" w14:textId="77777777">
        <w:tc>
          <w:tcPr>
            <w:tcW w:w="0" w:type="auto"/>
            <w:tcMar>
              <w:top w:w="75" w:type="dxa"/>
              <w:left w:w="150" w:type="dxa"/>
              <w:bottom w:w="75" w:type="dxa"/>
              <w:right w:w="150" w:type="dxa"/>
            </w:tcMar>
            <w:vAlign w:val="center"/>
            <w:hideMark/>
          </w:tcPr>
          <w:p w14:paraId="2D7F9ADF" w14:textId="77777777" w:rsidR="00135ABD" w:rsidRPr="00135ABD" w:rsidRDefault="00135ABD" w:rsidP="00135ABD">
            <w:pPr>
              <w:rPr>
                <w:b/>
                <w:bCs/>
              </w:rPr>
            </w:pPr>
            <w:r w:rsidRPr="00135ABD">
              <w:rPr>
                <w:b/>
                <w:bCs/>
              </w:rPr>
              <w:t>Minor</w:t>
            </w:r>
          </w:p>
        </w:tc>
        <w:tc>
          <w:tcPr>
            <w:tcW w:w="0" w:type="auto"/>
            <w:tcMar>
              <w:top w:w="75" w:type="dxa"/>
              <w:left w:w="150" w:type="dxa"/>
              <w:bottom w:w="75" w:type="dxa"/>
              <w:right w:w="150" w:type="dxa"/>
            </w:tcMar>
            <w:vAlign w:val="center"/>
            <w:hideMark/>
          </w:tcPr>
          <w:p w14:paraId="13653847" w14:textId="77777777" w:rsidR="00135ABD" w:rsidRPr="00135ABD" w:rsidRDefault="00135ABD" w:rsidP="00135ABD">
            <w:pPr>
              <w:rPr>
                <w:b/>
                <w:bCs/>
              </w:rPr>
            </w:pPr>
            <w:r w:rsidRPr="00135ABD">
              <w:rPr>
                <w:b/>
                <w:bCs/>
              </w:rPr>
              <w:t>Administrative or stylistic deviation. Low risk impact.</w:t>
            </w:r>
          </w:p>
        </w:tc>
        <w:tc>
          <w:tcPr>
            <w:tcW w:w="0" w:type="auto"/>
            <w:tcMar>
              <w:top w:w="75" w:type="dxa"/>
              <w:left w:w="150" w:type="dxa"/>
              <w:bottom w:w="75" w:type="dxa"/>
              <w:right w:w="150" w:type="dxa"/>
            </w:tcMar>
            <w:vAlign w:val="center"/>
            <w:hideMark/>
          </w:tcPr>
          <w:p w14:paraId="2D2CB869" w14:textId="77777777" w:rsidR="00135ABD" w:rsidRPr="00135ABD" w:rsidRDefault="00135ABD" w:rsidP="00135ABD">
            <w:pPr>
              <w:rPr>
                <w:b/>
                <w:bCs/>
              </w:rPr>
            </w:pPr>
            <w:r w:rsidRPr="00135ABD">
              <w:rPr>
                <w:b/>
                <w:bCs/>
              </w:rPr>
              <w:t>Note in review summary. Recommend correction if practical.</w:t>
            </w:r>
          </w:p>
        </w:tc>
        <w:tc>
          <w:tcPr>
            <w:tcW w:w="0" w:type="auto"/>
            <w:tcMar>
              <w:top w:w="75" w:type="dxa"/>
              <w:left w:w="150" w:type="dxa"/>
              <w:bottom w:w="75" w:type="dxa"/>
              <w:right w:w="150" w:type="dxa"/>
            </w:tcMar>
            <w:vAlign w:val="center"/>
            <w:hideMark/>
          </w:tcPr>
          <w:p w14:paraId="27AB6BF6" w14:textId="77777777" w:rsidR="00135ABD" w:rsidRPr="00135ABD" w:rsidRDefault="00135ABD" w:rsidP="00135ABD">
            <w:pPr>
              <w:rPr>
                <w:b/>
                <w:bCs/>
              </w:rPr>
            </w:pPr>
            <w:r w:rsidRPr="00135ABD">
              <w:rPr>
                <w:b/>
                <w:bCs/>
              </w:rPr>
              <w:t>Reviewing Counsel</w:t>
            </w:r>
          </w:p>
        </w:tc>
      </w:tr>
    </w:tbl>
    <w:p w14:paraId="6537C8AF" w14:textId="77777777" w:rsidR="00135ABD" w:rsidRPr="00135ABD" w:rsidRDefault="00135ABD" w:rsidP="00135ABD">
      <w:pPr>
        <w:rPr>
          <w:b/>
          <w:bCs/>
        </w:rPr>
      </w:pPr>
      <w:r w:rsidRPr="00135ABD">
        <w:rPr>
          <w:b/>
          <w:bCs/>
        </w:rPr>
        <w:t>3.2 Automatic Major Risk Triggers</w:t>
      </w:r>
    </w:p>
    <w:p w14:paraId="281ACC33" w14:textId="77777777" w:rsidR="00135ABD" w:rsidRPr="00135ABD" w:rsidRDefault="00135ABD" w:rsidP="00135ABD">
      <w:pPr>
        <w:rPr>
          <w:b/>
          <w:bCs/>
        </w:rPr>
      </w:pPr>
      <w:r w:rsidRPr="00135ABD">
        <w:rPr>
          <w:b/>
          <w:bCs/>
        </w:rPr>
        <w:t>The following automatically classify a contract as Major risk, regardless of other factors:</w:t>
      </w:r>
    </w:p>
    <w:p w14:paraId="27188636" w14:textId="77777777" w:rsidR="00135ABD" w:rsidRPr="00135ABD" w:rsidRDefault="00135ABD" w:rsidP="00135ABD">
      <w:pPr>
        <w:numPr>
          <w:ilvl w:val="0"/>
          <w:numId w:val="24"/>
        </w:numPr>
        <w:rPr>
          <w:b/>
          <w:bCs/>
        </w:rPr>
      </w:pPr>
      <w:r w:rsidRPr="00135ABD">
        <w:rPr>
          <w:b/>
          <w:bCs/>
        </w:rPr>
        <w:t>Unlimited liability for Contoso - Prohibited per policy.</w:t>
      </w:r>
    </w:p>
    <w:p w14:paraId="72E19C9B" w14:textId="77777777" w:rsidR="00135ABD" w:rsidRPr="00135ABD" w:rsidRDefault="00135ABD" w:rsidP="00135ABD">
      <w:pPr>
        <w:numPr>
          <w:ilvl w:val="0"/>
          <w:numId w:val="24"/>
        </w:numPr>
        <w:rPr>
          <w:b/>
          <w:bCs/>
        </w:rPr>
      </w:pPr>
      <w:r w:rsidRPr="00135ABD">
        <w:rPr>
          <w:b/>
          <w:bCs/>
        </w:rPr>
        <w:t>Missing indemnification clause - Unacceptable exposure.</w:t>
      </w:r>
    </w:p>
    <w:p w14:paraId="5441E217" w14:textId="77777777" w:rsidR="00135ABD" w:rsidRPr="00135ABD" w:rsidRDefault="00135ABD" w:rsidP="00135ABD">
      <w:pPr>
        <w:numPr>
          <w:ilvl w:val="0"/>
          <w:numId w:val="24"/>
        </w:numPr>
        <w:rPr>
          <w:b/>
          <w:bCs/>
        </w:rPr>
      </w:pPr>
      <w:r w:rsidRPr="00135ABD">
        <w:rPr>
          <w:b/>
          <w:bCs/>
        </w:rPr>
        <w:t>Auto-renewal exceeding 3 years - Prohibited without EVP/CFO approval.</w:t>
      </w:r>
    </w:p>
    <w:p w14:paraId="7E8B68E3" w14:textId="77777777" w:rsidR="00135ABD" w:rsidRPr="00135ABD" w:rsidRDefault="00135ABD" w:rsidP="00135ABD">
      <w:pPr>
        <w:numPr>
          <w:ilvl w:val="0"/>
          <w:numId w:val="24"/>
        </w:numPr>
        <w:rPr>
          <w:b/>
          <w:bCs/>
        </w:rPr>
      </w:pPr>
      <w:r w:rsidRPr="00135ABD">
        <w:rPr>
          <w:b/>
          <w:bCs/>
        </w:rPr>
        <w:t>Foreign governing law without approval - Enforceability concerns.</w:t>
      </w:r>
    </w:p>
    <w:p w14:paraId="4543D92E" w14:textId="77777777" w:rsidR="00135ABD" w:rsidRPr="00135ABD" w:rsidRDefault="00135ABD" w:rsidP="00135ABD">
      <w:pPr>
        <w:numPr>
          <w:ilvl w:val="0"/>
          <w:numId w:val="24"/>
        </w:numPr>
        <w:rPr>
          <w:b/>
          <w:bCs/>
        </w:rPr>
      </w:pPr>
      <w:r w:rsidRPr="00135ABD">
        <w:rPr>
          <w:b/>
          <w:bCs/>
        </w:rPr>
        <w:t>Missing termination for convenience - Operational lock-in.</w:t>
      </w:r>
    </w:p>
    <w:p w14:paraId="56EF9858" w14:textId="77777777" w:rsidR="00135ABD" w:rsidRPr="00135ABD" w:rsidRDefault="00135ABD" w:rsidP="00135ABD">
      <w:pPr>
        <w:numPr>
          <w:ilvl w:val="0"/>
          <w:numId w:val="24"/>
        </w:numPr>
        <w:rPr>
          <w:b/>
          <w:bCs/>
        </w:rPr>
      </w:pPr>
      <w:r w:rsidRPr="00135ABD">
        <w:rPr>
          <w:b/>
          <w:bCs/>
        </w:rPr>
        <w:t>Vendor IP ownership of custom deliverables - Loss of Contoso assets.</w:t>
      </w:r>
    </w:p>
    <w:p w14:paraId="40B4519E" w14:textId="77777777" w:rsidR="00135ABD" w:rsidRPr="00135ABD" w:rsidRDefault="00135ABD" w:rsidP="00135ABD">
      <w:pPr>
        <w:numPr>
          <w:ilvl w:val="0"/>
          <w:numId w:val="24"/>
        </w:numPr>
        <w:rPr>
          <w:b/>
          <w:bCs/>
        </w:rPr>
      </w:pPr>
      <w:r w:rsidRPr="00135ABD">
        <w:rPr>
          <w:b/>
          <w:bCs/>
        </w:rPr>
        <w:t>Missing data protection provisions (contracts involving personal data) - Regulatory risk.</w:t>
      </w:r>
    </w:p>
    <w:p w14:paraId="60ABF895" w14:textId="77777777" w:rsidR="00135ABD" w:rsidRPr="00135ABD" w:rsidRDefault="00135ABD" w:rsidP="00135ABD">
      <w:pPr>
        <w:numPr>
          <w:ilvl w:val="0"/>
          <w:numId w:val="24"/>
        </w:numPr>
        <w:rPr>
          <w:b/>
          <w:bCs/>
        </w:rPr>
      </w:pPr>
      <w:r w:rsidRPr="00135ABD">
        <w:rPr>
          <w:b/>
          <w:bCs/>
        </w:rPr>
        <w:t>Missing cybersecurity requirements (technology contracts) - Security exposure.</w:t>
      </w:r>
    </w:p>
    <w:p w14:paraId="406C5255" w14:textId="77777777" w:rsidR="00135ABD" w:rsidRPr="00135ABD" w:rsidRDefault="00135ABD" w:rsidP="00135ABD">
      <w:pPr>
        <w:numPr>
          <w:ilvl w:val="0"/>
          <w:numId w:val="24"/>
        </w:numPr>
        <w:rPr>
          <w:b/>
          <w:bCs/>
        </w:rPr>
      </w:pPr>
      <w:r w:rsidRPr="00135ABD">
        <w:rPr>
          <w:b/>
          <w:bCs/>
        </w:rPr>
        <w:lastRenderedPageBreak/>
        <w:t>Exclusive dealing without CEO approval - Anti-competitive risk.</w:t>
      </w:r>
    </w:p>
    <w:p w14:paraId="169F576E" w14:textId="77777777" w:rsidR="00135ABD" w:rsidRPr="00135ABD" w:rsidRDefault="00135ABD" w:rsidP="00135ABD">
      <w:pPr>
        <w:numPr>
          <w:ilvl w:val="0"/>
          <w:numId w:val="24"/>
        </w:numPr>
        <w:rPr>
          <w:b/>
          <w:bCs/>
        </w:rPr>
      </w:pPr>
      <w:r w:rsidRPr="00135ABD">
        <w:rPr>
          <w:b/>
          <w:bCs/>
        </w:rPr>
        <w:t>Payment to sanctioned jurisdictions - Legal prohibition.</w:t>
      </w:r>
    </w:p>
    <w:p w14:paraId="79E9D48C" w14:textId="77777777" w:rsidR="00135ABD" w:rsidRPr="00135ABD" w:rsidRDefault="00135ABD" w:rsidP="00135ABD">
      <w:pPr>
        <w:rPr>
          <w:b/>
          <w:bCs/>
        </w:rPr>
      </w:pPr>
      <w:r w:rsidRPr="00135ABD">
        <w:rPr>
          <w:b/>
          <w:bCs/>
        </w:rPr>
        <w:t>3.3 Automatic Moderate Risk Triggers</w:t>
      </w:r>
    </w:p>
    <w:p w14:paraId="1A8C0AE7" w14:textId="77777777" w:rsidR="00135ABD" w:rsidRPr="00135ABD" w:rsidRDefault="00135ABD" w:rsidP="00135ABD">
      <w:pPr>
        <w:numPr>
          <w:ilvl w:val="0"/>
          <w:numId w:val="25"/>
        </w:numPr>
        <w:rPr>
          <w:b/>
          <w:bCs/>
        </w:rPr>
      </w:pPr>
      <w:r w:rsidRPr="00135ABD">
        <w:rPr>
          <w:b/>
          <w:bCs/>
        </w:rPr>
        <w:t>Missing force majeure clause.</w:t>
      </w:r>
    </w:p>
    <w:p w14:paraId="098B0621" w14:textId="77777777" w:rsidR="00135ABD" w:rsidRPr="00135ABD" w:rsidRDefault="00135ABD" w:rsidP="00135ABD">
      <w:pPr>
        <w:numPr>
          <w:ilvl w:val="0"/>
          <w:numId w:val="25"/>
        </w:numPr>
        <w:rPr>
          <w:b/>
          <w:bCs/>
        </w:rPr>
      </w:pPr>
      <w:r w:rsidRPr="00135ABD">
        <w:rPr>
          <w:b/>
          <w:bCs/>
        </w:rPr>
        <w:t>Non-standard payment terms (deviation from policy by &gt; 30 days).</w:t>
      </w:r>
    </w:p>
    <w:p w14:paraId="3576DB08" w14:textId="77777777" w:rsidR="00135ABD" w:rsidRPr="00135ABD" w:rsidRDefault="00135ABD" w:rsidP="00135ABD">
      <w:pPr>
        <w:numPr>
          <w:ilvl w:val="0"/>
          <w:numId w:val="25"/>
        </w:numPr>
        <w:rPr>
          <w:b/>
          <w:bCs/>
        </w:rPr>
      </w:pPr>
      <w:r w:rsidRPr="00135ABD">
        <w:rPr>
          <w:b/>
          <w:bCs/>
        </w:rPr>
        <w:t>Weak or vague indemnification language.</w:t>
      </w:r>
    </w:p>
    <w:p w14:paraId="2BBDA0D8" w14:textId="77777777" w:rsidR="00135ABD" w:rsidRPr="00135ABD" w:rsidRDefault="00135ABD" w:rsidP="00135ABD">
      <w:pPr>
        <w:numPr>
          <w:ilvl w:val="0"/>
          <w:numId w:val="25"/>
        </w:numPr>
        <w:rPr>
          <w:b/>
          <w:bCs/>
        </w:rPr>
      </w:pPr>
      <w:r w:rsidRPr="00135ABD">
        <w:rPr>
          <w:b/>
          <w:bCs/>
        </w:rPr>
        <w:t>Missing insurance requirements or below-minimum coverage.</w:t>
      </w:r>
    </w:p>
    <w:p w14:paraId="24D03744" w14:textId="77777777" w:rsidR="00135ABD" w:rsidRPr="00135ABD" w:rsidRDefault="00135ABD" w:rsidP="00135ABD">
      <w:pPr>
        <w:numPr>
          <w:ilvl w:val="0"/>
          <w:numId w:val="25"/>
        </w:numPr>
        <w:rPr>
          <w:b/>
          <w:bCs/>
        </w:rPr>
      </w:pPr>
      <w:r w:rsidRPr="00135ABD">
        <w:rPr>
          <w:b/>
          <w:bCs/>
        </w:rPr>
        <w:t>Vague IP ownership provisions.</w:t>
      </w:r>
    </w:p>
    <w:p w14:paraId="62E4F967" w14:textId="77777777" w:rsidR="00135ABD" w:rsidRPr="00135ABD" w:rsidRDefault="00135ABD" w:rsidP="00135ABD">
      <w:pPr>
        <w:numPr>
          <w:ilvl w:val="0"/>
          <w:numId w:val="25"/>
        </w:numPr>
        <w:rPr>
          <w:b/>
          <w:bCs/>
        </w:rPr>
      </w:pPr>
      <w:r w:rsidRPr="00135ABD">
        <w:rPr>
          <w:b/>
          <w:bCs/>
        </w:rPr>
        <w:t>Absence of SLAs for service contracts.</w:t>
      </w:r>
    </w:p>
    <w:p w14:paraId="0540CC1F" w14:textId="77777777" w:rsidR="00135ABD" w:rsidRPr="00135ABD" w:rsidRDefault="00135ABD" w:rsidP="00135ABD">
      <w:pPr>
        <w:numPr>
          <w:ilvl w:val="0"/>
          <w:numId w:val="25"/>
        </w:numPr>
        <w:rPr>
          <w:b/>
          <w:bCs/>
        </w:rPr>
      </w:pPr>
      <w:r w:rsidRPr="00135ABD">
        <w:rPr>
          <w:b/>
          <w:bCs/>
        </w:rPr>
        <w:t>Non-standard limitation of liability (within policy range but below recommended).</w:t>
      </w:r>
    </w:p>
    <w:p w14:paraId="21E383BA" w14:textId="77777777" w:rsidR="00135ABD" w:rsidRPr="00135ABD" w:rsidRDefault="00135ABD" w:rsidP="00135ABD">
      <w:pPr>
        <w:numPr>
          <w:ilvl w:val="0"/>
          <w:numId w:val="25"/>
        </w:numPr>
        <w:rPr>
          <w:b/>
          <w:bCs/>
        </w:rPr>
      </w:pPr>
      <w:r w:rsidRPr="00135ABD">
        <w:rPr>
          <w:b/>
          <w:bCs/>
        </w:rPr>
        <w:t>Missing or inadequate transition assistance provisions.</w:t>
      </w:r>
    </w:p>
    <w:p w14:paraId="30412E78" w14:textId="77777777" w:rsidR="00135ABD" w:rsidRPr="00135ABD" w:rsidRDefault="00135ABD" w:rsidP="00135ABD">
      <w:pPr>
        <w:numPr>
          <w:ilvl w:val="0"/>
          <w:numId w:val="25"/>
        </w:numPr>
        <w:rPr>
          <w:b/>
          <w:bCs/>
        </w:rPr>
      </w:pPr>
      <w:r w:rsidRPr="00135ABD">
        <w:rPr>
          <w:b/>
          <w:bCs/>
        </w:rPr>
        <w:t>Term exceeding 3 years without renewal checkpoints.</w:t>
      </w:r>
    </w:p>
    <w:p w14:paraId="4FA07866" w14:textId="77777777" w:rsidR="00135ABD" w:rsidRPr="00135ABD" w:rsidRDefault="00135ABD" w:rsidP="00135ABD">
      <w:pPr>
        <w:numPr>
          <w:ilvl w:val="0"/>
          <w:numId w:val="25"/>
        </w:numPr>
        <w:rPr>
          <w:b/>
          <w:bCs/>
        </w:rPr>
      </w:pPr>
      <w:r w:rsidRPr="00135ABD">
        <w:rPr>
          <w:b/>
          <w:bCs/>
        </w:rPr>
        <w:t>Missing change management procedures.</w:t>
      </w:r>
    </w:p>
    <w:p w14:paraId="5A37D3D8" w14:textId="77777777" w:rsidR="00135ABD" w:rsidRPr="00135ABD" w:rsidRDefault="00135ABD" w:rsidP="00135ABD">
      <w:pPr>
        <w:rPr>
          <w:b/>
          <w:bCs/>
        </w:rPr>
      </w:pPr>
      <w:r w:rsidRPr="00135ABD">
        <w:rPr>
          <w:b/>
          <w:bCs/>
        </w:rPr>
        <w:t>3.4 Risk Scoring</w:t>
      </w:r>
    </w:p>
    <w:tbl>
      <w:tblPr>
        <w:tblW w:w="0" w:type="auto"/>
        <w:tblCellMar>
          <w:top w:w="15" w:type="dxa"/>
          <w:left w:w="15" w:type="dxa"/>
          <w:bottom w:w="15" w:type="dxa"/>
          <w:right w:w="15" w:type="dxa"/>
        </w:tblCellMar>
        <w:tblLook w:val="04A0" w:firstRow="1" w:lastRow="0" w:firstColumn="1" w:lastColumn="0" w:noHBand="0" w:noVBand="1"/>
      </w:tblPr>
      <w:tblGrid>
        <w:gridCol w:w="2964"/>
        <w:gridCol w:w="1063"/>
        <w:gridCol w:w="5333"/>
      </w:tblGrid>
      <w:tr w:rsidR="00135ABD" w:rsidRPr="00135ABD" w14:paraId="1A5E2C88" w14:textId="77777777">
        <w:trPr>
          <w:tblHeader/>
        </w:trPr>
        <w:tc>
          <w:tcPr>
            <w:tcW w:w="0" w:type="auto"/>
            <w:tcMar>
              <w:top w:w="75" w:type="dxa"/>
              <w:left w:w="150" w:type="dxa"/>
              <w:bottom w:w="75" w:type="dxa"/>
              <w:right w:w="150" w:type="dxa"/>
            </w:tcMar>
            <w:vAlign w:val="center"/>
            <w:hideMark/>
          </w:tcPr>
          <w:p w14:paraId="2AC6E9CD" w14:textId="77777777" w:rsidR="00135ABD" w:rsidRPr="00135ABD" w:rsidRDefault="00135ABD" w:rsidP="00135ABD">
            <w:pPr>
              <w:rPr>
                <w:b/>
                <w:bCs/>
              </w:rPr>
            </w:pPr>
            <w:r w:rsidRPr="00135ABD">
              <w:rPr>
                <w:b/>
                <w:bCs/>
              </w:rPr>
              <w:t>Factor</w:t>
            </w:r>
          </w:p>
        </w:tc>
        <w:tc>
          <w:tcPr>
            <w:tcW w:w="0" w:type="auto"/>
            <w:tcMar>
              <w:top w:w="75" w:type="dxa"/>
              <w:left w:w="150" w:type="dxa"/>
              <w:bottom w:w="75" w:type="dxa"/>
              <w:right w:w="150" w:type="dxa"/>
            </w:tcMar>
            <w:vAlign w:val="center"/>
            <w:hideMark/>
          </w:tcPr>
          <w:p w14:paraId="2C041944" w14:textId="77777777" w:rsidR="00135ABD" w:rsidRPr="00135ABD" w:rsidRDefault="00135ABD" w:rsidP="00135ABD">
            <w:pPr>
              <w:rPr>
                <w:b/>
                <w:bCs/>
              </w:rPr>
            </w:pPr>
            <w:r w:rsidRPr="00135ABD">
              <w:rPr>
                <w:b/>
                <w:bCs/>
              </w:rPr>
              <w:t>Weight</w:t>
            </w:r>
          </w:p>
        </w:tc>
        <w:tc>
          <w:tcPr>
            <w:tcW w:w="0" w:type="auto"/>
            <w:tcMar>
              <w:top w:w="75" w:type="dxa"/>
              <w:left w:w="150" w:type="dxa"/>
              <w:bottom w:w="75" w:type="dxa"/>
              <w:right w:w="150" w:type="dxa"/>
            </w:tcMar>
            <w:vAlign w:val="center"/>
            <w:hideMark/>
          </w:tcPr>
          <w:p w14:paraId="344A1D98" w14:textId="77777777" w:rsidR="00135ABD" w:rsidRPr="00135ABD" w:rsidRDefault="00135ABD" w:rsidP="00135ABD">
            <w:pPr>
              <w:rPr>
                <w:b/>
                <w:bCs/>
              </w:rPr>
            </w:pPr>
            <w:r w:rsidRPr="00135ABD">
              <w:rPr>
                <w:b/>
                <w:bCs/>
              </w:rPr>
              <w:t>Scoring</w:t>
            </w:r>
          </w:p>
        </w:tc>
      </w:tr>
      <w:tr w:rsidR="00135ABD" w:rsidRPr="00135ABD" w14:paraId="163C7133" w14:textId="77777777">
        <w:tc>
          <w:tcPr>
            <w:tcW w:w="0" w:type="auto"/>
            <w:tcMar>
              <w:top w:w="75" w:type="dxa"/>
              <w:left w:w="150" w:type="dxa"/>
              <w:bottom w:w="75" w:type="dxa"/>
              <w:right w:w="150" w:type="dxa"/>
            </w:tcMar>
            <w:vAlign w:val="center"/>
            <w:hideMark/>
          </w:tcPr>
          <w:p w14:paraId="29DF2EDB" w14:textId="77777777" w:rsidR="00135ABD" w:rsidRPr="00135ABD" w:rsidRDefault="00135ABD" w:rsidP="00135ABD">
            <w:pPr>
              <w:rPr>
                <w:b/>
                <w:bCs/>
              </w:rPr>
            </w:pPr>
            <w:r w:rsidRPr="00135ABD">
              <w:rPr>
                <w:b/>
                <w:bCs/>
              </w:rPr>
              <w:t>Financial exposure</w:t>
            </w:r>
          </w:p>
        </w:tc>
        <w:tc>
          <w:tcPr>
            <w:tcW w:w="0" w:type="auto"/>
            <w:tcMar>
              <w:top w:w="75" w:type="dxa"/>
              <w:left w:w="150" w:type="dxa"/>
              <w:bottom w:w="75" w:type="dxa"/>
              <w:right w:w="150" w:type="dxa"/>
            </w:tcMar>
            <w:vAlign w:val="center"/>
            <w:hideMark/>
          </w:tcPr>
          <w:p w14:paraId="72154C0A" w14:textId="77777777" w:rsidR="00135ABD" w:rsidRPr="00135ABD" w:rsidRDefault="00135ABD" w:rsidP="00135ABD">
            <w:pPr>
              <w:rPr>
                <w:b/>
                <w:bCs/>
              </w:rPr>
            </w:pPr>
            <w:r w:rsidRPr="00135ABD">
              <w:rPr>
                <w:b/>
                <w:bCs/>
              </w:rPr>
              <w:t>30%</w:t>
            </w:r>
          </w:p>
        </w:tc>
        <w:tc>
          <w:tcPr>
            <w:tcW w:w="0" w:type="auto"/>
            <w:tcMar>
              <w:top w:w="75" w:type="dxa"/>
              <w:left w:w="150" w:type="dxa"/>
              <w:bottom w:w="75" w:type="dxa"/>
              <w:right w:w="150" w:type="dxa"/>
            </w:tcMar>
            <w:vAlign w:val="center"/>
            <w:hideMark/>
          </w:tcPr>
          <w:p w14:paraId="36131C96" w14:textId="77777777" w:rsidR="00135ABD" w:rsidRPr="00135ABD" w:rsidRDefault="00135ABD" w:rsidP="00135ABD">
            <w:pPr>
              <w:rPr>
                <w:b/>
                <w:bCs/>
              </w:rPr>
            </w:pPr>
            <w:r w:rsidRPr="00135ABD">
              <w:rPr>
                <w:b/>
                <w:bCs/>
              </w:rPr>
              <w:t>Based on contract value and liability terms</w:t>
            </w:r>
          </w:p>
        </w:tc>
      </w:tr>
      <w:tr w:rsidR="00135ABD" w:rsidRPr="00135ABD" w14:paraId="1191568F" w14:textId="77777777">
        <w:tc>
          <w:tcPr>
            <w:tcW w:w="0" w:type="auto"/>
            <w:tcMar>
              <w:top w:w="75" w:type="dxa"/>
              <w:left w:w="150" w:type="dxa"/>
              <w:bottom w:w="75" w:type="dxa"/>
              <w:right w:w="150" w:type="dxa"/>
            </w:tcMar>
            <w:vAlign w:val="center"/>
            <w:hideMark/>
          </w:tcPr>
          <w:p w14:paraId="27CF68AD" w14:textId="77777777" w:rsidR="00135ABD" w:rsidRPr="00135ABD" w:rsidRDefault="00135ABD" w:rsidP="00135ABD">
            <w:pPr>
              <w:rPr>
                <w:b/>
                <w:bCs/>
              </w:rPr>
            </w:pPr>
            <w:r w:rsidRPr="00135ABD">
              <w:rPr>
                <w:b/>
                <w:bCs/>
              </w:rPr>
              <w:t>Operational dependency</w:t>
            </w:r>
          </w:p>
        </w:tc>
        <w:tc>
          <w:tcPr>
            <w:tcW w:w="0" w:type="auto"/>
            <w:tcMar>
              <w:top w:w="75" w:type="dxa"/>
              <w:left w:w="150" w:type="dxa"/>
              <w:bottom w:w="75" w:type="dxa"/>
              <w:right w:w="150" w:type="dxa"/>
            </w:tcMar>
            <w:vAlign w:val="center"/>
            <w:hideMark/>
          </w:tcPr>
          <w:p w14:paraId="5AEF82B2" w14:textId="77777777" w:rsidR="00135ABD" w:rsidRPr="00135ABD" w:rsidRDefault="00135ABD" w:rsidP="00135ABD">
            <w:pPr>
              <w:rPr>
                <w:b/>
                <w:bCs/>
              </w:rPr>
            </w:pPr>
            <w:r w:rsidRPr="00135ABD">
              <w:rPr>
                <w:b/>
                <w:bCs/>
              </w:rPr>
              <w:t>25%</w:t>
            </w:r>
          </w:p>
        </w:tc>
        <w:tc>
          <w:tcPr>
            <w:tcW w:w="0" w:type="auto"/>
            <w:tcMar>
              <w:top w:w="75" w:type="dxa"/>
              <w:left w:w="150" w:type="dxa"/>
              <w:bottom w:w="75" w:type="dxa"/>
              <w:right w:w="150" w:type="dxa"/>
            </w:tcMar>
            <w:vAlign w:val="center"/>
            <w:hideMark/>
          </w:tcPr>
          <w:p w14:paraId="3175DC4D" w14:textId="77777777" w:rsidR="00135ABD" w:rsidRPr="00135ABD" w:rsidRDefault="00135ABD" w:rsidP="00135ABD">
            <w:pPr>
              <w:rPr>
                <w:b/>
                <w:bCs/>
              </w:rPr>
            </w:pPr>
            <w:r w:rsidRPr="00135ABD">
              <w:rPr>
                <w:b/>
                <w:bCs/>
              </w:rPr>
              <w:t>Based on criticality to Contoso operations</w:t>
            </w:r>
          </w:p>
        </w:tc>
      </w:tr>
      <w:tr w:rsidR="00135ABD" w:rsidRPr="00135ABD" w14:paraId="259EDEB9" w14:textId="77777777">
        <w:tc>
          <w:tcPr>
            <w:tcW w:w="0" w:type="auto"/>
            <w:tcMar>
              <w:top w:w="75" w:type="dxa"/>
              <w:left w:w="150" w:type="dxa"/>
              <w:bottom w:w="75" w:type="dxa"/>
              <w:right w:w="150" w:type="dxa"/>
            </w:tcMar>
            <w:vAlign w:val="center"/>
            <w:hideMark/>
          </w:tcPr>
          <w:p w14:paraId="0FB26499" w14:textId="77777777" w:rsidR="00135ABD" w:rsidRPr="00135ABD" w:rsidRDefault="00135ABD" w:rsidP="00135ABD">
            <w:pPr>
              <w:rPr>
                <w:b/>
                <w:bCs/>
              </w:rPr>
            </w:pPr>
            <w:r w:rsidRPr="00135ABD">
              <w:rPr>
                <w:b/>
                <w:bCs/>
              </w:rPr>
              <w:t>Regulatory/compliance</w:t>
            </w:r>
          </w:p>
        </w:tc>
        <w:tc>
          <w:tcPr>
            <w:tcW w:w="0" w:type="auto"/>
            <w:tcMar>
              <w:top w:w="75" w:type="dxa"/>
              <w:left w:w="150" w:type="dxa"/>
              <w:bottom w:w="75" w:type="dxa"/>
              <w:right w:w="150" w:type="dxa"/>
            </w:tcMar>
            <w:vAlign w:val="center"/>
            <w:hideMark/>
          </w:tcPr>
          <w:p w14:paraId="49CA0159" w14:textId="77777777" w:rsidR="00135ABD" w:rsidRPr="00135ABD" w:rsidRDefault="00135ABD" w:rsidP="00135ABD">
            <w:pPr>
              <w:rPr>
                <w:b/>
                <w:bCs/>
              </w:rPr>
            </w:pPr>
            <w:r w:rsidRPr="00135ABD">
              <w:rPr>
                <w:b/>
                <w:bCs/>
              </w:rPr>
              <w:t>20%</w:t>
            </w:r>
          </w:p>
        </w:tc>
        <w:tc>
          <w:tcPr>
            <w:tcW w:w="0" w:type="auto"/>
            <w:tcMar>
              <w:top w:w="75" w:type="dxa"/>
              <w:left w:w="150" w:type="dxa"/>
              <w:bottom w:w="75" w:type="dxa"/>
              <w:right w:w="150" w:type="dxa"/>
            </w:tcMar>
            <w:vAlign w:val="center"/>
            <w:hideMark/>
          </w:tcPr>
          <w:p w14:paraId="65A27CE9" w14:textId="77777777" w:rsidR="00135ABD" w:rsidRPr="00135ABD" w:rsidRDefault="00135ABD" w:rsidP="00135ABD">
            <w:pPr>
              <w:rPr>
                <w:b/>
                <w:bCs/>
              </w:rPr>
            </w:pPr>
            <w:r w:rsidRPr="00135ABD">
              <w:rPr>
                <w:b/>
                <w:bCs/>
              </w:rPr>
              <w:t>Based on applicable regulatory requirements</w:t>
            </w:r>
          </w:p>
        </w:tc>
      </w:tr>
      <w:tr w:rsidR="00135ABD" w:rsidRPr="00135ABD" w14:paraId="15BE4032" w14:textId="77777777">
        <w:tc>
          <w:tcPr>
            <w:tcW w:w="0" w:type="auto"/>
            <w:tcMar>
              <w:top w:w="75" w:type="dxa"/>
              <w:left w:w="150" w:type="dxa"/>
              <w:bottom w:w="75" w:type="dxa"/>
              <w:right w:w="150" w:type="dxa"/>
            </w:tcMar>
            <w:vAlign w:val="center"/>
            <w:hideMark/>
          </w:tcPr>
          <w:p w14:paraId="5AD31E25" w14:textId="77777777" w:rsidR="00135ABD" w:rsidRPr="00135ABD" w:rsidRDefault="00135ABD" w:rsidP="00135ABD">
            <w:pPr>
              <w:rPr>
                <w:b/>
                <w:bCs/>
              </w:rPr>
            </w:pPr>
            <w:r w:rsidRPr="00135ABD">
              <w:rPr>
                <w:b/>
                <w:bCs/>
              </w:rPr>
              <w:t>Counterparty risk</w:t>
            </w:r>
          </w:p>
        </w:tc>
        <w:tc>
          <w:tcPr>
            <w:tcW w:w="0" w:type="auto"/>
            <w:tcMar>
              <w:top w:w="75" w:type="dxa"/>
              <w:left w:w="150" w:type="dxa"/>
              <w:bottom w:w="75" w:type="dxa"/>
              <w:right w:w="150" w:type="dxa"/>
            </w:tcMar>
            <w:vAlign w:val="center"/>
            <w:hideMark/>
          </w:tcPr>
          <w:p w14:paraId="70386175" w14:textId="77777777" w:rsidR="00135ABD" w:rsidRPr="00135ABD" w:rsidRDefault="00135ABD" w:rsidP="00135ABD">
            <w:pPr>
              <w:rPr>
                <w:b/>
                <w:bCs/>
              </w:rPr>
            </w:pPr>
            <w:r w:rsidRPr="00135ABD">
              <w:rPr>
                <w:b/>
                <w:bCs/>
              </w:rPr>
              <w:t>15%</w:t>
            </w:r>
          </w:p>
        </w:tc>
        <w:tc>
          <w:tcPr>
            <w:tcW w:w="0" w:type="auto"/>
            <w:tcMar>
              <w:top w:w="75" w:type="dxa"/>
              <w:left w:w="150" w:type="dxa"/>
              <w:bottom w:w="75" w:type="dxa"/>
              <w:right w:w="150" w:type="dxa"/>
            </w:tcMar>
            <w:vAlign w:val="center"/>
            <w:hideMark/>
          </w:tcPr>
          <w:p w14:paraId="3DFFB48C" w14:textId="77777777" w:rsidR="00135ABD" w:rsidRPr="00135ABD" w:rsidRDefault="00135ABD" w:rsidP="00135ABD">
            <w:pPr>
              <w:rPr>
                <w:b/>
                <w:bCs/>
              </w:rPr>
            </w:pPr>
            <w:r w:rsidRPr="00135ABD">
              <w:rPr>
                <w:b/>
                <w:bCs/>
              </w:rPr>
              <w:t>Based on vendor financial stability and track record</w:t>
            </w:r>
          </w:p>
        </w:tc>
      </w:tr>
      <w:tr w:rsidR="00135ABD" w:rsidRPr="00135ABD" w14:paraId="3824BEBC" w14:textId="77777777">
        <w:tc>
          <w:tcPr>
            <w:tcW w:w="0" w:type="auto"/>
            <w:tcMar>
              <w:top w:w="75" w:type="dxa"/>
              <w:left w:w="150" w:type="dxa"/>
              <w:bottom w:w="75" w:type="dxa"/>
              <w:right w:w="150" w:type="dxa"/>
            </w:tcMar>
            <w:vAlign w:val="center"/>
            <w:hideMark/>
          </w:tcPr>
          <w:p w14:paraId="3EB16FC4" w14:textId="77777777" w:rsidR="00135ABD" w:rsidRPr="00135ABD" w:rsidRDefault="00135ABD" w:rsidP="00135ABD">
            <w:pPr>
              <w:rPr>
                <w:b/>
                <w:bCs/>
              </w:rPr>
            </w:pPr>
            <w:r w:rsidRPr="00135ABD">
              <w:rPr>
                <w:b/>
                <w:bCs/>
              </w:rPr>
              <w:t>Reputational</w:t>
            </w:r>
          </w:p>
        </w:tc>
        <w:tc>
          <w:tcPr>
            <w:tcW w:w="0" w:type="auto"/>
            <w:tcMar>
              <w:top w:w="75" w:type="dxa"/>
              <w:left w:w="150" w:type="dxa"/>
              <w:bottom w:w="75" w:type="dxa"/>
              <w:right w:w="150" w:type="dxa"/>
            </w:tcMar>
            <w:vAlign w:val="center"/>
            <w:hideMark/>
          </w:tcPr>
          <w:p w14:paraId="3819957C" w14:textId="77777777" w:rsidR="00135ABD" w:rsidRPr="00135ABD" w:rsidRDefault="00135ABD" w:rsidP="00135ABD">
            <w:pPr>
              <w:rPr>
                <w:b/>
                <w:bCs/>
              </w:rPr>
            </w:pPr>
            <w:r w:rsidRPr="00135ABD">
              <w:rPr>
                <w:b/>
                <w:bCs/>
              </w:rPr>
              <w:t>10%</w:t>
            </w:r>
          </w:p>
        </w:tc>
        <w:tc>
          <w:tcPr>
            <w:tcW w:w="0" w:type="auto"/>
            <w:tcMar>
              <w:top w:w="75" w:type="dxa"/>
              <w:left w:w="150" w:type="dxa"/>
              <w:bottom w:w="75" w:type="dxa"/>
              <w:right w:w="150" w:type="dxa"/>
            </w:tcMar>
            <w:vAlign w:val="center"/>
            <w:hideMark/>
          </w:tcPr>
          <w:p w14:paraId="4888835F" w14:textId="77777777" w:rsidR="00135ABD" w:rsidRPr="00135ABD" w:rsidRDefault="00135ABD" w:rsidP="00135ABD">
            <w:pPr>
              <w:rPr>
                <w:b/>
                <w:bCs/>
              </w:rPr>
            </w:pPr>
            <w:r w:rsidRPr="00135ABD">
              <w:rPr>
                <w:b/>
                <w:bCs/>
              </w:rPr>
              <w:t>Based on public-facing nature and ESG considerations</w:t>
            </w:r>
          </w:p>
        </w:tc>
      </w:tr>
    </w:tbl>
    <w:p w14:paraId="74B6095C" w14:textId="77777777" w:rsidR="00135ABD" w:rsidRPr="00135ABD" w:rsidRDefault="00135ABD" w:rsidP="00135ABD">
      <w:pPr>
        <w:rPr>
          <w:b/>
          <w:bCs/>
        </w:rPr>
      </w:pPr>
      <w:r w:rsidRPr="00135ABD">
        <w:rPr>
          <w:b/>
          <w:bCs/>
        </w:rPr>
        <w:t>Total score &gt;= 70: Major risk. Score 40-69: Moderate risk. Score &lt; 40: Minor risk.</w:t>
      </w:r>
    </w:p>
    <w:p w14:paraId="0692112D" w14:textId="77777777" w:rsidR="00135ABD" w:rsidRPr="00135ABD" w:rsidRDefault="00135ABD" w:rsidP="00135ABD">
      <w:pPr>
        <w:rPr>
          <w:b/>
          <w:bCs/>
        </w:rPr>
      </w:pPr>
      <w:r w:rsidRPr="00135ABD">
        <w:rPr>
          <w:b/>
          <w:bCs/>
        </w:rPr>
        <w:lastRenderedPageBreak/>
        <w:pict w14:anchorId="15F63678">
          <v:rect id="_x0000_i1153" style="width:0;height:.75pt" o:hralign="center" o:hrstd="t" o:hr="t" fillcolor="#a0a0a0" stroked="f"/>
        </w:pict>
      </w:r>
    </w:p>
    <w:p w14:paraId="2CA99D7A" w14:textId="77777777" w:rsidR="00135ABD" w:rsidRPr="00135ABD" w:rsidRDefault="00135ABD" w:rsidP="00135ABD">
      <w:pPr>
        <w:rPr>
          <w:b/>
          <w:bCs/>
        </w:rPr>
      </w:pPr>
      <w:r w:rsidRPr="00135ABD">
        <w:rPr>
          <w:b/>
          <w:bCs/>
        </w:rPr>
        <w:t>4. Template Deviation Handling</w:t>
      </w:r>
    </w:p>
    <w:p w14:paraId="020B18A8" w14:textId="77777777" w:rsidR="00135ABD" w:rsidRPr="00135ABD" w:rsidRDefault="00135ABD" w:rsidP="00135ABD">
      <w:pPr>
        <w:rPr>
          <w:b/>
          <w:bCs/>
        </w:rPr>
      </w:pPr>
      <w:r w:rsidRPr="00135ABD">
        <w:rPr>
          <w:b/>
          <w:bCs/>
        </w:rPr>
        <w:t>4.1 Deviation Categories</w:t>
      </w:r>
    </w:p>
    <w:tbl>
      <w:tblPr>
        <w:tblW w:w="0" w:type="auto"/>
        <w:tblCellMar>
          <w:top w:w="15" w:type="dxa"/>
          <w:left w:w="15" w:type="dxa"/>
          <w:bottom w:w="15" w:type="dxa"/>
          <w:right w:w="15" w:type="dxa"/>
        </w:tblCellMar>
        <w:tblLook w:val="04A0" w:firstRow="1" w:lastRow="0" w:firstColumn="1" w:lastColumn="0" w:noHBand="0" w:noVBand="1"/>
      </w:tblPr>
      <w:tblGrid>
        <w:gridCol w:w="2308"/>
        <w:gridCol w:w="4298"/>
        <w:gridCol w:w="2754"/>
      </w:tblGrid>
      <w:tr w:rsidR="00135ABD" w:rsidRPr="00135ABD" w14:paraId="39B59632" w14:textId="77777777">
        <w:trPr>
          <w:tblHeader/>
        </w:trPr>
        <w:tc>
          <w:tcPr>
            <w:tcW w:w="0" w:type="auto"/>
            <w:tcMar>
              <w:top w:w="75" w:type="dxa"/>
              <w:left w:w="150" w:type="dxa"/>
              <w:bottom w:w="75" w:type="dxa"/>
              <w:right w:w="150" w:type="dxa"/>
            </w:tcMar>
            <w:vAlign w:val="center"/>
            <w:hideMark/>
          </w:tcPr>
          <w:p w14:paraId="7EBD9582" w14:textId="77777777" w:rsidR="00135ABD" w:rsidRPr="00135ABD" w:rsidRDefault="00135ABD" w:rsidP="00135ABD">
            <w:pPr>
              <w:rPr>
                <w:b/>
                <w:bCs/>
              </w:rPr>
            </w:pPr>
            <w:r w:rsidRPr="00135ABD">
              <w:rPr>
                <w:b/>
                <w:bCs/>
              </w:rPr>
              <w:t>Category</w:t>
            </w:r>
          </w:p>
        </w:tc>
        <w:tc>
          <w:tcPr>
            <w:tcW w:w="0" w:type="auto"/>
            <w:tcMar>
              <w:top w:w="75" w:type="dxa"/>
              <w:left w:w="150" w:type="dxa"/>
              <w:bottom w:w="75" w:type="dxa"/>
              <w:right w:w="150" w:type="dxa"/>
            </w:tcMar>
            <w:vAlign w:val="center"/>
            <w:hideMark/>
          </w:tcPr>
          <w:p w14:paraId="4A1D8A13" w14:textId="77777777" w:rsidR="00135ABD" w:rsidRPr="00135ABD" w:rsidRDefault="00135ABD" w:rsidP="00135ABD">
            <w:pPr>
              <w:rPr>
                <w:b/>
                <w:bCs/>
              </w:rPr>
            </w:pPr>
            <w:r w:rsidRPr="00135ABD">
              <w:rPr>
                <w:b/>
                <w:bCs/>
              </w:rPr>
              <w:t>Description</w:t>
            </w:r>
          </w:p>
        </w:tc>
        <w:tc>
          <w:tcPr>
            <w:tcW w:w="0" w:type="auto"/>
            <w:tcMar>
              <w:top w:w="75" w:type="dxa"/>
              <w:left w:w="150" w:type="dxa"/>
              <w:bottom w:w="75" w:type="dxa"/>
              <w:right w:w="150" w:type="dxa"/>
            </w:tcMar>
            <w:vAlign w:val="center"/>
            <w:hideMark/>
          </w:tcPr>
          <w:p w14:paraId="6A46D065" w14:textId="77777777" w:rsidR="00135ABD" w:rsidRPr="00135ABD" w:rsidRDefault="00135ABD" w:rsidP="00135ABD">
            <w:pPr>
              <w:rPr>
                <w:b/>
                <w:bCs/>
              </w:rPr>
            </w:pPr>
            <w:r w:rsidRPr="00135ABD">
              <w:rPr>
                <w:b/>
                <w:bCs/>
              </w:rPr>
              <w:t>Handling</w:t>
            </w:r>
          </w:p>
        </w:tc>
      </w:tr>
      <w:tr w:rsidR="00135ABD" w:rsidRPr="00135ABD" w14:paraId="35234855" w14:textId="77777777">
        <w:tc>
          <w:tcPr>
            <w:tcW w:w="0" w:type="auto"/>
            <w:tcMar>
              <w:top w:w="75" w:type="dxa"/>
              <w:left w:w="150" w:type="dxa"/>
              <w:bottom w:w="75" w:type="dxa"/>
              <w:right w:w="150" w:type="dxa"/>
            </w:tcMar>
            <w:vAlign w:val="center"/>
            <w:hideMark/>
          </w:tcPr>
          <w:p w14:paraId="064FDE66" w14:textId="77777777" w:rsidR="00135ABD" w:rsidRPr="00135ABD" w:rsidRDefault="00135ABD" w:rsidP="00135ABD">
            <w:pPr>
              <w:rPr>
                <w:b/>
                <w:bCs/>
              </w:rPr>
            </w:pPr>
            <w:r w:rsidRPr="00135ABD">
              <w:rPr>
                <w:b/>
                <w:bCs/>
              </w:rPr>
              <w:t>Category A - Pre-Approved</w:t>
            </w:r>
          </w:p>
        </w:tc>
        <w:tc>
          <w:tcPr>
            <w:tcW w:w="0" w:type="auto"/>
            <w:tcMar>
              <w:top w:w="75" w:type="dxa"/>
              <w:left w:w="150" w:type="dxa"/>
              <w:bottom w:w="75" w:type="dxa"/>
              <w:right w:w="150" w:type="dxa"/>
            </w:tcMar>
            <w:vAlign w:val="center"/>
            <w:hideMark/>
          </w:tcPr>
          <w:p w14:paraId="4113A78D" w14:textId="77777777" w:rsidR="00135ABD" w:rsidRPr="00135ABD" w:rsidRDefault="00135ABD" w:rsidP="00135ABD">
            <w:pPr>
              <w:rPr>
                <w:b/>
                <w:bCs/>
              </w:rPr>
            </w:pPr>
            <w:r w:rsidRPr="00135ABD">
              <w:rPr>
                <w:b/>
                <w:bCs/>
              </w:rPr>
              <w:t>Changes to business-specific details (names, dates, scope, pricing within parameters)</w:t>
            </w:r>
          </w:p>
        </w:tc>
        <w:tc>
          <w:tcPr>
            <w:tcW w:w="0" w:type="auto"/>
            <w:tcMar>
              <w:top w:w="75" w:type="dxa"/>
              <w:left w:w="150" w:type="dxa"/>
              <w:bottom w:w="75" w:type="dxa"/>
              <w:right w:w="150" w:type="dxa"/>
            </w:tcMar>
            <w:vAlign w:val="center"/>
            <w:hideMark/>
          </w:tcPr>
          <w:p w14:paraId="2A0FA46A" w14:textId="77777777" w:rsidR="00135ABD" w:rsidRPr="00135ABD" w:rsidRDefault="00135ABD" w:rsidP="00135ABD">
            <w:pPr>
              <w:rPr>
                <w:b/>
                <w:bCs/>
              </w:rPr>
            </w:pPr>
            <w:r w:rsidRPr="00135ABD">
              <w:rPr>
                <w:b/>
                <w:bCs/>
              </w:rPr>
              <w:t>Reviewer may approve without escalation</w:t>
            </w:r>
          </w:p>
        </w:tc>
      </w:tr>
      <w:tr w:rsidR="00135ABD" w:rsidRPr="00135ABD" w14:paraId="01E2B1E1" w14:textId="77777777">
        <w:tc>
          <w:tcPr>
            <w:tcW w:w="0" w:type="auto"/>
            <w:tcMar>
              <w:top w:w="75" w:type="dxa"/>
              <w:left w:w="150" w:type="dxa"/>
              <w:bottom w:w="75" w:type="dxa"/>
              <w:right w:w="150" w:type="dxa"/>
            </w:tcMar>
            <w:vAlign w:val="center"/>
            <w:hideMark/>
          </w:tcPr>
          <w:p w14:paraId="259AA5D8" w14:textId="77777777" w:rsidR="00135ABD" w:rsidRPr="00135ABD" w:rsidRDefault="00135ABD" w:rsidP="00135ABD">
            <w:pPr>
              <w:rPr>
                <w:b/>
                <w:bCs/>
              </w:rPr>
            </w:pPr>
            <w:r w:rsidRPr="00135ABD">
              <w:rPr>
                <w:b/>
                <w:bCs/>
              </w:rPr>
              <w:t>Category B - Standard Negotiation</w:t>
            </w:r>
          </w:p>
        </w:tc>
        <w:tc>
          <w:tcPr>
            <w:tcW w:w="0" w:type="auto"/>
            <w:tcMar>
              <w:top w:w="75" w:type="dxa"/>
              <w:left w:w="150" w:type="dxa"/>
              <w:bottom w:w="75" w:type="dxa"/>
              <w:right w:w="150" w:type="dxa"/>
            </w:tcMar>
            <w:vAlign w:val="center"/>
            <w:hideMark/>
          </w:tcPr>
          <w:p w14:paraId="38D91574" w14:textId="77777777" w:rsidR="00135ABD" w:rsidRPr="00135ABD" w:rsidRDefault="00135ABD" w:rsidP="00135ABD">
            <w:pPr>
              <w:rPr>
                <w:b/>
                <w:bCs/>
              </w:rPr>
            </w:pPr>
            <w:r w:rsidRPr="00135ABD">
              <w:rPr>
                <w:b/>
                <w:bCs/>
              </w:rPr>
              <w:t>Changes to non-material terms (notice periods within range, minor warranty adjustments)</w:t>
            </w:r>
          </w:p>
        </w:tc>
        <w:tc>
          <w:tcPr>
            <w:tcW w:w="0" w:type="auto"/>
            <w:tcMar>
              <w:top w:w="75" w:type="dxa"/>
              <w:left w:w="150" w:type="dxa"/>
              <w:bottom w:w="75" w:type="dxa"/>
              <w:right w:w="150" w:type="dxa"/>
            </w:tcMar>
            <w:vAlign w:val="center"/>
            <w:hideMark/>
          </w:tcPr>
          <w:p w14:paraId="7B18CFA4" w14:textId="77777777" w:rsidR="00135ABD" w:rsidRPr="00135ABD" w:rsidRDefault="00135ABD" w:rsidP="00135ABD">
            <w:pPr>
              <w:rPr>
                <w:b/>
                <w:bCs/>
              </w:rPr>
            </w:pPr>
            <w:r w:rsidRPr="00135ABD">
              <w:rPr>
                <w:b/>
                <w:bCs/>
              </w:rPr>
              <w:t>Reviewer may approve; document rationale</w:t>
            </w:r>
          </w:p>
        </w:tc>
      </w:tr>
      <w:tr w:rsidR="00135ABD" w:rsidRPr="00135ABD" w14:paraId="2F9DB033" w14:textId="77777777">
        <w:tc>
          <w:tcPr>
            <w:tcW w:w="0" w:type="auto"/>
            <w:tcMar>
              <w:top w:w="75" w:type="dxa"/>
              <w:left w:w="150" w:type="dxa"/>
              <w:bottom w:w="75" w:type="dxa"/>
              <w:right w:w="150" w:type="dxa"/>
            </w:tcMar>
            <w:vAlign w:val="center"/>
            <w:hideMark/>
          </w:tcPr>
          <w:p w14:paraId="70CEBC68" w14:textId="77777777" w:rsidR="00135ABD" w:rsidRPr="00135ABD" w:rsidRDefault="00135ABD" w:rsidP="00135ABD">
            <w:pPr>
              <w:rPr>
                <w:b/>
                <w:bCs/>
              </w:rPr>
            </w:pPr>
            <w:r w:rsidRPr="00135ABD">
              <w:rPr>
                <w:b/>
                <w:bCs/>
              </w:rPr>
              <w:t>Category C - Material Deviation</w:t>
            </w:r>
          </w:p>
        </w:tc>
        <w:tc>
          <w:tcPr>
            <w:tcW w:w="0" w:type="auto"/>
            <w:tcMar>
              <w:top w:w="75" w:type="dxa"/>
              <w:left w:w="150" w:type="dxa"/>
              <w:bottom w:w="75" w:type="dxa"/>
              <w:right w:w="150" w:type="dxa"/>
            </w:tcMar>
            <w:vAlign w:val="center"/>
            <w:hideMark/>
          </w:tcPr>
          <w:p w14:paraId="461EE06A" w14:textId="77777777" w:rsidR="00135ABD" w:rsidRPr="00135ABD" w:rsidRDefault="00135ABD" w:rsidP="00135ABD">
            <w:pPr>
              <w:rPr>
                <w:b/>
                <w:bCs/>
              </w:rPr>
            </w:pPr>
            <w:r w:rsidRPr="00135ABD">
              <w:rPr>
                <w:b/>
                <w:bCs/>
              </w:rPr>
              <w:t>Changes to risk allocation, mandatory clauses, or liability provisions</w:t>
            </w:r>
          </w:p>
        </w:tc>
        <w:tc>
          <w:tcPr>
            <w:tcW w:w="0" w:type="auto"/>
            <w:tcMar>
              <w:top w:w="75" w:type="dxa"/>
              <w:left w:w="150" w:type="dxa"/>
              <w:bottom w:w="75" w:type="dxa"/>
              <w:right w:w="150" w:type="dxa"/>
            </w:tcMar>
            <w:vAlign w:val="center"/>
            <w:hideMark/>
          </w:tcPr>
          <w:p w14:paraId="29940C04" w14:textId="77777777" w:rsidR="00135ABD" w:rsidRPr="00135ABD" w:rsidRDefault="00135ABD" w:rsidP="00135ABD">
            <w:pPr>
              <w:rPr>
                <w:b/>
                <w:bCs/>
              </w:rPr>
            </w:pPr>
            <w:r w:rsidRPr="00135ABD">
              <w:rPr>
                <w:b/>
                <w:bCs/>
              </w:rPr>
              <w:t>Requires Senior Legal Counsel approval</w:t>
            </w:r>
          </w:p>
        </w:tc>
      </w:tr>
      <w:tr w:rsidR="00135ABD" w:rsidRPr="00135ABD" w14:paraId="56B495CB" w14:textId="77777777">
        <w:tc>
          <w:tcPr>
            <w:tcW w:w="0" w:type="auto"/>
            <w:tcMar>
              <w:top w:w="75" w:type="dxa"/>
              <w:left w:w="150" w:type="dxa"/>
              <w:bottom w:w="75" w:type="dxa"/>
              <w:right w:w="150" w:type="dxa"/>
            </w:tcMar>
            <w:vAlign w:val="center"/>
            <w:hideMark/>
          </w:tcPr>
          <w:p w14:paraId="4F7D5796" w14:textId="77777777" w:rsidR="00135ABD" w:rsidRPr="00135ABD" w:rsidRDefault="00135ABD" w:rsidP="00135ABD">
            <w:pPr>
              <w:rPr>
                <w:b/>
                <w:bCs/>
              </w:rPr>
            </w:pPr>
            <w:r w:rsidRPr="00135ABD">
              <w:rPr>
                <w:b/>
                <w:bCs/>
              </w:rPr>
              <w:t>Category D - Policy Exception</w:t>
            </w:r>
          </w:p>
        </w:tc>
        <w:tc>
          <w:tcPr>
            <w:tcW w:w="0" w:type="auto"/>
            <w:tcMar>
              <w:top w:w="75" w:type="dxa"/>
              <w:left w:w="150" w:type="dxa"/>
              <w:bottom w:w="75" w:type="dxa"/>
              <w:right w:w="150" w:type="dxa"/>
            </w:tcMar>
            <w:vAlign w:val="center"/>
            <w:hideMark/>
          </w:tcPr>
          <w:p w14:paraId="16960523" w14:textId="77777777" w:rsidR="00135ABD" w:rsidRPr="00135ABD" w:rsidRDefault="00135ABD" w:rsidP="00135ABD">
            <w:pPr>
              <w:rPr>
                <w:b/>
                <w:bCs/>
              </w:rPr>
            </w:pPr>
            <w:r w:rsidRPr="00135ABD">
              <w:rPr>
                <w:b/>
                <w:bCs/>
              </w:rPr>
              <w:t>Changes that conflict with PROC-POL requirements</w:t>
            </w:r>
          </w:p>
        </w:tc>
        <w:tc>
          <w:tcPr>
            <w:tcW w:w="0" w:type="auto"/>
            <w:tcMar>
              <w:top w:w="75" w:type="dxa"/>
              <w:left w:w="150" w:type="dxa"/>
              <w:bottom w:w="75" w:type="dxa"/>
              <w:right w:w="150" w:type="dxa"/>
            </w:tcMar>
            <w:vAlign w:val="center"/>
            <w:hideMark/>
          </w:tcPr>
          <w:p w14:paraId="144FDBEB" w14:textId="77777777" w:rsidR="00135ABD" w:rsidRPr="00135ABD" w:rsidRDefault="00135ABD" w:rsidP="00135ABD">
            <w:pPr>
              <w:rPr>
                <w:b/>
                <w:bCs/>
              </w:rPr>
            </w:pPr>
            <w:r w:rsidRPr="00135ABD">
              <w:rPr>
                <w:b/>
                <w:bCs/>
              </w:rPr>
              <w:t>Requires General Counsel approval per policy S12</w:t>
            </w:r>
          </w:p>
        </w:tc>
      </w:tr>
    </w:tbl>
    <w:p w14:paraId="68E37B43" w14:textId="77777777" w:rsidR="00135ABD" w:rsidRPr="00135ABD" w:rsidRDefault="00135ABD" w:rsidP="00135ABD">
      <w:pPr>
        <w:rPr>
          <w:b/>
          <w:bCs/>
        </w:rPr>
      </w:pPr>
      <w:r w:rsidRPr="00135ABD">
        <w:rPr>
          <w:b/>
          <w:bCs/>
        </w:rPr>
        <w:t>4.2 Deviation Documentation</w:t>
      </w:r>
    </w:p>
    <w:p w14:paraId="79FCB678" w14:textId="77777777" w:rsidR="00135ABD" w:rsidRPr="00135ABD" w:rsidRDefault="00135ABD" w:rsidP="00135ABD">
      <w:pPr>
        <w:rPr>
          <w:b/>
          <w:bCs/>
        </w:rPr>
      </w:pPr>
      <w:r w:rsidRPr="00135ABD">
        <w:rPr>
          <w:b/>
          <w:bCs/>
        </w:rPr>
        <w:t>All Category C and D deviations must be documented using the Contract Deviation Form (LEGAL-FORM-003), which includes:</w:t>
      </w:r>
    </w:p>
    <w:p w14:paraId="6EF10078" w14:textId="77777777" w:rsidR="00135ABD" w:rsidRPr="00135ABD" w:rsidRDefault="00135ABD" w:rsidP="00135ABD">
      <w:pPr>
        <w:numPr>
          <w:ilvl w:val="0"/>
          <w:numId w:val="26"/>
        </w:numPr>
        <w:rPr>
          <w:b/>
          <w:bCs/>
        </w:rPr>
      </w:pPr>
      <w:r w:rsidRPr="00135ABD">
        <w:rPr>
          <w:b/>
          <w:bCs/>
        </w:rPr>
        <w:t>Clause reference and standard language</w:t>
      </w:r>
    </w:p>
    <w:p w14:paraId="2EABE492" w14:textId="77777777" w:rsidR="00135ABD" w:rsidRPr="00135ABD" w:rsidRDefault="00135ABD" w:rsidP="00135ABD">
      <w:pPr>
        <w:numPr>
          <w:ilvl w:val="0"/>
          <w:numId w:val="26"/>
        </w:numPr>
        <w:rPr>
          <w:b/>
          <w:bCs/>
        </w:rPr>
      </w:pPr>
      <w:r w:rsidRPr="00135ABD">
        <w:rPr>
          <w:b/>
          <w:bCs/>
        </w:rPr>
        <w:t>Proposed deviation and counterparty rationale</w:t>
      </w:r>
    </w:p>
    <w:p w14:paraId="136C7AF3" w14:textId="77777777" w:rsidR="00135ABD" w:rsidRPr="00135ABD" w:rsidRDefault="00135ABD" w:rsidP="00135ABD">
      <w:pPr>
        <w:numPr>
          <w:ilvl w:val="0"/>
          <w:numId w:val="26"/>
        </w:numPr>
        <w:rPr>
          <w:b/>
          <w:bCs/>
        </w:rPr>
      </w:pPr>
      <w:r w:rsidRPr="00135ABD">
        <w:rPr>
          <w:b/>
          <w:bCs/>
        </w:rPr>
        <w:t>Risk assessment</w:t>
      </w:r>
    </w:p>
    <w:p w14:paraId="43B581D0" w14:textId="77777777" w:rsidR="00135ABD" w:rsidRPr="00135ABD" w:rsidRDefault="00135ABD" w:rsidP="00135ABD">
      <w:pPr>
        <w:numPr>
          <w:ilvl w:val="0"/>
          <w:numId w:val="26"/>
        </w:numPr>
        <w:rPr>
          <w:b/>
          <w:bCs/>
        </w:rPr>
      </w:pPr>
      <w:r w:rsidRPr="00135ABD">
        <w:rPr>
          <w:b/>
          <w:bCs/>
        </w:rPr>
        <w:t>Mitigating factors or compensating controls</w:t>
      </w:r>
    </w:p>
    <w:p w14:paraId="2541D19F" w14:textId="77777777" w:rsidR="00135ABD" w:rsidRPr="00135ABD" w:rsidRDefault="00135ABD" w:rsidP="00135ABD">
      <w:pPr>
        <w:numPr>
          <w:ilvl w:val="0"/>
          <w:numId w:val="26"/>
        </w:numPr>
        <w:rPr>
          <w:b/>
          <w:bCs/>
        </w:rPr>
      </w:pPr>
      <w:r w:rsidRPr="00135ABD">
        <w:rPr>
          <w:b/>
          <w:bCs/>
        </w:rPr>
        <w:t>Recommendation (accept/reject/alternative)</w:t>
      </w:r>
    </w:p>
    <w:p w14:paraId="6913780E" w14:textId="77777777" w:rsidR="00135ABD" w:rsidRPr="00135ABD" w:rsidRDefault="00135ABD" w:rsidP="00135ABD">
      <w:pPr>
        <w:numPr>
          <w:ilvl w:val="0"/>
          <w:numId w:val="26"/>
        </w:numPr>
        <w:rPr>
          <w:b/>
          <w:bCs/>
        </w:rPr>
      </w:pPr>
      <w:r w:rsidRPr="00135ABD">
        <w:rPr>
          <w:b/>
          <w:bCs/>
        </w:rPr>
        <w:t>Approval signature</w:t>
      </w:r>
    </w:p>
    <w:p w14:paraId="2AF1B33D" w14:textId="77777777" w:rsidR="00135ABD" w:rsidRPr="00135ABD" w:rsidRDefault="00135ABD" w:rsidP="00135ABD">
      <w:pPr>
        <w:rPr>
          <w:b/>
          <w:bCs/>
        </w:rPr>
      </w:pPr>
      <w:r w:rsidRPr="00135ABD">
        <w:rPr>
          <w:b/>
          <w:bCs/>
        </w:rPr>
        <w:t>4.3 Deviation Tracking</w:t>
      </w:r>
    </w:p>
    <w:p w14:paraId="1575F232" w14:textId="77777777" w:rsidR="00135ABD" w:rsidRPr="00135ABD" w:rsidRDefault="00135ABD" w:rsidP="00135ABD">
      <w:pPr>
        <w:rPr>
          <w:b/>
          <w:bCs/>
        </w:rPr>
      </w:pPr>
      <w:r w:rsidRPr="00135ABD">
        <w:rPr>
          <w:b/>
          <w:bCs/>
        </w:rPr>
        <w:t>All deviations are logged in the Contract Deviation Register (SharePoint) for:</w:t>
      </w:r>
    </w:p>
    <w:p w14:paraId="68D92321" w14:textId="77777777" w:rsidR="00135ABD" w:rsidRPr="00135ABD" w:rsidRDefault="00135ABD" w:rsidP="00135ABD">
      <w:pPr>
        <w:numPr>
          <w:ilvl w:val="0"/>
          <w:numId w:val="27"/>
        </w:numPr>
        <w:rPr>
          <w:b/>
          <w:bCs/>
        </w:rPr>
      </w:pPr>
      <w:r w:rsidRPr="00135ABD">
        <w:rPr>
          <w:b/>
          <w:bCs/>
        </w:rPr>
        <w:lastRenderedPageBreak/>
        <w:t>Trend analysis (identifying frequently negotiated clauses)</w:t>
      </w:r>
    </w:p>
    <w:p w14:paraId="6D25A751" w14:textId="77777777" w:rsidR="00135ABD" w:rsidRPr="00135ABD" w:rsidRDefault="00135ABD" w:rsidP="00135ABD">
      <w:pPr>
        <w:numPr>
          <w:ilvl w:val="0"/>
          <w:numId w:val="27"/>
        </w:numPr>
        <w:rPr>
          <w:b/>
          <w:bCs/>
        </w:rPr>
      </w:pPr>
      <w:r w:rsidRPr="00135ABD">
        <w:rPr>
          <w:b/>
          <w:bCs/>
        </w:rPr>
        <w:t>Vendor intelligence (tracking counterparty negotiation patterns)</w:t>
      </w:r>
    </w:p>
    <w:p w14:paraId="5890B1B4" w14:textId="77777777" w:rsidR="00135ABD" w:rsidRPr="00135ABD" w:rsidRDefault="00135ABD" w:rsidP="00135ABD">
      <w:pPr>
        <w:numPr>
          <w:ilvl w:val="0"/>
          <w:numId w:val="27"/>
        </w:numPr>
        <w:rPr>
          <w:b/>
          <w:bCs/>
        </w:rPr>
      </w:pPr>
      <w:r w:rsidRPr="00135ABD">
        <w:rPr>
          <w:b/>
          <w:bCs/>
        </w:rPr>
        <w:t>Policy improvement (identifying clauses that may need updating)</w:t>
      </w:r>
    </w:p>
    <w:p w14:paraId="41FE3A28" w14:textId="77777777" w:rsidR="00135ABD" w:rsidRPr="00135ABD" w:rsidRDefault="00135ABD" w:rsidP="00135ABD">
      <w:pPr>
        <w:rPr>
          <w:b/>
          <w:bCs/>
        </w:rPr>
      </w:pPr>
      <w:r w:rsidRPr="00135ABD">
        <w:rPr>
          <w:b/>
          <w:bCs/>
        </w:rPr>
        <w:pict w14:anchorId="219455B0">
          <v:rect id="_x0000_i1154" style="width:0;height:.75pt" o:hralign="center" o:hrstd="t" o:hr="t" fillcolor="#a0a0a0" stroked="f"/>
        </w:pict>
      </w:r>
    </w:p>
    <w:p w14:paraId="5109DC5C" w14:textId="77777777" w:rsidR="00135ABD" w:rsidRPr="00135ABD" w:rsidRDefault="00135ABD" w:rsidP="00135ABD">
      <w:pPr>
        <w:rPr>
          <w:b/>
          <w:bCs/>
        </w:rPr>
      </w:pPr>
      <w:r w:rsidRPr="00135ABD">
        <w:rPr>
          <w:b/>
          <w:bCs/>
        </w:rPr>
        <w:t>5. Escalation Paths</w:t>
      </w:r>
    </w:p>
    <w:p w14:paraId="0257885F" w14:textId="77777777" w:rsidR="00135ABD" w:rsidRPr="00135ABD" w:rsidRDefault="00135ABD" w:rsidP="00135ABD">
      <w:pPr>
        <w:rPr>
          <w:b/>
          <w:bCs/>
        </w:rPr>
      </w:pPr>
      <w:r w:rsidRPr="00135ABD">
        <w:rPr>
          <w:b/>
          <w:bCs/>
        </w:rPr>
        <w:t>5.1 Standard Escalation</w:t>
      </w:r>
    </w:p>
    <w:p w14:paraId="73175AE8" w14:textId="77777777" w:rsidR="00135ABD" w:rsidRPr="00135ABD" w:rsidRDefault="00135ABD" w:rsidP="00135ABD">
      <w:pPr>
        <w:rPr>
          <w:b/>
          <w:bCs/>
        </w:rPr>
      </w:pPr>
      <w:r w:rsidRPr="00135ABD">
        <w:rPr>
          <w:b/>
          <w:bCs/>
        </w:rPr>
        <w:t>Reviewing Counsel</w:t>
      </w:r>
    </w:p>
    <w:p w14:paraId="6207718A" w14:textId="77777777" w:rsidR="00135ABD" w:rsidRPr="00135ABD" w:rsidRDefault="00135ABD" w:rsidP="00135ABD">
      <w:pPr>
        <w:rPr>
          <w:b/>
          <w:bCs/>
        </w:rPr>
      </w:pPr>
      <w:r w:rsidRPr="00135ABD">
        <w:rPr>
          <w:b/>
          <w:bCs/>
        </w:rPr>
        <w:t xml:space="preserve"> -&gt; (Major risk or policy conflict)</w:t>
      </w:r>
    </w:p>
    <w:p w14:paraId="529BA442" w14:textId="77777777" w:rsidR="00135ABD" w:rsidRPr="00135ABD" w:rsidRDefault="00135ABD" w:rsidP="00135ABD">
      <w:pPr>
        <w:rPr>
          <w:b/>
          <w:bCs/>
        </w:rPr>
      </w:pPr>
      <w:r w:rsidRPr="00135ABD">
        <w:rPr>
          <w:b/>
          <w:bCs/>
        </w:rPr>
        <w:t>Senior Legal Counsel</w:t>
      </w:r>
    </w:p>
    <w:p w14:paraId="37F94BBF" w14:textId="77777777" w:rsidR="00135ABD" w:rsidRPr="00135ABD" w:rsidRDefault="00135ABD" w:rsidP="00135ABD">
      <w:pPr>
        <w:rPr>
          <w:b/>
          <w:bCs/>
        </w:rPr>
      </w:pPr>
      <w:r w:rsidRPr="00135ABD">
        <w:rPr>
          <w:b/>
          <w:bCs/>
        </w:rPr>
        <w:t xml:space="preserve"> -&gt; (Unresolved Major risk or cross-functional impact)</w:t>
      </w:r>
    </w:p>
    <w:p w14:paraId="71DBBB12" w14:textId="77777777" w:rsidR="00135ABD" w:rsidRPr="00135ABD" w:rsidRDefault="00135ABD" w:rsidP="00135ABD">
      <w:pPr>
        <w:rPr>
          <w:b/>
          <w:bCs/>
        </w:rPr>
      </w:pPr>
      <w:r w:rsidRPr="00135ABD">
        <w:rPr>
          <w:b/>
          <w:bCs/>
        </w:rPr>
        <w:t>Deputy General Counsel</w:t>
      </w:r>
    </w:p>
    <w:p w14:paraId="15A495D5" w14:textId="77777777" w:rsidR="00135ABD" w:rsidRPr="00135ABD" w:rsidRDefault="00135ABD" w:rsidP="00135ABD">
      <w:pPr>
        <w:rPr>
          <w:b/>
          <w:bCs/>
        </w:rPr>
      </w:pPr>
      <w:r w:rsidRPr="00135ABD">
        <w:rPr>
          <w:b/>
          <w:bCs/>
        </w:rPr>
        <w:t xml:space="preserve"> -&gt; (Enterprise risk, regulatory concern, or precedent-setting)</w:t>
      </w:r>
    </w:p>
    <w:p w14:paraId="6614BC42" w14:textId="77777777" w:rsidR="00135ABD" w:rsidRPr="00135ABD" w:rsidRDefault="00135ABD" w:rsidP="00135ABD">
      <w:pPr>
        <w:rPr>
          <w:b/>
          <w:bCs/>
        </w:rPr>
      </w:pPr>
      <w:r w:rsidRPr="00135ABD">
        <w:rPr>
          <w:b/>
          <w:bCs/>
        </w:rPr>
        <w:t>General Counsel</w:t>
      </w:r>
    </w:p>
    <w:p w14:paraId="44870C70" w14:textId="77777777" w:rsidR="00135ABD" w:rsidRPr="00135ABD" w:rsidRDefault="00135ABD" w:rsidP="00135ABD">
      <w:pPr>
        <w:rPr>
          <w:b/>
          <w:bCs/>
        </w:rPr>
      </w:pPr>
      <w:r w:rsidRPr="00135ABD">
        <w:rPr>
          <w:b/>
          <w:bCs/>
        </w:rPr>
        <w:t xml:space="preserve"> -&gt; (Board-level concern or litigation risk)</w:t>
      </w:r>
    </w:p>
    <w:p w14:paraId="0BF50413" w14:textId="77777777" w:rsidR="00135ABD" w:rsidRPr="00135ABD" w:rsidRDefault="00135ABD" w:rsidP="00135ABD">
      <w:pPr>
        <w:rPr>
          <w:b/>
          <w:bCs/>
        </w:rPr>
      </w:pPr>
      <w:r w:rsidRPr="00135ABD">
        <w:rPr>
          <w:b/>
          <w:bCs/>
        </w:rPr>
        <w:t>CEO / Board (via General Counsel)</w:t>
      </w:r>
    </w:p>
    <w:p w14:paraId="51AA0925" w14:textId="77777777" w:rsidR="00135ABD" w:rsidRPr="00135ABD" w:rsidRDefault="00135ABD" w:rsidP="00135ABD">
      <w:pPr>
        <w:rPr>
          <w:b/>
          <w:bCs/>
        </w:rPr>
      </w:pPr>
      <w:r w:rsidRPr="00135ABD">
        <w:rPr>
          <w:b/>
          <w:bCs/>
        </w:rPr>
        <w:t>5.2 Specialized Escalation</w:t>
      </w:r>
    </w:p>
    <w:tbl>
      <w:tblPr>
        <w:tblW w:w="0" w:type="auto"/>
        <w:tblCellMar>
          <w:top w:w="15" w:type="dxa"/>
          <w:left w:w="15" w:type="dxa"/>
          <w:bottom w:w="15" w:type="dxa"/>
          <w:right w:w="15" w:type="dxa"/>
        </w:tblCellMar>
        <w:tblLook w:val="04A0" w:firstRow="1" w:lastRow="0" w:firstColumn="1" w:lastColumn="0" w:noHBand="0" w:noVBand="1"/>
      </w:tblPr>
      <w:tblGrid>
        <w:gridCol w:w="3126"/>
        <w:gridCol w:w="2978"/>
        <w:gridCol w:w="3256"/>
      </w:tblGrid>
      <w:tr w:rsidR="00135ABD" w:rsidRPr="00135ABD" w14:paraId="0E682A0F" w14:textId="77777777">
        <w:trPr>
          <w:tblHeader/>
        </w:trPr>
        <w:tc>
          <w:tcPr>
            <w:tcW w:w="0" w:type="auto"/>
            <w:tcMar>
              <w:top w:w="75" w:type="dxa"/>
              <w:left w:w="150" w:type="dxa"/>
              <w:bottom w:w="75" w:type="dxa"/>
              <w:right w:w="150" w:type="dxa"/>
            </w:tcMar>
            <w:vAlign w:val="center"/>
            <w:hideMark/>
          </w:tcPr>
          <w:p w14:paraId="032DABC8" w14:textId="77777777" w:rsidR="00135ABD" w:rsidRPr="00135ABD" w:rsidRDefault="00135ABD" w:rsidP="00135ABD">
            <w:pPr>
              <w:rPr>
                <w:b/>
                <w:bCs/>
              </w:rPr>
            </w:pPr>
            <w:r w:rsidRPr="00135ABD">
              <w:rPr>
                <w:b/>
                <w:bCs/>
              </w:rPr>
              <w:t>Issue</w:t>
            </w:r>
          </w:p>
        </w:tc>
        <w:tc>
          <w:tcPr>
            <w:tcW w:w="0" w:type="auto"/>
            <w:tcMar>
              <w:top w:w="75" w:type="dxa"/>
              <w:left w:w="150" w:type="dxa"/>
              <w:bottom w:w="75" w:type="dxa"/>
              <w:right w:w="150" w:type="dxa"/>
            </w:tcMar>
            <w:vAlign w:val="center"/>
            <w:hideMark/>
          </w:tcPr>
          <w:p w14:paraId="0A23DB3F" w14:textId="77777777" w:rsidR="00135ABD" w:rsidRPr="00135ABD" w:rsidRDefault="00135ABD" w:rsidP="00135ABD">
            <w:pPr>
              <w:rPr>
                <w:b/>
                <w:bCs/>
              </w:rPr>
            </w:pPr>
            <w:r w:rsidRPr="00135ABD">
              <w:rPr>
                <w:b/>
                <w:bCs/>
              </w:rPr>
              <w:t>Primary Escalation</w:t>
            </w:r>
          </w:p>
        </w:tc>
        <w:tc>
          <w:tcPr>
            <w:tcW w:w="0" w:type="auto"/>
            <w:tcMar>
              <w:top w:w="75" w:type="dxa"/>
              <w:left w:w="150" w:type="dxa"/>
              <w:bottom w:w="75" w:type="dxa"/>
              <w:right w:w="150" w:type="dxa"/>
            </w:tcMar>
            <w:vAlign w:val="center"/>
            <w:hideMark/>
          </w:tcPr>
          <w:p w14:paraId="1C9EAD39" w14:textId="77777777" w:rsidR="00135ABD" w:rsidRPr="00135ABD" w:rsidRDefault="00135ABD" w:rsidP="00135ABD">
            <w:pPr>
              <w:rPr>
                <w:b/>
                <w:bCs/>
              </w:rPr>
            </w:pPr>
            <w:r w:rsidRPr="00135ABD">
              <w:rPr>
                <w:b/>
                <w:bCs/>
              </w:rPr>
              <w:t>Secondary Escalation</w:t>
            </w:r>
          </w:p>
        </w:tc>
      </w:tr>
      <w:tr w:rsidR="00135ABD" w:rsidRPr="00135ABD" w14:paraId="1FEB253A" w14:textId="77777777">
        <w:tc>
          <w:tcPr>
            <w:tcW w:w="0" w:type="auto"/>
            <w:tcMar>
              <w:top w:w="75" w:type="dxa"/>
              <w:left w:w="150" w:type="dxa"/>
              <w:bottom w:w="75" w:type="dxa"/>
              <w:right w:w="150" w:type="dxa"/>
            </w:tcMar>
            <w:vAlign w:val="center"/>
            <w:hideMark/>
          </w:tcPr>
          <w:p w14:paraId="4D223B2E" w14:textId="77777777" w:rsidR="00135ABD" w:rsidRPr="00135ABD" w:rsidRDefault="00135ABD" w:rsidP="00135ABD">
            <w:pPr>
              <w:rPr>
                <w:b/>
                <w:bCs/>
              </w:rPr>
            </w:pPr>
            <w:r w:rsidRPr="00135ABD">
              <w:rPr>
                <w:b/>
                <w:bCs/>
              </w:rPr>
              <w:t>Privacy/data protection</w:t>
            </w:r>
          </w:p>
        </w:tc>
        <w:tc>
          <w:tcPr>
            <w:tcW w:w="0" w:type="auto"/>
            <w:tcMar>
              <w:top w:w="75" w:type="dxa"/>
              <w:left w:w="150" w:type="dxa"/>
              <w:bottom w:w="75" w:type="dxa"/>
              <w:right w:w="150" w:type="dxa"/>
            </w:tcMar>
            <w:vAlign w:val="center"/>
            <w:hideMark/>
          </w:tcPr>
          <w:p w14:paraId="35453EF9" w14:textId="77777777" w:rsidR="00135ABD" w:rsidRPr="00135ABD" w:rsidRDefault="00135ABD" w:rsidP="00135ABD">
            <w:pPr>
              <w:rPr>
                <w:b/>
                <w:bCs/>
              </w:rPr>
            </w:pPr>
            <w:r w:rsidRPr="00135ABD">
              <w:rPr>
                <w:b/>
                <w:bCs/>
              </w:rPr>
              <w:t>Chief Privacy Officer</w:t>
            </w:r>
          </w:p>
        </w:tc>
        <w:tc>
          <w:tcPr>
            <w:tcW w:w="0" w:type="auto"/>
            <w:tcMar>
              <w:top w:w="75" w:type="dxa"/>
              <w:left w:w="150" w:type="dxa"/>
              <w:bottom w:w="75" w:type="dxa"/>
              <w:right w:w="150" w:type="dxa"/>
            </w:tcMar>
            <w:vAlign w:val="center"/>
            <w:hideMark/>
          </w:tcPr>
          <w:p w14:paraId="3C8D9DCA" w14:textId="77777777" w:rsidR="00135ABD" w:rsidRPr="00135ABD" w:rsidRDefault="00135ABD" w:rsidP="00135ABD">
            <w:pPr>
              <w:rPr>
                <w:b/>
                <w:bCs/>
              </w:rPr>
            </w:pPr>
            <w:r w:rsidRPr="00135ABD">
              <w:rPr>
                <w:b/>
                <w:bCs/>
              </w:rPr>
              <w:t>General Counsel</w:t>
            </w:r>
          </w:p>
        </w:tc>
      </w:tr>
      <w:tr w:rsidR="00135ABD" w:rsidRPr="00135ABD" w14:paraId="3EFD6D79" w14:textId="77777777">
        <w:tc>
          <w:tcPr>
            <w:tcW w:w="0" w:type="auto"/>
            <w:tcMar>
              <w:top w:w="75" w:type="dxa"/>
              <w:left w:w="150" w:type="dxa"/>
              <w:bottom w:w="75" w:type="dxa"/>
              <w:right w:w="150" w:type="dxa"/>
            </w:tcMar>
            <w:vAlign w:val="center"/>
            <w:hideMark/>
          </w:tcPr>
          <w:p w14:paraId="1AFFE98E" w14:textId="77777777" w:rsidR="00135ABD" w:rsidRPr="00135ABD" w:rsidRDefault="00135ABD" w:rsidP="00135ABD">
            <w:pPr>
              <w:rPr>
                <w:b/>
                <w:bCs/>
              </w:rPr>
            </w:pPr>
            <w:r w:rsidRPr="00135ABD">
              <w:rPr>
                <w:b/>
                <w:bCs/>
              </w:rPr>
              <w:t>Cybersecurity</w:t>
            </w:r>
          </w:p>
        </w:tc>
        <w:tc>
          <w:tcPr>
            <w:tcW w:w="0" w:type="auto"/>
            <w:tcMar>
              <w:top w:w="75" w:type="dxa"/>
              <w:left w:w="150" w:type="dxa"/>
              <w:bottom w:w="75" w:type="dxa"/>
              <w:right w:w="150" w:type="dxa"/>
            </w:tcMar>
            <w:vAlign w:val="center"/>
            <w:hideMark/>
          </w:tcPr>
          <w:p w14:paraId="66AFAB00" w14:textId="77777777" w:rsidR="00135ABD" w:rsidRPr="00135ABD" w:rsidRDefault="00135ABD" w:rsidP="00135ABD">
            <w:pPr>
              <w:rPr>
                <w:b/>
                <w:bCs/>
              </w:rPr>
            </w:pPr>
            <w:r w:rsidRPr="00135ABD">
              <w:rPr>
                <w:b/>
                <w:bCs/>
              </w:rPr>
              <w:t>CISO</w:t>
            </w:r>
          </w:p>
        </w:tc>
        <w:tc>
          <w:tcPr>
            <w:tcW w:w="0" w:type="auto"/>
            <w:tcMar>
              <w:top w:w="75" w:type="dxa"/>
              <w:left w:w="150" w:type="dxa"/>
              <w:bottom w:w="75" w:type="dxa"/>
              <w:right w:w="150" w:type="dxa"/>
            </w:tcMar>
            <w:vAlign w:val="center"/>
            <w:hideMark/>
          </w:tcPr>
          <w:p w14:paraId="7C400499" w14:textId="77777777" w:rsidR="00135ABD" w:rsidRPr="00135ABD" w:rsidRDefault="00135ABD" w:rsidP="00135ABD">
            <w:pPr>
              <w:rPr>
                <w:b/>
                <w:bCs/>
              </w:rPr>
            </w:pPr>
            <w:r w:rsidRPr="00135ABD">
              <w:rPr>
                <w:b/>
                <w:bCs/>
              </w:rPr>
              <w:t>CTO + General Counsel</w:t>
            </w:r>
          </w:p>
        </w:tc>
      </w:tr>
      <w:tr w:rsidR="00135ABD" w:rsidRPr="00135ABD" w14:paraId="027890A4" w14:textId="77777777">
        <w:tc>
          <w:tcPr>
            <w:tcW w:w="0" w:type="auto"/>
            <w:tcMar>
              <w:top w:w="75" w:type="dxa"/>
              <w:left w:w="150" w:type="dxa"/>
              <w:bottom w:w="75" w:type="dxa"/>
              <w:right w:w="150" w:type="dxa"/>
            </w:tcMar>
            <w:vAlign w:val="center"/>
            <w:hideMark/>
          </w:tcPr>
          <w:p w14:paraId="1B5D9998" w14:textId="77777777" w:rsidR="00135ABD" w:rsidRPr="00135ABD" w:rsidRDefault="00135ABD" w:rsidP="00135ABD">
            <w:pPr>
              <w:rPr>
                <w:b/>
                <w:bCs/>
              </w:rPr>
            </w:pPr>
            <w:r w:rsidRPr="00135ABD">
              <w:rPr>
                <w:b/>
                <w:bCs/>
              </w:rPr>
              <w:t>Tax compliance</w:t>
            </w:r>
          </w:p>
        </w:tc>
        <w:tc>
          <w:tcPr>
            <w:tcW w:w="0" w:type="auto"/>
            <w:tcMar>
              <w:top w:w="75" w:type="dxa"/>
              <w:left w:w="150" w:type="dxa"/>
              <w:bottom w:w="75" w:type="dxa"/>
              <w:right w:w="150" w:type="dxa"/>
            </w:tcMar>
            <w:vAlign w:val="center"/>
            <w:hideMark/>
          </w:tcPr>
          <w:p w14:paraId="70DA1F80" w14:textId="77777777" w:rsidR="00135ABD" w:rsidRPr="00135ABD" w:rsidRDefault="00135ABD" w:rsidP="00135ABD">
            <w:pPr>
              <w:rPr>
                <w:b/>
                <w:bCs/>
              </w:rPr>
            </w:pPr>
            <w:r w:rsidRPr="00135ABD">
              <w:rPr>
                <w:b/>
                <w:bCs/>
              </w:rPr>
              <w:t>VP Tax</w:t>
            </w:r>
          </w:p>
        </w:tc>
        <w:tc>
          <w:tcPr>
            <w:tcW w:w="0" w:type="auto"/>
            <w:tcMar>
              <w:top w:w="75" w:type="dxa"/>
              <w:left w:w="150" w:type="dxa"/>
              <w:bottom w:w="75" w:type="dxa"/>
              <w:right w:w="150" w:type="dxa"/>
            </w:tcMar>
            <w:vAlign w:val="center"/>
            <w:hideMark/>
          </w:tcPr>
          <w:p w14:paraId="7AF7760B" w14:textId="77777777" w:rsidR="00135ABD" w:rsidRPr="00135ABD" w:rsidRDefault="00135ABD" w:rsidP="00135ABD">
            <w:pPr>
              <w:rPr>
                <w:b/>
                <w:bCs/>
              </w:rPr>
            </w:pPr>
            <w:r w:rsidRPr="00135ABD">
              <w:rPr>
                <w:b/>
                <w:bCs/>
              </w:rPr>
              <w:t>CFO</w:t>
            </w:r>
          </w:p>
        </w:tc>
      </w:tr>
      <w:tr w:rsidR="00135ABD" w:rsidRPr="00135ABD" w14:paraId="5CD33116" w14:textId="77777777">
        <w:tc>
          <w:tcPr>
            <w:tcW w:w="0" w:type="auto"/>
            <w:tcMar>
              <w:top w:w="75" w:type="dxa"/>
              <w:left w:w="150" w:type="dxa"/>
              <w:bottom w:w="75" w:type="dxa"/>
              <w:right w:w="150" w:type="dxa"/>
            </w:tcMar>
            <w:vAlign w:val="center"/>
            <w:hideMark/>
          </w:tcPr>
          <w:p w14:paraId="665194CE" w14:textId="77777777" w:rsidR="00135ABD" w:rsidRPr="00135ABD" w:rsidRDefault="00135ABD" w:rsidP="00135ABD">
            <w:pPr>
              <w:rPr>
                <w:b/>
                <w:bCs/>
              </w:rPr>
            </w:pPr>
            <w:r w:rsidRPr="00135ABD">
              <w:rPr>
                <w:b/>
                <w:bCs/>
              </w:rPr>
              <w:t>Enterprise safety/regulatory</w:t>
            </w:r>
          </w:p>
        </w:tc>
        <w:tc>
          <w:tcPr>
            <w:tcW w:w="0" w:type="auto"/>
            <w:tcMar>
              <w:top w:w="75" w:type="dxa"/>
              <w:left w:w="150" w:type="dxa"/>
              <w:bottom w:w="75" w:type="dxa"/>
              <w:right w:w="150" w:type="dxa"/>
            </w:tcMar>
            <w:vAlign w:val="center"/>
            <w:hideMark/>
          </w:tcPr>
          <w:p w14:paraId="62C689A3" w14:textId="77777777" w:rsidR="00135ABD" w:rsidRPr="00135ABD" w:rsidRDefault="00135ABD" w:rsidP="00135ABD">
            <w:pPr>
              <w:rPr>
                <w:b/>
                <w:bCs/>
              </w:rPr>
            </w:pPr>
            <w:r w:rsidRPr="00135ABD">
              <w:rPr>
                <w:b/>
                <w:bCs/>
              </w:rPr>
              <w:t>VP Safety</w:t>
            </w:r>
          </w:p>
        </w:tc>
        <w:tc>
          <w:tcPr>
            <w:tcW w:w="0" w:type="auto"/>
            <w:tcMar>
              <w:top w:w="75" w:type="dxa"/>
              <w:left w:w="150" w:type="dxa"/>
              <w:bottom w:w="75" w:type="dxa"/>
              <w:right w:w="150" w:type="dxa"/>
            </w:tcMar>
            <w:vAlign w:val="center"/>
            <w:hideMark/>
          </w:tcPr>
          <w:p w14:paraId="759B2B25" w14:textId="77777777" w:rsidR="00135ABD" w:rsidRPr="00135ABD" w:rsidRDefault="00135ABD" w:rsidP="00135ABD">
            <w:pPr>
              <w:rPr>
                <w:b/>
                <w:bCs/>
              </w:rPr>
            </w:pPr>
            <w:r w:rsidRPr="00135ABD">
              <w:rPr>
                <w:b/>
                <w:bCs/>
              </w:rPr>
              <w:t>SVP Operations + General Counsel</w:t>
            </w:r>
          </w:p>
        </w:tc>
      </w:tr>
      <w:tr w:rsidR="00135ABD" w:rsidRPr="00135ABD" w14:paraId="3B572C58" w14:textId="77777777">
        <w:tc>
          <w:tcPr>
            <w:tcW w:w="0" w:type="auto"/>
            <w:tcMar>
              <w:top w:w="75" w:type="dxa"/>
              <w:left w:w="150" w:type="dxa"/>
              <w:bottom w:w="75" w:type="dxa"/>
              <w:right w:w="150" w:type="dxa"/>
            </w:tcMar>
            <w:vAlign w:val="center"/>
            <w:hideMark/>
          </w:tcPr>
          <w:p w14:paraId="2D0F0291" w14:textId="77777777" w:rsidR="00135ABD" w:rsidRPr="00135ABD" w:rsidRDefault="00135ABD" w:rsidP="00135ABD">
            <w:pPr>
              <w:rPr>
                <w:b/>
                <w:bCs/>
              </w:rPr>
            </w:pPr>
            <w:r w:rsidRPr="00135ABD">
              <w:rPr>
                <w:b/>
                <w:bCs/>
              </w:rPr>
              <w:t>Insurance adequacy</w:t>
            </w:r>
          </w:p>
        </w:tc>
        <w:tc>
          <w:tcPr>
            <w:tcW w:w="0" w:type="auto"/>
            <w:tcMar>
              <w:top w:w="75" w:type="dxa"/>
              <w:left w:w="150" w:type="dxa"/>
              <w:bottom w:w="75" w:type="dxa"/>
              <w:right w:w="150" w:type="dxa"/>
            </w:tcMar>
            <w:vAlign w:val="center"/>
            <w:hideMark/>
          </w:tcPr>
          <w:p w14:paraId="33E24BE5" w14:textId="77777777" w:rsidR="00135ABD" w:rsidRPr="00135ABD" w:rsidRDefault="00135ABD" w:rsidP="00135ABD">
            <w:pPr>
              <w:rPr>
                <w:b/>
                <w:bCs/>
              </w:rPr>
            </w:pPr>
            <w:r w:rsidRPr="00135ABD">
              <w:rPr>
                <w:b/>
                <w:bCs/>
              </w:rPr>
              <w:t>VP Risk Management</w:t>
            </w:r>
          </w:p>
        </w:tc>
        <w:tc>
          <w:tcPr>
            <w:tcW w:w="0" w:type="auto"/>
            <w:tcMar>
              <w:top w:w="75" w:type="dxa"/>
              <w:left w:w="150" w:type="dxa"/>
              <w:bottom w:w="75" w:type="dxa"/>
              <w:right w:w="150" w:type="dxa"/>
            </w:tcMar>
            <w:vAlign w:val="center"/>
            <w:hideMark/>
          </w:tcPr>
          <w:p w14:paraId="0B865428" w14:textId="77777777" w:rsidR="00135ABD" w:rsidRPr="00135ABD" w:rsidRDefault="00135ABD" w:rsidP="00135ABD">
            <w:pPr>
              <w:rPr>
                <w:b/>
                <w:bCs/>
              </w:rPr>
            </w:pPr>
            <w:r w:rsidRPr="00135ABD">
              <w:rPr>
                <w:b/>
                <w:bCs/>
              </w:rPr>
              <w:t>CFO</w:t>
            </w:r>
          </w:p>
        </w:tc>
      </w:tr>
      <w:tr w:rsidR="00135ABD" w:rsidRPr="00135ABD" w14:paraId="4375ADBB" w14:textId="77777777">
        <w:tc>
          <w:tcPr>
            <w:tcW w:w="0" w:type="auto"/>
            <w:tcMar>
              <w:top w:w="75" w:type="dxa"/>
              <w:left w:w="150" w:type="dxa"/>
              <w:bottom w:w="75" w:type="dxa"/>
              <w:right w:w="150" w:type="dxa"/>
            </w:tcMar>
            <w:vAlign w:val="center"/>
            <w:hideMark/>
          </w:tcPr>
          <w:p w14:paraId="1A4CED16" w14:textId="77777777" w:rsidR="00135ABD" w:rsidRPr="00135ABD" w:rsidRDefault="00135ABD" w:rsidP="00135ABD">
            <w:pPr>
              <w:rPr>
                <w:b/>
                <w:bCs/>
              </w:rPr>
            </w:pPr>
            <w:r w:rsidRPr="00135ABD">
              <w:rPr>
                <w:b/>
                <w:bCs/>
              </w:rPr>
              <w:lastRenderedPageBreak/>
              <w:t>Anti-corruption/sanctions</w:t>
            </w:r>
          </w:p>
        </w:tc>
        <w:tc>
          <w:tcPr>
            <w:tcW w:w="0" w:type="auto"/>
            <w:tcMar>
              <w:top w:w="75" w:type="dxa"/>
              <w:left w:w="150" w:type="dxa"/>
              <w:bottom w:w="75" w:type="dxa"/>
              <w:right w:w="150" w:type="dxa"/>
            </w:tcMar>
            <w:vAlign w:val="center"/>
            <w:hideMark/>
          </w:tcPr>
          <w:p w14:paraId="1430128D" w14:textId="77777777" w:rsidR="00135ABD" w:rsidRPr="00135ABD" w:rsidRDefault="00135ABD" w:rsidP="00135ABD">
            <w:pPr>
              <w:rPr>
                <w:b/>
                <w:bCs/>
              </w:rPr>
            </w:pPr>
            <w:r w:rsidRPr="00135ABD">
              <w:rPr>
                <w:b/>
                <w:bCs/>
              </w:rPr>
              <w:t>Chief Compliance Officer</w:t>
            </w:r>
          </w:p>
        </w:tc>
        <w:tc>
          <w:tcPr>
            <w:tcW w:w="0" w:type="auto"/>
            <w:tcMar>
              <w:top w:w="75" w:type="dxa"/>
              <w:left w:w="150" w:type="dxa"/>
              <w:bottom w:w="75" w:type="dxa"/>
              <w:right w:w="150" w:type="dxa"/>
            </w:tcMar>
            <w:vAlign w:val="center"/>
            <w:hideMark/>
          </w:tcPr>
          <w:p w14:paraId="13446F7C" w14:textId="77777777" w:rsidR="00135ABD" w:rsidRPr="00135ABD" w:rsidRDefault="00135ABD" w:rsidP="00135ABD">
            <w:pPr>
              <w:rPr>
                <w:b/>
                <w:bCs/>
              </w:rPr>
            </w:pPr>
            <w:r w:rsidRPr="00135ABD">
              <w:rPr>
                <w:b/>
                <w:bCs/>
              </w:rPr>
              <w:t>General Counsel</w:t>
            </w:r>
          </w:p>
        </w:tc>
      </w:tr>
      <w:tr w:rsidR="00135ABD" w:rsidRPr="00135ABD" w14:paraId="13579FD7" w14:textId="77777777">
        <w:tc>
          <w:tcPr>
            <w:tcW w:w="0" w:type="auto"/>
            <w:tcMar>
              <w:top w:w="75" w:type="dxa"/>
              <w:left w:w="150" w:type="dxa"/>
              <w:bottom w:w="75" w:type="dxa"/>
              <w:right w:w="150" w:type="dxa"/>
            </w:tcMar>
            <w:vAlign w:val="center"/>
            <w:hideMark/>
          </w:tcPr>
          <w:p w14:paraId="1496B5EE" w14:textId="77777777" w:rsidR="00135ABD" w:rsidRPr="00135ABD" w:rsidRDefault="00135ABD" w:rsidP="00135ABD">
            <w:pPr>
              <w:rPr>
                <w:b/>
                <w:bCs/>
              </w:rPr>
            </w:pPr>
            <w:r w:rsidRPr="00135ABD">
              <w:rPr>
                <w:b/>
                <w:bCs/>
              </w:rPr>
              <w:t>Competition law</w:t>
            </w:r>
          </w:p>
        </w:tc>
        <w:tc>
          <w:tcPr>
            <w:tcW w:w="0" w:type="auto"/>
            <w:tcMar>
              <w:top w:w="75" w:type="dxa"/>
              <w:left w:w="150" w:type="dxa"/>
              <w:bottom w:w="75" w:type="dxa"/>
              <w:right w:w="150" w:type="dxa"/>
            </w:tcMar>
            <w:vAlign w:val="center"/>
            <w:hideMark/>
          </w:tcPr>
          <w:p w14:paraId="74CE1A83" w14:textId="77777777" w:rsidR="00135ABD" w:rsidRPr="00135ABD" w:rsidRDefault="00135ABD" w:rsidP="00135ABD">
            <w:pPr>
              <w:rPr>
                <w:b/>
                <w:bCs/>
              </w:rPr>
            </w:pPr>
            <w:r w:rsidRPr="00135ABD">
              <w:rPr>
                <w:b/>
                <w:bCs/>
              </w:rPr>
              <w:t>External competition counsel</w:t>
            </w:r>
          </w:p>
        </w:tc>
        <w:tc>
          <w:tcPr>
            <w:tcW w:w="0" w:type="auto"/>
            <w:tcMar>
              <w:top w:w="75" w:type="dxa"/>
              <w:left w:w="150" w:type="dxa"/>
              <w:bottom w:w="75" w:type="dxa"/>
              <w:right w:w="150" w:type="dxa"/>
            </w:tcMar>
            <w:vAlign w:val="center"/>
            <w:hideMark/>
          </w:tcPr>
          <w:p w14:paraId="21DC167E" w14:textId="77777777" w:rsidR="00135ABD" w:rsidRPr="00135ABD" w:rsidRDefault="00135ABD" w:rsidP="00135ABD">
            <w:pPr>
              <w:rPr>
                <w:b/>
                <w:bCs/>
              </w:rPr>
            </w:pPr>
            <w:r w:rsidRPr="00135ABD">
              <w:rPr>
                <w:b/>
                <w:bCs/>
              </w:rPr>
              <w:t>General Counsel</w:t>
            </w:r>
          </w:p>
        </w:tc>
      </w:tr>
      <w:tr w:rsidR="00135ABD" w:rsidRPr="00135ABD" w14:paraId="089F9BF1" w14:textId="77777777">
        <w:tc>
          <w:tcPr>
            <w:tcW w:w="0" w:type="auto"/>
            <w:tcMar>
              <w:top w:w="75" w:type="dxa"/>
              <w:left w:w="150" w:type="dxa"/>
              <w:bottom w:w="75" w:type="dxa"/>
              <w:right w:w="150" w:type="dxa"/>
            </w:tcMar>
            <w:vAlign w:val="center"/>
            <w:hideMark/>
          </w:tcPr>
          <w:p w14:paraId="239BBA32" w14:textId="77777777" w:rsidR="00135ABD" w:rsidRPr="00135ABD" w:rsidRDefault="00135ABD" w:rsidP="00135ABD">
            <w:pPr>
              <w:rPr>
                <w:b/>
                <w:bCs/>
              </w:rPr>
            </w:pPr>
            <w:r w:rsidRPr="00135ABD">
              <w:rPr>
                <w:b/>
                <w:bCs/>
              </w:rPr>
              <w:t>Environmental/ESG</w:t>
            </w:r>
          </w:p>
        </w:tc>
        <w:tc>
          <w:tcPr>
            <w:tcW w:w="0" w:type="auto"/>
            <w:tcMar>
              <w:top w:w="75" w:type="dxa"/>
              <w:left w:w="150" w:type="dxa"/>
              <w:bottom w:w="75" w:type="dxa"/>
              <w:right w:w="150" w:type="dxa"/>
            </w:tcMar>
            <w:vAlign w:val="center"/>
            <w:hideMark/>
          </w:tcPr>
          <w:p w14:paraId="2842E7C2" w14:textId="77777777" w:rsidR="00135ABD" w:rsidRPr="00135ABD" w:rsidRDefault="00135ABD" w:rsidP="00135ABD">
            <w:pPr>
              <w:rPr>
                <w:b/>
                <w:bCs/>
              </w:rPr>
            </w:pPr>
            <w:r w:rsidRPr="00135ABD">
              <w:rPr>
                <w:b/>
                <w:bCs/>
              </w:rPr>
              <w:t>VP Sustainability</w:t>
            </w:r>
          </w:p>
        </w:tc>
        <w:tc>
          <w:tcPr>
            <w:tcW w:w="0" w:type="auto"/>
            <w:tcMar>
              <w:top w:w="75" w:type="dxa"/>
              <w:left w:w="150" w:type="dxa"/>
              <w:bottom w:w="75" w:type="dxa"/>
              <w:right w:w="150" w:type="dxa"/>
            </w:tcMar>
            <w:vAlign w:val="center"/>
            <w:hideMark/>
          </w:tcPr>
          <w:p w14:paraId="29C1BDEB" w14:textId="77777777" w:rsidR="00135ABD" w:rsidRPr="00135ABD" w:rsidRDefault="00135ABD" w:rsidP="00135ABD">
            <w:pPr>
              <w:rPr>
                <w:b/>
                <w:bCs/>
              </w:rPr>
            </w:pPr>
            <w:r w:rsidRPr="00135ABD">
              <w:rPr>
                <w:b/>
                <w:bCs/>
              </w:rPr>
              <w:t>SVP Corporate Affairs</w:t>
            </w:r>
          </w:p>
        </w:tc>
      </w:tr>
    </w:tbl>
    <w:p w14:paraId="6E2E2F89" w14:textId="77777777" w:rsidR="00135ABD" w:rsidRPr="00135ABD" w:rsidRDefault="00135ABD" w:rsidP="00135ABD">
      <w:pPr>
        <w:rPr>
          <w:b/>
          <w:bCs/>
        </w:rPr>
      </w:pPr>
      <w:r w:rsidRPr="00135ABD">
        <w:rPr>
          <w:b/>
          <w:bCs/>
        </w:rPr>
        <w:t>5.3 Emergency Escalation</w:t>
      </w:r>
    </w:p>
    <w:p w14:paraId="7CE28371" w14:textId="77777777" w:rsidR="00135ABD" w:rsidRPr="00135ABD" w:rsidRDefault="00135ABD" w:rsidP="00135ABD">
      <w:pPr>
        <w:rPr>
          <w:b/>
          <w:bCs/>
        </w:rPr>
      </w:pPr>
      <w:r w:rsidRPr="00135ABD">
        <w:rPr>
          <w:b/>
          <w:bCs/>
        </w:rPr>
        <w:t>For time-critical matters (e.g., safety issues, active data breaches, regulatory deadlines):</w:t>
      </w:r>
    </w:p>
    <w:p w14:paraId="18D97CD1" w14:textId="77777777" w:rsidR="00135ABD" w:rsidRPr="00135ABD" w:rsidRDefault="00135ABD" w:rsidP="00135ABD">
      <w:pPr>
        <w:numPr>
          <w:ilvl w:val="0"/>
          <w:numId w:val="28"/>
        </w:numPr>
        <w:rPr>
          <w:b/>
          <w:bCs/>
        </w:rPr>
      </w:pPr>
      <w:r w:rsidRPr="00135ABD">
        <w:rPr>
          <w:b/>
          <w:bCs/>
        </w:rPr>
        <w:t>Direct escalation to General Counsel or Deputy General Counsel.</w:t>
      </w:r>
    </w:p>
    <w:p w14:paraId="6A960DA7" w14:textId="77777777" w:rsidR="00135ABD" w:rsidRPr="00135ABD" w:rsidRDefault="00135ABD" w:rsidP="00135ABD">
      <w:pPr>
        <w:numPr>
          <w:ilvl w:val="0"/>
          <w:numId w:val="28"/>
        </w:numPr>
        <w:rPr>
          <w:b/>
          <w:bCs/>
        </w:rPr>
      </w:pPr>
      <w:r w:rsidRPr="00135ABD">
        <w:rPr>
          <w:b/>
          <w:bCs/>
        </w:rPr>
        <w:t>After-hours contact via Legal Emergency Hotline.</w:t>
      </w:r>
    </w:p>
    <w:p w14:paraId="1996B48F" w14:textId="77777777" w:rsidR="00135ABD" w:rsidRPr="00135ABD" w:rsidRDefault="00135ABD" w:rsidP="00135ABD">
      <w:pPr>
        <w:numPr>
          <w:ilvl w:val="0"/>
          <w:numId w:val="28"/>
        </w:numPr>
        <w:rPr>
          <w:b/>
          <w:bCs/>
        </w:rPr>
      </w:pPr>
      <w:r w:rsidRPr="00135ABD">
        <w:rPr>
          <w:b/>
          <w:bCs/>
        </w:rPr>
        <w:t>Document the emergency escalation within 24 hours.</w:t>
      </w:r>
    </w:p>
    <w:p w14:paraId="45999336" w14:textId="77777777" w:rsidR="00135ABD" w:rsidRPr="00135ABD" w:rsidRDefault="00135ABD" w:rsidP="00135ABD">
      <w:pPr>
        <w:rPr>
          <w:b/>
          <w:bCs/>
        </w:rPr>
      </w:pPr>
      <w:r w:rsidRPr="00135ABD">
        <w:rPr>
          <w:b/>
          <w:bCs/>
        </w:rPr>
        <w:pict w14:anchorId="52A80E56">
          <v:rect id="_x0000_i1155" style="width:0;height:.75pt" o:hralign="center" o:hrstd="t" o:hr="t" fillcolor="#a0a0a0" stroked="f"/>
        </w:pict>
      </w:r>
    </w:p>
    <w:p w14:paraId="2FB1607A" w14:textId="77777777" w:rsidR="00135ABD" w:rsidRPr="00135ABD" w:rsidRDefault="00135ABD" w:rsidP="00135ABD">
      <w:pPr>
        <w:rPr>
          <w:b/>
          <w:bCs/>
        </w:rPr>
      </w:pPr>
      <w:r w:rsidRPr="00135ABD">
        <w:rPr>
          <w:b/>
          <w:bCs/>
        </w:rPr>
        <w:t>6. Common Red Flags with Examples</w:t>
      </w:r>
    </w:p>
    <w:p w14:paraId="42CEE457" w14:textId="77777777" w:rsidR="00135ABD" w:rsidRPr="00135ABD" w:rsidRDefault="00135ABD" w:rsidP="00135ABD">
      <w:pPr>
        <w:rPr>
          <w:b/>
          <w:bCs/>
        </w:rPr>
      </w:pPr>
      <w:r w:rsidRPr="00135ABD">
        <w:rPr>
          <w:b/>
          <w:bCs/>
        </w:rPr>
        <w:t>6.1 Financial Red Flags</w:t>
      </w:r>
    </w:p>
    <w:tbl>
      <w:tblPr>
        <w:tblW w:w="0" w:type="auto"/>
        <w:tblCellMar>
          <w:top w:w="15" w:type="dxa"/>
          <w:left w:w="15" w:type="dxa"/>
          <w:bottom w:w="15" w:type="dxa"/>
          <w:right w:w="15" w:type="dxa"/>
        </w:tblCellMar>
        <w:tblLook w:val="04A0" w:firstRow="1" w:lastRow="0" w:firstColumn="1" w:lastColumn="0" w:noHBand="0" w:noVBand="1"/>
      </w:tblPr>
      <w:tblGrid>
        <w:gridCol w:w="2953"/>
        <w:gridCol w:w="5030"/>
        <w:gridCol w:w="1377"/>
      </w:tblGrid>
      <w:tr w:rsidR="00135ABD" w:rsidRPr="00135ABD" w14:paraId="58C4BC4F" w14:textId="77777777">
        <w:trPr>
          <w:tblHeader/>
        </w:trPr>
        <w:tc>
          <w:tcPr>
            <w:tcW w:w="0" w:type="auto"/>
            <w:tcMar>
              <w:top w:w="75" w:type="dxa"/>
              <w:left w:w="150" w:type="dxa"/>
              <w:bottom w:w="75" w:type="dxa"/>
              <w:right w:w="150" w:type="dxa"/>
            </w:tcMar>
            <w:vAlign w:val="center"/>
            <w:hideMark/>
          </w:tcPr>
          <w:p w14:paraId="161AA40A" w14:textId="77777777" w:rsidR="00135ABD" w:rsidRPr="00135ABD" w:rsidRDefault="00135ABD" w:rsidP="00135ABD">
            <w:pPr>
              <w:rPr>
                <w:b/>
                <w:bCs/>
              </w:rPr>
            </w:pPr>
            <w:r w:rsidRPr="00135ABD">
              <w:rPr>
                <w:b/>
                <w:bCs/>
              </w:rPr>
              <w:t>Red Flag</w:t>
            </w:r>
          </w:p>
        </w:tc>
        <w:tc>
          <w:tcPr>
            <w:tcW w:w="0" w:type="auto"/>
            <w:tcMar>
              <w:top w:w="75" w:type="dxa"/>
              <w:left w:w="150" w:type="dxa"/>
              <w:bottom w:w="75" w:type="dxa"/>
              <w:right w:w="150" w:type="dxa"/>
            </w:tcMar>
            <w:vAlign w:val="center"/>
            <w:hideMark/>
          </w:tcPr>
          <w:p w14:paraId="1713E396" w14:textId="77777777" w:rsidR="00135ABD" w:rsidRPr="00135ABD" w:rsidRDefault="00135ABD" w:rsidP="00135ABD">
            <w:pPr>
              <w:rPr>
                <w:b/>
                <w:bCs/>
              </w:rPr>
            </w:pPr>
            <w:r w:rsidRPr="00135ABD">
              <w:rPr>
                <w:b/>
                <w:bCs/>
              </w:rPr>
              <w:t>Example</w:t>
            </w:r>
          </w:p>
        </w:tc>
        <w:tc>
          <w:tcPr>
            <w:tcW w:w="0" w:type="auto"/>
            <w:tcMar>
              <w:top w:w="75" w:type="dxa"/>
              <w:left w:w="150" w:type="dxa"/>
              <w:bottom w:w="75" w:type="dxa"/>
              <w:right w:w="150" w:type="dxa"/>
            </w:tcMar>
            <w:vAlign w:val="center"/>
            <w:hideMark/>
          </w:tcPr>
          <w:p w14:paraId="710E9DB2" w14:textId="77777777" w:rsidR="00135ABD" w:rsidRPr="00135ABD" w:rsidRDefault="00135ABD" w:rsidP="00135ABD">
            <w:pPr>
              <w:rPr>
                <w:b/>
                <w:bCs/>
              </w:rPr>
            </w:pPr>
            <w:r w:rsidRPr="00135ABD">
              <w:rPr>
                <w:b/>
                <w:bCs/>
              </w:rPr>
              <w:t>Risk Level</w:t>
            </w:r>
          </w:p>
        </w:tc>
      </w:tr>
      <w:tr w:rsidR="00135ABD" w:rsidRPr="00135ABD" w14:paraId="762DC4E0" w14:textId="77777777">
        <w:tc>
          <w:tcPr>
            <w:tcW w:w="0" w:type="auto"/>
            <w:tcMar>
              <w:top w:w="75" w:type="dxa"/>
              <w:left w:w="150" w:type="dxa"/>
              <w:bottom w:w="75" w:type="dxa"/>
              <w:right w:w="150" w:type="dxa"/>
            </w:tcMar>
            <w:vAlign w:val="center"/>
            <w:hideMark/>
          </w:tcPr>
          <w:p w14:paraId="0E790C47" w14:textId="77777777" w:rsidR="00135ABD" w:rsidRPr="00135ABD" w:rsidRDefault="00135ABD" w:rsidP="00135ABD">
            <w:pPr>
              <w:rPr>
                <w:b/>
                <w:bCs/>
              </w:rPr>
            </w:pPr>
            <w:r w:rsidRPr="00135ABD">
              <w:rPr>
                <w:b/>
                <w:bCs/>
              </w:rPr>
              <w:t>Unlimited liability for Contoso</w:t>
            </w:r>
          </w:p>
        </w:tc>
        <w:tc>
          <w:tcPr>
            <w:tcW w:w="0" w:type="auto"/>
            <w:tcMar>
              <w:top w:w="75" w:type="dxa"/>
              <w:left w:w="150" w:type="dxa"/>
              <w:bottom w:w="75" w:type="dxa"/>
              <w:right w:w="150" w:type="dxa"/>
            </w:tcMar>
            <w:vAlign w:val="center"/>
            <w:hideMark/>
          </w:tcPr>
          <w:p w14:paraId="54D8B0A5" w14:textId="77777777" w:rsidR="00135ABD" w:rsidRPr="00135ABD" w:rsidRDefault="00135ABD" w:rsidP="00135ABD">
            <w:pPr>
              <w:rPr>
                <w:b/>
                <w:bCs/>
              </w:rPr>
            </w:pPr>
            <w:r w:rsidRPr="00135ABD">
              <w:rPr>
                <w:b/>
                <w:bCs/>
              </w:rPr>
              <w:t>"Client shall be liable for all damages without limitation."</w:t>
            </w:r>
          </w:p>
        </w:tc>
        <w:tc>
          <w:tcPr>
            <w:tcW w:w="0" w:type="auto"/>
            <w:tcMar>
              <w:top w:w="75" w:type="dxa"/>
              <w:left w:w="150" w:type="dxa"/>
              <w:bottom w:w="75" w:type="dxa"/>
              <w:right w:w="150" w:type="dxa"/>
            </w:tcMar>
            <w:vAlign w:val="center"/>
            <w:hideMark/>
          </w:tcPr>
          <w:p w14:paraId="17FD9444" w14:textId="77777777" w:rsidR="00135ABD" w:rsidRPr="00135ABD" w:rsidRDefault="00135ABD" w:rsidP="00135ABD">
            <w:pPr>
              <w:rPr>
                <w:b/>
                <w:bCs/>
              </w:rPr>
            </w:pPr>
            <w:r w:rsidRPr="00135ABD">
              <w:rPr>
                <w:b/>
                <w:bCs/>
              </w:rPr>
              <w:t>Major</w:t>
            </w:r>
          </w:p>
        </w:tc>
      </w:tr>
      <w:tr w:rsidR="00135ABD" w:rsidRPr="00135ABD" w14:paraId="3FEDBE78" w14:textId="77777777">
        <w:tc>
          <w:tcPr>
            <w:tcW w:w="0" w:type="auto"/>
            <w:tcMar>
              <w:top w:w="75" w:type="dxa"/>
              <w:left w:w="150" w:type="dxa"/>
              <w:bottom w:w="75" w:type="dxa"/>
              <w:right w:w="150" w:type="dxa"/>
            </w:tcMar>
            <w:vAlign w:val="center"/>
            <w:hideMark/>
          </w:tcPr>
          <w:p w14:paraId="54E6ACDA" w14:textId="77777777" w:rsidR="00135ABD" w:rsidRPr="00135ABD" w:rsidRDefault="00135ABD" w:rsidP="00135ABD">
            <w:pPr>
              <w:rPr>
                <w:b/>
                <w:bCs/>
              </w:rPr>
            </w:pPr>
            <w:r w:rsidRPr="00135ABD">
              <w:rPr>
                <w:b/>
                <w:bCs/>
              </w:rPr>
              <w:t>Excessive advance payments</w:t>
            </w:r>
          </w:p>
        </w:tc>
        <w:tc>
          <w:tcPr>
            <w:tcW w:w="0" w:type="auto"/>
            <w:tcMar>
              <w:top w:w="75" w:type="dxa"/>
              <w:left w:w="150" w:type="dxa"/>
              <w:bottom w:w="75" w:type="dxa"/>
              <w:right w:w="150" w:type="dxa"/>
            </w:tcMar>
            <w:vAlign w:val="center"/>
            <w:hideMark/>
          </w:tcPr>
          <w:p w14:paraId="3081FB31" w14:textId="77777777" w:rsidR="00135ABD" w:rsidRPr="00135ABD" w:rsidRDefault="00135ABD" w:rsidP="00135ABD">
            <w:pPr>
              <w:rPr>
                <w:b/>
                <w:bCs/>
              </w:rPr>
            </w:pPr>
            <w:r w:rsidRPr="00135ABD">
              <w:rPr>
                <w:b/>
                <w:bCs/>
              </w:rPr>
              <w:t>"50% of total contract value due upon signing."</w:t>
            </w:r>
          </w:p>
        </w:tc>
        <w:tc>
          <w:tcPr>
            <w:tcW w:w="0" w:type="auto"/>
            <w:tcMar>
              <w:top w:w="75" w:type="dxa"/>
              <w:left w:w="150" w:type="dxa"/>
              <w:bottom w:w="75" w:type="dxa"/>
              <w:right w:w="150" w:type="dxa"/>
            </w:tcMar>
            <w:vAlign w:val="center"/>
            <w:hideMark/>
          </w:tcPr>
          <w:p w14:paraId="058E5208" w14:textId="77777777" w:rsidR="00135ABD" w:rsidRPr="00135ABD" w:rsidRDefault="00135ABD" w:rsidP="00135ABD">
            <w:pPr>
              <w:rPr>
                <w:b/>
                <w:bCs/>
              </w:rPr>
            </w:pPr>
            <w:r w:rsidRPr="00135ABD">
              <w:rPr>
                <w:b/>
                <w:bCs/>
              </w:rPr>
              <w:t>Major</w:t>
            </w:r>
          </w:p>
        </w:tc>
      </w:tr>
      <w:tr w:rsidR="00135ABD" w:rsidRPr="00135ABD" w14:paraId="3EB6E614" w14:textId="77777777">
        <w:tc>
          <w:tcPr>
            <w:tcW w:w="0" w:type="auto"/>
            <w:tcMar>
              <w:top w:w="75" w:type="dxa"/>
              <w:left w:w="150" w:type="dxa"/>
              <w:bottom w:w="75" w:type="dxa"/>
              <w:right w:w="150" w:type="dxa"/>
            </w:tcMar>
            <w:vAlign w:val="center"/>
            <w:hideMark/>
          </w:tcPr>
          <w:p w14:paraId="1EB0D8F6" w14:textId="77777777" w:rsidR="00135ABD" w:rsidRPr="00135ABD" w:rsidRDefault="00135ABD" w:rsidP="00135ABD">
            <w:pPr>
              <w:rPr>
                <w:b/>
                <w:bCs/>
              </w:rPr>
            </w:pPr>
            <w:r w:rsidRPr="00135ABD">
              <w:rPr>
                <w:b/>
                <w:bCs/>
              </w:rPr>
              <w:t>Unrestricted price increases</w:t>
            </w:r>
          </w:p>
        </w:tc>
        <w:tc>
          <w:tcPr>
            <w:tcW w:w="0" w:type="auto"/>
            <w:tcMar>
              <w:top w:w="75" w:type="dxa"/>
              <w:left w:w="150" w:type="dxa"/>
              <w:bottom w:w="75" w:type="dxa"/>
              <w:right w:w="150" w:type="dxa"/>
            </w:tcMar>
            <w:vAlign w:val="center"/>
            <w:hideMark/>
          </w:tcPr>
          <w:p w14:paraId="01802745" w14:textId="77777777" w:rsidR="00135ABD" w:rsidRPr="00135ABD" w:rsidRDefault="00135ABD" w:rsidP="00135ABD">
            <w:pPr>
              <w:rPr>
                <w:b/>
                <w:bCs/>
              </w:rPr>
            </w:pPr>
            <w:r w:rsidRPr="00135ABD">
              <w:rPr>
                <w:b/>
                <w:bCs/>
              </w:rPr>
              <w:t>"Provider may adjust fees at any time upon 30 days' notice."</w:t>
            </w:r>
          </w:p>
        </w:tc>
        <w:tc>
          <w:tcPr>
            <w:tcW w:w="0" w:type="auto"/>
            <w:tcMar>
              <w:top w:w="75" w:type="dxa"/>
              <w:left w:w="150" w:type="dxa"/>
              <w:bottom w:w="75" w:type="dxa"/>
              <w:right w:w="150" w:type="dxa"/>
            </w:tcMar>
            <w:vAlign w:val="center"/>
            <w:hideMark/>
          </w:tcPr>
          <w:p w14:paraId="2C6F23A3" w14:textId="77777777" w:rsidR="00135ABD" w:rsidRPr="00135ABD" w:rsidRDefault="00135ABD" w:rsidP="00135ABD">
            <w:pPr>
              <w:rPr>
                <w:b/>
                <w:bCs/>
              </w:rPr>
            </w:pPr>
            <w:r w:rsidRPr="00135ABD">
              <w:rPr>
                <w:b/>
                <w:bCs/>
              </w:rPr>
              <w:t>Major</w:t>
            </w:r>
          </w:p>
        </w:tc>
      </w:tr>
      <w:tr w:rsidR="00135ABD" w:rsidRPr="00135ABD" w14:paraId="46C3063A" w14:textId="77777777">
        <w:tc>
          <w:tcPr>
            <w:tcW w:w="0" w:type="auto"/>
            <w:tcMar>
              <w:top w:w="75" w:type="dxa"/>
              <w:left w:w="150" w:type="dxa"/>
              <w:bottom w:w="75" w:type="dxa"/>
              <w:right w:w="150" w:type="dxa"/>
            </w:tcMar>
            <w:vAlign w:val="center"/>
            <w:hideMark/>
          </w:tcPr>
          <w:p w14:paraId="09A565A6" w14:textId="77777777" w:rsidR="00135ABD" w:rsidRPr="00135ABD" w:rsidRDefault="00135ABD" w:rsidP="00135ABD">
            <w:pPr>
              <w:rPr>
                <w:b/>
                <w:bCs/>
              </w:rPr>
            </w:pPr>
            <w:r w:rsidRPr="00135ABD">
              <w:rPr>
                <w:b/>
                <w:bCs/>
              </w:rPr>
              <w:t>Payment terms &lt; Net 30</w:t>
            </w:r>
          </w:p>
        </w:tc>
        <w:tc>
          <w:tcPr>
            <w:tcW w:w="0" w:type="auto"/>
            <w:tcMar>
              <w:top w:w="75" w:type="dxa"/>
              <w:left w:w="150" w:type="dxa"/>
              <w:bottom w:w="75" w:type="dxa"/>
              <w:right w:w="150" w:type="dxa"/>
            </w:tcMar>
            <w:vAlign w:val="center"/>
            <w:hideMark/>
          </w:tcPr>
          <w:p w14:paraId="29393AF7" w14:textId="77777777" w:rsidR="00135ABD" w:rsidRPr="00135ABD" w:rsidRDefault="00135ABD" w:rsidP="00135ABD">
            <w:pPr>
              <w:rPr>
                <w:b/>
                <w:bCs/>
              </w:rPr>
            </w:pPr>
            <w:r w:rsidRPr="00135ABD">
              <w:rPr>
                <w:b/>
                <w:bCs/>
              </w:rPr>
              <w:t>"Payment due within 15 days of invoice."</w:t>
            </w:r>
          </w:p>
        </w:tc>
        <w:tc>
          <w:tcPr>
            <w:tcW w:w="0" w:type="auto"/>
            <w:tcMar>
              <w:top w:w="75" w:type="dxa"/>
              <w:left w:w="150" w:type="dxa"/>
              <w:bottom w:w="75" w:type="dxa"/>
              <w:right w:w="150" w:type="dxa"/>
            </w:tcMar>
            <w:vAlign w:val="center"/>
            <w:hideMark/>
          </w:tcPr>
          <w:p w14:paraId="1397EF46" w14:textId="77777777" w:rsidR="00135ABD" w:rsidRPr="00135ABD" w:rsidRDefault="00135ABD" w:rsidP="00135ABD">
            <w:pPr>
              <w:rPr>
                <w:b/>
                <w:bCs/>
              </w:rPr>
            </w:pPr>
            <w:r w:rsidRPr="00135ABD">
              <w:rPr>
                <w:b/>
                <w:bCs/>
              </w:rPr>
              <w:t>Moderate</w:t>
            </w:r>
          </w:p>
        </w:tc>
      </w:tr>
      <w:tr w:rsidR="00135ABD" w:rsidRPr="00135ABD" w14:paraId="5A96EB8B" w14:textId="77777777">
        <w:tc>
          <w:tcPr>
            <w:tcW w:w="0" w:type="auto"/>
            <w:tcMar>
              <w:top w:w="75" w:type="dxa"/>
              <w:left w:w="150" w:type="dxa"/>
              <w:bottom w:w="75" w:type="dxa"/>
              <w:right w:w="150" w:type="dxa"/>
            </w:tcMar>
            <w:vAlign w:val="center"/>
            <w:hideMark/>
          </w:tcPr>
          <w:p w14:paraId="42D2C8F2" w14:textId="77777777" w:rsidR="00135ABD" w:rsidRPr="00135ABD" w:rsidRDefault="00135ABD" w:rsidP="00135ABD">
            <w:pPr>
              <w:rPr>
                <w:b/>
                <w:bCs/>
              </w:rPr>
            </w:pPr>
            <w:r w:rsidRPr="00135ABD">
              <w:rPr>
                <w:b/>
                <w:bCs/>
              </w:rPr>
              <w:lastRenderedPageBreak/>
              <w:t>Most-favored pricing absent</w:t>
            </w:r>
          </w:p>
        </w:tc>
        <w:tc>
          <w:tcPr>
            <w:tcW w:w="0" w:type="auto"/>
            <w:tcMar>
              <w:top w:w="75" w:type="dxa"/>
              <w:left w:w="150" w:type="dxa"/>
              <w:bottom w:w="75" w:type="dxa"/>
              <w:right w:w="150" w:type="dxa"/>
            </w:tcMar>
            <w:vAlign w:val="center"/>
            <w:hideMark/>
          </w:tcPr>
          <w:p w14:paraId="2B73B8A4" w14:textId="77777777" w:rsidR="00135ABD" w:rsidRPr="00135ABD" w:rsidRDefault="00135ABD" w:rsidP="00135ABD">
            <w:pPr>
              <w:rPr>
                <w:b/>
                <w:bCs/>
              </w:rPr>
            </w:pPr>
            <w:r w:rsidRPr="00135ABD">
              <w:rPr>
                <w:b/>
                <w:bCs/>
              </w:rPr>
              <w:t>Large contracts without price matching clause.</w:t>
            </w:r>
          </w:p>
        </w:tc>
        <w:tc>
          <w:tcPr>
            <w:tcW w:w="0" w:type="auto"/>
            <w:tcMar>
              <w:top w:w="75" w:type="dxa"/>
              <w:left w:w="150" w:type="dxa"/>
              <w:bottom w:w="75" w:type="dxa"/>
              <w:right w:w="150" w:type="dxa"/>
            </w:tcMar>
            <w:vAlign w:val="center"/>
            <w:hideMark/>
          </w:tcPr>
          <w:p w14:paraId="117F456C" w14:textId="77777777" w:rsidR="00135ABD" w:rsidRPr="00135ABD" w:rsidRDefault="00135ABD" w:rsidP="00135ABD">
            <w:pPr>
              <w:rPr>
                <w:b/>
                <w:bCs/>
              </w:rPr>
            </w:pPr>
            <w:r w:rsidRPr="00135ABD">
              <w:rPr>
                <w:b/>
                <w:bCs/>
              </w:rPr>
              <w:t>Minor</w:t>
            </w:r>
          </w:p>
        </w:tc>
      </w:tr>
    </w:tbl>
    <w:p w14:paraId="6AD70CE2" w14:textId="77777777" w:rsidR="00135ABD" w:rsidRPr="00135ABD" w:rsidRDefault="00135ABD" w:rsidP="00135ABD">
      <w:pPr>
        <w:rPr>
          <w:b/>
          <w:bCs/>
        </w:rPr>
      </w:pPr>
      <w:r w:rsidRPr="00135ABD">
        <w:rPr>
          <w:b/>
          <w:bCs/>
        </w:rPr>
        <w:t>6.2 Liability &amp; Risk Red Flags</w:t>
      </w:r>
    </w:p>
    <w:tbl>
      <w:tblPr>
        <w:tblW w:w="0" w:type="auto"/>
        <w:tblCellMar>
          <w:top w:w="15" w:type="dxa"/>
          <w:left w:w="15" w:type="dxa"/>
          <w:bottom w:w="15" w:type="dxa"/>
          <w:right w:w="15" w:type="dxa"/>
        </w:tblCellMar>
        <w:tblLook w:val="04A0" w:firstRow="1" w:lastRow="0" w:firstColumn="1" w:lastColumn="0" w:noHBand="0" w:noVBand="1"/>
      </w:tblPr>
      <w:tblGrid>
        <w:gridCol w:w="3236"/>
        <w:gridCol w:w="4762"/>
        <w:gridCol w:w="1362"/>
      </w:tblGrid>
      <w:tr w:rsidR="00135ABD" w:rsidRPr="00135ABD" w14:paraId="1E3EBFB2" w14:textId="77777777">
        <w:trPr>
          <w:tblHeader/>
        </w:trPr>
        <w:tc>
          <w:tcPr>
            <w:tcW w:w="0" w:type="auto"/>
            <w:tcMar>
              <w:top w:w="75" w:type="dxa"/>
              <w:left w:w="150" w:type="dxa"/>
              <w:bottom w:w="75" w:type="dxa"/>
              <w:right w:w="150" w:type="dxa"/>
            </w:tcMar>
            <w:vAlign w:val="center"/>
            <w:hideMark/>
          </w:tcPr>
          <w:p w14:paraId="57162EB0" w14:textId="77777777" w:rsidR="00135ABD" w:rsidRPr="00135ABD" w:rsidRDefault="00135ABD" w:rsidP="00135ABD">
            <w:pPr>
              <w:rPr>
                <w:b/>
                <w:bCs/>
              </w:rPr>
            </w:pPr>
            <w:r w:rsidRPr="00135ABD">
              <w:rPr>
                <w:b/>
                <w:bCs/>
              </w:rPr>
              <w:t>Red Flag</w:t>
            </w:r>
          </w:p>
        </w:tc>
        <w:tc>
          <w:tcPr>
            <w:tcW w:w="0" w:type="auto"/>
            <w:tcMar>
              <w:top w:w="75" w:type="dxa"/>
              <w:left w:w="150" w:type="dxa"/>
              <w:bottom w:w="75" w:type="dxa"/>
              <w:right w:w="150" w:type="dxa"/>
            </w:tcMar>
            <w:vAlign w:val="center"/>
            <w:hideMark/>
          </w:tcPr>
          <w:p w14:paraId="090A080F" w14:textId="77777777" w:rsidR="00135ABD" w:rsidRPr="00135ABD" w:rsidRDefault="00135ABD" w:rsidP="00135ABD">
            <w:pPr>
              <w:rPr>
                <w:b/>
                <w:bCs/>
              </w:rPr>
            </w:pPr>
            <w:r w:rsidRPr="00135ABD">
              <w:rPr>
                <w:b/>
                <w:bCs/>
              </w:rPr>
              <w:t>Example</w:t>
            </w:r>
          </w:p>
        </w:tc>
        <w:tc>
          <w:tcPr>
            <w:tcW w:w="0" w:type="auto"/>
            <w:tcMar>
              <w:top w:w="75" w:type="dxa"/>
              <w:left w:w="150" w:type="dxa"/>
              <w:bottom w:w="75" w:type="dxa"/>
              <w:right w:w="150" w:type="dxa"/>
            </w:tcMar>
            <w:vAlign w:val="center"/>
            <w:hideMark/>
          </w:tcPr>
          <w:p w14:paraId="60E3CD10" w14:textId="77777777" w:rsidR="00135ABD" w:rsidRPr="00135ABD" w:rsidRDefault="00135ABD" w:rsidP="00135ABD">
            <w:pPr>
              <w:rPr>
                <w:b/>
                <w:bCs/>
              </w:rPr>
            </w:pPr>
            <w:r w:rsidRPr="00135ABD">
              <w:rPr>
                <w:b/>
                <w:bCs/>
              </w:rPr>
              <w:t>Risk Level</w:t>
            </w:r>
          </w:p>
        </w:tc>
      </w:tr>
      <w:tr w:rsidR="00135ABD" w:rsidRPr="00135ABD" w14:paraId="0D4354BA" w14:textId="77777777">
        <w:tc>
          <w:tcPr>
            <w:tcW w:w="0" w:type="auto"/>
            <w:tcMar>
              <w:top w:w="75" w:type="dxa"/>
              <w:left w:w="150" w:type="dxa"/>
              <w:bottom w:w="75" w:type="dxa"/>
              <w:right w:w="150" w:type="dxa"/>
            </w:tcMar>
            <w:vAlign w:val="center"/>
            <w:hideMark/>
          </w:tcPr>
          <w:p w14:paraId="684CE42E" w14:textId="77777777" w:rsidR="00135ABD" w:rsidRPr="00135ABD" w:rsidRDefault="00135ABD" w:rsidP="00135ABD">
            <w:pPr>
              <w:rPr>
                <w:b/>
                <w:bCs/>
              </w:rPr>
            </w:pPr>
            <w:r w:rsidRPr="00135ABD">
              <w:rPr>
                <w:b/>
                <w:bCs/>
              </w:rPr>
              <w:t>Vendor liability cap below 1x</w:t>
            </w:r>
          </w:p>
        </w:tc>
        <w:tc>
          <w:tcPr>
            <w:tcW w:w="0" w:type="auto"/>
            <w:tcMar>
              <w:top w:w="75" w:type="dxa"/>
              <w:left w:w="150" w:type="dxa"/>
              <w:bottom w:w="75" w:type="dxa"/>
              <w:right w:w="150" w:type="dxa"/>
            </w:tcMar>
            <w:vAlign w:val="center"/>
            <w:hideMark/>
          </w:tcPr>
          <w:p w14:paraId="68DAB4B7" w14:textId="77777777" w:rsidR="00135ABD" w:rsidRPr="00135ABD" w:rsidRDefault="00135ABD" w:rsidP="00135ABD">
            <w:pPr>
              <w:rPr>
                <w:b/>
                <w:bCs/>
              </w:rPr>
            </w:pPr>
            <w:r w:rsidRPr="00135ABD">
              <w:rPr>
                <w:b/>
                <w:bCs/>
              </w:rPr>
              <w:t>"$500,000 cap on a $2M annual contract."</w:t>
            </w:r>
          </w:p>
        </w:tc>
        <w:tc>
          <w:tcPr>
            <w:tcW w:w="0" w:type="auto"/>
            <w:tcMar>
              <w:top w:w="75" w:type="dxa"/>
              <w:left w:w="150" w:type="dxa"/>
              <w:bottom w:w="75" w:type="dxa"/>
              <w:right w:w="150" w:type="dxa"/>
            </w:tcMar>
            <w:vAlign w:val="center"/>
            <w:hideMark/>
          </w:tcPr>
          <w:p w14:paraId="2953C1EC" w14:textId="77777777" w:rsidR="00135ABD" w:rsidRPr="00135ABD" w:rsidRDefault="00135ABD" w:rsidP="00135ABD">
            <w:pPr>
              <w:rPr>
                <w:b/>
                <w:bCs/>
              </w:rPr>
            </w:pPr>
            <w:r w:rsidRPr="00135ABD">
              <w:rPr>
                <w:b/>
                <w:bCs/>
              </w:rPr>
              <w:t>Major</w:t>
            </w:r>
          </w:p>
        </w:tc>
      </w:tr>
      <w:tr w:rsidR="00135ABD" w:rsidRPr="00135ABD" w14:paraId="3C780E52" w14:textId="77777777">
        <w:tc>
          <w:tcPr>
            <w:tcW w:w="0" w:type="auto"/>
            <w:tcMar>
              <w:top w:w="75" w:type="dxa"/>
              <w:left w:w="150" w:type="dxa"/>
              <w:bottom w:w="75" w:type="dxa"/>
              <w:right w:w="150" w:type="dxa"/>
            </w:tcMar>
            <w:vAlign w:val="center"/>
            <w:hideMark/>
          </w:tcPr>
          <w:p w14:paraId="6B161CD0" w14:textId="77777777" w:rsidR="00135ABD" w:rsidRPr="00135ABD" w:rsidRDefault="00135ABD" w:rsidP="00135ABD">
            <w:pPr>
              <w:rPr>
                <w:b/>
                <w:bCs/>
              </w:rPr>
            </w:pPr>
            <w:r w:rsidRPr="00135ABD">
              <w:rPr>
                <w:b/>
                <w:bCs/>
              </w:rPr>
              <w:t>Missing indemnification</w:t>
            </w:r>
          </w:p>
        </w:tc>
        <w:tc>
          <w:tcPr>
            <w:tcW w:w="0" w:type="auto"/>
            <w:tcMar>
              <w:top w:w="75" w:type="dxa"/>
              <w:left w:w="150" w:type="dxa"/>
              <w:bottom w:w="75" w:type="dxa"/>
              <w:right w:w="150" w:type="dxa"/>
            </w:tcMar>
            <w:vAlign w:val="center"/>
            <w:hideMark/>
          </w:tcPr>
          <w:p w14:paraId="4A5C4F13" w14:textId="77777777" w:rsidR="00135ABD" w:rsidRPr="00135ABD" w:rsidRDefault="00135ABD" w:rsidP="00135ABD">
            <w:pPr>
              <w:rPr>
                <w:b/>
                <w:bCs/>
              </w:rPr>
            </w:pPr>
            <w:r w:rsidRPr="00135ABD">
              <w:rPr>
                <w:b/>
                <w:bCs/>
              </w:rPr>
              <w:t>Agreement contains no indemnification section.</w:t>
            </w:r>
          </w:p>
        </w:tc>
        <w:tc>
          <w:tcPr>
            <w:tcW w:w="0" w:type="auto"/>
            <w:tcMar>
              <w:top w:w="75" w:type="dxa"/>
              <w:left w:w="150" w:type="dxa"/>
              <w:bottom w:w="75" w:type="dxa"/>
              <w:right w:w="150" w:type="dxa"/>
            </w:tcMar>
            <w:vAlign w:val="center"/>
            <w:hideMark/>
          </w:tcPr>
          <w:p w14:paraId="52525AF3" w14:textId="77777777" w:rsidR="00135ABD" w:rsidRPr="00135ABD" w:rsidRDefault="00135ABD" w:rsidP="00135ABD">
            <w:pPr>
              <w:rPr>
                <w:b/>
                <w:bCs/>
              </w:rPr>
            </w:pPr>
            <w:r w:rsidRPr="00135ABD">
              <w:rPr>
                <w:b/>
                <w:bCs/>
              </w:rPr>
              <w:t>Major</w:t>
            </w:r>
          </w:p>
        </w:tc>
      </w:tr>
      <w:tr w:rsidR="00135ABD" w:rsidRPr="00135ABD" w14:paraId="41FA0B60" w14:textId="77777777">
        <w:tc>
          <w:tcPr>
            <w:tcW w:w="0" w:type="auto"/>
            <w:tcMar>
              <w:top w:w="75" w:type="dxa"/>
              <w:left w:w="150" w:type="dxa"/>
              <w:bottom w:w="75" w:type="dxa"/>
              <w:right w:w="150" w:type="dxa"/>
            </w:tcMar>
            <w:vAlign w:val="center"/>
            <w:hideMark/>
          </w:tcPr>
          <w:p w14:paraId="64CA24CC" w14:textId="77777777" w:rsidR="00135ABD" w:rsidRPr="00135ABD" w:rsidRDefault="00135ABD" w:rsidP="00135ABD">
            <w:pPr>
              <w:rPr>
                <w:b/>
                <w:bCs/>
              </w:rPr>
            </w:pPr>
            <w:r w:rsidRPr="00135ABD">
              <w:rPr>
                <w:b/>
                <w:bCs/>
              </w:rPr>
              <w:t>One-sided indemnification</w:t>
            </w:r>
          </w:p>
        </w:tc>
        <w:tc>
          <w:tcPr>
            <w:tcW w:w="0" w:type="auto"/>
            <w:tcMar>
              <w:top w:w="75" w:type="dxa"/>
              <w:left w:w="150" w:type="dxa"/>
              <w:bottom w:w="75" w:type="dxa"/>
              <w:right w:w="150" w:type="dxa"/>
            </w:tcMar>
            <w:vAlign w:val="center"/>
            <w:hideMark/>
          </w:tcPr>
          <w:p w14:paraId="39F28B1D" w14:textId="77777777" w:rsidR="00135ABD" w:rsidRPr="00135ABD" w:rsidRDefault="00135ABD" w:rsidP="00135ABD">
            <w:pPr>
              <w:rPr>
                <w:b/>
                <w:bCs/>
              </w:rPr>
            </w:pPr>
            <w:r w:rsidRPr="00135ABD">
              <w:rPr>
                <w:b/>
                <w:bCs/>
              </w:rPr>
              <w:t>"Client shall indemnify Provider against all claims." Only Contoso indemnifies.</w:t>
            </w:r>
          </w:p>
        </w:tc>
        <w:tc>
          <w:tcPr>
            <w:tcW w:w="0" w:type="auto"/>
            <w:tcMar>
              <w:top w:w="75" w:type="dxa"/>
              <w:left w:w="150" w:type="dxa"/>
              <w:bottom w:w="75" w:type="dxa"/>
              <w:right w:w="150" w:type="dxa"/>
            </w:tcMar>
            <w:vAlign w:val="center"/>
            <w:hideMark/>
          </w:tcPr>
          <w:p w14:paraId="28CFABAE" w14:textId="77777777" w:rsidR="00135ABD" w:rsidRPr="00135ABD" w:rsidRDefault="00135ABD" w:rsidP="00135ABD">
            <w:pPr>
              <w:rPr>
                <w:b/>
                <w:bCs/>
              </w:rPr>
            </w:pPr>
            <w:r w:rsidRPr="00135ABD">
              <w:rPr>
                <w:b/>
                <w:bCs/>
              </w:rPr>
              <w:t>Major</w:t>
            </w:r>
          </w:p>
        </w:tc>
      </w:tr>
      <w:tr w:rsidR="00135ABD" w:rsidRPr="00135ABD" w14:paraId="1CC9CDFE" w14:textId="77777777">
        <w:tc>
          <w:tcPr>
            <w:tcW w:w="0" w:type="auto"/>
            <w:tcMar>
              <w:top w:w="75" w:type="dxa"/>
              <w:left w:w="150" w:type="dxa"/>
              <w:bottom w:w="75" w:type="dxa"/>
              <w:right w:w="150" w:type="dxa"/>
            </w:tcMar>
            <w:vAlign w:val="center"/>
            <w:hideMark/>
          </w:tcPr>
          <w:p w14:paraId="3093418F" w14:textId="77777777" w:rsidR="00135ABD" w:rsidRPr="00135ABD" w:rsidRDefault="00135ABD" w:rsidP="00135ABD">
            <w:pPr>
              <w:rPr>
                <w:b/>
                <w:bCs/>
              </w:rPr>
            </w:pPr>
            <w:r w:rsidRPr="00135ABD">
              <w:rPr>
                <w:b/>
                <w:bCs/>
              </w:rPr>
              <w:t>Missing consequential damages carve-outs</w:t>
            </w:r>
          </w:p>
        </w:tc>
        <w:tc>
          <w:tcPr>
            <w:tcW w:w="0" w:type="auto"/>
            <w:tcMar>
              <w:top w:w="75" w:type="dxa"/>
              <w:left w:w="150" w:type="dxa"/>
              <w:bottom w:w="75" w:type="dxa"/>
              <w:right w:w="150" w:type="dxa"/>
            </w:tcMar>
            <w:vAlign w:val="center"/>
            <w:hideMark/>
          </w:tcPr>
          <w:p w14:paraId="1C46E311" w14:textId="77777777" w:rsidR="00135ABD" w:rsidRPr="00135ABD" w:rsidRDefault="00135ABD" w:rsidP="00135ABD">
            <w:pPr>
              <w:rPr>
                <w:b/>
                <w:bCs/>
              </w:rPr>
            </w:pPr>
            <w:r w:rsidRPr="00135ABD">
              <w:rPr>
                <w:b/>
                <w:bCs/>
              </w:rPr>
              <w:t>Broad exclusion of all consequential damages with no exceptions.</w:t>
            </w:r>
          </w:p>
        </w:tc>
        <w:tc>
          <w:tcPr>
            <w:tcW w:w="0" w:type="auto"/>
            <w:tcMar>
              <w:top w:w="75" w:type="dxa"/>
              <w:left w:w="150" w:type="dxa"/>
              <w:bottom w:w="75" w:type="dxa"/>
              <w:right w:w="150" w:type="dxa"/>
            </w:tcMar>
            <w:vAlign w:val="center"/>
            <w:hideMark/>
          </w:tcPr>
          <w:p w14:paraId="6681CE07" w14:textId="77777777" w:rsidR="00135ABD" w:rsidRPr="00135ABD" w:rsidRDefault="00135ABD" w:rsidP="00135ABD">
            <w:pPr>
              <w:rPr>
                <w:b/>
                <w:bCs/>
              </w:rPr>
            </w:pPr>
            <w:r w:rsidRPr="00135ABD">
              <w:rPr>
                <w:b/>
                <w:bCs/>
              </w:rPr>
              <w:t>Moderate</w:t>
            </w:r>
          </w:p>
        </w:tc>
      </w:tr>
      <w:tr w:rsidR="00135ABD" w:rsidRPr="00135ABD" w14:paraId="4EB83C6B" w14:textId="77777777">
        <w:tc>
          <w:tcPr>
            <w:tcW w:w="0" w:type="auto"/>
            <w:tcMar>
              <w:top w:w="75" w:type="dxa"/>
              <w:left w:w="150" w:type="dxa"/>
              <w:bottom w:w="75" w:type="dxa"/>
              <w:right w:w="150" w:type="dxa"/>
            </w:tcMar>
            <w:vAlign w:val="center"/>
            <w:hideMark/>
          </w:tcPr>
          <w:p w14:paraId="04F04EE3" w14:textId="77777777" w:rsidR="00135ABD" w:rsidRPr="00135ABD" w:rsidRDefault="00135ABD" w:rsidP="00135ABD">
            <w:pPr>
              <w:rPr>
                <w:b/>
                <w:bCs/>
              </w:rPr>
            </w:pPr>
            <w:r w:rsidRPr="00135ABD">
              <w:rPr>
                <w:b/>
                <w:bCs/>
              </w:rPr>
              <w:t>Short warranty period</w:t>
            </w:r>
          </w:p>
        </w:tc>
        <w:tc>
          <w:tcPr>
            <w:tcW w:w="0" w:type="auto"/>
            <w:tcMar>
              <w:top w:w="75" w:type="dxa"/>
              <w:left w:w="150" w:type="dxa"/>
              <w:bottom w:w="75" w:type="dxa"/>
              <w:right w:w="150" w:type="dxa"/>
            </w:tcMar>
            <w:vAlign w:val="center"/>
            <w:hideMark/>
          </w:tcPr>
          <w:p w14:paraId="120F0421" w14:textId="77777777" w:rsidR="00135ABD" w:rsidRPr="00135ABD" w:rsidRDefault="00135ABD" w:rsidP="00135ABD">
            <w:pPr>
              <w:rPr>
                <w:b/>
                <w:bCs/>
              </w:rPr>
            </w:pPr>
            <w:r w:rsidRPr="00135ABD">
              <w:rPr>
                <w:b/>
                <w:bCs/>
              </w:rPr>
              <w:t>"Warranties expire 30 days after delivery."</w:t>
            </w:r>
          </w:p>
        </w:tc>
        <w:tc>
          <w:tcPr>
            <w:tcW w:w="0" w:type="auto"/>
            <w:tcMar>
              <w:top w:w="75" w:type="dxa"/>
              <w:left w:w="150" w:type="dxa"/>
              <w:bottom w:w="75" w:type="dxa"/>
              <w:right w:w="150" w:type="dxa"/>
            </w:tcMar>
            <w:vAlign w:val="center"/>
            <w:hideMark/>
          </w:tcPr>
          <w:p w14:paraId="651E192A" w14:textId="77777777" w:rsidR="00135ABD" w:rsidRPr="00135ABD" w:rsidRDefault="00135ABD" w:rsidP="00135ABD">
            <w:pPr>
              <w:rPr>
                <w:b/>
                <w:bCs/>
              </w:rPr>
            </w:pPr>
            <w:r w:rsidRPr="00135ABD">
              <w:rPr>
                <w:b/>
                <w:bCs/>
              </w:rPr>
              <w:t>Moderate</w:t>
            </w:r>
          </w:p>
        </w:tc>
      </w:tr>
    </w:tbl>
    <w:p w14:paraId="0CF2BEC0" w14:textId="77777777" w:rsidR="00135ABD" w:rsidRPr="00135ABD" w:rsidRDefault="00135ABD" w:rsidP="00135ABD">
      <w:pPr>
        <w:rPr>
          <w:b/>
          <w:bCs/>
        </w:rPr>
      </w:pPr>
      <w:r w:rsidRPr="00135ABD">
        <w:rPr>
          <w:b/>
          <w:bCs/>
        </w:rPr>
        <w:t>6.3 Operational Red Flags</w:t>
      </w:r>
    </w:p>
    <w:tbl>
      <w:tblPr>
        <w:tblW w:w="0" w:type="auto"/>
        <w:tblCellMar>
          <w:top w:w="15" w:type="dxa"/>
          <w:left w:w="15" w:type="dxa"/>
          <w:bottom w:w="15" w:type="dxa"/>
          <w:right w:w="15" w:type="dxa"/>
        </w:tblCellMar>
        <w:tblLook w:val="04A0" w:firstRow="1" w:lastRow="0" w:firstColumn="1" w:lastColumn="0" w:noHBand="0" w:noVBand="1"/>
      </w:tblPr>
      <w:tblGrid>
        <w:gridCol w:w="3008"/>
        <w:gridCol w:w="4980"/>
        <w:gridCol w:w="1372"/>
      </w:tblGrid>
      <w:tr w:rsidR="00135ABD" w:rsidRPr="00135ABD" w14:paraId="22F43440" w14:textId="77777777">
        <w:trPr>
          <w:tblHeader/>
        </w:trPr>
        <w:tc>
          <w:tcPr>
            <w:tcW w:w="0" w:type="auto"/>
            <w:tcMar>
              <w:top w:w="75" w:type="dxa"/>
              <w:left w:w="150" w:type="dxa"/>
              <w:bottom w:w="75" w:type="dxa"/>
              <w:right w:w="150" w:type="dxa"/>
            </w:tcMar>
            <w:vAlign w:val="center"/>
            <w:hideMark/>
          </w:tcPr>
          <w:p w14:paraId="578C721D" w14:textId="77777777" w:rsidR="00135ABD" w:rsidRPr="00135ABD" w:rsidRDefault="00135ABD" w:rsidP="00135ABD">
            <w:pPr>
              <w:rPr>
                <w:b/>
                <w:bCs/>
              </w:rPr>
            </w:pPr>
            <w:r w:rsidRPr="00135ABD">
              <w:rPr>
                <w:b/>
                <w:bCs/>
              </w:rPr>
              <w:t>Red Flag</w:t>
            </w:r>
          </w:p>
        </w:tc>
        <w:tc>
          <w:tcPr>
            <w:tcW w:w="0" w:type="auto"/>
            <w:tcMar>
              <w:top w:w="75" w:type="dxa"/>
              <w:left w:w="150" w:type="dxa"/>
              <w:bottom w:w="75" w:type="dxa"/>
              <w:right w:w="150" w:type="dxa"/>
            </w:tcMar>
            <w:vAlign w:val="center"/>
            <w:hideMark/>
          </w:tcPr>
          <w:p w14:paraId="42029C60" w14:textId="77777777" w:rsidR="00135ABD" w:rsidRPr="00135ABD" w:rsidRDefault="00135ABD" w:rsidP="00135ABD">
            <w:pPr>
              <w:rPr>
                <w:b/>
                <w:bCs/>
              </w:rPr>
            </w:pPr>
            <w:r w:rsidRPr="00135ABD">
              <w:rPr>
                <w:b/>
                <w:bCs/>
              </w:rPr>
              <w:t>Example</w:t>
            </w:r>
          </w:p>
        </w:tc>
        <w:tc>
          <w:tcPr>
            <w:tcW w:w="0" w:type="auto"/>
            <w:tcMar>
              <w:top w:w="75" w:type="dxa"/>
              <w:left w:w="150" w:type="dxa"/>
              <w:bottom w:w="75" w:type="dxa"/>
              <w:right w:w="150" w:type="dxa"/>
            </w:tcMar>
            <w:vAlign w:val="center"/>
            <w:hideMark/>
          </w:tcPr>
          <w:p w14:paraId="7935E08B" w14:textId="77777777" w:rsidR="00135ABD" w:rsidRPr="00135ABD" w:rsidRDefault="00135ABD" w:rsidP="00135ABD">
            <w:pPr>
              <w:rPr>
                <w:b/>
                <w:bCs/>
              </w:rPr>
            </w:pPr>
            <w:r w:rsidRPr="00135ABD">
              <w:rPr>
                <w:b/>
                <w:bCs/>
              </w:rPr>
              <w:t>Risk Level</w:t>
            </w:r>
          </w:p>
        </w:tc>
      </w:tr>
      <w:tr w:rsidR="00135ABD" w:rsidRPr="00135ABD" w14:paraId="7E4E9DD2" w14:textId="77777777">
        <w:tc>
          <w:tcPr>
            <w:tcW w:w="0" w:type="auto"/>
            <w:tcMar>
              <w:top w:w="75" w:type="dxa"/>
              <w:left w:w="150" w:type="dxa"/>
              <w:bottom w:w="75" w:type="dxa"/>
              <w:right w:w="150" w:type="dxa"/>
            </w:tcMar>
            <w:vAlign w:val="center"/>
            <w:hideMark/>
          </w:tcPr>
          <w:p w14:paraId="0D85498E" w14:textId="77777777" w:rsidR="00135ABD" w:rsidRPr="00135ABD" w:rsidRDefault="00135ABD" w:rsidP="00135ABD">
            <w:pPr>
              <w:rPr>
                <w:b/>
                <w:bCs/>
              </w:rPr>
            </w:pPr>
            <w:r w:rsidRPr="00135ABD">
              <w:rPr>
                <w:b/>
                <w:bCs/>
              </w:rPr>
              <w:t>No termination for convenience</w:t>
            </w:r>
          </w:p>
        </w:tc>
        <w:tc>
          <w:tcPr>
            <w:tcW w:w="0" w:type="auto"/>
            <w:tcMar>
              <w:top w:w="75" w:type="dxa"/>
              <w:left w:w="150" w:type="dxa"/>
              <w:bottom w:w="75" w:type="dxa"/>
              <w:right w:w="150" w:type="dxa"/>
            </w:tcMar>
            <w:vAlign w:val="center"/>
            <w:hideMark/>
          </w:tcPr>
          <w:p w14:paraId="4D6378F1" w14:textId="77777777" w:rsidR="00135ABD" w:rsidRPr="00135ABD" w:rsidRDefault="00135ABD" w:rsidP="00135ABD">
            <w:pPr>
              <w:rPr>
                <w:b/>
                <w:bCs/>
              </w:rPr>
            </w:pPr>
            <w:r w:rsidRPr="00135ABD">
              <w:rPr>
                <w:b/>
                <w:bCs/>
              </w:rPr>
              <w:t>Agreement can only be terminated for cause.</w:t>
            </w:r>
          </w:p>
        </w:tc>
        <w:tc>
          <w:tcPr>
            <w:tcW w:w="0" w:type="auto"/>
            <w:tcMar>
              <w:top w:w="75" w:type="dxa"/>
              <w:left w:w="150" w:type="dxa"/>
              <w:bottom w:w="75" w:type="dxa"/>
              <w:right w:w="150" w:type="dxa"/>
            </w:tcMar>
            <w:vAlign w:val="center"/>
            <w:hideMark/>
          </w:tcPr>
          <w:p w14:paraId="7C23A3C4" w14:textId="77777777" w:rsidR="00135ABD" w:rsidRPr="00135ABD" w:rsidRDefault="00135ABD" w:rsidP="00135ABD">
            <w:pPr>
              <w:rPr>
                <w:b/>
                <w:bCs/>
              </w:rPr>
            </w:pPr>
            <w:r w:rsidRPr="00135ABD">
              <w:rPr>
                <w:b/>
                <w:bCs/>
              </w:rPr>
              <w:t>Major</w:t>
            </w:r>
          </w:p>
        </w:tc>
      </w:tr>
      <w:tr w:rsidR="00135ABD" w:rsidRPr="00135ABD" w14:paraId="23134595" w14:textId="77777777">
        <w:tc>
          <w:tcPr>
            <w:tcW w:w="0" w:type="auto"/>
            <w:tcMar>
              <w:top w:w="75" w:type="dxa"/>
              <w:left w:w="150" w:type="dxa"/>
              <w:bottom w:w="75" w:type="dxa"/>
              <w:right w:w="150" w:type="dxa"/>
            </w:tcMar>
            <w:vAlign w:val="center"/>
            <w:hideMark/>
          </w:tcPr>
          <w:p w14:paraId="290978CD" w14:textId="77777777" w:rsidR="00135ABD" w:rsidRPr="00135ABD" w:rsidRDefault="00135ABD" w:rsidP="00135ABD">
            <w:pPr>
              <w:rPr>
                <w:b/>
                <w:bCs/>
              </w:rPr>
            </w:pPr>
            <w:r w:rsidRPr="00135ABD">
              <w:rPr>
                <w:b/>
                <w:bCs/>
              </w:rPr>
              <w:t>Auto-renewal &gt; 3 years</w:t>
            </w:r>
          </w:p>
        </w:tc>
        <w:tc>
          <w:tcPr>
            <w:tcW w:w="0" w:type="auto"/>
            <w:tcMar>
              <w:top w:w="75" w:type="dxa"/>
              <w:left w:w="150" w:type="dxa"/>
              <w:bottom w:w="75" w:type="dxa"/>
              <w:right w:w="150" w:type="dxa"/>
            </w:tcMar>
            <w:vAlign w:val="center"/>
            <w:hideMark/>
          </w:tcPr>
          <w:p w14:paraId="6B6C1F85" w14:textId="77777777" w:rsidR="00135ABD" w:rsidRPr="00135ABD" w:rsidRDefault="00135ABD" w:rsidP="00135ABD">
            <w:pPr>
              <w:rPr>
                <w:b/>
                <w:bCs/>
              </w:rPr>
            </w:pPr>
            <w:r w:rsidRPr="00135ABD">
              <w:rPr>
                <w:b/>
                <w:bCs/>
              </w:rPr>
              <w:t>"Agreement automatically renews for successive 5-year terms."</w:t>
            </w:r>
          </w:p>
        </w:tc>
        <w:tc>
          <w:tcPr>
            <w:tcW w:w="0" w:type="auto"/>
            <w:tcMar>
              <w:top w:w="75" w:type="dxa"/>
              <w:left w:w="150" w:type="dxa"/>
              <w:bottom w:w="75" w:type="dxa"/>
              <w:right w:w="150" w:type="dxa"/>
            </w:tcMar>
            <w:vAlign w:val="center"/>
            <w:hideMark/>
          </w:tcPr>
          <w:p w14:paraId="2E02235C" w14:textId="77777777" w:rsidR="00135ABD" w:rsidRPr="00135ABD" w:rsidRDefault="00135ABD" w:rsidP="00135ABD">
            <w:pPr>
              <w:rPr>
                <w:b/>
                <w:bCs/>
              </w:rPr>
            </w:pPr>
            <w:r w:rsidRPr="00135ABD">
              <w:rPr>
                <w:b/>
                <w:bCs/>
              </w:rPr>
              <w:t>Major</w:t>
            </w:r>
          </w:p>
        </w:tc>
      </w:tr>
      <w:tr w:rsidR="00135ABD" w:rsidRPr="00135ABD" w14:paraId="18E9C28F" w14:textId="77777777">
        <w:tc>
          <w:tcPr>
            <w:tcW w:w="0" w:type="auto"/>
            <w:tcMar>
              <w:top w:w="75" w:type="dxa"/>
              <w:left w:w="150" w:type="dxa"/>
              <w:bottom w:w="75" w:type="dxa"/>
              <w:right w:w="150" w:type="dxa"/>
            </w:tcMar>
            <w:vAlign w:val="center"/>
            <w:hideMark/>
          </w:tcPr>
          <w:p w14:paraId="356131B5" w14:textId="77777777" w:rsidR="00135ABD" w:rsidRPr="00135ABD" w:rsidRDefault="00135ABD" w:rsidP="00135ABD">
            <w:pPr>
              <w:rPr>
                <w:b/>
                <w:bCs/>
              </w:rPr>
            </w:pPr>
            <w:r w:rsidRPr="00135ABD">
              <w:rPr>
                <w:b/>
                <w:bCs/>
              </w:rPr>
              <w:t>Exclusive dealing</w:t>
            </w:r>
          </w:p>
        </w:tc>
        <w:tc>
          <w:tcPr>
            <w:tcW w:w="0" w:type="auto"/>
            <w:tcMar>
              <w:top w:w="75" w:type="dxa"/>
              <w:left w:w="150" w:type="dxa"/>
              <w:bottom w:w="75" w:type="dxa"/>
              <w:right w:w="150" w:type="dxa"/>
            </w:tcMar>
            <w:vAlign w:val="center"/>
            <w:hideMark/>
          </w:tcPr>
          <w:p w14:paraId="6CBCB8A7" w14:textId="77777777" w:rsidR="00135ABD" w:rsidRPr="00135ABD" w:rsidRDefault="00135ABD" w:rsidP="00135ABD">
            <w:pPr>
              <w:rPr>
                <w:b/>
                <w:bCs/>
              </w:rPr>
            </w:pPr>
            <w:r w:rsidRPr="00135ABD">
              <w:rPr>
                <w:b/>
                <w:bCs/>
              </w:rPr>
              <w:t>"Client shall not engage any other provider for similar services."</w:t>
            </w:r>
          </w:p>
        </w:tc>
        <w:tc>
          <w:tcPr>
            <w:tcW w:w="0" w:type="auto"/>
            <w:tcMar>
              <w:top w:w="75" w:type="dxa"/>
              <w:left w:w="150" w:type="dxa"/>
              <w:bottom w:w="75" w:type="dxa"/>
              <w:right w:w="150" w:type="dxa"/>
            </w:tcMar>
            <w:vAlign w:val="center"/>
            <w:hideMark/>
          </w:tcPr>
          <w:p w14:paraId="1F04DEF3" w14:textId="77777777" w:rsidR="00135ABD" w:rsidRPr="00135ABD" w:rsidRDefault="00135ABD" w:rsidP="00135ABD">
            <w:pPr>
              <w:rPr>
                <w:b/>
                <w:bCs/>
              </w:rPr>
            </w:pPr>
            <w:r w:rsidRPr="00135ABD">
              <w:rPr>
                <w:b/>
                <w:bCs/>
              </w:rPr>
              <w:t>Major</w:t>
            </w:r>
          </w:p>
        </w:tc>
      </w:tr>
      <w:tr w:rsidR="00135ABD" w:rsidRPr="00135ABD" w14:paraId="0B82505D" w14:textId="77777777">
        <w:tc>
          <w:tcPr>
            <w:tcW w:w="0" w:type="auto"/>
            <w:tcMar>
              <w:top w:w="75" w:type="dxa"/>
              <w:left w:w="150" w:type="dxa"/>
              <w:bottom w:w="75" w:type="dxa"/>
              <w:right w:w="150" w:type="dxa"/>
            </w:tcMar>
            <w:vAlign w:val="center"/>
            <w:hideMark/>
          </w:tcPr>
          <w:p w14:paraId="5AD996DA" w14:textId="77777777" w:rsidR="00135ABD" w:rsidRPr="00135ABD" w:rsidRDefault="00135ABD" w:rsidP="00135ABD">
            <w:pPr>
              <w:rPr>
                <w:b/>
                <w:bCs/>
              </w:rPr>
            </w:pPr>
            <w:r w:rsidRPr="00135ABD">
              <w:rPr>
                <w:b/>
                <w:bCs/>
              </w:rPr>
              <w:lastRenderedPageBreak/>
              <w:t>No transition assistance</w:t>
            </w:r>
          </w:p>
        </w:tc>
        <w:tc>
          <w:tcPr>
            <w:tcW w:w="0" w:type="auto"/>
            <w:tcMar>
              <w:top w:w="75" w:type="dxa"/>
              <w:left w:w="150" w:type="dxa"/>
              <w:bottom w:w="75" w:type="dxa"/>
              <w:right w:w="150" w:type="dxa"/>
            </w:tcMar>
            <w:vAlign w:val="center"/>
            <w:hideMark/>
          </w:tcPr>
          <w:p w14:paraId="687D1E28" w14:textId="77777777" w:rsidR="00135ABD" w:rsidRPr="00135ABD" w:rsidRDefault="00135ABD" w:rsidP="00135ABD">
            <w:pPr>
              <w:rPr>
                <w:b/>
                <w:bCs/>
              </w:rPr>
            </w:pPr>
            <w:r w:rsidRPr="00135ABD">
              <w:rPr>
                <w:b/>
                <w:bCs/>
              </w:rPr>
              <w:t>No provisions for transition upon termination of $1M+ contract.</w:t>
            </w:r>
          </w:p>
        </w:tc>
        <w:tc>
          <w:tcPr>
            <w:tcW w:w="0" w:type="auto"/>
            <w:tcMar>
              <w:top w:w="75" w:type="dxa"/>
              <w:left w:w="150" w:type="dxa"/>
              <w:bottom w:w="75" w:type="dxa"/>
              <w:right w:w="150" w:type="dxa"/>
            </w:tcMar>
            <w:vAlign w:val="center"/>
            <w:hideMark/>
          </w:tcPr>
          <w:p w14:paraId="22FAD321" w14:textId="77777777" w:rsidR="00135ABD" w:rsidRPr="00135ABD" w:rsidRDefault="00135ABD" w:rsidP="00135ABD">
            <w:pPr>
              <w:rPr>
                <w:b/>
                <w:bCs/>
              </w:rPr>
            </w:pPr>
            <w:r w:rsidRPr="00135ABD">
              <w:rPr>
                <w:b/>
                <w:bCs/>
              </w:rPr>
              <w:t>Moderate</w:t>
            </w:r>
          </w:p>
        </w:tc>
      </w:tr>
      <w:tr w:rsidR="00135ABD" w:rsidRPr="00135ABD" w14:paraId="3D845C0A" w14:textId="77777777">
        <w:tc>
          <w:tcPr>
            <w:tcW w:w="0" w:type="auto"/>
            <w:tcMar>
              <w:top w:w="75" w:type="dxa"/>
              <w:left w:w="150" w:type="dxa"/>
              <w:bottom w:w="75" w:type="dxa"/>
              <w:right w:w="150" w:type="dxa"/>
            </w:tcMar>
            <w:vAlign w:val="center"/>
            <w:hideMark/>
          </w:tcPr>
          <w:p w14:paraId="2151BC2E" w14:textId="77777777" w:rsidR="00135ABD" w:rsidRPr="00135ABD" w:rsidRDefault="00135ABD" w:rsidP="00135ABD">
            <w:pPr>
              <w:rPr>
                <w:b/>
                <w:bCs/>
              </w:rPr>
            </w:pPr>
            <w:r w:rsidRPr="00135ABD">
              <w:rPr>
                <w:b/>
                <w:bCs/>
              </w:rPr>
              <w:t>Unrestricted subcontracting</w:t>
            </w:r>
          </w:p>
        </w:tc>
        <w:tc>
          <w:tcPr>
            <w:tcW w:w="0" w:type="auto"/>
            <w:tcMar>
              <w:top w:w="75" w:type="dxa"/>
              <w:left w:w="150" w:type="dxa"/>
              <w:bottom w:w="75" w:type="dxa"/>
              <w:right w:w="150" w:type="dxa"/>
            </w:tcMar>
            <w:vAlign w:val="center"/>
            <w:hideMark/>
          </w:tcPr>
          <w:p w14:paraId="57ACF39F" w14:textId="77777777" w:rsidR="00135ABD" w:rsidRPr="00135ABD" w:rsidRDefault="00135ABD" w:rsidP="00135ABD">
            <w:pPr>
              <w:rPr>
                <w:b/>
                <w:bCs/>
              </w:rPr>
            </w:pPr>
            <w:r w:rsidRPr="00135ABD">
              <w:rPr>
                <w:b/>
                <w:bCs/>
              </w:rPr>
              <w:t>"Provider may subcontract any obligations without notice."</w:t>
            </w:r>
          </w:p>
        </w:tc>
        <w:tc>
          <w:tcPr>
            <w:tcW w:w="0" w:type="auto"/>
            <w:tcMar>
              <w:top w:w="75" w:type="dxa"/>
              <w:left w:w="150" w:type="dxa"/>
              <w:bottom w:w="75" w:type="dxa"/>
              <w:right w:w="150" w:type="dxa"/>
            </w:tcMar>
            <w:vAlign w:val="center"/>
            <w:hideMark/>
          </w:tcPr>
          <w:p w14:paraId="210AFC78" w14:textId="77777777" w:rsidR="00135ABD" w:rsidRPr="00135ABD" w:rsidRDefault="00135ABD" w:rsidP="00135ABD">
            <w:pPr>
              <w:rPr>
                <w:b/>
                <w:bCs/>
              </w:rPr>
            </w:pPr>
            <w:r w:rsidRPr="00135ABD">
              <w:rPr>
                <w:b/>
                <w:bCs/>
              </w:rPr>
              <w:t>Moderate</w:t>
            </w:r>
          </w:p>
        </w:tc>
      </w:tr>
    </w:tbl>
    <w:p w14:paraId="19CBBA4F" w14:textId="77777777" w:rsidR="00135ABD" w:rsidRPr="00135ABD" w:rsidRDefault="00135ABD" w:rsidP="00135ABD">
      <w:pPr>
        <w:rPr>
          <w:b/>
          <w:bCs/>
        </w:rPr>
      </w:pPr>
      <w:r w:rsidRPr="00135ABD">
        <w:rPr>
          <w:b/>
          <w:bCs/>
        </w:rPr>
        <w:t>6.4 IP &amp; Data Red Flags</w:t>
      </w:r>
    </w:p>
    <w:tbl>
      <w:tblPr>
        <w:tblW w:w="0" w:type="auto"/>
        <w:tblCellMar>
          <w:top w:w="15" w:type="dxa"/>
          <w:left w:w="15" w:type="dxa"/>
          <w:bottom w:w="15" w:type="dxa"/>
          <w:right w:w="15" w:type="dxa"/>
        </w:tblCellMar>
        <w:tblLook w:val="04A0" w:firstRow="1" w:lastRow="0" w:firstColumn="1" w:lastColumn="0" w:noHBand="0" w:noVBand="1"/>
      </w:tblPr>
      <w:tblGrid>
        <w:gridCol w:w="3544"/>
        <w:gridCol w:w="4453"/>
        <w:gridCol w:w="1363"/>
      </w:tblGrid>
      <w:tr w:rsidR="00135ABD" w:rsidRPr="00135ABD" w14:paraId="1426DB81" w14:textId="77777777">
        <w:trPr>
          <w:tblHeader/>
        </w:trPr>
        <w:tc>
          <w:tcPr>
            <w:tcW w:w="0" w:type="auto"/>
            <w:tcMar>
              <w:top w:w="75" w:type="dxa"/>
              <w:left w:w="150" w:type="dxa"/>
              <w:bottom w:w="75" w:type="dxa"/>
              <w:right w:w="150" w:type="dxa"/>
            </w:tcMar>
            <w:vAlign w:val="center"/>
            <w:hideMark/>
          </w:tcPr>
          <w:p w14:paraId="37B737E6" w14:textId="77777777" w:rsidR="00135ABD" w:rsidRPr="00135ABD" w:rsidRDefault="00135ABD" w:rsidP="00135ABD">
            <w:pPr>
              <w:rPr>
                <w:b/>
                <w:bCs/>
              </w:rPr>
            </w:pPr>
            <w:r w:rsidRPr="00135ABD">
              <w:rPr>
                <w:b/>
                <w:bCs/>
              </w:rPr>
              <w:t>Red Flag</w:t>
            </w:r>
          </w:p>
        </w:tc>
        <w:tc>
          <w:tcPr>
            <w:tcW w:w="0" w:type="auto"/>
            <w:tcMar>
              <w:top w:w="75" w:type="dxa"/>
              <w:left w:w="150" w:type="dxa"/>
              <w:bottom w:w="75" w:type="dxa"/>
              <w:right w:w="150" w:type="dxa"/>
            </w:tcMar>
            <w:vAlign w:val="center"/>
            <w:hideMark/>
          </w:tcPr>
          <w:p w14:paraId="0AE84C2C" w14:textId="77777777" w:rsidR="00135ABD" w:rsidRPr="00135ABD" w:rsidRDefault="00135ABD" w:rsidP="00135ABD">
            <w:pPr>
              <w:rPr>
                <w:b/>
                <w:bCs/>
              </w:rPr>
            </w:pPr>
            <w:r w:rsidRPr="00135ABD">
              <w:rPr>
                <w:b/>
                <w:bCs/>
              </w:rPr>
              <w:t>Example</w:t>
            </w:r>
          </w:p>
        </w:tc>
        <w:tc>
          <w:tcPr>
            <w:tcW w:w="0" w:type="auto"/>
            <w:tcMar>
              <w:top w:w="75" w:type="dxa"/>
              <w:left w:w="150" w:type="dxa"/>
              <w:bottom w:w="75" w:type="dxa"/>
              <w:right w:w="150" w:type="dxa"/>
            </w:tcMar>
            <w:vAlign w:val="center"/>
            <w:hideMark/>
          </w:tcPr>
          <w:p w14:paraId="0CBEF0C1" w14:textId="77777777" w:rsidR="00135ABD" w:rsidRPr="00135ABD" w:rsidRDefault="00135ABD" w:rsidP="00135ABD">
            <w:pPr>
              <w:rPr>
                <w:b/>
                <w:bCs/>
              </w:rPr>
            </w:pPr>
            <w:r w:rsidRPr="00135ABD">
              <w:rPr>
                <w:b/>
                <w:bCs/>
              </w:rPr>
              <w:t>Risk Level</w:t>
            </w:r>
          </w:p>
        </w:tc>
      </w:tr>
      <w:tr w:rsidR="00135ABD" w:rsidRPr="00135ABD" w14:paraId="35CF4DA5" w14:textId="77777777">
        <w:tc>
          <w:tcPr>
            <w:tcW w:w="0" w:type="auto"/>
            <w:tcMar>
              <w:top w:w="75" w:type="dxa"/>
              <w:left w:w="150" w:type="dxa"/>
              <w:bottom w:w="75" w:type="dxa"/>
              <w:right w:w="150" w:type="dxa"/>
            </w:tcMar>
            <w:vAlign w:val="center"/>
            <w:hideMark/>
          </w:tcPr>
          <w:p w14:paraId="31BFB0F7" w14:textId="77777777" w:rsidR="00135ABD" w:rsidRPr="00135ABD" w:rsidRDefault="00135ABD" w:rsidP="00135ABD">
            <w:pPr>
              <w:rPr>
                <w:b/>
                <w:bCs/>
              </w:rPr>
            </w:pPr>
            <w:r w:rsidRPr="00135ABD">
              <w:rPr>
                <w:b/>
                <w:bCs/>
              </w:rPr>
              <w:t>Vendor owns custom deliverables</w:t>
            </w:r>
          </w:p>
        </w:tc>
        <w:tc>
          <w:tcPr>
            <w:tcW w:w="0" w:type="auto"/>
            <w:tcMar>
              <w:top w:w="75" w:type="dxa"/>
              <w:left w:w="150" w:type="dxa"/>
              <w:bottom w:w="75" w:type="dxa"/>
              <w:right w:w="150" w:type="dxa"/>
            </w:tcMar>
            <w:vAlign w:val="center"/>
            <w:hideMark/>
          </w:tcPr>
          <w:p w14:paraId="21F4CA0D" w14:textId="77777777" w:rsidR="00135ABD" w:rsidRPr="00135ABD" w:rsidRDefault="00135ABD" w:rsidP="00135ABD">
            <w:pPr>
              <w:rPr>
                <w:b/>
                <w:bCs/>
              </w:rPr>
            </w:pPr>
            <w:r w:rsidRPr="00135ABD">
              <w:rPr>
                <w:b/>
                <w:bCs/>
              </w:rPr>
              <w:t>"All work product shall be the sole property of Provider."</w:t>
            </w:r>
          </w:p>
        </w:tc>
        <w:tc>
          <w:tcPr>
            <w:tcW w:w="0" w:type="auto"/>
            <w:tcMar>
              <w:top w:w="75" w:type="dxa"/>
              <w:left w:w="150" w:type="dxa"/>
              <w:bottom w:w="75" w:type="dxa"/>
              <w:right w:w="150" w:type="dxa"/>
            </w:tcMar>
            <w:vAlign w:val="center"/>
            <w:hideMark/>
          </w:tcPr>
          <w:p w14:paraId="46F811CA" w14:textId="77777777" w:rsidR="00135ABD" w:rsidRPr="00135ABD" w:rsidRDefault="00135ABD" w:rsidP="00135ABD">
            <w:pPr>
              <w:rPr>
                <w:b/>
                <w:bCs/>
              </w:rPr>
            </w:pPr>
            <w:r w:rsidRPr="00135ABD">
              <w:rPr>
                <w:b/>
                <w:bCs/>
              </w:rPr>
              <w:t>Major</w:t>
            </w:r>
          </w:p>
        </w:tc>
      </w:tr>
      <w:tr w:rsidR="00135ABD" w:rsidRPr="00135ABD" w14:paraId="6FCC743E" w14:textId="77777777">
        <w:tc>
          <w:tcPr>
            <w:tcW w:w="0" w:type="auto"/>
            <w:tcMar>
              <w:top w:w="75" w:type="dxa"/>
              <w:left w:w="150" w:type="dxa"/>
              <w:bottom w:w="75" w:type="dxa"/>
              <w:right w:w="150" w:type="dxa"/>
            </w:tcMar>
            <w:vAlign w:val="center"/>
            <w:hideMark/>
          </w:tcPr>
          <w:p w14:paraId="6CE295EB" w14:textId="77777777" w:rsidR="00135ABD" w:rsidRPr="00135ABD" w:rsidRDefault="00135ABD" w:rsidP="00135ABD">
            <w:pPr>
              <w:rPr>
                <w:b/>
                <w:bCs/>
              </w:rPr>
            </w:pPr>
            <w:r w:rsidRPr="00135ABD">
              <w:rPr>
                <w:b/>
                <w:bCs/>
              </w:rPr>
              <w:t>No data return/destruction</w:t>
            </w:r>
          </w:p>
        </w:tc>
        <w:tc>
          <w:tcPr>
            <w:tcW w:w="0" w:type="auto"/>
            <w:tcMar>
              <w:top w:w="75" w:type="dxa"/>
              <w:left w:w="150" w:type="dxa"/>
              <w:bottom w:w="75" w:type="dxa"/>
              <w:right w:w="150" w:type="dxa"/>
            </w:tcMar>
            <w:vAlign w:val="center"/>
            <w:hideMark/>
          </w:tcPr>
          <w:p w14:paraId="4B9E568D" w14:textId="77777777" w:rsidR="00135ABD" w:rsidRPr="00135ABD" w:rsidRDefault="00135ABD" w:rsidP="00135ABD">
            <w:pPr>
              <w:rPr>
                <w:b/>
                <w:bCs/>
              </w:rPr>
            </w:pPr>
            <w:r w:rsidRPr="00135ABD">
              <w:rPr>
                <w:b/>
                <w:bCs/>
              </w:rPr>
              <w:t>No provision for return of Contoso data after termination.</w:t>
            </w:r>
          </w:p>
        </w:tc>
        <w:tc>
          <w:tcPr>
            <w:tcW w:w="0" w:type="auto"/>
            <w:tcMar>
              <w:top w:w="75" w:type="dxa"/>
              <w:left w:w="150" w:type="dxa"/>
              <w:bottom w:w="75" w:type="dxa"/>
              <w:right w:w="150" w:type="dxa"/>
            </w:tcMar>
            <w:vAlign w:val="center"/>
            <w:hideMark/>
          </w:tcPr>
          <w:p w14:paraId="146B3492" w14:textId="77777777" w:rsidR="00135ABD" w:rsidRPr="00135ABD" w:rsidRDefault="00135ABD" w:rsidP="00135ABD">
            <w:pPr>
              <w:rPr>
                <w:b/>
                <w:bCs/>
              </w:rPr>
            </w:pPr>
            <w:r w:rsidRPr="00135ABD">
              <w:rPr>
                <w:b/>
                <w:bCs/>
              </w:rPr>
              <w:t>Major</w:t>
            </w:r>
          </w:p>
        </w:tc>
      </w:tr>
      <w:tr w:rsidR="00135ABD" w:rsidRPr="00135ABD" w14:paraId="51B64453" w14:textId="77777777">
        <w:tc>
          <w:tcPr>
            <w:tcW w:w="0" w:type="auto"/>
            <w:tcMar>
              <w:top w:w="75" w:type="dxa"/>
              <w:left w:w="150" w:type="dxa"/>
              <w:bottom w:w="75" w:type="dxa"/>
              <w:right w:w="150" w:type="dxa"/>
            </w:tcMar>
            <w:vAlign w:val="center"/>
            <w:hideMark/>
          </w:tcPr>
          <w:p w14:paraId="11945900" w14:textId="77777777" w:rsidR="00135ABD" w:rsidRPr="00135ABD" w:rsidRDefault="00135ABD" w:rsidP="00135ABD">
            <w:pPr>
              <w:rPr>
                <w:b/>
                <w:bCs/>
              </w:rPr>
            </w:pPr>
            <w:r w:rsidRPr="00135ABD">
              <w:rPr>
                <w:b/>
                <w:bCs/>
              </w:rPr>
              <w:t>Data stored outside the domestic jurisdiction</w:t>
            </w:r>
          </w:p>
        </w:tc>
        <w:tc>
          <w:tcPr>
            <w:tcW w:w="0" w:type="auto"/>
            <w:tcMar>
              <w:top w:w="75" w:type="dxa"/>
              <w:left w:w="150" w:type="dxa"/>
              <w:bottom w:w="75" w:type="dxa"/>
              <w:right w:w="150" w:type="dxa"/>
            </w:tcMar>
            <w:vAlign w:val="center"/>
            <w:hideMark/>
          </w:tcPr>
          <w:p w14:paraId="03270CD3" w14:textId="77777777" w:rsidR="00135ABD" w:rsidRPr="00135ABD" w:rsidRDefault="00135ABD" w:rsidP="00135ABD">
            <w:pPr>
              <w:rPr>
                <w:b/>
                <w:bCs/>
              </w:rPr>
            </w:pPr>
            <w:r w:rsidRPr="00135ABD">
              <w:rPr>
                <w:b/>
                <w:bCs/>
              </w:rPr>
              <w:t>"Data may be processed in any Provider facility globally."</w:t>
            </w:r>
          </w:p>
        </w:tc>
        <w:tc>
          <w:tcPr>
            <w:tcW w:w="0" w:type="auto"/>
            <w:tcMar>
              <w:top w:w="75" w:type="dxa"/>
              <w:left w:w="150" w:type="dxa"/>
              <w:bottom w:w="75" w:type="dxa"/>
              <w:right w:w="150" w:type="dxa"/>
            </w:tcMar>
            <w:vAlign w:val="center"/>
            <w:hideMark/>
          </w:tcPr>
          <w:p w14:paraId="0C23BA7F" w14:textId="77777777" w:rsidR="00135ABD" w:rsidRPr="00135ABD" w:rsidRDefault="00135ABD" w:rsidP="00135ABD">
            <w:pPr>
              <w:rPr>
                <w:b/>
                <w:bCs/>
              </w:rPr>
            </w:pPr>
            <w:r w:rsidRPr="00135ABD">
              <w:rPr>
                <w:b/>
                <w:bCs/>
              </w:rPr>
              <w:t>Major</w:t>
            </w:r>
          </w:p>
        </w:tc>
      </w:tr>
      <w:tr w:rsidR="00135ABD" w:rsidRPr="00135ABD" w14:paraId="2E5BC1A2" w14:textId="77777777">
        <w:tc>
          <w:tcPr>
            <w:tcW w:w="0" w:type="auto"/>
            <w:tcMar>
              <w:top w:w="75" w:type="dxa"/>
              <w:left w:w="150" w:type="dxa"/>
              <w:bottom w:w="75" w:type="dxa"/>
              <w:right w:w="150" w:type="dxa"/>
            </w:tcMar>
            <w:vAlign w:val="center"/>
            <w:hideMark/>
          </w:tcPr>
          <w:p w14:paraId="5867F8BC" w14:textId="77777777" w:rsidR="00135ABD" w:rsidRPr="00135ABD" w:rsidRDefault="00135ABD" w:rsidP="00135ABD">
            <w:pPr>
              <w:rPr>
                <w:b/>
                <w:bCs/>
              </w:rPr>
            </w:pPr>
            <w:r w:rsidRPr="00135ABD">
              <w:rPr>
                <w:b/>
                <w:bCs/>
              </w:rPr>
              <w:t>Missing breach notification</w:t>
            </w:r>
          </w:p>
        </w:tc>
        <w:tc>
          <w:tcPr>
            <w:tcW w:w="0" w:type="auto"/>
            <w:tcMar>
              <w:top w:w="75" w:type="dxa"/>
              <w:left w:w="150" w:type="dxa"/>
              <w:bottom w:w="75" w:type="dxa"/>
              <w:right w:w="150" w:type="dxa"/>
            </w:tcMar>
            <w:vAlign w:val="center"/>
            <w:hideMark/>
          </w:tcPr>
          <w:p w14:paraId="27BE37FD" w14:textId="77777777" w:rsidR="00135ABD" w:rsidRPr="00135ABD" w:rsidRDefault="00135ABD" w:rsidP="00135ABD">
            <w:pPr>
              <w:rPr>
                <w:b/>
                <w:bCs/>
              </w:rPr>
            </w:pPr>
            <w:r w:rsidRPr="00135ABD">
              <w:rPr>
                <w:b/>
                <w:bCs/>
              </w:rPr>
              <w:t>No requirement for vendor to notify of security incidents.</w:t>
            </w:r>
          </w:p>
        </w:tc>
        <w:tc>
          <w:tcPr>
            <w:tcW w:w="0" w:type="auto"/>
            <w:tcMar>
              <w:top w:w="75" w:type="dxa"/>
              <w:left w:w="150" w:type="dxa"/>
              <w:bottom w:w="75" w:type="dxa"/>
              <w:right w:w="150" w:type="dxa"/>
            </w:tcMar>
            <w:vAlign w:val="center"/>
            <w:hideMark/>
          </w:tcPr>
          <w:p w14:paraId="4776A9C5" w14:textId="77777777" w:rsidR="00135ABD" w:rsidRPr="00135ABD" w:rsidRDefault="00135ABD" w:rsidP="00135ABD">
            <w:pPr>
              <w:rPr>
                <w:b/>
                <w:bCs/>
              </w:rPr>
            </w:pPr>
            <w:r w:rsidRPr="00135ABD">
              <w:rPr>
                <w:b/>
                <w:bCs/>
              </w:rPr>
              <w:t>Major</w:t>
            </w:r>
          </w:p>
        </w:tc>
      </w:tr>
      <w:tr w:rsidR="00135ABD" w:rsidRPr="00135ABD" w14:paraId="71065EF3" w14:textId="77777777">
        <w:tc>
          <w:tcPr>
            <w:tcW w:w="0" w:type="auto"/>
            <w:tcMar>
              <w:top w:w="75" w:type="dxa"/>
              <w:left w:w="150" w:type="dxa"/>
              <w:bottom w:w="75" w:type="dxa"/>
              <w:right w:w="150" w:type="dxa"/>
            </w:tcMar>
            <w:vAlign w:val="center"/>
            <w:hideMark/>
          </w:tcPr>
          <w:p w14:paraId="1120403E" w14:textId="77777777" w:rsidR="00135ABD" w:rsidRPr="00135ABD" w:rsidRDefault="00135ABD" w:rsidP="00135ABD">
            <w:pPr>
              <w:rPr>
                <w:b/>
                <w:bCs/>
              </w:rPr>
            </w:pPr>
            <w:r w:rsidRPr="00135ABD">
              <w:rPr>
                <w:b/>
                <w:bCs/>
              </w:rPr>
              <w:t>Vague IP provisions</w:t>
            </w:r>
          </w:p>
        </w:tc>
        <w:tc>
          <w:tcPr>
            <w:tcW w:w="0" w:type="auto"/>
            <w:tcMar>
              <w:top w:w="75" w:type="dxa"/>
              <w:left w:w="150" w:type="dxa"/>
              <w:bottom w:w="75" w:type="dxa"/>
              <w:right w:w="150" w:type="dxa"/>
            </w:tcMar>
            <w:vAlign w:val="center"/>
            <w:hideMark/>
          </w:tcPr>
          <w:p w14:paraId="1D4D3C94" w14:textId="77777777" w:rsidR="00135ABD" w:rsidRPr="00135ABD" w:rsidRDefault="00135ABD" w:rsidP="00135ABD">
            <w:pPr>
              <w:rPr>
                <w:b/>
                <w:bCs/>
              </w:rPr>
            </w:pPr>
            <w:r w:rsidRPr="00135ABD">
              <w:rPr>
                <w:b/>
                <w:bCs/>
              </w:rPr>
              <w:t>"Ownership of deliverables shall be determined on a case-by-case basis."</w:t>
            </w:r>
          </w:p>
        </w:tc>
        <w:tc>
          <w:tcPr>
            <w:tcW w:w="0" w:type="auto"/>
            <w:tcMar>
              <w:top w:w="75" w:type="dxa"/>
              <w:left w:w="150" w:type="dxa"/>
              <w:bottom w:w="75" w:type="dxa"/>
              <w:right w:w="150" w:type="dxa"/>
            </w:tcMar>
            <w:vAlign w:val="center"/>
            <w:hideMark/>
          </w:tcPr>
          <w:p w14:paraId="3719BA21" w14:textId="77777777" w:rsidR="00135ABD" w:rsidRPr="00135ABD" w:rsidRDefault="00135ABD" w:rsidP="00135ABD">
            <w:pPr>
              <w:rPr>
                <w:b/>
                <w:bCs/>
              </w:rPr>
            </w:pPr>
            <w:r w:rsidRPr="00135ABD">
              <w:rPr>
                <w:b/>
                <w:bCs/>
              </w:rPr>
              <w:t>Moderate</w:t>
            </w:r>
          </w:p>
        </w:tc>
      </w:tr>
    </w:tbl>
    <w:p w14:paraId="1C757DC0" w14:textId="77777777" w:rsidR="00135ABD" w:rsidRPr="00135ABD" w:rsidRDefault="00135ABD" w:rsidP="00135ABD">
      <w:pPr>
        <w:rPr>
          <w:b/>
          <w:bCs/>
        </w:rPr>
      </w:pPr>
      <w:r w:rsidRPr="00135ABD">
        <w:rPr>
          <w:b/>
          <w:bCs/>
        </w:rPr>
        <w:t>6.5 Regulatory Red Flags</w:t>
      </w:r>
    </w:p>
    <w:tbl>
      <w:tblPr>
        <w:tblW w:w="0" w:type="auto"/>
        <w:tblCellMar>
          <w:top w:w="15" w:type="dxa"/>
          <w:left w:w="15" w:type="dxa"/>
          <w:bottom w:w="15" w:type="dxa"/>
          <w:right w:w="15" w:type="dxa"/>
        </w:tblCellMar>
        <w:tblLook w:val="04A0" w:firstRow="1" w:lastRow="0" w:firstColumn="1" w:lastColumn="0" w:noHBand="0" w:noVBand="1"/>
      </w:tblPr>
      <w:tblGrid>
        <w:gridCol w:w="3167"/>
        <w:gridCol w:w="4831"/>
        <w:gridCol w:w="1362"/>
      </w:tblGrid>
      <w:tr w:rsidR="00135ABD" w:rsidRPr="00135ABD" w14:paraId="088ABE26" w14:textId="77777777">
        <w:trPr>
          <w:tblHeader/>
        </w:trPr>
        <w:tc>
          <w:tcPr>
            <w:tcW w:w="0" w:type="auto"/>
            <w:tcMar>
              <w:top w:w="75" w:type="dxa"/>
              <w:left w:w="150" w:type="dxa"/>
              <w:bottom w:w="75" w:type="dxa"/>
              <w:right w:w="150" w:type="dxa"/>
            </w:tcMar>
            <w:vAlign w:val="center"/>
            <w:hideMark/>
          </w:tcPr>
          <w:p w14:paraId="6265F0C3" w14:textId="77777777" w:rsidR="00135ABD" w:rsidRPr="00135ABD" w:rsidRDefault="00135ABD" w:rsidP="00135ABD">
            <w:pPr>
              <w:rPr>
                <w:b/>
                <w:bCs/>
              </w:rPr>
            </w:pPr>
            <w:r w:rsidRPr="00135ABD">
              <w:rPr>
                <w:b/>
                <w:bCs/>
              </w:rPr>
              <w:t>Red Flag</w:t>
            </w:r>
          </w:p>
        </w:tc>
        <w:tc>
          <w:tcPr>
            <w:tcW w:w="0" w:type="auto"/>
            <w:tcMar>
              <w:top w:w="75" w:type="dxa"/>
              <w:left w:w="150" w:type="dxa"/>
              <w:bottom w:w="75" w:type="dxa"/>
              <w:right w:w="150" w:type="dxa"/>
            </w:tcMar>
            <w:vAlign w:val="center"/>
            <w:hideMark/>
          </w:tcPr>
          <w:p w14:paraId="7BD243A6" w14:textId="77777777" w:rsidR="00135ABD" w:rsidRPr="00135ABD" w:rsidRDefault="00135ABD" w:rsidP="00135ABD">
            <w:pPr>
              <w:rPr>
                <w:b/>
                <w:bCs/>
              </w:rPr>
            </w:pPr>
            <w:r w:rsidRPr="00135ABD">
              <w:rPr>
                <w:b/>
                <w:bCs/>
              </w:rPr>
              <w:t>Example</w:t>
            </w:r>
          </w:p>
        </w:tc>
        <w:tc>
          <w:tcPr>
            <w:tcW w:w="0" w:type="auto"/>
            <w:tcMar>
              <w:top w:w="75" w:type="dxa"/>
              <w:left w:w="150" w:type="dxa"/>
              <w:bottom w:w="75" w:type="dxa"/>
              <w:right w:w="150" w:type="dxa"/>
            </w:tcMar>
            <w:vAlign w:val="center"/>
            <w:hideMark/>
          </w:tcPr>
          <w:p w14:paraId="4C7A3D33" w14:textId="77777777" w:rsidR="00135ABD" w:rsidRPr="00135ABD" w:rsidRDefault="00135ABD" w:rsidP="00135ABD">
            <w:pPr>
              <w:rPr>
                <w:b/>
                <w:bCs/>
              </w:rPr>
            </w:pPr>
            <w:r w:rsidRPr="00135ABD">
              <w:rPr>
                <w:b/>
                <w:bCs/>
              </w:rPr>
              <w:t>Risk Level</w:t>
            </w:r>
          </w:p>
        </w:tc>
      </w:tr>
      <w:tr w:rsidR="00135ABD" w:rsidRPr="00135ABD" w14:paraId="2C9D849E" w14:textId="77777777">
        <w:tc>
          <w:tcPr>
            <w:tcW w:w="0" w:type="auto"/>
            <w:tcMar>
              <w:top w:w="75" w:type="dxa"/>
              <w:left w:w="150" w:type="dxa"/>
              <w:bottom w:w="75" w:type="dxa"/>
              <w:right w:w="150" w:type="dxa"/>
            </w:tcMar>
            <w:vAlign w:val="center"/>
            <w:hideMark/>
          </w:tcPr>
          <w:p w14:paraId="4DAD6B81" w14:textId="77777777" w:rsidR="00135ABD" w:rsidRPr="00135ABD" w:rsidRDefault="00135ABD" w:rsidP="00135ABD">
            <w:pPr>
              <w:rPr>
                <w:b/>
                <w:bCs/>
              </w:rPr>
            </w:pPr>
            <w:r w:rsidRPr="00135ABD">
              <w:rPr>
                <w:b/>
                <w:bCs/>
              </w:rPr>
              <w:t>Missing Data Privacy Regulation compliance</w:t>
            </w:r>
          </w:p>
        </w:tc>
        <w:tc>
          <w:tcPr>
            <w:tcW w:w="0" w:type="auto"/>
            <w:tcMar>
              <w:top w:w="75" w:type="dxa"/>
              <w:left w:w="150" w:type="dxa"/>
              <w:bottom w:w="75" w:type="dxa"/>
              <w:right w:w="150" w:type="dxa"/>
            </w:tcMar>
            <w:vAlign w:val="center"/>
            <w:hideMark/>
          </w:tcPr>
          <w:p w14:paraId="11021A71" w14:textId="77777777" w:rsidR="00135ABD" w:rsidRPr="00135ABD" w:rsidRDefault="00135ABD" w:rsidP="00135ABD">
            <w:pPr>
              <w:rPr>
                <w:b/>
                <w:bCs/>
              </w:rPr>
            </w:pPr>
            <w:r w:rsidRPr="00135ABD">
              <w:rPr>
                <w:b/>
                <w:bCs/>
              </w:rPr>
              <w:t>Contract involving personal data with no privacy provisions.</w:t>
            </w:r>
          </w:p>
        </w:tc>
        <w:tc>
          <w:tcPr>
            <w:tcW w:w="0" w:type="auto"/>
            <w:tcMar>
              <w:top w:w="75" w:type="dxa"/>
              <w:left w:w="150" w:type="dxa"/>
              <w:bottom w:w="75" w:type="dxa"/>
              <w:right w:w="150" w:type="dxa"/>
            </w:tcMar>
            <w:vAlign w:val="center"/>
            <w:hideMark/>
          </w:tcPr>
          <w:p w14:paraId="18BD2E14" w14:textId="77777777" w:rsidR="00135ABD" w:rsidRPr="00135ABD" w:rsidRDefault="00135ABD" w:rsidP="00135ABD">
            <w:pPr>
              <w:rPr>
                <w:b/>
                <w:bCs/>
              </w:rPr>
            </w:pPr>
            <w:r w:rsidRPr="00135ABD">
              <w:rPr>
                <w:b/>
                <w:bCs/>
              </w:rPr>
              <w:t>Major</w:t>
            </w:r>
          </w:p>
        </w:tc>
      </w:tr>
      <w:tr w:rsidR="00135ABD" w:rsidRPr="00135ABD" w14:paraId="4A743915" w14:textId="77777777">
        <w:tc>
          <w:tcPr>
            <w:tcW w:w="0" w:type="auto"/>
            <w:tcMar>
              <w:top w:w="75" w:type="dxa"/>
              <w:left w:w="150" w:type="dxa"/>
              <w:bottom w:w="75" w:type="dxa"/>
              <w:right w:w="150" w:type="dxa"/>
            </w:tcMar>
            <w:vAlign w:val="center"/>
            <w:hideMark/>
          </w:tcPr>
          <w:p w14:paraId="31F56296" w14:textId="77777777" w:rsidR="00135ABD" w:rsidRPr="00135ABD" w:rsidRDefault="00135ABD" w:rsidP="00135ABD">
            <w:pPr>
              <w:rPr>
                <w:b/>
                <w:bCs/>
              </w:rPr>
            </w:pPr>
            <w:r w:rsidRPr="00135ABD">
              <w:rPr>
                <w:b/>
                <w:bCs/>
              </w:rPr>
              <w:t>Foreign governing law</w:t>
            </w:r>
          </w:p>
        </w:tc>
        <w:tc>
          <w:tcPr>
            <w:tcW w:w="0" w:type="auto"/>
            <w:tcMar>
              <w:top w:w="75" w:type="dxa"/>
              <w:left w:w="150" w:type="dxa"/>
              <w:bottom w:w="75" w:type="dxa"/>
              <w:right w:w="150" w:type="dxa"/>
            </w:tcMar>
            <w:vAlign w:val="center"/>
            <w:hideMark/>
          </w:tcPr>
          <w:p w14:paraId="2DD3EF62" w14:textId="77777777" w:rsidR="00135ABD" w:rsidRPr="00135ABD" w:rsidRDefault="00135ABD" w:rsidP="00135ABD">
            <w:pPr>
              <w:rPr>
                <w:b/>
                <w:bCs/>
              </w:rPr>
            </w:pPr>
            <w:r w:rsidRPr="00135ABD">
              <w:rPr>
                <w:b/>
                <w:bCs/>
              </w:rPr>
              <w:t>"This agreement shall be governed by the laws of Delaware."</w:t>
            </w:r>
          </w:p>
        </w:tc>
        <w:tc>
          <w:tcPr>
            <w:tcW w:w="0" w:type="auto"/>
            <w:tcMar>
              <w:top w:w="75" w:type="dxa"/>
              <w:left w:w="150" w:type="dxa"/>
              <w:bottom w:w="75" w:type="dxa"/>
              <w:right w:w="150" w:type="dxa"/>
            </w:tcMar>
            <w:vAlign w:val="center"/>
            <w:hideMark/>
          </w:tcPr>
          <w:p w14:paraId="369342BE" w14:textId="77777777" w:rsidR="00135ABD" w:rsidRPr="00135ABD" w:rsidRDefault="00135ABD" w:rsidP="00135ABD">
            <w:pPr>
              <w:rPr>
                <w:b/>
                <w:bCs/>
              </w:rPr>
            </w:pPr>
            <w:r w:rsidRPr="00135ABD">
              <w:rPr>
                <w:b/>
                <w:bCs/>
              </w:rPr>
              <w:t>Major</w:t>
            </w:r>
          </w:p>
        </w:tc>
      </w:tr>
      <w:tr w:rsidR="00135ABD" w:rsidRPr="00135ABD" w14:paraId="2075E0B6" w14:textId="77777777">
        <w:tc>
          <w:tcPr>
            <w:tcW w:w="0" w:type="auto"/>
            <w:tcMar>
              <w:top w:w="75" w:type="dxa"/>
              <w:left w:w="150" w:type="dxa"/>
              <w:bottom w:w="75" w:type="dxa"/>
              <w:right w:w="150" w:type="dxa"/>
            </w:tcMar>
            <w:vAlign w:val="center"/>
            <w:hideMark/>
          </w:tcPr>
          <w:p w14:paraId="67BEAE19" w14:textId="77777777" w:rsidR="00135ABD" w:rsidRPr="00135ABD" w:rsidRDefault="00135ABD" w:rsidP="00135ABD">
            <w:pPr>
              <w:rPr>
                <w:b/>
                <w:bCs/>
              </w:rPr>
            </w:pPr>
            <w:r w:rsidRPr="00135ABD">
              <w:rPr>
                <w:b/>
                <w:bCs/>
              </w:rPr>
              <w:lastRenderedPageBreak/>
              <w:t>Missing anti-corruption provisions</w:t>
            </w:r>
          </w:p>
        </w:tc>
        <w:tc>
          <w:tcPr>
            <w:tcW w:w="0" w:type="auto"/>
            <w:tcMar>
              <w:top w:w="75" w:type="dxa"/>
              <w:left w:w="150" w:type="dxa"/>
              <w:bottom w:w="75" w:type="dxa"/>
              <w:right w:w="150" w:type="dxa"/>
            </w:tcMar>
            <w:vAlign w:val="center"/>
            <w:hideMark/>
          </w:tcPr>
          <w:p w14:paraId="1929DC43" w14:textId="77777777" w:rsidR="00135ABD" w:rsidRPr="00135ABD" w:rsidRDefault="00135ABD" w:rsidP="00135ABD">
            <w:pPr>
              <w:rPr>
                <w:b/>
                <w:bCs/>
              </w:rPr>
            </w:pPr>
            <w:r w:rsidRPr="00135ABD">
              <w:rPr>
                <w:b/>
                <w:bCs/>
              </w:rPr>
              <w:t>International contract with no applicable anti-corruption laws/anti-bribery clause.</w:t>
            </w:r>
          </w:p>
        </w:tc>
        <w:tc>
          <w:tcPr>
            <w:tcW w:w="0" w:type="auto"/>
            <w:tcMar>
              <w:top w:w="75" w:type="dxa"/>
              <w:left w:w="150" w:type="dxa"/>
              <w:bottom w:w="75" w:type="dxa"/>
              <w:right w:w="150" w:type="dxa"/>
            </w:tcMar>
            <w:vAlign w:val="center"/>
            <w:hideMark/>
          </w:tcPr>
          <w:p w14:paraId="75F3AE62" w14:textId="77777777" w:rsidR="00135ABD" w:rsidRPr="00135ABD" w:rsidRDefault="00135ABD" w:rsidP="00135ABD">
            <w:pPr>
              <w:rPr>
                <w:b/>
                <w:bCs/>
              </w:rPr>
            </w:pPr>
            <w:r w:rsidRPr="00135ABD">
              <w:rPr>
                <w:b/>
                <w:bCs/>
              </w:rPr>
              <w:t>Moderate</w:t>
            </w:r>
          </w:p>
        </w:tc>
      </w:tr>
      <w:tr w:rsidR="00135ABD" w:rsidRPr="00135ABD" w14:paraId="415DE8FD" w14:textId="77777777">
        <w:tc>
          <w:tcPr>
            <w:tcW w:w="0" w:type="auto"/>
            <w:tcMar>
              <w:top w:w="75" w:type="dxa"/>
              <w:left w:w="150" w:type="dxa"/>
              <w:bottom w:w="75" w:type="dxa"/>
              <w:right w:w="150" w:type="dxa"/>
            </w:tcMar>
            <w:vAlign w:val="center"/>
            <w:hideMark/>
          </w:tcPr>
          <w:p w14:paraId="653A6A60" w14:textId="77777777" w:rsidR="00135ABD" w:rsidRPr="00135ABD" w:rsidRDefault="00135ABD" w:rsidP="00135ABD">
            <w:pPr>
              <w:rPr>
                <w:b/>
                <w:bCs/>
              </w:rPr>
            </w:pPr>
            <w:r w:rsidRPr="00135ABD">
              <w:rPr>
                <w:b/>
                <w:bCs/>
              </w:rPr>
              <w:t>Missing cybersecurity standards</w:t>
            </w:r>
          </w:p>
        </w:tc>
        <w:tc>
          <w:tcPr>
            <w:tcW w:w="0" w:type="auto"/>
            <w:tcMar>
              <w:top w:w="75" w:type="dxa"/>
              <w:left w:w="150" w:type="dxa"/>
              <w:bottom w:w="75" w:type="dxa"/>
              <w:right w:w="150" w:type="dxa"/>
            </w:tcMar>
            <w:vAlign w:val="center"/>
            <w:hideMark/>
          </w:tcPr>
          <w:p w14:paraId="0D0FD0ED" w14:textId="77777777" w:rsidR="00135ABD" w:rsidRPr="00135ABD" w:rsidRDefault="00135ABD" w:rsidP="00135ABD">
            <w:pPr>
              <w:rPr>
                <w:b/>
                <w:bCs/>
              </w:rPr>
            </w:pPr>
            <w:r w:rsidRPr="00135ABD">
              <w:rPr>
                <w:b/>
                <w:bCs/>
              </w:rPr>
              <w:t>Technology contract with no SOC 2/ISO 27001 requirement.</w:t>
            </w:r>
          </w:p>
        </w:tc>
        <w:tc>
          <w:tcPr>
            <w:tcW w:w="0" w:type="auto"/>
            <w:tcMar>
              <w:top w:w="75" w:type="dxa"/>
              <w:left w:w="150" w:type="dxa"/>
              <w:bottom w:w="75" w:type="dxa"/>
              <w:right w:w="150" w:type="dxa"/>
            </w:tcMar>
            <w:vAlign w:val="center"/>
            <w:hideMark/>
          </w:tcPr>
          <w:p w14:paraId="32CEC4BA" w14:textId="77777777" w:rsidR="00135ABD" w:rsidRPr="00135ABD" w:rsidRDefault="00135ABD" w:rsidP="00135ABD">
            <w:pPr>
              <w:rPr>
                <w:b/>
                <w:bCs/>
              </w:rPr>
            </w:pPr>
            <w:r w:rsidRPr="00135ABD">
              <w:rPr>
                <w:b/>
                <w:bCs/>
              </w:rPr>
              <w:t>Major</w:t>
            </w:r>
          </w:p>
        </w:tc>
      </w:tr>
      <w:tr w:rsidR="00135ABD" w:rsidRPr="00135ABD" w14:paraId="7B16BDA5" w14:textId="77777777">
        <w:tc>
          <w:tcPr>
            <w:tcW w:w="0" w:type="auto"/>
            <w:tcMar>
              <w:top w:w="75" w:type="dxa"/>
              <w:left w:w="150" w:type="dxa"/>
              <w:bottom w:w="75" w:type="dxa"/>
              <w:right w:w="150" w:type="dxa"/>
            </w:tcMar>
            <w:vAlign w:val="center"/>
            <w:hideMark/>
          </w:tcPr>
          <w:p w14:paraId="4AC00E72" w14:textId="77777777" w:rsidR="00135ABD" w:rsidRPr="00135ABD" w:rsidRDefault="00135ABD" w:rsidP="00135ABD">
            <w:pPr>
              <w:rPr>
                <w:b/>
                <w:bCs/>
              </w:rPr>
            </w:pPr>
            <w:r w:rsidRPr="00135ABD">
              <w:rPr>
                <w:b/>
                <w:bCs/>
              </w:rPr>
              <w:t>No regulatory compliance warranty</w:t>
            </w:r>
          </w:p>
        </w:tc>
        <w:tc>
          <w:tcPr>
            <w:tcW w:w="0" w:type="auto"/>
            <w:tcMar>
              <w:top w:w="75" w:type="dxa"/>
              <w:left w:w="150" w:type="dxa"/>
              <w:bottom w:w="75" w:type="dxa"/>
              <w:right w:w="150" w:type="dxa"/>
            </w:tcMar>
            <w:vAlign w:val="center"/>
            <w:hideMark/>
          </w:tcPr>
          <w:p w14:paraId="44F711C4" w14:textId="77777777" w:rsidR="00135ABD" w:rsidRPr="00135ABD" w:rsidRDefault="00135ABD" w:rsidP="00135ABD">
            <w:pPr>
              <w:rPr>
                <w:b/>
                <w:bCs/>
              </w:rPr>
            </w:pPr>
            <w:r w:rsidRPr="00135ABD">
              <w:rPr>
                <w:b/>
                <w:bCs/>
              </w:rPr>
              <w:t>Vendor does not warrant compliance with applicable laws.</w:t>
            </w:r>
          </w:p>
        </w:tc>
        <w:tc>
          <w:tcPr>
            <w:tcW w:w="0" w:type="auto"/>
            <w:tcMar>
              <w:top w:w="75" w:type="dxa"/>
              <w:left w:w="150" w:type="dxa"/>
              <w:bottom w:w="75" w:type="dxa"/>
              <w:right w:w="150" w:type="dxa"/>
            </w:tcMar>
            <w:vAlign w:val="center"/>
            <w:hideMark/>
          </w:tcPr>
          <w:p w14:paraId="55716AB0" w14:textId="77777777" w:rsidR="00135ABD" w:rsidRPr="00135ABD" w:rsidRDefault="00135ABD" w:rsidP="00135ABD">
            <w:pPr>
              <w:rPr>
                <w:b/>
                <w:bCs/>
              </w:rPr>
            </w:pPr>
            <w:r w:rsidRPr="00135ABD">
              <w:rPr>
                <w:b/>
                <w:bCs/>
              </w:rPr>
              <w:t>Moderate</w:t>
            </w:r>
          </w:p>
        </w:tc>
      </w:tr>
    </w:tbl>
    <w:p w14:paraId="32766FBC" w14:textId="77777777" w:rsidR="00135ABD" w:rsidRPr="00135ABD" w:rsidRDefault="00135ABD" w:rsidP="00135ABD">
      <w:pPr>
        <w:rPr>
          <w:b/>
          <w:bCs/>
        </w:rPr>
      </w:pPr>
      <w:r w:rsidRPr="00135ABD">
        <w:rPr>
          <w:b/>
          <w:bCs/>
        </w:rPr>
        <w:pict w14:anchorId="143AEB70">
          <v:rect id="_x0000_i1156" style="width:0;height:.75pt" o:hralign="center" o:hrstd="t" o:hr="t" fillcolor="#a0a0a0" stroked="f"/>
        </w:pict>
      </w:r>
    </w:p>
    <w:p w14:paraId="04A93E77" w14:textId="77777777" w:rsidR="00135ABD" w:rsidRPr="00135ABD" w:rsidRDefault="00135ABD" w:rsidP="00135ABD">
      <w:pPr>
        <w:rPr>
          <w:b/>
          <w:bCs/>
        </w:rPr>
      </w:pPr>
      <w:r w:rsidRPr="00135ABD">
        <w:rPr>
          <w:b/>
          <w:bCs/>
        </w:rPr>
        <w:t>7. Approved Language for Key Clauses</w:t>
      </w:r>
    </w:p>
    <w:p w14:paraId="6BCE136D" w14:textId="77777777" w:rsidR="00135ABD" w:rsidRPr="00135ABD" w:rsidRDefault="00135ABD" w:rsidP="00135ABD">
      <w:pPr>
        <w:rPr>
          <w:b/>
          <w:bCs/>
        </w:rPr>
      </w:pPr>
      <w:r w:rsidRPr="00135ABD">
        <w:rPr>
          <w:b/>
          <w:bCs/>
        </w:rPr>
        <w:t>7.1 Limitation of Liability - Standard</w:t>
      </w:r>
    </w:p>
    <w:p w14:paraId="5BCC1F47" w14:textId="77777777" w:rsidR="00135ABD" w:rsidRPr="00135ABD" w:rsidRDefault="00135ABD" w:rsidP="00135ABD">
      <w:pPr>
        <w:rPr>
          <w:b/>
          <w:bCs/>
        </w:rPr>
      </w:pPr>
      <w:r w:rsidRPr="00135ABD">
        <w:rPr>
          <w:b/>
          <w:bCs/>
        </w:rPr>
        <w:t>Limitation of Liability. Except for the Excluded Claims (defined below), neither Party's aggregate liability under this Agreement shall exceed the greater of (a) two (2) times the total fees paid or payable to Provider in the twelve (12) month period immediately preceding the event giving rise to the claim, or (b) One Million domestic Dollars (USD $1,000,000). "Excluded Claims" means: (i) Provider's indemnification obligations for intellectual property infringement; (ii) either Party's breach of its confidentiality obligations; (iii) Provider's obligations with respect to data breaches or unauthorized disclosure of Contoso data; and (iv) either Party's gross negligence or willful misconduct. Excluded Claims shall not be subject to any limitation of liability.</w:t>
      </w:r>
    </w:p>
    <w:p w14:paraId="40D8C92D" w14:textId="77777777" w:rsidR="00135ABD" w:rsidRPr="00135ABD" w:rsidRDefault="00135ABD" w:rsidP="00135ABD">
      <w:pPr>
        <w:rPr>
          <w:b/>
          <w:bCs/>
        </w:rPr>
      </w:pPr>
      <w:r w:rsidRPr="00135ABD">
        <w:rPr>
          <w:b/>
          <w:bCs/>
        </w:rPr>
        <w:t>7.2 Indemnification - Standard</w:t>
      </w:r>
    </w:p>
    <w:p w14:paraId="57AA89C7" w14:textId="77777777" w:rsidR="00135ABD" w:rsidRPr="00135ABD" w:rsidRDefault="00135ABD" w:rsidP="00135ABD">
      <w:pPr>
        <w:rPr>
          <w:b/>
          <w:bCs/>
        </w:rPr>
      </w:pPr>
      <w:r w:rsidRPr="00135ABD">
        <w:rPr>
          <w:b/>
          <w:bCs/>
        </w:rPr>
        <w:t>Indemnification. Provider shall defend, indemnify, and hold harmless Contoso, its affiliates, and their respective officers, directors, employees, and agents from and against any and all claims, damages, losses, liabilities, costs, and expenses (including reasonable legal fees) arising out of or relating to: (a) Provider's breach of this Agreement; (b) Provider's negligence or willful misconduct; (c) any claim that the Services or Deliverables infringe any third-party intellectual property right; (d) Provider's violation of applicable laws; or (e) any unauthorized access to, or breach of, Contoso's data in Provider's possession or control. Contoso shall indemnify Provider against claims arising from Contoso's gross negligence or willful misconduct, or Contoso's breach of this Agreement, subject to the limitation of liability set forth herein.</w:t>
      </w:r>
    </w:p>
    <w:p w14:paraId="44748D9B" w14:textId="77777777" w:rsidR="00135ABD" w:rsidRPr="00135ABD" w:rsidRDefault="00135ABD" w:rsidP="00135ABD">
      <w:pPr>
        <w:rPr>
          <w:b/>
          <w:bCs/>
        </w:rPr>
      </w:pPr>
      <w:r w:rsidRPr="00135ABD">
        <w:rPr>
          <w:b/>
          <w:bCs/>
        </w:rPr>
        <w:lastRenderedPageBreak/>
        <w:t>7.3 Confidentiality - Standard</w:t>
      </w:r>
    </w:p>
    <w:p w14:paraId="466945E1" w14:textId="77777777" w:rsidR="00135ABD" w:rsidRPr="00135ABD" w:rsidRDefault="00135ABD" w:rsidP="00135ABD">
      <w:pPr>
        <w:rPr>
          <w:b/>
          <w:bCs/>
        </w:rPr>
      </w:pPr>
      <w:r w:rsidRPr="00135ABD">
        <w:rPr>
          <w:b/>
          <w:bCs/>
        </w:rPr>
        <w:t>Confidentiality. Each Party (as "Receiving Party") shall maintain in strict confidence all Confidential Information received from the other Party (as "Disclosing Party") and shall not disclose such information to any third party without the Disclosing Party's prior written consent, except to the Receiving Party's employees, agents, or subcontractors who have a need to know and are bound by obligations of confidentiality no less restrictive than those set forth herein. The Receiving Party shall protect Confidential Information using the same degree of care it uses for its own confidential information, but in no event less than reasonable care. These obligations shall survive for five (5) years following termination or expiration of this Agreement, or indefinitely with respect to trade secrets. Upon termination, the Receiving Party shall, at the Disclosing Party's option, return or destroy all Confidential Information and certify such return or destruction in writing within thirty (30) days.</w:t>
      </w:r>
    </w:p>
    <w:p w14:paraId="4FAAA905" w14:textId="77777777" w:rsidR="00135ABD" w:rsidRPr="00135ABD" w:rsidRDefault="00135ABD" w:rsidP="00135ABD">
      <w:pPr>
        <w:rPr>
          <w:b/>
          <w:bCs/>
        </w:rPr>
      </w:pPr>
      <w:r w:rsidRPr="00135ABD">
        <w:rPr>
          <w:b/>
          <w:bCs/>
        </w:rPr>
        <w:t>7.4 Termination for Convenience - Standard</w:t>
      </w:r>
    </w:p>
    <w:p w14:paraId="61230E50" w14:textId="77777777" w:rsidR="00135ABD" w:rsidRPr="00135ABD" w:rsidRDefault="00135ABD" w:rsidP="00135ABD">
      <w:pPr>
        <w:rPr>
          <w:b/>
          <w:bCs/>
        </w:rPr>
      </w:pPr>
      <w:r w:rsidRPr="00135ABD">
        <w:rPr>
          <w:b/>
          <w:bCs/>
        </w:rPr>
        <w:t>Termination for Convenience. Contoso may terminate this Agreement, in whole or in part, at any time and for any reason by providing [30/60/90] days' prior written notice to Provider. Upon such termination, Contoso shall pay Provider for all Services satisfactorily performed and expenses properly incurred through the effective date of termination. Provider shall not be entitled to any lost profits, anticipated fees, or other compensation beyond payment for Services actually rendered.</w:t>
      </w:r>
    </w:p>
    <w:p w14:paraId="18E909AD" w14:textId="77777777" w:rsidR="00135ABD" w:rsidRPr="00135ABD" w:rsidRDefault="00135ABD" w:rsidP="00135ABD">
      <w:pPr>
        <w:rPr>
          <w:b/>
          <w:bCs/>
        </w:rPr>
      </w:pPr>
      <w:r w:rsidRPr="00135ABD">
        <w:rPr>
          <w:b/>
          <w:bCs/>
        </w:rPr>
        <w:t>7.5 Force Majeure - Standard (Enterprise-Specific)</w:t>
      </w:r>
    </w:p>
    <w:p w14:paraId="3F24F9EE" w14:textId="77777777" w:rsidR="00135ABD" w:rsidRPr="00135ABD" w:rsidRDefault="00135ABD" w:rsidP="00135ABD">
      <w:pPr>
        <w:rPr>
          <w:b/>
          <w:bCs/>
        </w:rPr>
      </w:pPr>
      <w:r w:rsidRPr="00135ABD">
        <w:rPr>
          <w:b/>
          <w:bCs/>
        </w:rPr>
        <w:t>Force Majeure. Neither Party shall be liable for any failure or delay in performance resulting from events beyond its reasonable control, including but not limited to: natural disasters, epidemics or pandemics, acts of government, war, terrorism, civil unrest, strikes or labour disputes, fire, flood, earthquake, interruption of transportation, regulatory authority directives, facility closures, or cybersecurity incidents affecting critical infrastructure ("Force Majeure Event"). The affected Party shall (a) notify the other Party in writing within five (5) business days of becoming aware of the Force Majeure Event, (b) use commercially reasonable efforts to mitigate the impact, and (c) resume performance as soon as reasonably practicable. If a Force Majeure Event continues for more than ninety (90) consecutive days, either Party may terminate this Agreement upon written notice without penalty.</w:t>
      </w:r>
    </w:p>
    <w:p w14:paraId="0894EF43" w14:textId="77777777" w:rsidR="00135ABD" w:rsidRPr="00135ABD" w:rsidRDefault="00135ABD" w:rsidP="00135ABD">
      <w:pPr>
        <w:rPr>
          <w:b/>
          <w:bCs/>
        </w:rPr>
      </w:pPr>
      <w:r w:rsidRPr="00135ABD">
        <w:rPr>
          <w:b/>
          <w:bCs/>
        </w:rPr>
        <w:t>7.6 Governing Law - Standard</w:t>
      </w:r>
    </w:p>
    <w:p w14:paraId="54ABA1F9" w14:textId="77777777" w:rsidR="00135ABD" w:rsidRPr="00135ABD" w:rsidRDefault="00135ABD" w:rsidP="00135ABD">
      <w:pPr>
        <w:rPr>
          <w:b/>
          <w:bCs/>
        </w:rPr>
      </w:pPr>
      <w:r w:rsidRPr="00135ABD">
        <w:rPr>
          <w:b/>
          <w:bCs/>
        </w:rPr>
        <w:t xml:space="preserve">Governing Law and Dispute Resolution. This Agreement shall be governed by and construed in accordance with the laws of the State of New York and the federal laws of </w:t>
      </w:r>
      <w:r w:rsidRPr="00135ABD">
        <w:rPr>
          <w:b/>
          <w:bCs/>
        </w:rPr>
        <w:lastRenderedPageBreak/>
        <w:t>the domestic jurisdiction applicable therein, without regard to conflict of laws principles. Any dispute arising out of or in connection with this Agreement shall be resolved first through good-faith negotiation between senior representatives of each Party for a period of thirty (30) days. If unresolved, the dispute shall be submitted to mediation in accordance with the American Arbitration Association (AAA) mediation rules. If mediation is unsuccessful within sixty (60) days, the dispute shall be finally resolved by arbitration under the AAA arbitration rules, with the seat of arbitration in the designated forum, New York State. The language of arbitration shall be the language mutually agreed upon by the Parties. Notwithstanding the foregoing, either Party may seek injunctive or other equitable relief from the competent state court.</w:t>
      </w:r>
    </w:p>
    <w:p w14:paraId="5771B5FB" w14:textId="77777777" w:rsidR="00135ABD" w:rsidRPr="00135ABD" w:rsidRDefault="00135ABD" w:rsidP="00135ABD">
      <w:pPr>
        <w:rPr>
          <w:b/>
          <w:bCs/>
        </w:rPr>
      </w:pPr>
      <w:r w:rsidRPr="00135ABD">
        <w:rPr>
          <w:b/>
          <w:bCs/>
        </w:rPr>
        <w:t>7.7 Cybersecurity - Standard (Technology Vendors)</w:t>
      </w:r>
    </w:p>
    <w:p w14:paraId="405F46EF" w14:textId="77777777" w:rsidR="00135ABD" w:rsidRPr="00135ABD" w:rsidRDefault="00135ABD" w:rsidP="00135ABD">
      <w:pPr>
        <w:rPr>
          <w:b/>
          <w:bCs/>
        </w:rPr>
      </w:pPr>
      <w:r w:rsidRPr="00135ABD">
        <w:rPr>
          <w:b/>
          <w:bCs/>
        </w:rPr>
        <w:t>Cybersecurity Requirements. Provider shall maintain and comply with industry-standard information security practices, including at a minimum: (a) current SOC 2 Type II certification (or equivalent); (b) ISO 27001 certification for data processing operations; (c) encryption of Contoso data using AES-256 (or equivalent) at rest and TLS 1.2 or higher in transit; (d) multi-factor authentication for all personnel accessing Contoso systems or data; (e) annual third-party penetration testing, with results provided to Contoso upon request; (f) remediation of critical vulnerabilities within seventy-two (72) hours and high-severity vulnerabilities within thirty (30) days of identification; (g) a documented incident response plan with notification to Contoso within twenty-four (24) hours of any security incident involving Contoso data; and (h) storage of all Contoso data within the domestic jurisdiction, unless otherwise approved in writing by Contoso's Chief Information Security Officer.</w:t>
      </w:r>
    </w:p>
    <w:p w14:paraId="2231161E" w14:textId="77777777" w:rsidR="00135ABD" w:rsidRPr="00135ABD" w:rsidRDefault="00135ABD" w:rsidP="00135ABD">
      <w:pPr>
        <w:rPr>
          <w:b/>
          <w:bCs/>
        </w:rPr>
      </w:pPr>
      <w:r w:rsidRPr="00135ABD">
        <w:rPr>
          <w:b/>
          <w:bCs/>
        </w:rPr>
        <w:pict w14:anchorId="3366D445">
          <v:rect id="_x0000_i1157" style="width:0;height:.75pt" o:hralign="center" o:hrstd="t" o:hr="t" fillcolor="#a0a0a0" stroked="f"/>
        </w:pict>
      </w:r>
    </w:p>
    <w:p w14:paraId="502A47D3" w14:textId="77777777" w:rsidR="00135ABD" w:rsidRPr="00135ABD" w:rsidRDefault="00135ABD" w:rsidP="00135ABD">
      <w:pPr>
        <w:rPr>
          <w:b/>
          <w:bCs/>
        </w:rPr>
      </w:pPr>
      <w:r w:rsidRPr="00135ABD">
        <w:rPr>
          <w:b/>
          <w:bCs/>
        </w:rPr>
        <w:t>8. Review Workflow &amp; Documentation</w:t>
      </w:r>
    </w:p>
    <w:p w14:paraId="01125C12" w14:textId="77777777" w:rsidR="00135ABD" w:rsidRPr="00135ABD" w:rsidRDefault="00135ABD" w:rsidP="00135ABD">
      <w:pPr>
        <w:rPr>
          <w:b/>
          <w:bCs/>
        </w:rPr>
      </w:pPr>
      <w:r w:rsidRPr="00135ABD">
        <w:rPr>
          <w:b/>
          <w:bCs/>
        </w:rPr>
        <w:t>8.1 Standard Review Process</w:t>
      </w:r>
    </w:p>
    <w:p w14:paraId="3862E007" w14:textId="77777777" w:rsidR="00135ABD" w:rsidRPr="00135ABD" w:rsidRDefault="00135ABD" w:rsidP="00135ABD">
      <w:pPr>
        <w:numPr>
          <w:ilvl w:val="0"/>
          <w:numId w:val="29"/>
        </w:numPr>
        <w:rPr>
          <w:b/>
          <w:bCs/>
        </w:rPr>
      </w:pPr>
      <w:r w:rsidRPr="00135ABD">
        <w:rPr>
          <w:b/>
          <w:bCs/>
        </w:rPr>
        <w:t>Intake: Contract submitted via Legal Review Request form (IT Service Management Platform) with supporting documents.</w:t>
      </w:r>
    </w:p>
    <w:p w14:paraId="44393CF1" w14:textId="77777777" w:rsidR="00135ABD" w:rsidRPr="00135ABD" w:rsidRDefault="00135ABD" w:rsidP="00135ABD">
      <w:pPr>
        <w:numPr>
          <w:ilvl w:val="0"/>
          <w:numId w:val="29"/>
        </w:numPr>
        <w:rPr>
          <w:b/>
          <w:bCs/>
        </w:rPr>
      </w:pPr>
      <w:r w:rsidRPr="00135ABD">
        <w:rPr>
          <w:b/>
          <w:bCs/>
        </w:rPr>
        <w:t>Triage: Legal Operations assigns reviewer based on contract type, value, and complexity within 1 business day.</w:t>
      </w:r>
    </w:p>
    <w:p w14:paraId="62E3CB08" w14:textId="77777777" w:rsidR="00135ABD" w:rsidRPr="00135ABD" w:rsidRDefault="00135ABD" w:rsidP="00135ABD">
      <w:pPr>
        <w:numPr>
          <w:ilvl w:val="0"/>
          <w:numId w:val="29"/>
        </w:numPr>
        <w:rPr>
          <w:b/>
          <w:bCs/>
        </w:rPr>
      </w:pPr>
      <w:r w:rsidRPr="00135ABD">
        <w:rPr>
          <w:b/>
          <w:bCs/>
        </w:rPr>
        <w:t>Preliminary review: Reviewer conducts checklist review (Section 2) and risk classification (Section 3) within SLA timeline.</w:t>
      </w:r>
    </w:p>
    <w:p w14:paraId="57F0D7CF" w14:textId="77777777" w:rsidR="00135ABD" w:rsidRPr="00135ABD" w:rsidRDefault="00135ABD" w:rsidP="00135ABD">
      <w:pPr>
        <w:numPr>
          <w:ilvl w:val="0"/>
          <w:numId w:val="29"/>
        </w:numPr>
        <w:rPr>
          <w:b/>
          <w:bCs/>
        </w:rPr>
      </w:pPr>
      <w:r w:rsidRPr="00135ABD">
        <w:rPr>
          <w:b/>
          <w:bCs/>
        </w:rPr>
        <w:t>Redlining: Reviewer prepares redline with comments referencing this playbook and PROC-POL.</w:t>
      </w:r>
    </w:p>
    <w:p w14:paraId="4D93FB3D" w14:textId="77777777" w:rsidR="00135ABD" w:rsidRPr="00135ABD" w:rsidRDefault="00135ABD" w:rsidP="00135ABD">
      <w:pPr>
        <w:numPr>
          <w:ilvl w:val="0"/>
          <w:numId w:val="29"/>
        </w:numPr>
        <w:rPr>
          <w:b/>
          <w:bCs/>
        </w:rPr>
      </w:pPr>
      <w:r w:rsidRPr="00135ABD">
        <w:rPr>
          <w:b/>
          <w:bCs/>
        </w:rPr>
        <w:lastRenderedPageBreak/>
        <w:t>Internal review: For Major risk items, Senior Legal Counsel reviews and approves redline.</w:t>
      </w:r>
    </w:p>
    <w:p w14:paraId="411A213C" w14:textId="77777777" w:rsidR="00135ABD" w:rsidRPr="00135ABD" w:rsidRDefault="00135ABD" w:rsidP="00135ABD">
      <w:pPr>
        <w:numPr>
          <w:ilvl w:val="0"/>
          <w:numId w:val="29"/>
        </w:numPr>
        <w:rPr>
          <w:b/>
          <w:bCs/>
        </w:rPr>
      </w:pPr>
      <w:r w:rsidRPr="00135ABD">
        <w:rPr>
          <w:b/>
          <w:bCs/>
        </w:rPr>
        <w:t>Negotiation support: Reviewer supports business team through negotiation rounds.</w:t>
      </w:r>
    </w:p>
    <w:p w14:paraId="2279DEFA" w14:textId="77777777" w:rsidR="00135ABD" w:rsidRPr="00135ABD" w:rsidRDefault="00135ABD" w:rsidP="00135ABD">
      <w:pPr>
        <w:numPr>
          <w:ilvl w:val="0"/>
          <w:numId w:val="29"/>
        </w:numPr>
        <w:rPr>
          <w:b/>
          <w:bCs/>
        </w:rPr>
      </w:pPr>
      <w:r w:rsidRPr="00135ABD">
        <w:rPr>
          <w:b/>
          <w:bCs/>
        </w:rPr>
        <w:t>Final review: Reviewer confirms all issues resolved or properly documented/accepted.</w:t>
      </w:r>
    </w:p>
    <w:p w14:paraId="386BF10A" w14:textId="77777777" w:rsidR="00135ABD" w:rsidRPr="00135ABD" w:rsidRDefault="00135ABD" w:rsidP="00135ABD">
      <w:pPr>
        <w:numPr>
          <w:ilvl w:val="0"/>
          <w:numId w:val="29"/>
        </w:numPr>
        <w:rPr>
          <w:b/>
          <w:bCs/>
        </w:rPr>
      </w:pPr>
      <w:r w:rsidRPr="00135ABD">
        <w:rPr>
          <w:b/>
          <w:bCs/>
        </w:rPr>
        <w:t>Approval: Reviewer provides legal sign-off; routes for execution per approval matrix.</w:t>
      </w:r>
    </w:p>
    <w:p w14:paraId="200AECC5" w14:textId="77777777" w:rsidR="00135ABD" w:rsidRPr="00135ABD" w:rsidRDefault="00135ABD" w:rsidP="00135ABD">
      <w:pPr>
        <w:numPr>
          <w:ilvl w:val="0"/>
          <w:numId w:val="29"/>
        </w:numPr>
        <w:rPr>
          <w:b/>
          <w:bCs/>
        </w:rPr>
      </w:pPr>
      <w:r w:rsidRPr="00135ABD">
        <w:rPr>
          <w:b/>
          <w:bCs/>
        </w:rPr>
        <w:t>Filing: Executed contract filed in Document Management System with metadata tags.</w:t>
      </w:r>
    </w:p>
    <w:p w14:paraId="5E29F6C4" w14:textId="77777777" w:rsidR="00135ABD" w:rsidRPr="00135ABD" w:rsidRDefault="00135ABD" w:rsidP="00135ABD">
      <w:pPr>
        <w:rPr>
          <w:b/>
          <w:bCs/>
        </w:rPr>
      </w:pPr>
      <w:r w:rsidRPr="00135ABD">
        <w:rPr>
          <w:b/>
          <w:bCs/>
        </w:rPr>
        <w:t>8.2 Documentation Requirements</w:t>
      </w:r>
    </w:p>
    <w:p w14:paraId="0AEC95B2" w14:textId="77777777" w:rsidR="00135ABD" w:rsidRPr="00135ABD" w:rsidRDefault="00135ABD" w:rsidP="00135ABD">
      <w:pPr>
        <w:rPr>
          <w:b/>
          <w:bCs/>
        </w:rPr>
      </w:pPr>
      <w:r w:rsidRPr="00135ABD">
        <w:rPr>
          <w:b/>
          <w:bCs/>
        </w:rPr>
        <w:t>Every legal review must produce:</w:t>
      </w:r>
    </w:p>
    <w:p w14:paraId="313794FF" w14:textId="77777777" w:rsidR="00135ABD" w:rsidRPr="00135ABD" w:rsidRDefault="00135ABD" w:rsidP="00135ABD">
      <w:pPr>
        <w:numPr>
          <w:ilvl w:val="0"/>
          <w:numId w:val="30"/>
        </w:numPr>
        <w:rPr>
          <w:b/>
          <w:bCs/>
        </w:rPr>
      </w:pPr>
      <w:r w:rsidRPr="00135ABD">
        <w:rPr>
          <w:b/>
          <w:bCs/>
        </w:rPr>
        <w:t>Review Summary (LEGAL-FORM-001): One-page summary of key terms, risk classification, and issues.</w:t>
      </w:r>
    </w:p>
    <w:p w14:paraId="3C5BD17B" w14:textId="77777777" w:rsidR="00135ABD" w:rsidRPr="00135ABD" w:rsidRDefault="00135ABD" w:rsidP="00135ABD">
      <w:pPr>
        <w:numPr>
          <w:ilvl w:val="0"/>
          <w:numId w:val="30"/>
        </w:numPr>
        <w:rPr>
          <w:b/>
          <w:bCs/>
        </w:rPr>
      </w:pPr>
      <w:r w:rsidRPr="00135ABD">
        <w:rPr>
          <w:b/>
          <w:bCs/>
        </w:rPr>
        <w:t>Redline (tracked changes): All proposed changes with explanatory comments.</w:t>
      </w:r>
    </w:p>
    <w:p w14:paraId="2980232B" w14:textId="77777777" w:rsidR="00135ABD" w:rsidRPr="00135ABD" w:rsidRDefault="00135ABD" w:rsidP="00135ABD">
      <w:pPr>
        <w:numPr>
          <w:ilvl w:val="0"/>
          <w:numId w:val="30"/>
        </w:numPr>
        <w:rPr>
          <w:b/>
          <w:bCs/>
        </w:rPr>
      </w:pPr>
      <w:r w:rsidRPr="00135ABD">
        <w:rPr>
          <w:b/>
          <w:bCs/>
        </w:rPr>
        <w:t>Deviation Log (if applicable): Per Section 4.2.</w:t>
      </w:r>
    </w:p>
    <w:p w14:paraId="33D1E70A" w14:textId="77777777" w:rsidR="00135ABD" w:rsidRPr="00135ABD" w:rsidRDefault="00135ABD" w:rsidP="00135ABD">
      <w:pPr>
        <w:numPr>
          <w:ilvl w:val="0"/>
          <w:numId w:val="30"/>
        </w:numPr>
        <w:rPr>
          <w:b/>
          <w:bCs/>
        </w:rPr>
      </w:pPr>
      <w:r w:rsidRPr="00135ABD">
        <w:rPr>
          <w:b/>
          <w:bCs/>
        </w:rPr>
        <w:t>Risk Acceptance Form (if applicable, LEGAL-FORM-002): For any accepted Major or Moderate risk items.</w:t>
      </w:r>
    </w:p>
    <w:p w14:paraId="169929E0" w14:textId="77777777" w:rsidR="00135ABD" w:rsidRPr="00135ABD" w:rsidRDefault="00135ABD" w:rsidP="00135ABD">
      <w:pPr>
        <w:rPr>
          <w:b/>
          <w:bCs/>
        </w:rPr>
      </w:pPr>
      <w:r w:rsidRPr="00135ABD">
        <w:rPr>
          <w:b/>
          <w:bCs/>
        </w:rPr>
        <w:pict w14:anchorId="0AEA37D5">
          <v:rect id="_x0000_i1158" style="width:0;height:.75pt" o:hralign="center" o:hrstd="t" o:hr="t" fillcolor="#a0a0a0" stroked="f"/>
        </w:pict>
      </w:r>
    </w:p>
    <w:p w14:paraId="0CE8358B" w14:textId="77777777" w:rsidR="00135ABD" w:rsidRPr="00135ABD" w:rsidRDefault="00135ABD" w:rsidP="00135ABD">
      <w:pPr>
        <w:rPr>
          <w:b/>
          <w:bCs/>
        </w:rPr>
      </w:pPr>
      <w:r w:rsidRPr="00135ABD">
        <w:rPr>
          <w:b/>
          <w:bCs/>
        </w:rPr>
        <w:t>9. Post-Execution Monitoring</w:t>
      </w:r>
    </w:p>
    <w:p w14:paraId="435ACDB1" w14:textId="77777777" w:rsidR="00135ABD" w:rsidRPr="00135ABD" w:rsidRDefault="00135ABD" w:rsidP="00135ABD">
      <w:pPr>
        <w:rPr>
          <w:b/>
          <w:bCs/>
        </w:rPr>
      </w:pPr>
      <w:r w:rsidRPr="00135ABD">
        <w:rPr>
          <w:b/>
          <w:bCs/>
        </w:rPr>
        <w:t>9.1 Key Date Tracking</w:t>
      </w:r>
    </w:p>
    <w:p w14:paraId="0D91E1FC" w14:textId="77777777" w:rsidR="00135ABD" w:rsidRPr="00135ABD" w:rsidRDefault="00135ABD" w:rsidP="00135ABD">
      <w:pPr>
        <w:rPr>
          <w:b/>
          <w:bCs/>
        </w:rPr>
      </w:pPr>
      <w:r w:rsidRPr="00135ABD">
        <w:rPr>
          <w:b/>
          <w:bCs/>
        </w:rPr>
        <w:t>Legal Operations maintains a calendar of:</w:t>
      </w:r>
    </w:p>
    <w:p w14:paraId="30973C7E" w14:textId="77777777" w:rsidR="00135ABD" w:rsidRPr="00135ABD" w:rsidRDefault="00135ABD" w:rsidP="00135ABD">
      <w:pPr>
        <w:numPr>
          <w:ilvl w:val="0"/>
          <w:numId w:val="31"/>
        </w:numPr>
        <w:rPr>
          <w:b/>
          <w:bCs/>
        </w:rPr>
      </w:pPr>
      <w:r w:rsidRPr="00135ABD">
        <w:rPr>
          <w:b/>
          <w:bCs/>
        </w:rPr>
        <w:t>Contract expiry dates (alerts at 180, 120, and 60 days).</w:t>
      </w:r>
    </w:p>
    <w:p w14:paraId="34F86D3D" w14:textId="77777777" w:rsidR="00135ABD" w:rsidRPr="00135ABD" w:rsidRDefault="00135ABD" w:rsidP="00135ABD">
      <w:pPr>
        <w:numPr>
          <w:ilvl w:val="0"/>
          <w:numId w:val="31"/>
        </w:numPr>
        <w:rPr>
          <w:b/>
          <w:bCs/>
        </w:rPr>
      </w:pPr>
      <w:r w:rsidRPr="00135ABD">
        <w:rPr>
          <w:b/>
          <w:bCs/>
        </w:rPr>
        <w:t>Renewal option exercise dates.</w:t>
      </w:r>
    </w:p>
    <w:p w14:paraId="3983913B" w14:textId="77777777" w:rsidR="00135ABD" w:rsidRPr="00135ABD" w:rsidRDefault="00135ABD" w:rsidP="00135ABD">
      <w:pPr>
        <w:numPr>
          <w:ilvl w:val="0"/>
          <w:numId w:val="31"/>
        </w:numPr>
        <w:rPr>
          <w:b/>
          <w:bCs/>
        </w:rPr>
      </w:pPr>
      <w:r w:rsidRPr="00135ABD">
        <w:rPr>
          <w:b/>
          <w:bCs/>
        </w:rPr>
        <w:t>Insurance certificate renewal dates.</w:t>
      </w:r>
    </w:p>
    <w:p w14:paraId="076756A2" w14:textId="77777777" w:rsidR="00135ABD" w:rsidRPr="00135ABD" w:rsidRDefault="00135ABD" w:rsidP="00135ABD">
      <w:pPr>
        <w:numPr>
          <w:ilvl w:val="0"/>
          <w:numId w:val="31"/>
        </w:numPr>
        <w:rPr>
          <w:b/>
          <w:bCs/>
          <w:lang w:val="fr-CA"/>
        </w:rPr>
      </w:pPr>
      <w:r w:rsidRPr="00135ABD">
        <w:rPr>
          <w:b/>
          <w:bCs/>
          <w:lang w:val="fr-CA"/>
        </w:rPr>
        <w:t>Compliance certification renewal dates (SOC 2, ISO 27001).</w:t>
      </w:r>
    </w:p>
    <w:p w14:paraId="2273424B" w14:textId="77777777" w:rsidR="00135ABD" w:rsidRPr="00135ABD" w:rsidRDefault="00135ABD" w:rsidP="00135ABD">
      <w:pPr>
        <w:numPr>
          <w:ilvl w:val="0"/>
          <w:numId w:val="31"/>
        </w:numPr>
        <w:rPr>
          <w:b/>
          <w:bCs/>
        </w:rPr>
      </w:pPr>
      <w:r w:rsidRPr="00135ABD">
        <w:rPr>
          <w:b/>
          <w:bCs/>
        </w:rPr>
        <w:t>SLA review periods.</w:t>
      </w:r>
    </w:p>
    <w:p w14:paraId="3AC30EFD" w14:textId="77777777" w:rsidR="00135ABD" w:rsidRPr="00135ABD" w:rsidRDefault="00135ABD" w:rsidP="00135ABD">
      <w:pPr>
        <w:rPr>
          <w:b/>
          <w:bCs/>
        </w:rPr>
      </w:pPr>
      <w:r w:rsidRPr="00135ABD">
        <w:rPr>
          <w:b/>
          <w:bCs/>
        </w:rPr>
        <w:t>9.2 Compliance Spot Checks</w:t>
      </w:r>
    </w:p>
    <w:p w14:paraId="6822CE48" w14:textId="77777777" w:rsidR="00135ABD" w:rsidRPr="00135ABD" w:rsidRDefault="00135ABD" w:rsidP="00135ABD">
      <w:pPr>
        <w:rPr>
          <w:b/>
          <w:bCs/>
        </w:rPr>
      </w:pPr>
      <w:r w:rsidRPr="00135ABD">
        <w:rPr>
          <w:b/>
          <w:bCs/>
        </w:rPr>
        <w:lastRenderedPageBreak/>
        <w:t>Legal conducts quarterly spot checks on a sample of active contracts to verify:</w:t>
      </w:r>
    </w:p>
    <w:p w14:paraId="1A50A036" w14:textId="77777777" w:rsidR="00135ABD" w:rsidRPr="00135ABD" w:rsidRDefault="00135ABD" w:rsidP="00135ABD">
      <w:pPr>
        <w:numPr>
          <w:ilvl w:val="0"/>
          <w:numId w:val="32"/>
        </w:numPr>
        <w:rPr>
          <w:b/>
          <w:bCs/>
        </w:rPr>
      </w:pPr>
      <w:r w:rsidRPr="00135ABD">
        <w:rPr>
          <w:b/>
          <w:bCs/>
        </w:rPr>
        <w:t>Vendor compliance with cybersecurity requirements.</w:t>
      </w:r>
    </w:p>
    <w:p w14:paraId="221EFB5B" w14:textId="77777777" w:rsidR="00135ABD" w:rsidRPr="00135ABD" w:rsidRDefault="00135ABD" w:rsidP="00135ABD">
      <w:pPr>
        <w:numPr>
          <w:ilvl w:val="0"/>
          <w:numId w:val="32"/>
        </w:numPr>
        <w:rPr>
          <w:b/>
          <w:bCs/>
        </w:rPr>
      </w:pPr>
      <w:r w:rsidRPr="00135ABD">
        <w:rPr>
          <w:b/>
          <w:bCs/>
        </w:rPr>
        <w:t>Insurance certificates are current.</w:t>
      </w:r>
    </w:p>
    <w:p w14:paraId="199D8D54" w14:textId="77777777" w:rsidR="00135ABD" w:rsidRPr="00135ABD" w:rsidRDefault="00135ABD" w:rsidP="00135ABD">
      <w:pPr>
        <w:numPr>
          <w:ilvl w:val="0"/>
          <w:numId w:val="32"/>
        </w:numPr>
        <w:rPr>
          <w:b/>
          <w:bCs/>
        </w:rPr>
      </w:pPr>
      <w:r w:rsidRPr="00135ABD">
        <w:rPr>
          <w:b/>
          <w:bCs/>
        </w:rPr>
        <w:t>SLAs are being monitored and enforced.</w:t>
      </w:r>
    </w:p>
    <w:p w14:paraId="4C439CFE" w14:textId="77777777" w:rsidR="00135ABD" w:rsidRPr="00135ABD" w:rsidRDefault="00135ABD" w:rsidP="00135ABD">
      <w:pPr>
        <w:numPr>
          <w:ilvl w:val="0"/>
          <w:numId w:val="32"/>
        </w:numPr>
        <w:rPr>
          <w:b/>
          <w:bCs/>
        </w:rPr>
      </w:pPr>
      <w:r w:rsidRPr="00135ABD">
        <w:rPr>
          <w:b/>
          <w:bCs/>
        </w:rPr>
        <w:t>Change orders are properly documented.</w:t>
      </w:r>
    </w:p>
    <w:p w14:paraId="58EA8F11" w14:textId="77777777" w:rsidR="00135ABD" w:rsidRPr="00135ABD" w:rsidRDefault="00135ABD" w:rsidP="00135ABD">
      <w:pPr>
        <w:rPr>
          <w:b/>
          <w:bCs/>
        </w:rPr>
      </w:pPr>
      <w:r w:rsidRPr="00135ABD">
        <w:rPr>
          <w:b/>
          <w:bCs/>
        </w:rPr>
        <w:pict w14:anchorId="566C94E9">
          <v:rect id="_x0000_i1159" style="width:0;height:.75pt" o:hralign="center" o:hrstd="t" o:hr="t" fillcolor="#a0a0a0" stroked="f"/>
        </w:pict>
      </w:r>
    </w:p>
    <w:p w14:paraId="397F745D" w14:textId="77777777" w:rsidR="00135ABD" w:rsidRPr="00135ABD" w:rsidRDefault="00135ABD" w:rsidP="00135ABD">
      <w:pPr>
        <w:rPr>
          <w:b/>
          <w:bCs/>
        </w:rPr>
      </w:pPr>
      <w:r w:rsidRPr="00135ABD">
        <w:rPr>
          <w:b/>
          <w:bCs/>
          <w:i/>
          <w:iCs/>
        </w:rPr>
        <w:t>This playbook is reviewed semi-annually by the Legal Affairs team. Feedback and questions should be directed to </w:t>
      </w:r>
      <w:hyperlink r:id="rId5" w:history="1">
        <w:r w:rsidRPr="00135ABD">
          <w:rPr>
            <w:rStyle w:val="Hyperlink"/>
            <w:b/>
            <w:bCs/>
            <w:i/>
            <w:iCs/>
          </w:rPr>
          <w:t>legal.contracts@contoso.com</w:t>
        </w:r>
      </w:hyperlink>
      <w:r w:rsidRPr="00135ABD">
        <w:rPr>
          <w:b/>
          <w:bCs/>
          <w:i/>
          <w:iCs/>
        </w:rPr>
        <w:t>.</w:t>
      </w:r>
    </w:p>
    <w:p w14:paraId="699FF0EB" w14:textId="77777777" w:rsidR="00135ABD" w:rsidRPr="00135ABD" w:rsidRDefault="00135ABD" w:rsidP="00135ABD">
      <w:pPr>
        <w:rPr>
          <w:b/>
          <w:bCs/>
        </w:rPr>
      </w:pPr>
      <w:r w:rsidRPr="00135ABD">
        <w:rPr>
          <w:b/>
          <w:bCs/>
          <w:i/>
          <w:iCs/>
        </w:rPr>
        <w:t>Last approved by: Jean-Francois Tremblay, General Counsel - November 30, 2023</w:t>
      </w:r>
    </w:p>
    <w:p w14:paraId="3F80401A" w14:textId="77777777" w:rsidR="00A67A75" w:rsidRPr="00135ABD" w:rsidRDefault="00A67A75" w:rsidP="00135ABD"/>
    <w:sectPr w:rsidR="00A67A75" w:rsidRPr="00135A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D6EF6"/>
    <w:multiLevelType w:val="multilevel"/>
    <w:tmpl w:val="31001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91EF3"/>
    <w:multiLevelType w:val="multilevel"/>
    <w:tmpl w:val="22D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F0A98"/>
    <w:multiLevelType w:val="multilevel"/>
    <w:tmpl w:val="271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0E43"/>
    <w:multiLevelType w:val="multilevel"/>
    <w:tmpl w:val="A662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91318"/>
    <w:multiLevelType w:val="multilevel"/>
    <w:tmpl w:val="781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C7A54"/>
    <w:multiLevelType w:val="multilevel"/>
    <w:tmpl w:val="6F1AB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0105E"/>
    <w:multiLevelType w:val="multilevel"/>
    <w:tmpl w:val="571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603FA"/>
    <w:multiLevelType w:val="multilevel"/>
    <w:tmpl w:val="62467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0505F"/>
    <w:multiLevelType w:val="multilevel"/>
    <w:tmpl w:val="484A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2A9F"/>
    <w:multiLevelType w:val="multilevel"/>
    <w:tmpl w:val="8B98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55C6E"/>
    <w:multiLevelType w:val="multilevel"/>
    <w:tmpl w:val="65F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501F1"/>
    <w:multiLevelType w:val="multilevel"/>
    <w:tmpl w:val="3948C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F4442"/>
    <w:multiLevelType w:val="multilevel"/>
    <w:tmpl w:val="9462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25E86"/>
    <w:multiLevelType w:val="multilevel"/>
    <w:tmpl w:val="ECD65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52421A"/>
    <w:multiLevelType w:val="multilevel"/>
    <w:tmpl w:val="28F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F138F"/>
    <w:multiLevelType w:val="multilevel"/>
    <w:tmpl w:val="EF12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9290B"/>
    <w:multiLevelType w:val="multilevel"/>
    <w:tmpl w:val="8216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B17FCD"/>
    <w:multiLevelType w:val="multilevel"/>
    <w:tmpl w:val="6F7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F4671"/>
    <w:multiLevelType w:val="multilevel"/>
    <w:tmpl w:val="202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F7CF9"/>
    <w:multiLevelType w:val="multilevel"/>
    <w:tmpl w:val="6648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C1F28"/>
    <w:multiLevelType w:val="multilevel"/>
    <w:tmpl w:val="ED5C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C1A99"/>
    <w:multiLevelType w:val="multilevel"/>
    <w:tmpl w:val="0EB2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7475E8"/>
    <w:multiLevelType w:val="multilevel"/>
    <w:tmpl w:val="53EC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70D67"/>
    <w:multiLevelType w:val="multilevel"/>
    <w:tmpl w:val="CF7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9B20D9"/>
    <w:multiLevelType w:val="multilevel"/>
    <w:tmpl w:val="D966C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EB09B3"/>
    <w:multiLevelType w:val="multilevel"/>
    <w:tmpl w:val="A98A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5165A5"/>
    <w:multiLevelType w:val="multilevel"/>
    <w:tmpl w:val="5974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981F84"/>
    <w:multiLevelType w:val="multilevel"/>
    <w:tmpl w:val="A280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1A4AA4"/>
    <w:multiLevelType w:val="multilevel"/>
    <w:tmpl w:val="6EB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F14C0B"/>
    <w:multiLevelType w:val="multilevel"/>
    <w:tmpl w:val="29BE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587D36"/>
    <w:multiLevelType w:val="multilevel"/>
    <w:tmpl w:val="BCA0C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926392"/>
    <w:multiLevelType w:val="multilevel"/>
    <w:tmpl w:val="308C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303779">
    <w:abstractNumId w:val="0"/>
  </w:num>
  <w:num w:numId="2" w16cid:durableId="1635713940">
    <w:abstractNumId w:val="25"/>
  </w:num>
  <w:num w:numId="3" w16cid:durableId="1568688859">
    <w:abstractNumId w:val="6"/>
  </w:num>
  <w:num w:numId="4" w16cid:durableId="543252954">
    <w:abstractNumId w:val="30"/>
  </w:num>
  <w:num w:numId="5" w16cid:durableId="1580140534">
    <w:abstractNumId w:val="17"/>
  </w:num>
  <w:num w:numId="6" w16cid:durableId="1156918500">
    <w:abstractNumId w:val="1"/>
  </w:num>
  <w:num w:numId="7" w16cid:durableId="1909074803">
    <w:abstractNumId w:val="26"/>
  </w:num>
  <w:num w:numId="8" w16cid:durableId="644045874">
    <w:abstractNumId w:val="10"/>
  </w:num>
  <w:num w:numId="9" w16cid:durableId="930816274">
    <w:abstractNumId w:val="20"/>
  </w:num>
  <w:num w:numId="10" w16cid:durableId="2035768899">
    <w:abstractNumId w:val="29"/>
  </w:num>
  <w:num w:numId="11" w16cid:durableId="818157332">
    <w:abstractNumId w:val="3"/>
  </w:num>
  <w:num w:numId="12" w16cid:durableId="1931621548">
    <w:abstractNumId w:val="19"/>
  </w:num>
  <w:num w:numId="13" w16cid:durableId="128792654">
    <w:abstractNumId w:val="27"/>
  </w:num>
  <w:num w:numId="14" w16cid:durableId="819418596">
    <w:abstractNumId w:val="4"/>
  </w:num>
  <w:num w:numId="15" w16cid:durableId="1080062105">
    <w:abstractNumId w:val="23"/>
  </w:num>
  <w:num w:numId="16" w16cid:durableId="1395078578">
    <w:abstractNumId w:val="7"/>
  </w:num>
  <w:num w:numId="17" w16cid:durableId="426925033">
    <w:abstractNumId w:val="12"/>
  </w:num>
  <w:num w:numId="18" w16cid:durableId="1643147601">
    <w:abstractNumId w:val="21"/>
  </w:num>
  <w:num w:numId="19" w16cid:durableId="1627421492">
    <w:abstractNumId w:val="2"/>
  </w:num>
  <w:num w:numId="20" w16cid:durableId="12266226">
    <w:abstractNumId w:val="9"/>
  </w:num>
  <w:num w:numId="21" w16cid:durableId="1229147990">
    <w:abstractNumId w:val="31"/>
  </w:num>
  <w:num w:numId="22" w16cid:durableId="1617517168">
    <w:abstractNumId w:val="15"/>
  </w:num>
  <w:num w:numId="23" w16cid:durableId="46882269">
    <w:abstractNumId w:val="13"/>
  </w:num>
  <w:num w:numId="24" w16cid:durableId="40832979">
    <w:abstractNumId w:val="24"/>
  </w:num>
  <w:num w:numId="25" w16cid:durableId="1211961608">
    <w:abstractNumId w:val="16"/>
  </w:num>
  <w:num w:numId="26" w16cid:durableId="247731376">
    <w:abstractNumId w:val="14"/>
  </w:num>
  <w:num w:numId="27" w16cid:durableId="1615284807">
    <w:abstractNumId w:val="22"/>
  </w:num>
  <w:num w:numId="28" w16cid:durableId="551581626">
    <w:abstractNumId w:val="11"/>
  </w:num>
  <w:num w:numId="29" w16cid:durableId="1722097477">
    <w:abstractNumId w:val="5"/>
  </w:num>
  <w:num w:numId="30" w16cid:durableId="1745225776">
    <w:abstractNumId w:val="28"/>
  </w:num>
  <w:num w:numId="31" w16cid:durableId="587080703">
    <w:abstractNumId w:val="18"/>
  </w:num>
  <w:num w:numId="32" w16cid:durableId="12497741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193"/>
    <w:rsid w:val="000A0118"/>
    <w:rsid w:val="000B17F8"/>
    <w:rsid w:val="000C39D9"/>
    <w:rsid w:val="00135ABD"/>
    <w:rsid w:val="0014682C"/>
    <w:rsid w:val="002B4AFD"/>
    <w:rsid w:val="002F19EB"/>
    <w:rsid w:val="00356193"/>
    <w:rsid w:val="004738AD"/>
    <w:rsid w:val="006F52AC"/>
    <w:rsid w:val="00767472"/>
    <w:rsid w:val="0078549E"/>
    <w:rsid w:val="00785DC6"/>
    <w:rsid w:val="007A541C"/>
    <w:rsid w:val="007D0992"/>
    <w:rsid w:val="00921396"/>
    <w:rsid w:val="00A67A75"/>
    <w:rsid w:val="00A7103C"/>
    <w:rsid w:val="00A964F6"/>
    <w:rsid w:val="00B15B2F"/>
    <w:rsid w:val="00BC16DF"/>
    <w:rsid w:val="00E539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4C68D"/>
  <w15:chartTrackingRefBased/>
  <w15:docId w15:val="{DF324760-8C40-4C8E-BD5B-00A46F135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6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6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6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6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6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6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6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6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6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6193"/>
    <w:rPr>
      <w:rFonts w:eastAsiaTheme="majorEastAsia" w:cstheme="majorBidi"/>
      <w:color w:val="272727" w:themeColor="text1" w:themeTint="D8"/>
    </w:rPr>
  </w:style>
  <w:style w:type="paragraph" w:styleId="Title">
    <w:name w:val="Title"/>
    <w:basedOn w:val="Normal"/>
    <w:next w:val="Normal"/>
    <w:link w:val="TitleChar"/>
    <w:uiPriority w:val="10"/>
    <w:qFormat/>
    <w:rsid w:val="00356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6193"/>
    <w:pPr>
      <w:spacing w:before="160"/>
      <w:jc w:val="center"/>
    </w:pPr>
    <w:rPr>
      <w:i/>
      <w:iCs/>
      <w:color w:val="404040" w:themeColor="text1" w:themeTint="BF"/>
    </w:rPr>
  </w:style>
  <w:style w:type="character" w:customStyle="1" w:styleId="QuoteChar">
    <w:name w:val="Quote Char"/>
    <w:basedOn w:val="DefaultParagraphFont"/>
    <w:link w:val="Quote"/>
    <w:uiPriority w:val="29"/>
    <w:rsid w:val="00356193"/>
    <w:rPr>
      <w:i/>
      <w:iCs/>
      <w:color w:val="404040" w:themeColor="text1" w:themeTint="BF"/>
    </w:rPr>
  </w:style>
  <w:style w:type="paragraph" w:styleId="ListParagraph">
    <w:name w:val="List Paragraph"/>
    <w:basedOn w:val="Normal"/>
    <w:uiPriority w:val="34"/>
    <w:qFormat/>
    <w:rsid w:val="00356193"/>
    <w:pPr>
      <w:ind w:left="720"/>
      <w:contextualSpacing/>
    </w:pPr>
  </w:style>
  <w:style w:type="character" w:styleId="IntenseEmphasis">
    <w:name w:val="Intense Emphasis"/>
    <w:basedOn w:val="DefaultParagraphFont"/>
    <w:uiPriority w:val="21"/>
    <w:qFormat/>
    <w:rsid w:val="00356193"/>
    <w:rPr>
      <w:i/>
      <w:iCs/>
      <w:color w:val="0F4761" w:themeColor="accent1" w:themeShade="BF"/>
    </w:rPr>
  </w:style>
  <w:style w:type="paragraph" w:styleId="IntenseQuote">
    <w:name w:val="Intense Quote"/>
    <w:basedOn w:val="Normal"/>
    <w:next w:val="Normal"/>
    <w:link w:val="IntenseQuoteChar"/>
    <w:uiPriority w:val="30"/>
    <w:qFormat/>
    <w:rsid w:val="00356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193"/>
    <w:rPr>
      <w:i/>
      <w:iCs/>
      <w:color w:val="0F4761" w:themeColor="accent1" w:themeShade="BF"/>
    </w:rPr>
  </w:style>
  <w:style w:type="character" w:styleId="IntenseReference">
    <w:name w:val="Intense Reference"/>
    <w:basedOn w:val="DefaultParagraphFont"/>
    <w:uiPriority w:val="32"/>
    <w:qFormat/>
    <w:rsid w:val="00356193"/>
    <w:rPr>
      <w:b/>
      <w:bCs/>
      <w:smallCaps/>
      <w:color w:val="0F4761" w:themeColor="accent1" w:themeShade="BF"/>
      <w:spacing w:val="5"/>
    </w:rPr>
  </w:style>
  <w:style w:type="character" w:styleId="Hyperlink">
    <w:name w:val="Hyperlink"/>
    <w:basedOn w:val="DefaultParagraphFont"/>
    <w:uiPriority w:val="99"/>
    <w:unhideWhenUsed/>
    <w:rsid w:val="007A541C"/>
    <w:rPr>
      <w:color w:val="467886" w:themeColor="hyperlink"/>
      <w:u w:val="single"/>
    </w:rPr>
  </w:style>
  <w:style w:type="character" w:styleId="UnresolvedMention">
    <w:name w:val="Unresolved Mention"/>
    <w:basedOn w:val="DefaultParagraphFont"/>
    <w:uiPriority w:val="99"/>
    <w:semiHidden/>
    <w:unhideWhenUsed/>
    <w:rsid w:val="007A5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gal.contracts@contoso.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17</Pages>
  <Words>3335</Words>
  <Characters>19014</Characters>
  <Application>Microsoft Office Word</Application>
  <DocSecurity>0</DocSecurity>
  <Lines>158</Lines>
  <Paragraphs>44</Paragraphs>
  <ScaleCrop>false</ScaleCrop>
  <Company/>
  <LinksUpToDate>false</LinksUpToDate>
  <CharactersWithSpaces>22305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Rocchetti</dc:creator>
  <cp:keywords/>
  <dc:description/>
  <cp:lastModifiedBy>Carlos Rocchetti</cp:lastModifiedBy>
  <cp:revision>10</cp:revision>
  <dcterms:created xsi:type="dcterms:W3CDTF">2026-04-17T17:11:00Z</dcterms:created>
  <dcterms:modified xsi:type="dcterms:W3CDTF">2026-04-17T17:20:00Z</dcterms:modified>
</cp:coreProperties>
</file>