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E55" w:rsidRDefault="00192E55" w:rsidP="00192E55">
      <w:pPr>
        <w:spacing w:after="0"/>
      </w:pPr>
      <w:r>
        <w:t>Escenario: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Eres un probador de automatización de pruebas para una Plataforma OTT (</w:t>
      </w:r>
      <w:proofErr w:type="spellStart"/>
      <w:r>
        <w:t>Over</w:t>
      </w:r>
      <w:proofErr w:type="spellEnd"/>
      <w:r>
        <w:t>-</w:t>
      </w:r>
      <w:proofErr w:type="spellStart"/>
      <w:r>
        <w:t>The</w:t>
      </w:r>
      <w:proofErr w:type="spellEnd"/>
      <w:r>
        <w:t xml:space="preserve">-Top). </w:t>
      </w:r>
    </w:p>
    <w:p w:rsidR="00192E55" w:rsidRDefault="00192E55" w:rsidP="00192E55">
      <w:pPr>
        <w:spacing w:after="0"/>
      </w:pPr>
      <w:r>
        <w:t xml:space="preserve">La aplicación permite a los usuarios ver series, películas y transmisiones en vivo. </w:t>
      </w:r>
    </w:p>
    <w:p w:rsidR="00192E55" w:rsidRDefault="00192E55" w:rsidP="00192E55">
      <w:pPr>
        <w:spacing w:after="0"/>
      </w:pPr>
      <w:r>
        <w:t xml:space="preserve">Además, los usuarios pueden agregar películas/series a su lista de seguimiento y administrar su suscripción mensual </w:t>
      </w:r>
    </w:p>
    <w:p w:rsidR="00192E55" w:rsidRDefault="00192E55" w:rsidP="00192E55">
      <w:pPr>
        <w:spacing w:after="0"/>
      </w:pPr>
      <w:r>
        <w:t xml:space="preserve">y la configuración de su cuenta. La aplicación está disponible para navegadores web, dispositivos Android e IOS, y Roku. </w:t>
      </w:r>
    </w:p>
    <w:p w:rsidR="00192E55" w:rsidRDefault="00192E55" w:rsidP="00192E55">
      <w:pPr>
        <w:spacing w:after="0"/>
      </w:pPr>
      <w:r>
        <w:t>La aplicación se actualiza con frecuencia con nuevas características y correcciones de errores.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Escribe un documento que especifique los siguientes elementos:</w:t>
      </w:r>
    </w:p>
    <w:p w:rsidR="00192E55" w:rsidRDefault="00192E55" w:rsidP="00192E55">
      <w:pPr>
        <w:spacing w:after="0"/>
      </w:pPr>
      <w:r>
        <w:t xml:space="preserve">Diseña 5 casos de prueba para cada característica (ver series/películas, ver transmisiones, interactuar con la lista de seguimiento, </w:t>
      </w:r>
    </w:p>
    <w:p w:rsidR="00192E55" w:rsidRDefault="00192E55" w:rsidP="00192E55">
      <w:pPr>
        <w:spacing w:after="0"/>
      </w:pPr>
      <w:r>
        <w:t xml:space="preserve">configurar la configuración de la cuenta, administrar la suscripción). </w:t>
      </w:r>
    </w:p>
    <w:p w:rsidR="00192E55" w:rsidRDefault="00192E55" w:rsidP="00192E55">
      <w:pPr>
        <w:spacing w:after="0"/>
      </w:pPr>
      <w:r>
        <w:t xml:space="preserve">Puedes hacer suposiciones sobre el flujo de trabajo de la aplicación. Los casos de prueba deben incluir un ID, </w:t>
      </w:r>
    </w:p>
    <w:p w:rsidR="00192E55" w:rsidRDefault="00192E55" w:rsidP="00192E55">
      <w:pPr>
        <w:spacing w:after="0"/>
      </w:pPr>
      <w:r>
        <w:t>descripción, condiciones previas, pasos y condiciones posteriores.</w:t>
      </w:r>
    </w:p>
    <w:p w:rsidR="00192E55" w:rsidRDefault="00192E55" w:rsidP="00192E55">
      <w:pPr>
        <w:spacing w:after="0"/>
      </w:pPr>
      <w:r>
        <w:t>Define los diferentes entornos que utilizarías para la aplicación,</w:t>
      </w:r>
    </w:p>
    <w:p w:rsidR="00192E55" w:rsidRDefault="00192E55" w:rsidP="00192E55">
      <w:pPr>
        <w:spacing w:after="0"/>
      </w:pPr>
      <w:r>
        <w:t xml:space="preserve">el propósito de cada entorno y el flujo de implementación entre ellos (solo en palabras, </w:t>
      </w:r>
    </w:p>
    <w:p w:rsidR="00192E55" w:rsidRDefault="00192E55" w:rsidP="00192E55">
      <w:pPr>
        <w:spacing w:after="0"/>
      </w:pPr>
      <w:r>
        <w:t>no se requieren especificaciones técnicas de las implementaciones).</w:t>
      </w:r>
    </w:p>
    <w:p w:rsidR="00192E55" w:rsidRDefault="00192E55" w:rsidP="00192E55">
      <w:pPr>
        <w:spacing w:after="0"/>
      </w:pPr>
      <w:r>
        <w:t>Define criterios diferentes para las pruebas que se automatizarán y las que no se automatizarán.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ESTRUCTURA GENERAL DE UN CASO DE PRUEBA:</w:t>
      </w:r>
    </w:p>
    <w:p w:rsidR="00192E55" w:rsidRDefault="00192E55" w:rsidP="00192E55">
      <w:pPr>
        <w:spacing w:after="0"/>
      </w:pPr>
      <w:r>
        <w:t>ID: Un identificador único para el caso de prueba que lo diferencia de otros casos.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Descripción: Una breve descripción del propósito o el objetivo del caso de prueba, lo que se está probando.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Condiciones Previas: Las condiciones o situaciones necesarias que deben estar presentes antes de ejecutar el caso de prueba. </w:t>
      </w:r>
    </w:p>
    <w:p w:rsidR="00192E55" w:rsidRDefault="00192E55" w:rsidP="00192E55">
      <w:pPr>
        <w:spacing w:after="0"/>
      </w:pPr>
      <w:r>
        <w:t>Estas condiciones preparan el contexto para la prueba.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Pasos: Una lista detallada de los pasos específicos que el probador debe seguir para ejecutar el caso de prueba. </w:t>
      </w:r>
    </w:p>
    <w:p w:rsidR="00192E55" w:rsidRDefault="00192E55" w:rsidP="00192E55">
      <w:pPr>
        <w:spacing w:after="0"/>
      </w:pPr>
      <w:r>
        <w:t>Estos pasos guían la ejecución de la prueba y aseguran que se siga un proceso específico.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Condiciones Posteriores: Los resultados esperados o las condiciones que deben cumplirse después de ejecutar el caso de prueba. </w:t>
      </w:r>
    </w:p>
    <w:p w:rsidR="00192E55" w:rsidRDefault="00192E55" w:rsidP="00192E55">
      <w:pPr>
        <w:spacing w:after="0"/>
      </w:pPr>
      <w:r>
        <w:t>Estas condiciones verifican si la prueba se ejecutó correctamente y si se alcanzaron los objetivos.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Casos de Prueba para la Aplicación de Plataforma OTT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lastRenderedPageBreak/>
        <w:t>Función: Ver Series/Películas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Caso de Prueba 1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TC01</w:t>
      </w:r>
    </w:p>
    <w:p w:rsidR="00192E55" w:rsidRDefault="00192E55" w:rsidP="00192E55">
      <w:pPr>
        <w:spacing w:after="0"/>
      </w:pPr>
      <w:r>
        <w:t>Descripción: Verificar que un usuario pueda reproducir con éxito una película seleccionada desde la página de inicio.</w:t>
      </w:r>
    </w:p>
    <w:p w:rsidR="00192E55" w:rsidRDefault="00192E55" w:rsidP="00192E55">
      <w:pPr>
        <w:spacing w:after="0"/>
      </w:pPr>
      <w:r>
        <w:t>Precondiciones: El usuario ha iniciado sesión y está en la página de inicio.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Navegar a la página de inicio.</w:t>
      </w:r>
    </w:p>
    <w:p w:rsidR="00192E55" w:rsidRDefault="00192E55" w:rsidP="00192E55">
      <w:pPr>
        <w:spacing w:after="0"/>
      </w:pPr>
      <w:r>
        <w:t>Seleccionar una película de la lista recomendada.</w:t>
      </w:r>
    </w:p>
    <w:p w:rsidR="00192E55" w:rsidRDefault="00192E55" w:rsidP="00192E55">
      <w:pPr>
        <w:spacing w:after="0"/>
      </w:pPr>
      <w:r>
        <w:t>Hacer clic en el botón "Reproducir".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película seleccionada comienza a reproducirse.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2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TC02</w:t>
      </w:r>
    </w:p>
    <w:p w:rsidR="00192E55" w:rsidRDefault="00192E55" w:rsidP="00192E55">
      <w:pPr>
        <w:spacing w:after="0"/>
      </w:pPr>
      <w:r>
        <w:t>Descripción: Asegurarse de que un usuario pueda pausar y reanudar la reproducción mientras ve una serie.</w:t>
      </w:r>
    </w:p>
    <w:p w:rsidR="00192E55" w:rsidRDefault="00192E55" w:rsidP="00192E55">
      <w:pPr>
        <w:spacing w:after="0"/>
      </w:pPr>
      <w:r>
        <w:t>Precondiciones: El usuario está viendo una serie.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Comenzar a ver un episodio de una serie.</w:t>
      </w:r>
    </w:p>
    <w:p w:rsidR="00192E55" w:rsidRDefault="00192E55" w:rsidP="00192E55">
      <w:pPr>
        <w:spacing w:after="0"/>
      </w:pPr>
      <w:r>
        <w:t>Pausar la reproducción.</w:t>
      </w:r>
    </w:p>
    <w:p w:rsidR="00192E55" w:rsidRDefault="00192E55" w:rsidP="00192E55">
      <w:pPr>
        <w:spacing w:after="0"/>
      </w:pPr>
      <w:r>
        <w:t>Reanudar la reproducción.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El episodio de la serie se reanuda desde donde se pausó.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3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TC03</w:t>
      </w:r>
    </w:p>
    <w:p w:rsidR="00192E55" w:rsidRDefault="00192E55" w:rsidP="00192E55">
      <w:pPr>
        <w:spacing w:after="0"/>
      </w:pPr>
      <w:r>
        <w:t>Descripción: Comprobar si la aplicación puede manejar cambios en la calidad del video de manera fluida.</w:t>
      </w:r>
    </w:p>
    <w:p w:rsidR="00192E55" w:rsidRDefault="00192E55" w:rsidP="00192E55">
      <w:pPr>
        <w:spacing w:after="0"/>
      </w:pPr>
      <w:r>
        <w:t>Precondiciones: El usuario está viendo una película.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Reproducir una película.</w:t>
      </w:r>
    </w:p>
    <w:p w:rsidR="00192E55" w:rsidRDefault="00192E55" w:rsidP="00192E55">
      <w:pPr>
        <w:spacing w:after="0"/>
      </w:pPr>
      <w:r>
        <w:t>Cambiar la calidad del video.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película continúa reproduciéndose en la calidad de video seleccionada.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4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TC04</w:t>
      </w:r>
    </w:p>
    <w:p w:rsidR="00192E55" w:rsidRDefault="00192E55" w:rsidP="00192E55">
      <w:pPr>
        <w:spacing w:after="0"/>
      </w:pPr>
      <w:r>
        <w:t>Descripción: Verificar si el usuario puede avanzar y retroceder en una transmisión en vivo.</w:t>
      </w:r>
    </w:p>
    <w:p w:rsidR="00192E55" w:rsidRDefault="00192E55" w:rsidP="00192E55">
      <w:pPr>
        <w:spacing w:after="0"/>
      </w:pPr>
      <w:r>
        <w:t>Precondiciones: El usuario está viendo una transmisión en vivo.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Comenzar a ver una transmisión en vivo.</w:t>
      </w:r>
    </w:p>
    <w:p w:rsidR="00192E55" w:rsidRDefault="00192E55" w:rsidP="00192E55">
      <w:pPr>
        <w:spacing w:after="0"/>
      </w:pPr>
      <w:r>
        <w:t>Avanzar 30 segundos.</w:t>
      </w:r>
    </w:p>
    <w:p w:rsidR="00192E55" w:rsidRDefault="00192E55" w:rsidP="00192E55">
      <w:pPr>
        <w:spacing w:after="0"/>
      </w:pPr>
      <w:r>
        <w:t>Retroceder 10 segundos.</w:t>
      </w:r>
    </w:p>
    <w:p w:rsidR="00192E55" w:rsidRDefault="00192E55" w:rsidP="00192E55">
      <w:pPr>
        <w:spacing w:after="0"/>
      </w:pPr>
      <w:proofErr w:type="spellStart"/>
      <w:r>
        <w:lastRenderedPageBreak/>
        <w:t>Postcondiciones</w:t>
      </w:r>
      <w:proofErr w:type="spellEnd"/>
      <w:r>
        <w:t>: La reproducción de la transmisión en vivo avanza y retrocede según lo esperado.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5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TC05</w:t>
      </w:r>
    </w:p>
    <w:p w:rsidR="00192E55" w:rsidRDefault="00192E55" w:rsidP="00192E55">
      <w:pPr>
        <w:spacing w:after="0"/>
      </w:pPr>
      <w:r>
        <w:t>Descripción: Asegurarse de que la aplicación muestre recomendaciones relevantes basadas en las preferencias del usuario.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sección de "Recomendaciones".</w:t>
      </w:r>
    </w:p>
    <w:p w:rsidR="00192E55" w:rsidRDefault="00192E55" w:rsidP="00192E55">
      <w:pPr>
        <w:spacing w:after="0"/>
      </w:pPr>
      <w:r>
        <w:t>Revisar las recomendaciones.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Las recomendaciones son relevantes para la historia de visualización y las preferencias del usuario.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Función: Interactuar con la Lista de Reproducción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Caso de Prueba 6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TC06</w:t>
      </w:r>
    </w:p>
    <w:p w:rsidR="00192E55" w:rsidRDefault="00192E55" w:rsidP="00192E55">
      <w:pPr>
        <w:spacing w:after="0"/>
      </w:pPr>
      <w:r>
        <w:t>Descripción: Verificar que un usuario pueda agregar una película a su lista de reproducción.</w:t>
      </w:r>
    </w:p>
    <w:p w:rsidR="00192E55" w:rsidRDefault="00192E55" w:rsidP="00192E55">
      <w:pPr>
        <w:spacing w:after="0"/>
      </w:pPr>
      <w:r>
        <w:t>Precondiciones: El usuario ha iniciado sesión y está en la página de detalles de la película.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Abrir la página de detalles de la película.</w:t>
      </w:r>
    </w:p>
    <w:p w:rsidR="00192E55" w:rsidRDefault="00192E55" w:rsidP="00192E55">
      <w:pPr>
        <w:spacing w:after="0"/>
      </w:pPr>
      <w:r>
        <w:t>Hacer clic en el botón "Agregar a la Lista de Reproducción".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película se agrega a la lista de reproducción del usuario.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7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TC07</w:t>
      </w:r>
    </w:p>
    <w:p w:rsidR="00192E55" w:rsidRDefault="00192E55" w:rsidP="00192E55">
      <w:pPr>
        <w:spacing w:after="0"/>
      </w:pPr>
      <w:r>
        <w:t>Descripción: Comprobar si el usuario puede eliminar una serie de su lista de reproducción.</w:t>
      </w:r>
    </w:p>
    <w:p w:rsidR="00192E55" w:rsidRDefault="00192E55" w:rsidP="00192E55">
      <w:pPr>
        <w:spacing w:after="0"/>
      </w:pPr>
      <w:r>
        <w:t>Precondiciones: El usuario está en su página de lista de reproducción.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Ir a la lista de reproducción.</w:t>
      </w:r>
    </w:p>
    <w:p w:rsidR="00192E55" w:rsidRDefault="00192E55" w:rsidP="00192E55">
      <w:pPr>
        <w:spacing w:after="0"/>
      </w:pPr>
      <w:r>
        <w:t>Eliminar una serie de la lista de reproducción.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serie se elimina de la lista de reproducción.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8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TC08</w:t>
      </w:r>
    </w:p>
    <w:p w:rsidR="00192E55" w:rsidRDefault="00192E55" w:rsidP="00192E55">
      <w:pPr>
        <w:spacing w:after="0"/>
      </w:pPr>
      <w:r>
        <w:t>Descripción: Asegurarse de que la lista de reproducción muestre información precisa sobre la cantidad de series/películas agregadas.</w:t>
      </w:r>
    </w:p>
    <w:p w:rsidR="00192E55" w:rsidRDefault="00192E55" w:rsidP="00192E55">
      <w:pPr>
        <w:spacing w:after="0"/>
      </w:pPr>
      <w:r>
        <w:t>Precondiciones: El usuario tiene series/películas en su lista de reproducción.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lista de reproducción.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lista de reproducción muestra la cantidad correcta de elementos.</w:t>
      </w:r>
    </w:p>
    <w:p w:rsidR="00192E55" w:rsidRDefault="00192E55" w:rsidP="00192E55">
      <w:pPr>
        <w:spacing w:after="0"/>
      </w:pPr>
      <w:r>
        <w:lastRenderedPageBreak/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9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TC09</w:t>
      </w:r>
    </w:p>
    <w:p w:rsidR="00192E55" w:rsidRDefault="00192E55" w:rsidP="00192E55">
      <w:pPr>
        <w:spacing w:after="0"/>
      </w:pPr>
      <w:r>
        <w:t>Descripción: Verificar que un usuario pueda reproducir una serie desde su lista de reproducción.</w:t>
      </w:r>
    </w:p>
    <w:p w:rsidR="00192E55" w:rsidRDefault="00192E55" w:rsidP="00192E55">
      <w:pPr>
        <w:spacing w:after="0"/>
      </w:pPr>
      <w:r>
        <w:t>Precondiciones: El usuario está en su página de lista de reproducción.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Abrir la lista de reproducción.</w:t>
      </w:r>
    </w:p>
    <w:p w:rsidR="00192E55" w:rsidRDefault="00192E55" w:rsidP="00192E55">
      <w:pPr>
        <w:spacing w:after="0"/>
      </w:pPr>
      <w:r>
        <w:t>Seleccionar una serie para reproducir.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serie seleccionada comienza a reproducirse.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10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TC10</w:t>
      </w:r>
    </w:p>
    <w:p w:rsidR="00192E55" w:rsidRDefault="00192E55" w:rsidP="00192E55">
      <w:pPr>
        <w:spacing w:after="0"/>
      </w:pPr>
      <w:r>
        <w:t>Descripción: Comprobar si un usuario puede borrar toda su lista de reproducción.</w:t>
      </w:r>
    </w:p>
    <w:p w:rsidR="00192E55" w:rsidRDefault="00192E55" w:rsidP="00192E55">
      <w:pPr>
        <w:spacing w:after="0"/>
      </w:pPr>
      <w:r>
        <w:t>Precondiciones: El usuario está en su página de lista de reproducción con elementos en la lista.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lista de reproducción.</w:t>
      </w:r>
    </w:p>
    <w:p w:rsidR="00192E55" w:rsidRDefault="00192E55" w:rsidP="00192E55">
      <w:pPr>
        <w:spacing w:after="0"/>
      </w:pPr>
      <w:r>
        <w:t>Borrar toda la lista de reproducción.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lista de reproducción está vacía.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Función: Configurar la Configuración de la Cuenta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Caso de Prueba 11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TC11</w:t>
      </w:r>
    </w:p>
    <w:p w:rsidR="00192E55" w:rsidRDefault="00192E55" w:rsidP="00192E55">
      <w:pPr>
        <w:spacing w:after="0"/>
      </w:pPr>
      <w:r>
        <w:t>Descripción: Verificar que un usuario pueda cambiar su contraseña.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configuración de la cuenta.</w:t>
      </w:r>
    </w:p>
    <w:p w:rsidR="00192E55" w:rsidRDefault="00192E55" w:rsidP="00192E55">
      <w:pPr>
        <w:spacing w:after="0"/>
      </w:pPr>
      <w:r>
        <w:t>Cambiar la contraseña.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contraseña se actualiza con éxito.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12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TC12</w:t>
      </w:r>
    </w:p>
    <w:p w:rsidR="00192E55" w:rsidRDefault="00192E55" w:rsidP="00192E55">
      <w:pPr>
        <w:spacing w:after="0"/>
      </w:pPr>
      <w:r>
        <w:t>Descripción: Asegurarse de que un usuario pueda actualizar su dirección de correo electrónico.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configuración de la cuenta.</w:t>
      </w:r>
    </w:p>
    <w:p w:rsidR="00192E55" w:rsidRDefault="00192E55" w:rsidP="00192E55">
      <w:pPr>
        <w:spacing w:after="0"/>
      </w:pPr>
      <w:r>
        <w:t>Actualizar la dirección de correo electrónico.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dirección de correo electrónico se actualiza con éxito.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13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TC13</w:t>
      </w:r>
    </w:p>
    <w:p w:rsidR="00192E55" w:rsidRDefault="00192E55" w:rsidP="00192E55">
      <w:pPr>
        <w:spacing w:after="0"/>
      </w:pPr>
      <w:r>
        <w:lastRenderedPageBreak/>
        <w:t>Descripción: Comprobar si un usuario puede configurar la autenticación de dos factores.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configuración de la cuenta.</w:t>
      </w:r>
    </w:p>
    <w:p w:rsidR="00192E55" w:rsidRDefault="00192E55" w:rsidP="00192E55">
      <w:pPr>
        <w:spacing w:after="0"/>
      </w:pPr>
      <w:r>
        <w:t>Habilitar la autenticación de dos factores.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autenticación de dos factores se habilita para la cuenta.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14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TC14</w:t>
      </w:r>
    </w:p>
    <w:p w:rsidR="00192E55" w:rsidRDefault="00192E55" w:rsidP="00192E55">
      <w:pPr>
        <w:spacing w:after="0"/>
      </w:pPr>
      <w:r>
        <w:t>Descripción: Verificar que un usuario pueda cambiar su imagen de perfil.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configuración de la cuenta.</w:t>
      </w:r>
    </w:p>
    <w:p w:rsidR="00192E55" w:rsidRDefault="00192E55" w:rsidP="00192E55">
      <w:pPr>
        <w:spacing w:after="0"/>
      </w:pPr>
      <w:r>
        <w:t>Cambiar la imagen de perfil.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imagen de perfil se actualiza con éxito.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15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TC15</w:t>
      </w:r>
    </w:p>
    <w:p w:rsidR="00192E55" w:rsidRDefault="00192E55" w:rsidP="00192E55">
      <w:pPr>
        <w:spacing w:after="0"/>
      </w:pPr>
      <w:r>
        <w:t>Descripción: Comprobar si el usuario puede cerrar sesión en su cuenta.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 configuración de la cuenta.</w:t>
      </w:r>
    </w:p>
    <w:p w:rsidR="00192E55" w:rsidRDefault="00192E55" w:rsidP="00192E55">
      <w:pPr>
        <w:spacing w:after="0"/>
      </w:pPr>
      <w:r>
        <w:t>Cerrar sesión en la cuenta.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El usuario cierra sesión con éxito.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Función: Administración de la Suscripción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Caso de Prueba 16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TC16</w:t>
      </w:r>
    </w:p>
    <w:p w:rsidR="00192E55" w:rsidRDefault="00192E55" w:rsidP="00192E55">
      <w:pPr>
        <w:spacing w:after="0"/>
      </w:pPr>
      <w:r>
        <w:t>Descripción: Verificar que un usuario pueda suscribirse a un plan mensual.</w:t>
      </w:r>
    </w:p>
    <w:p w:rsidR="00192E55" w:rsidRDefault="00192E55" w:rsidP="00192E55">
      <w:pPr>
        <w:spacing w:after="0"/>
      </w:pPr>
      <w:r>
        <w:t>Precondiciones: El usuario ha iniciado sesión.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las opciones de suscripción.</w:t>
      </w:r>
    </w:p>
    <w:p w:rsidR="00192E55" w:rsidRDefault="00192E55" w:rsidP="00192E55">
      <w:pPr>
        <w:spacing w:after="0"/>
      </w:pPr>
      <w:r>
        <w:t>Suscribirse a un plan mensual.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El usuario se suscribe al plan mensual seleccionado.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17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TC17</w:t>
      </w:r>
    </w:p>
    <w:p w:rsidR="00192E55" w:rsidRDefault="00192E55" w:rsidP="00192E55">
      <w:pPr>
        <w:spacing w:after="0"/>
      </w:pPr>
      <w:r>
        <w:t>Descripción: Comprobar si un usuario puede actualizar su plan de suscripción.</w:t>
      </w:r>
    </w:p>
    <w:p w:rsidR="00192E55" w:rsidRDefault="00192E55" w:rsidP="00192E55">
      <w:pPr>
        <w:spacing w:after="0"/>
      </w:pPr>
      <w:r>
        <w:t>Precondiciones: El usuario ha iniciado sesión con una suscripción activa.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las opciones de suscripción.</w:t>
      </w:r>
    </w:p>
    <w:p w:rsidR="00192E55" w:rsidRDefault="00192E55" w:rsidP="00192E55">
      <w:pPr>
        <w:spacing w:after="0"/>
      </w:pPr>
      <w:r>
        <w:t>Actualizar el plan de suscripción.</w:t>
      </w:r>
    </w:p>
    <w:p w:rsidR="00192E55" w:rsidRDefault="00192E55" w:rsidP="00192E55">
      <w:pPr>
        <w:spacing w:after="0"/>
      </w:pPr>
      <w:proofErr w:type="spellStart"/>
      <w:r>
        <w:lastRenderedPageBreak/>
        <w:t>Postcondiciones</w:t>
      </w:r>
      <w:proofErr w:type="spellEnd"/>
      <w:r>
        <w:t>: El plan de suscripción se actualiza con éxito.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18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TC18</w:t>
      </w:r>
    </w:p>
    <w:p w:rsidR="00192E55" w:rsidRDefault="00192E55" w:rsidP="00192E55">
      <w:pPr>
        <w:spacing w:after="0"/>
      </w:pPr>
      <w:r>
        <w:t>Descripción: Verificar que un usuario pueda cancelar su suscripción.</w:t>
      </w:r>
    </w:p>
    <w:p w:rsidR="00192E55" w:rsidRDefault="00192E55" w:rsidP="00192E55">
      <w:pPr>
        <w:spacing w:after="0"/>
      </w:pPr>
      <w:r>
        <w:t>Precondiciones: El usuario ha iniciado sesión con una suscripción activa.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las opciones de suscripción.</w:t>
      </w:r>
    </w:p>
    <w:p w:rsidR="00192E55" w:rsidRDefault="00192E55" w:rsidP="00192E55">
      <w:pPr>
        <w:spacing w:after="0"/>
      </w:pPr>
      <w:r>
        <w:t>Cancelar la suscripción.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suscripción se cancela y el usuario recibe una notificación de la fecha de cancelación.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19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TC19</w:t>
      </w:r>
    </w:p>
    <w:p w:rsidR="00192E55" w:rsidRDefault="00192E55" w:rsidP="00192E55">
      <w:pPr>
        <w:spacing w:after="0"/>
      </w:pPr>
      <w:r>
        <w:t>Descripción: Asegurarse de que el usuario pueda ver los detalles de su suscripción.</w:t>
      </w:r>
    </w:p>
    <w:p w:rsidR="00192E55" w:rsidRDefault="00192E55" w:rsidP="00192E55">
      <w:pPr>
        <w:spacing w:after="0"/>
      </w:pPr>
      <w:r>
        <w:t>Precondiciones: El usuario ha iniciado sesión con una suscripción activa.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las opciones de suscripción.</w:t>
      </w:r>
    </w:p>
    <w:p w:rsidR="00192E55" w:rsidRDefault="00192E55" w:rsidP="00192E55">
      <w:pPr>
        <w:spacing w:after="0"/>
      </w:pPr>
      <w:r>
        <w:t>Ver los detalles de la suscripción.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El usuario puede ver los detalles de su suscripción, incluida la fecha de renovación.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Caso de Prueba 20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ID: TC20</w:t>
      </w:r>
    </w:p>
    <w:p w:rsidR="00192E55" w:rsidRDefault="00192E55" w:rsidP="00192E55">
      <w:pPr>
        <w:spacing w:after="0"/>
      </w:pPr>
      <w:r>
        <w:t>Descripción: Comprobar si un usuario puede reactivar una suscripción cancelada.</w:t>
      </w:r>
    </w:p>
    <w:p w:rsidR="00192E55" w:rsidRDefault="00192E55" w:rsidP="00192E55">
      <w:pPr>
        <w:spacing w:after="0"/>
      </w:pPr>
      <w:r>
        <w:t>Precondiciones: El usuario ha iniciado sesión con una suscripción cancelada.</w:t>
      </w:r>
    </w:p>
    <w:p w:rsidR="00192E55" w:rsidRDefault="00192E55" w:rsidP="00192E55">
      <w:pPr>
        <w:spacing w:after="0"/>
      </w:pPr>
      <w:r>
        <w:t>Pasos:</w:t>
      </w:r>
    </w:p>
    <w:p w:rsidR="00192E55" w:rsidRDefault="00192E55" w:rsidP="00192E55">
      <w:pPr>
        <w:spacing w:after="0"/>
      </w:pPr>
      <w:r>
        <w:t>Acceder a las opciones de suscripción.</w:t>
      </w:r>
    </w:p>
    <w:p w:rsidR="00192E55" w:rsidRDefault="00192E55" w:rsidP="00192E55">
      <w:pPr>
        <w:spacing w:after="0"/>
      </w:pPr>
      <w:r>
        <w:t>Reactivar la suscripción cancelada.</w:t>
      </w:r>
    </w:p>
    <w:p w:rsidR="00192E55" w:rsidRDefault="00192E55" w:rsidP="00192E55">
      <w:pPr>
        <w:spacing w:after="0"/>
      </w:pPr>
      <w:proofErr w:type="spellStart"/>
      <w:r>
        <w:t>Postcondiciones</w:t>
      </w:r>
      <w:proofErr w:type="spellEnd"/>
      <w:r>
        <w:t>: La suscripción cancelada se reactiva con éxito.</w:t>
      </w:r>
    </w:p>
    <w:p w:rsidR="00803D23" w:rsidRDefault="00803D23" w:rsidP="00803D23">
      <w:pPr>
        <w:spacing w:after="0"/>
      </w:pPr>
      <w:r>
        <w:t>------------------------------------------------------------------------------------------------</w:t>
      </w:r>
    </w:p>
    <w:p w:rsidR="00803D23" w:rsidRDefault="00803D23" w:rsidP="00803D23">
      <w:pPr>
        <w:spacing w:after="0"/>
      </w:pPr>
      <w:r>
        <w:t>------------------------------------------------------------------------------------------------</w:t>
      </w:r>
    </w:p>
    <w:p w:rsidR="00803D23" w:rsidRDefault="00803D23" w:rsidP="00803D23">
      <w:pPr>
        <w:spacing w:after="0"/>
      </w:pPr>
      <w:r>
        <w:t xml:space="preserve">Función: </w:t>
      </w:r>
      <w:proofErr w:type="spellStart"/>
      <w:r>
        <w:t>Streams</w:t>
      </w:r>
      <w:proofErr w:type="spellEnd"/>
    </w:p>
    <w:p w:rsidR="00205638" w:rsidRDefault="00205638" w:rsidP="00192E55">
      <w:pPr>
        <w:spacing w:after="0"/>
      </w:pPr>
      <w:bookmarkStart w:id="0" w:name="_GoBack"/>
      <w:bookmarkEnd w:id="0"/>
    </w:p>
    <w:p w:rsidR="00205638" w:rsidRDefault="00205638" w:rsidP="00205638">
      <w:pPr>
        <w:spacing w:after="0"/>
      </w:pPr>
      <w:r>
        <w:t>Caso de Prueba 21</w:t>
      </w:r>
    </w:p>
    <w:p w:rsidR="00205638" w:rsidRDefault="00205638" w:rsidP="00205638">
      <w:pPr>
        <w:spacing w:after="0"/>
      </w:pPr>
    </w:p>
    <w:p w:rsidR="00205638" w:rsidRDefault="00205638" w:rsidP="00205638">
      <w:pPr>
        <w:spacing w:after="0"/>
      </w:pPr>
      <w:r>
        <w:t>ID: TC21</w:t>
      </w:r>
    </w:p>
    <w:p w:rsidR="00205638" w:rsidRDefault="00205638" w:rsidP="00205638">
      <w:pPr>
        <w:spacing w:after="0"/>
      </w:pPr>
      <w:r>
        <w:t>Descripción: Verificar que los usuarios puedan iniciar con éxito una transmisión en vivo.</w:t>
      </w:r>
    </w:p>
    <w:p w:rsidR="00205638" w:rsidRDefault="00205638" w:rsidP="00205638">
      <w:pPr>
        <w:spacing w:after="0"/>
      </w:pPr>
      <w:r>
        <w:t>Precondiciones: El usuario ha iniciado sesión con una suscripción activa.</w:t>
      </w:r>
    </w:p>
    <w:p w:rsidR="00205638" w:rsidRDefault="00205638" w:rsidP="00205638">
      <w:pPr>
        <w:spacing w:after="0"/>
      </w:pPr>
      <w:r>
        <w:t>Pasos:</w:t>
      </w:r>
    </w:p>
    <w:p w:rsidR="00205638" w:rsidRDefault="00205638" w:rsidP="00205638">
      <w:pPr>
        <w:spacing w:after="0"/>
      </w:pPr>
      <w:r>
        <w:t>Navegar a la sección de transmisiones en vivo.</w:t>
      </w:r>
    </w:p>
    <w:p w:rsidR="00205638" w:rsidRDefault="00205638" w:rsidP="00205638">
      <w:pPr>
        <w:spacing w:after="0"/>
      </w:pPr>
      <w:r>
        <w:t>Seleccionar un evento de transmisión en vivo.</w:t>
      </w:r>
    </w:p>
    <w:p w:rsidR="00205638" w:rsidRDefault="00205638" w:rsidP="00205638">
      <w:pPr>
        <w:spacing w:after="0"/>
      </w:pPr>
      <w:r>
        <w:t>Hacer clic en el botón "Iniciar Transmisión".</w:t>
      </w:r>
    </w:p>
    <w:p w:rsidR="00205638" w:rsidRDefault="00205638" w:rsidP="00205638">
      <w:pPr>
        <w:spacing w:after="0"/>
      </w:pPr>
      <w:proofErr w:type="spellStart"/>
      <w:r>
        <w:t>Postcondiciones</w:t>
      </w:r>
      <w:proofErr w:type="spellEnd"/>
      <w:r>
        <w:t>: El evento de transmisión en vivo seleccionado debería comenzar a reproducirse.</w:t>
      </w:r>
    </w:p>
    <w:p w:rsidR="00205638" w:rsidRDefault="00205638" w:rsidP="00205638">
      <w:pPr>
        <w:spacing w:after="0"/>
      </w:pPr>
      <w:r>
        <w:lastRenderedPageBreak/>
        <w:t>------------------------------------------------------------------------------------------------</w:t>
      </w:r>
    </w:p>
    <w:p w:rsidR="00205638" w:rsidRDefault="00205638" w:rsidP="00205638">
      <w:pPr>
        <w:spacing w:after="0"/>
      </w:pPr>
      <w:r>
        <w:t>Caso de Prueba 22: Pausar y Reanudar Transmisión en Vivo</w:t>
      </w:r>
    </w:p>
    <w:p w:rsidR="00205638" w:rsidRDefault="00205638" w:rsidP="00205638">
      <w:pPr>
        <w:spacing w:after="0"/>
      </w:pPr>
    </w:p>
    <w:p w:rsidR="00205638" w:rsidRDefault="00205638" w:rsidP="00205638">
      <w:pPr>
        <w:spacing w:after="0"/>
      </w:pPr>
      <w:r>
        <w:t>ID: TC22</w:t>
      </w:r>
    </w:p>
    <w:p w:rsidR="00205638" w:rsidRDefault="00205638" w:rsidP="00205638">
      <w:pPr>
        <w:spacing w:after="0"/>
      </w:pPr>
      <w:r>
        <w:t>Descripción: Verificar que los usuarios puedan pausar y reanudar una transmisión en vivo.</w:t>
      </w:r>
    </w:p>
    <w:p w:rsidR="00205638" w:rsidRDefault="00205638" w:rsidP="00205638">
      <w:pPr>
        <w:spacing w:after="0"/>
      </w:pPr>
      <w:r>
        <w:t>Precondiciones: El usuario está viendo una transmisión en vivo.</w:t>
      </w:r>
    </w:p>
    <w:p w:rsidR="00205638" w:rsidRDefault="00205638" w:rsidP="00205638">
      <w:pPr>
        <w:spacing w:after="0"/>
      </w:pPr>
      <w:r>
        <w:t>Pasos:</w:t>
      </w:r>
    </w:p>
    <w:p w:rsidR="00205638" w:rsidRDefault="00205638" w:rsidP="00205638">
      <w:pPr>
        <w:spacing w:after="0"/>
      </w:pPr>
      <w:r>
        <w:t>Ver la transmisión en vivo durante unos minutos.</w:t>
      </w:r>
    </w:p>
    <w:p w:rsidR="00205638" w:rsidRDefault="00205638" w:rsidP="00205638">
      <w:pPr>
        <w:spacing w:after="0"/>
      </w:pPr>
      <w:r>
        <w:t>Hacer clic en el botón "Pausa".</w:t>
      </w:r>
    </w:p>
    <w:p w:rsidR="00205638" w:rsidRDefault="00205638" w:rsidP="00205638">
      <w:pPr>
        <w:spacing w:after="0"/>
      </w:pPr>
      <w:r>
        <w:t>Hacer clic en el botón "Reproducir" para reanudar.</w:t>
      </w:r>
    </w:p>
    <w:p w:rsidR="00205638" w:rsidRDefault="00205638" w:rsidP="00205638">
      <w:pPr>
        <w:spacing w:after="0"/>
      </w:pPr>
      <w:proofErr w:type="spellStart"/>
      <w:r>
        <w:t>Postcondiciones</w:t>
      </w:r>
      <w:proofErr w:type="spellEnd"/>
      <w:r>
        <w:t>: La transmisión en vivo debería pausarse y reanudarse desde donde se pausó.</w:t>
      </w:r>
    </w:p>
    <w:p w:rsidR="00205638" w:rsidRDefault="00205638" w:rsidP="00205638">
      <w:pPr>
        <w:spacing w:after="0"/>
      </w:pPr>
      <w:r>
        <w:t>------------------------------------------------------------------------------------------------</w:t>
      </w:r>
    </w:p>
    <w:p w:rsidR="00205638" w:rsidRDefault="00205638" w:rsidP="00205638">
      <w:pPr>
        <w:spacing w:after="0"/>
      </w:pPr>
      <w:r>
        <w:t>Caso de Prueba 23: Opciones de Calidad de la Transmisión en Vivo</w:t>
      </w:r>
    </w:p>
    <w:p w:rsidR="00205638" w:rsidRDefault="00205638" w:rsidP="00205638">
      <w:pPr>
        <w:spacing w:after="0"/>
      </w:pPr>
    </w:p>
    <w:p w:rsidR="00205638" w:rsidRDefault="00205638" w:rsidP="00205638">
      <w:pPr>
        <w:spacing w:after="0"/>
      </w:pPr>
      <w:r>
        <w:t>ID: TC23</w:t>
      </w:r>
    </w:p>
    <w:p w:rsidR="00205638" w:rsidRDefault="00205638" w:rsidP="00205638">
      <w:pPr>
        <w:spacing w:after="0"/>
      </w:pPr>
      <w:r>
        <w:t>Descripción: Verificar que los usuarios puedan seleccionar diferentes opciones de calidad para una transmisión en vivo.</w:t>
      </w:r>
    </w:p>
    <w:p w:rsidR="00205638" w:rsidRDefault="00205638" w:rsidP="00205638">
      <w:pPr>
        <w:spacing w:after="0"/>
      </w:pPr>
      <w:r>
        <w:t>Precondiciones: El usuario está viendo una transmisión en vivo.</w:t>
      </w:r>
    </w:p>
    <w:p w:rsidR="00205638" w:rsidRDefault="00205638" w:rsidP="00205638">
      <w:pPr>
        <w:spacing w:after="0"/>
      </w:pPr>
      <w:r>
        <w:t>Pasos:</w:t>
      </w:r>
    </w:p>
    <w:p w:rsidR="00205638" w:rsidRDefault="00205638" w:rsidP="00205638">
      <w:pPr>
        <w:spacing w:after="0"/>
      </w:pPr>
      <w:r>
        <w:t>Reproducir la transmisión en vivo.</w:t>
      </w:r>
    </w:p>
    <w:p w:rsidR="00205638" w:rsidRDefault="00205638" w:rsidP="00205638">
      <w:pPr>
        <w:spacing w:after="0"/>
      </w:pPr>
      <w:r>
        <w:t>Acceder al menú de configuración de calidad.</w:t>
      </w:r>
    </w:p>
    <w:p w:rsidR="00205638" w:rsidRDefault="00205638" w:rsidP="00205638">
      <w:pPr>
        <w:spacing w:after="0"/>
      </w:pPr>
      <w:r>
        <w:t>Seleccionar una opción de calidad diferente (por ejemplo, HD, SD).</w:t>
      </w:r>
    </w:p>
    <w:p w:rsidR="00205638" w:rsidRDefault="00205638" w:rsidP="00205638">
      <w:pPr>
        <w:spacing w:after="0"/>
      </w:pPr>
      <w:proofErr w:type="spellStart"/>
      <w:r>
        <w:t>Postcondiciones</w:t>
      </w:r>
      <w:proofErr w:type="spellEnd"/>
      <w:r>
        <w:t>: La calidad de la transmisión en vivo debería cambiar según la opción seleccionada.</w:t>
      </w:r>
    </w:p>
    <w:p w:rsidR="00205638" w:rsidRDefault="00205638" w:rsidP="00205638">
      <w:pPr>
        <w:spacing w:after="0"/>
      </w:pPr>
      <w:r>
        <w:t>------------------------------------------------------------------------------------------------</w:t>
      </w:r>
    </w:p>
    <w:p w:rsidR="00205638" w:rsidRDefault="00205638" w:rsidP="00205638">
      <w:pPr>
        <w:spacing w:after="0"/>
      </w:pPr>
      <w:r>
        <w:t>Caso de Prueba 24: Interacción con el Chat de la Transmisión en Vivo</w:t>
      </w:r>
    </w:p>
    <w:p w:rsidR="00205638" w:rsidRDefault="00205638" w:rsidP="00205638">
      <w:pPr>
        <w:spacing w:after="0"/>
      </w:pPr>
    </w:p>
    <w:p w:rsidR="00205638" w:rsidRDefault="00205638" w:rsidP="00205638">
      <w:pPr>
        <w:spacing w:after="0"/>
      </w:pPr>
      <w:r>
        <w:t>ID: TC24</w:t>
      </w:r>
    </w:p>
    <w:p w:rsidR="00205638" w:rsidRDefault="00205638" w:rsidP="00205638">
      <w:pPr>
        <w:spacing w:after="0"/>
      </w:pPr>
      <w:r>
        <w:t>Descripción: Verificar que los usuarios puedan interactuar con el chat de la transmisión en vivo.</w:t>
      </w:r>
    </w:p>
    <w:p w:rsidR="00205638" w:rsidRDefault="00205638" w:rsidP="00205638">
      <w:pPr>
        <w:spacing w:after="0"/>
      </w:pPr>
      <w:r>
        <w:t>Precondiciones: El usuario está viendo una transmisión en vivo con la función de chat activa.</w:t>
      </w:r>
    </w:p>
    <w:p w:rsidR="00205638" w:rsidRDefault="00205638" w:rsidP="00205638">
      <w:pPr>
        <w:spacing w:after="0"/>
      </w:pPr>
      <w:r>
        <w:t>Pasos:</w:t>
      </w:r>
    </w:p>
    <w:p w:rsidR="00205638" w:rsidRDefault="00205638" w:rsidP="00205638">
      <w:pPr>
        <w:spacing w:after="0"/>
      </w:pPr>
      <w:r>
        <w:t>Reproducir la transmisión en vivo.</w:t>
      </w:r>
    </w:p>
    <w:p w:rsidR="00205638" w:rsidRDefault="00205638" w:rsidP="00205638">
      <w:pPr>
        <w:spacing w:after="0"/>
      </w:pPr>
      <w:r>
        <w:t>Acceder a la sección de chat.</w:t>
      </w:r>
    </w:p>
    <w:p w:rsidR="00205638" w:rsidRDefault="00205638" w:rsidP="00205638">
      <w:pPr>
        <w:spacing w:after="0"/>
      </w:pPr>
      <w:r>
        <w:t>Enviar un mensaje en el chat.</w:t>
      </w:r>
    </w:p>
    <w:p w:rsidR="00205638" w:rsidRDefault="00205638" w:rsidP="00205638">
      <w:pPr>
        <w:spacing w:after="0"/>
      </w:pPr>
      <w:proofErr w:type="spellStart"/>
      <w:r>
        <w:t>Postcondiciones</w:t>
      </w:r>
      <w:proofErr w:type="spellEnd"/>
      <w:r>
        <w:t>: El mensaje del usuario debería ser visible en el chat.</w:t>
      </w:r>
    </w:p>
    <w:p w:rsidR="00205638" w:rsidRDefault="00205638" w:rsidP="00205638">
      <w:pPr>
        <w:spacing w:after="0"/>
      </w:pPr>
      <w:r>
        <w:t>------------------------------------------------------------------------------------------------</w:t>
      </w:r>
    </w:p>
    <w:p w:rsidR="00205638" w:rsidRDefault="00205638" w:rsidP="00205638">
      <w:pPr>
        <w:spacing w:after="0"/>
      </w:pPr>
      <w:r>
        <w:t>Caso de Prueba 25: Funcionalidad de DVR en la Transmisión en Vivo</w:t>
      </w:r>
    </w:p>
    <w:p w:rsidR="00205638" w:rsidRDefault="00205638" w:rsidP="00205638">
      <w:pPr>
        <w:spacing w:after="0"/>
      </w:pPr>
    </w:p>
    <w:p w:rsidR="00205638" w:rsidRDefault="00205638" w:rsidP="00205638">
      <w:pPr>
        <w:spacing w:after="0"/>
      </w:pPr>
      <w:r>
        <w:t>ID: TC25</w:t>
      </w:r>
    </w:p>
    <w:p w:rsidR="00205638" w:rsidRDefault="00205638" w:rsidP="00205638">
      <w:pPr>
        <w:spacing w:after="0"/>
      </w:pPr>
      <w:r>
        <w:t>Descripción: Verificar que los usuarios puedan rebobinar o avanzar rápidamente en una transmisión en vivo utilizando la funcionalidad de DVR.</w:t>
      </w:r>
    </w:p>
    <w:p w:rsidR="00205638" w:rsidRDefault="00205638" w:rsidP="00205638">
      <w:pPr>
        <w:spacing w:after="0"/>
      </w:pPr>
      <w:r>
        <w:t>Precondiciones: El usuario está viendo una transmisión en vivo con capacidades de DVR.</w:t>
      </w:r>
    </w:p>
    <w:p w:rsidR="00205638" w:rsidRDefault="00205638" w:rsidP="00205638">
      <w:pPr>
        <w:spacing w:after="0"/>
      </w:pPr>
      <w:r>
        <w:t>Pasos:</w:t>
      </w:r>
    </w:p>
    <w:p w:rsidR="00205638" w:rsidRDefault="00205638" w:rsidP="00205638">
      <w:pPr>
        <w:spacing w:after="0"/>
      </w:pPr>
      <w:r>
        <w:t>Reproducir la transmisión en vivo.</w:t>
      </w:r>
    </w:p>
    <w:p w:rsidR="00205638" w:rsidRDefault="00205638" w:rsidP="00205638">
      <w:pPr>
        <w:spacing w:after="0"/>
      </w:pPr>
      <w:r>
        <w:t>Utilizar los controles de DVR para rebobinar o avanzar rápidamente en la transmisión en vivo.</w:t>
      </w:r>
    </w:p>
    <w:p w:rsidR="00205638" w:rsidRDefault="00205638" w:rsidP="00205638">
      <w:pPr>
        <w:spacing w:after="0"/>
      </w:pPr>
      <w:proofErr w:type="spellStart"/>
      <w:r>
        <w:t>Postcondiciones</w:t>
      </w:r>
      <w:proofErr w:type="spellEnd"/>
      <w:r>
        <w:t>: La transmisión en vivo debería rebobinarse o avanzar rápidamente según la entrada del usuario.</w:t>
      </w:r>
    </w:p>
    <w:p w:rsidR="00192E55" w:rsidRDefault="00192E55" w:rsidP="00192E55">
      <w:pPr>
        <w:spacing w:after="0"/>
      </w:pPr>
      <w:r>
        <w:lastRenderedPageBreak/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205638" w:rsidRDefault="00205638" w:rsidP="00192E55">
      <w:pPr>
        <w:spacing w:after="0"/>
      </w:pPr>
    </w:p>
    <w:p w:rsidR="00205638" w:rsidRDefault="00205638" w:rsidP="00192E55">
      <w:pPr>
        <w:spacing w:after="0"/>
      </w:pPr>
    </w:p>
    <w:p w:rsidR="00205638" w:rsidRDefault="00205638" w:rsidP="00192E55">
      <w:pPr>
        <w:spacing w:after="0"/>
      </w:pPr>
    </w:p>
    <w:p w:rsidR="00192E55" w:rsidRDefault="00192E55" w:rsidP="00192E55">
      <w:pPr>
        <w:spacing w:after="0"/>
      </w:pPr>
      <w:r>
        <w:t>Diferentes Entornos y Flujo de Implementación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Entorno de Desarrollo (DEV): Este entorno se utiliza para el desarrollo inicial y la prueba de nuevas características y </w:t>
      </w:r>
    </w:p>
    <w:p w:rsidR="00192E55" w:rsidRDefault="00192E55" w:rsidP="00192E55">
      <w:pPr>
        <w:spacing w:after="0"/>
      </w:pPr>
      <w:r>
        <w:t xml:space="preserve">correcciones de errores. Los desarrolladores y probadores trabajan aquí. </w:t>
      </w:r>
    </w:p>
    <w:p w:rsidR="00192E55" w:rsidRDefault="00192E55" w:rsidP="00192E55">
      <w:pPr>
        <w:spacing w:after="0"/>
      </w:pPr>
      <w:r>
        <w:t xml:space="preserve">El flujo de implementación implica herramientas de integración continua (CI) que despliegan automáticamente </w:t>
      </w:r>
    </w:p>
    <w:p w:rsidR="00192E55" w:rsidRDefault="00192E55" w:rsidP="00192E55">
      <w:pPr>
        <w:spacing w:after="0"/>
      </w:pPr>
      <w:r>
        <w:t>el código en este entorno después de compilaciones exitosas.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Entorno de Control de Calidad/Preproducción (QA): Después del desarrollo, el código se implementa en este entorno para pruebas rigurosas </w:t>
      </w:r>
    </w:p>
    <w:p w:rsidR="00192E55" w:rsidRDefault="00192E55" w:rsidP="00192E55">
      <w:pPr>
        <w:spacing w:after="0"/>
      </w:pPr>
      <w:r>
        <w:t xml:space="preserve">por parte de ingenieros de control de calidad (QA). Refleja de cerca el entorno de producción. </w:t>
      </w:r>
    </w:p>
    <w:p w:rsidR="00192E55" w:rsidRDefault="00192E55" w:rsidP="00192E55">
      <w:pPr>
        <w:spacing w:after="0"/>
      </w:pPr>
      <w:r>
        <w:t>La implementación se realiza manualmente por parte del equipo de gestión de versiones después de pruebas exhaustivas en el entorno DEV.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Entorno de Producción (PROD): El entorno en vivo donde los usuarios finales acceden a la aplicación. </w:t>
      </w:r>
    </w:p>
    <w:p w:rsidR="00192E55" w:rsidRDefault="00192E55" w:rsidP="00192E55">
      <w:pPr>
        <w:spacing w:after="0"/>
      </w:pPr>
      <w:r>
        <w:t xml:space="preserve">La implementación en PROD es un proceso cuidadosamente planificado y controlado, </w:t>
      </w:r>
    </w:p>
    <w:p w:rsidR="00192E55" w:rsidRDefault="00192E55" w:rsidP="00192E55">
      <w:pPr>
        <w:spacing w:after="0"/>
      </w:pPr>
      <w:r>
        <w:t>generalmente realizado durante las horas no pico para minimizar las interrupciones.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------------------------------------------------------------------------------------------------</w:t>
      </w:r>
    </w:p>
    <w:p w:rsidR="00192E55" w:rsidRDefault="00192E55" w:rsidP="00192E55">
      <w:pPr>
        <w:spacing w:after="0"/>
      </w:pPr>
      <w:r>
        <w:t>Criterios de Automatización de Casos de Prueba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Los casos de prueba que involucran tareas repetitivas y que consumen tiempo, </w:t>
      </w:r>
    </w:p>
    <w:p w:rsidR="00192E55" w:rsidRDefault="00192E55" w:rsidP="00192E55">
      <w:pPr>
        <w:spacing w:after="0"/>
      </w:pPr>
      <w:r>
        <w:t xml:space="preserve">pruebas de regresión y escenarios con una alta probabilidad de error humano son candidatos para la automatización. </w:t>
      </w:r>
    </w:p>
    <w:p w:rsidR="00192E55" w:rsidRDefault="00192E55" w:rsidP="00192E55">
      <w:pPr>
        <w:spacing w:after="0"/>
      </w:pPr>
      <w:r>
        <w:t xml:space="preserve">Los casos de prueba que requieren pruebas exploratorias, pruebas ad hoc o que dependen en gran medida </w:t>
      </w:r>
    </w:p>
    <w:p w:rsidR="00192E55" w:rsidRDefault="00192E55" w:rsidP="00192E55">
      <w:pPr>
        <w:spacing w:after="0"/>
      </w:pPr>
      <w:r>
        <w:t xml:space="preserve">de la interfaz de usuario y la estética pueden no ser adecuados para la automatización. </w:t>
      </w:r>
    </w:p>
    <w:p w:rsidR="00192E55" w:rsidRDefault="00192E55" w:rsidP="00192E55">
      <w:pPr>
        <w:spacing w:after="0"/>
      </w:pPr>
      <w:r>
        <w:t xml:space="preserve">Las pruebas automatizadas suelen escribirse utilizando marcos de prueba como </w:t>
      </w:r>
      <w:proofErr w:type="spellStart"/>
      <w:r>
        <w:t>Selenium</w:t>
      </w:r>
      <w:proofErr w:type="spellEnd"/>
      <w:r>
        <w:t xml:space="preserve"> para navegadores web y </w:t>
      </w:r>
      <w:proofErr w:type="spellStart"/>
      <w:r>
        <w:t>Appium</w:t>
      </w:r>
      <w:proofErr w:type="spellEnd"/>
      <w:r>
        <w:t xml:space="preserve"> para dispositivos móviles. </w:t>
      </w:r>
    </w:p>
    <w:p w:rsidR="00192E55" w:rsidRDefault="00192E55" w:rsidP="00192E55">
      <w:pPr>
        <w:spacing w:after="0"/>
      </w:pPr>
      <w:r>
        <w:t>La automatización debe considerarse para: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 xml:space="preserve">Caso de Prueba 1, 2, 3, 4, 5, 6, 7, 8, 9, 10, 11, 12, 13, 14, 15, 16, 17, 18, 19, 20 </w:t>
      </w:r>
    </w:p>
    <w:p w:rsidR="00192E55" w:rsidRDefault="00192E55" w:rsidP="00192E55">
      <w:pPr>
        <w:spacing w:after="0"/>
      </w:pPr>
    </w:p>
    <w:p w:rsidR="00192E55" w:rsidRDefault="00192E55" w:rsidP="00192E55">
      <w:pPr>
        <w:spacing w:after="0"/>
      </w:pPr>
      <w:r>
        <w:t>debido a su naturaleza repetitiva y su idoneidad para la automatización.</w:t>
      </w:r>
    </w:p>
    <w:p w:rsidR="00192E55" w:rsidRDefault="00192E55" w:rsidP="00192E55">
      <w:pPr>
        <w:spacing w:after="0"/>
      </w:pPr>
      <w:r>
        <w:t xml:space="preserve">Las pruebas manuales se recomiendan para escenarios que implican evaluación subjetiva, </w:t>
      </w:r>
    </w:p>
    <w:p w:rsidR="00192E55" w:rsidRDefault="00192E55" w:rsidP="00192E55">
      <w:pPr>
        <w:spacing w:after="0"/>
      </w:pPr>
      <w:r>
        <w:t xml:space="preserve">pruebas de usabilidad y pruebas exploratorias ad hoc. </w:t>
      </w:r>
    </w:p>
    <w:p w:rsidR="00192E55" w:rsidRDefault="00192E55" w:rsidP="00192E55">
      <w:pPr>
        <w:spacing w:after="0"/>
      </w:pPr>
      <w:r>
        <w:t xml:space="preserve">Estas pruebas suelen ser realizadas por ingenieros de control de calidad con experiencia para proporcionar información valiosa </w:t>
      </w:r>
    </w:p>
    <w:p w:rsidR="000528C7" w:rsidRDefault="00192E55" w:rsidP="00192E55">
      <w:pPr>
        <w:spacing w:after="0"/>
      </w:pPr>
      <w:r>
        <w:t>que las pruebas automatizadas no pueden capturar de manera efectiva.</w:t>
      </w:r>
    </w:p>
    <w:sectPr w:rsidR="00052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CF"/>
    <w:rsid w:val="000528C7"/>
    <w:rsid w:val="00127281"/>
    <w:rsid w:val="00192E55"/>
    <w:rsid w:val="00205638"/>
    <w:rsid w:val="007762CF"/>
    <w:rsid w:val="0080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AB6E"/>
  <w15:chartTrackingRefBased/>
  <w15:docId w15:val="{AF29A8FE-3FB2-4E70-A2ED-524BE7BF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2675</Words>
  <Characters>14718</Characters>
  <Application>Microsoft Office Word</Application>
  <DocSecurity>0</DocSecurity>
  <Lines>122</Lines>
  <Paragraphs>34</Paragraphs>
  <ScaleCrop>false</ScaleCrop>
  <Company>HP Inc.</Company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 Retamozo Pinatti</dc:creator>
  <cp:keywords/>
  <dc:description/>
  <cp:lastModifiedBy>Carlos Hernan Retamozo Pinatti</cp:lastModifiedBy>
  <cp:revision>5</cp:revision>
  <dcterms:created xsi:type="dcterms:W3CDTF">2023-10-09T22:21:00Z</dcterms:created>
  <dcterms:modified xsi:type="dcterms:W3CDTF">2023-10-09T23:22:00Z</dcterms:modified>
</cp:coreProperties>
</file>