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5489" w14:textId="77777777" w:rsidR="00F0492B" w:rsidRDefault="00C71480">
      <w:r>
        <w:t>Interface with the termomenter</w:t>
      </w:r>
    </w:p>
    <w:p w14:paraId="7B3BF185" w14:textId="77777777" w:rsidR="00321F3E" w:rsidRDefault="00321F3E" w:rsidP="00321F3E">
      <w:pPr>
        <w:pStyle w:val="Heading2"/>
      </w:pPr>
      <w:r>
        <w:t>Peripherals</w:t>
      </w:r>
    </w:p>
    <w:p w14:paraId="45AD6EC8" w14:textId="77777777" w:rsidR="00321F3E" w:rsidRDefault="00321F3E">
      <w:r>
        <w:t>General peripheral block diagram from pp. 16 in the general overview reference.</w:t>
      </w:r>
    </w:p>
    <w:p w14:paraId="297FC50D" w14:textId="77777777" w:rsidR="00321F3E" w:rsidRDefault="00321F3E">
      <w:r>
        <w:rPr>
          <w:noProof/>
        </w:rPr>
        <w:drawing>
          <wp:inline distT="0" distB="0" distL="0" distR="0" wp14:anchorId="3F7AF572" wp14:editId="6B26E17D">
            <wp:extent cx="5943600" cy="3828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8415"/>
                    </a:xfrm>
                    <a:prstGeom prst="rect">
                      <a:avLst/>
                    </a:prstGeom>
                  </pic:spPr>
                </pic:pic>
              </a:graphicData>
            </a:graphic>
          </wp:inline>
        </w:drawing>
      </w:r>
    </w:p>
    <w:p w14:paraId="25B747C2" w14:textId="77777777" w:rsidR="00567094" w:rsidRDefault="00567094">
      <w:r>
        <w:rPr>
          <w:noProof/>
        </w:rPr>
        <w:lastRenderedPageBreak/>
        <w:drawing>
          <wp:inline distT="0" distB="0" distL="0" distR="0" wp14:anchorId="4DA578C3" wp14:editId="6016B086">
            <wp:extent cx="5943600" cy="4530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0090"/>
                    </a:xfrm>
                    <a:prstGeom prst="rect">
                      <a:avLst/>
                    </a:prstGeom>
                  </pic:spPr>
                </pic:pic>
              </a:graphicData>
            </a:graphic>
          </wp:inline>
        </w:drawing>
      </w:r>
    </w:p>
    <w:p w14:paraId="0348B49F" w14:textId="77777777" w:rsidR="00C71480" w:rsidRDefault="00C71480">
      <w:r>
        <w:t>The following is the initialization procedure.</w:t>
      </w:r>
    </w:p>
    <w:p w14:paraId="1745F4C2" w14:textId="77777777" w:rsidR="00C71480" w:rsidRDefault="00C71480">
      <w:r>
        <w:rPr>
          <w:noProof/>
        </w:rPr>
        <w:drawing>
          <wp:inline distT="0" distB="0" distL="0" distR="0" wp14:anchorId="617EDCCB" wp14:editId="5AE948F6">
            <wp:extent cx="5943600" cy="253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9365"/>
                    </a:xfrm>
                    <a:prstGeom prst="rect">
                      <a:avLst/>
                    </a:prstGeom>
                  </pic:spPr>
                </pic:pic>
              </a:graphicData>
            </a:graphic>
          </wp:inline>
        </w:drawing>
      </w:r>
    </w:p>
    <w:p w14:paraId="71CB6468" w14:textId="77777777" w:rsidR="00C71480" w:rsidRDefault="00C71480">
      <w:r>
        <w:t xml:space="preserve">These are the times for the interface, p25. </w:t>
      </w:r>
    </w:p>
    <w:p w14:paraId="22D7E7E3" w14:textId="77777777" w:rsidR="00C71480" w:rsidRDefault="00C71480">
      <w:r>
        <w:rPr>
          <w:noProof/>
        </w:rPr>
        <w:lastRenderedPageBreak/>
        <w:drawing>
          <wp:inline distT="0" distB="0" distL="0" distR="0" wp14:anchorId="42A0F0D1" wp14:editId="33434789">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075"/>
                    </a:xfrm>
                    <a:prstGeom prst="rect">
                      <a:avLst/>
                    </a:prstGeom>
                  </pic:spPr>
                </pic:pic>
              </a:graphicData>
            </a:graphic>
          </wp:inline>
        </w:drawing>
      </w:r>
    </w:p>
    <w:p w14:paraId="4FE7BDEA" w14:textId="77777777" w:rsidR="004B5014" w:rsidRDefault="004B5014" w:rsidP="000E48EE">
      <w:pPr>
        <w:pStyle w:val="Heading2"/>
      </w:pPr>
      <w:r>
        <w:t>Setting up the timers</w:t>
      </w:r>
    </w:p>
    <w:p w14:paraId="086D9AAB" w14:textId="77777777" w:rsidR="004B5014" w:rsidRDefault="004B5014">
      <w:r>
        <w:t>There are two main buses with a base clock depending on which timer/counter or peripheral is to be used, namely APB1 and APB2 Buses. The next image is part of the whole diagram in p16 of the MCU Datasheet:</w:t>
      </w:r>
    </w:p>
    <w:p w14:paraId="6FD351BC" w14:textId="77777777" w:rsidR="004B5014" w:rsidRDefault="004B5014">
      <w:r>
        <w:rPr>
          <w:noProof/>
        </w:rPr>
        <w:drawing>
          <wp:inline distT="0" distB="0" distL="0" distR="0" wp14:anchorId="371C22CB" wp14:editId="4D6F9F49">
            <wp:extent cx="58007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2695575"/>
                    </a:xfrm>
                    <a:prstGeom prst="rect">
                      <a:avLst/>
                    </a:prstGeom>
                  </pic:spPr>
                </pic:pic>
              </a:graphicData>
            </a:graphic>
          </wp:inline>
        </w:drawing>
      </w:r>
    </w:p>
    <w:p w14:paraId="18F37B4E" w14:textId="77777777" w:rsidR="004B5014" w:rsidRDefault="004B5014">
      <w:r>
        <w:t>From it, it can be concluded that Timer 6 and Timer 7 are related to APB1, so they are implemented to be the first timers to work with during the implementation of the 1Wire communication interface. Since the time base is 1 us, then that lead us to a Timer/Counter of frequency 1MHz.</w:t>
      </w:r>
    </w:p>
    <w:p w14:paraId="4FCE294A" w14:textId="77777777" w:rsidR="004B5014" w:rsidRDefault="008E2529">
      <w:r>
        <w:rPr>
          <w:noProof/>
        </w:rPr>
        <w:lastRenderedPageBreak/>
        <w:drawing>
          <wp:inline distT="0" distB="0" distL="0" distR="0" wp14:anchorId="4E3E8FAE" wp14:editId="511AF015">
            <wp:extent cx="5943600" cy="1134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4745"/>
                    </a:xfrm>
                    <a:prstGeom prst="rect">
                      <a:avLst/>
                    </a:prstGeom>
                  </pic:spPr>
                </pic:pic>
              </a:graphicData>
            </a:graphic>
          </wp:inline>
        </w:drawing>
      </w:r>
    </w:p>
    <w:p w14:paraId="3312E070" w14:textId="77777777" w:rsidR="00C62FE3" w:rsidRDefault="008E2529">
      <w:r>
        <w:t>By disabling the USB feature the 100 MHz clock in the timer bus can be achieved for the APB2. That means that there will be a 10 ns base time achievable on the timers 10 and 11.</w:t>
      </w:r>
    </w:p>
    <w:p w14:paraId="7638F962" w14:textId="77777777" w:rsidR="000E48EE" w:rsidRDefault="000E48EE" w:rsidP="00F85B71">
      <w:pPr>
        <w:pStyle w:val="Heading2"/>
      </w:pPr>
      <w:r>
        <w:t>The General  Purpose IO Pins setup</w:t>
      </w:r>
    </w:p>
    <w:p w14:paraId="02C4167F" w14:textId="77777777" w:rsidR="000E48EE" w:rsidRDefault="000E48EE" w:rsidP="000E48EE">
      <w:r>
        <w:t>When the I/O port is programmed as output:</w:t>
      </w:r>
    </w:p>
    <w:p w14:paraId="379FBD36" w14:textId="77777777" w:rsidR="000E48EE" w:rsidRDefault="000E48EE" w:rsidP="000E48EE">
      <w:r>
        <w:t>The output buffer is enabled:</w:t>
      </w:r>
    </w:p>
    <w:p w14:paraId="062A8781" w14:textId="77777777" w:rsidR="000E48EE" w:rsidRDefault="000E48EE" w:rsidP="000E48EE">
      <w:pPr>
        <w:pStyle w:val="ListParagraph"/>
        <w:numPr>
          <w:ilvl w:val="0"/>
          <w:numId w:val="1"/>
        </w:numPr>
      </w:pPr>
      <w:r>
        <w:t>Open drain mode: A “0” in the Output register activates the N-MOS whereas a “1” in the Output register leaves the port in Hi-Z (the P-MOS is never activated)</w:t>
      </w:r>
    </w:p>
    <w:p w14:paraId="289D23E6" w14:textId="77777777" w:rsidR="000E48EE" w:rsidRDefault="000E48EE" w:rsidP="000E48EE">
      <w:pPr>
        <w:pStyle w:val="ListParagraph"/>
        <w:numPr>
          <w:ilvl w:val="0"/>
          <w:numId w:val="1"/>
        </w:numPr>
      </w:pPr>
      <w:r>
        <w:t>Push-pull mode: A “0” in the Output register activates the N-MOS whereas a “1” in the Output register activates the P-MOS</w:t>
      </w:r>
    </w:p>
    <w:p w14:paraId="2F7705B3" w14:textId="77777777" w:rsidR="008E2529" w:rsidRDefault="008E2529">
      <w:r>
        <w:rPr>
          <w:noProof/>
        </w:rPr>
        <w:drawing>
          <wp:inline distT="0" distB="0" distL="0" distR="0" wp14:anchorId="117948B9" wp14:editId="74E794AE">
            <wp:extent cx="38004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3086100"/>
                    </a:xfrm>
                    <a:prstGeom prst="rect">
                      <a:avLst/>
                    </a:prstGeom>
                  </pic:spPr>
                </pic:pic>
              </a:graphicData>
            </a:graphic>
          </wp:inline>
        </w:drawing>
      </w:r>
    </w:p>
    <w:p w14:paraId="04226106" w14:textId="77777777" w:rsidR="00F85B71" w:rsidRDefault="00F85B71"/>
    <w:p w14:paraId="35F0D11D" w14:textId="77777777" w:rsidR="00F85B71" w:rsidRDefault="00F85B71">
      <w:r>
        <w:t>Memory map of DS18B20</w:t>
      </w:r>
    </w:p>
    <w:p w14:paraId="72930645" w14:textId="77777777" w:rsidR="00F85B71" w:rsidRDefault="00F85B71">
      <w:r>
        <w:t>Due to its distribution the LSB is sent first followed by MSB.</w:t>
      </w:r>
    </w:p>
    <w:p w14:paraId="0D6482E0" w14:textId="77777777" w:rsidR="003C1CEA" w:rsidRDefault="00F85B71">
      <w:r>
        <w:t>The factory default sets the sensor to work with 12bit convertions of 750 ms.</w:t>
      </w:r>
    </w:p>
    <w:p w14:paraId="63FD7DF3" w14:textId="77777777" w:rsidR="00C633E0" w:rsidRDefault="00C633E0">
      <w:r>
        <w:rPr>
          <w:noProof/>
        </w:rPr>
        <w:lastRenderedPageBreak/>
        <w:drawing>
          <wp:inline distT="0" distB="0" distL="0" distR="0" wp14:anchorId="733FCF3E" wp14:editId="71FE7D6C">
            <wp:extent cx="5086350" cy="116127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652" cy="1172075"/>
                    </a:xfrm>
                    <a:prstGeom prst="rect">
                      <a:avLst/>
                    </a:prstGeom>
                  </pic:spPr>
                </pic:pic>
              </a:graphicData>
            </a:graphic>
          </wp:inline>
        </w:drawing>
      </w:r>
    </w:p>
    <w:p w14:paraId="0ED5C46C" w14:textId="77777777" w:rsidR="003C1CEA" w:rsidRDefault="003C1CEA">
      <w:r>
        <w:t>The temperature is converted into centigrade degrees and a division factor of 16 must be used.</w:t>
      </w:r>
    </w:p>
    <w:p w14:paraId="39DD215A" w14:textId="77777777" w:rsidR="003C1CEA" w:rsidRDefault="003C1CEA">
      <w:r>
        <w:rPr>
          <w:noProof/>
        </w:rPr>
        <w:drawing>
          <wp:inline distT="0" distB="0" distL="0" distR="0" wp14:anchorId="4B1E9AD6" wp14:editId="7026CE4B">
            <wp:extent cx="3076575" cy="2539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0800000" flipH="1" flipV="1">
                      <a:off x="0" y="0"/>
                      <a:ext cx="3083338" cy="2544742"/>
                    </a:xfrm>
                    <a:prstGeom prst="rect">
                      <a:avLst/>
                    </a:prstGeom>
                  </pic:spPr>
                </pic:pic>
              </a:graphicData>
            </a:graphic>
          </wp:inline>
        </w:drawing>
      </w:r>
    </w:p>
    <w:p w14:paraId="7355436C" w14:textId="77777777" w:rsidR="00F85B71" w:rsidRDefault="00F85B71">
      <w:r>
        <w:rPr>
          <w:noProof/>
        </w:rPr>
        <w:drawing>
          <wp:inline distT="0" distB="0" distL="0" distR="0" wp14:anchorId="1BC50930" wp14:editId="70FE2650">
            <wp:extent cx="3267821" cy="3581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84" cy="3584428"/>
                    </a:xfrm>
                    <a:prstGeom prst="rect">
                      <a:avLst/>
                    </a:prstGeom>
                  </pic:spPr>
                </pic:pic>
              </a:graphicData>
            </a:graphic>
          </wp:inline>
        </w:drawing>
      </w:r>
    </w:p>
    <w:p w14:paraId="29087C40" w14:textId="77777777" w:rsidR="00BA7369" w:rsidRDefault="00BA7369">
      <w:r>
        <w:t>Main features that help the programming work:</w:t>
      </w:r>
    </w:p>
    <w:p w14:paraId="45935A06" w14:textId="77777777" w:rsidR="00BA7369" w:rsidRDefault="00BA7369">
      <w:r>
        <w:lastRenderedPageBreak/>
        <w:t>The GPIO speed for the pin as an output is set to Low Frequency. The pull-up feature is enabled while the pin act as input. During the start cycle the Pin should be set first as an output. The same function should return a signed value to feedback the presence of the sensor. During the write routine, at the beginning, the pin should also be set as an output. The if condition was working until the comparison of results is shifted again to the right. During the read routin there was a delay missing just after release the bus and reading out the sensor.</w:t>
      </w:r>
    </w:p>
    <w:p w14:paraId="40F1698D" w14:textId="77777777" w:rsidR="00A96AC2" w:rsidRDefault="00A96AC2" w:rsidP="00A96A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GPIO_SPEED_FREQ_LOW</w:t>
      </w:r>
      <w:r>
        <w:rPr>
          <w:rFonts w:ascii="Consolas" w:hAnsi="Consolas" w:cs="Consolas"/>
          <w:color w:val="000000"/>
          <w:sz w:val="20"/>
          <w:szCs w:val="20"/>
        </w:rPr>
        <w:t xml:space="preserve">         0x00000000U  </w:t>
      </w:r>
      <w:r>
        <w:rPr>
          <w:rFonts w:ascii="Consolas" w:hAnsi="Consolas" w:cs="Consolas"/>
          <w:color w:val="3F7F5F"/>
          <w:sz w:val="20"/>
          <w:szCs w:val="20"/>
        </w:rPr>
        <w:t xml:space="preserve">/*!&lt; IO works at 2 MHz, please refer to the product </w:t>
      </w:r>
      <w:r>
        <w:rPr>
          <w:rFonts w:ascii="Consolas" w:hAnsi="Consolas" w:cs="Consolas"/>
          <w:color w:val="3F7F5F"/>
          <w:sz w:val="20"/>
          <w:szCs w:val="20"/>
          <w:u w:val="single"/>
        </w:rPr>
        <w:t>datasheet</w:t>
      </w:r>
      <w:r>
        <w:rPr>
          <w:rFonts w:ascii="Consolas" w:hAnsi="Consolas" w:cs="Consolas"/>
          <w:color w:val="3F7F5F"/>
          <w:sz w:val="20"/>
          <w:szCs w:val="20"/>
        </w:rPr>
        <w:t xml:space="preserve"> */</w:t>
      </w:r>
    </w:p>
    <w:p w14:paraId="086B2A1B" w14:textId="77777777" w:rsidR="00A96AC2" w:rsidRDefault="00A96AC2" w:rsidP="00A96A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GPIO_SPEED_FREQ_MEDIUM      0x00000001U  </w:t>
      </w:r>
      <w:r>
        <w:rPr>
          <w:rFonts w:ascii="Consolas" w:hAnsi="Consolas" w:cs="Consolas"/>
          <w:color w:val="3F7F5F"/>
          <w:sz w:val="20"/>
          <w:szCs w:val="20"/>
        </w:rPr>
        <w:t xml:space="preserve">/*!&lt; range 12,5 MHz to 50 MHz, please refer to the product </w:t>
      </w:r>
      <w:r>
        <w:rPr>
          <w:rFonts w:ascii="Consolas" w:hAnsi="Consolas" w:cs="Consolas"/>
          <w:color w:val="3F7F5F"/>
          <w:sz w:val="20"/>
          <w:szCs w:val="20"/>
          <w:u w:val="single"/>
        </w:rPr>
        <w:t>datasheet</w:t>
      </w:r>
      <w:r>
        <w:rPr>
          <w:rFonts w:ascii="Consolas" w:hAnsi="Consolas" w:cs="Consolas"/>
          <w:color w:val="3F7F5F"/>
          <w:sz w:val="20"/>
          <w:szCs w:val="20"/>
        </w:rPr>
        <w:t xml:space="preserve"> */</w:t>
      </w:r>
    </w:p>
    <w:p w14:paraId="123B0628" w14:textId="77777777" w:rsidR="00A96AC2" w:rsidRDefault="00A96AC2" w:rsidP="00A96A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GPIO_SPEED_FREQ_HIGH        0x00000002U  </w:t>
      </w:r>
      <w:r>
        <w:rPr>
          <w:rFonts w:ascii="Consolas" w:hAnsi="Consolas" w:cs="Consolas"/>
          <w:color w:val="3F7F5F"/>
          <w:sz w:val="20"/>
          <w:szCs w:val="20"/>
        </w:rPr>
        <w:t xml:space="preserve">/*!&lt; range 25 MHz to 100 MHz, please refer to the product </w:t>
      </w:r>
      <w:r>
        <w:rPr>
          <w:rFonts w:ascii="Consolas" w:hAnsi="Consolas" w:cs="Consolas"/>
          <w:color w:val="3F7F5F"/>
          <w:sz w:val="20"/>
          <w:szCs w:val="20"/>
          <w:u w:val="single"/>
        </w:rPr>
        <w:t>datasheet</w:t>
      </w:r>
      <w:r>
        <w:rPr>
          <w:rFonts w:ascii="Consolas" w:hAnsi="Consolas" w:cs="Consolas"/>
          <w:color w:val="3F7F5F"/>
          <w:sz w:val="20"/>
          <w:szCs w:val="20"/>
        </w:rPr>
        <w:t xml:space="preserve">  */</w:t>
      </w:r>
    </w:p>
    <w:p w14:paraId="7D67F6C8" w14:textId="77777777" w:rsidR="008E2529" w:rsidRDefault="00A96AC2" w:rsidP="00A96AC2">
      <w:r>
        <w:rPr>
          <w:rFonts w:ascii="Consolas" w:hAnsi="Consolas" w:cs="Consolas"/>
          <w:b/>
          <w:bCs/>
          <w:color w:val="7F0055"/>
          <w:sz w:val="20"/>
          <w:szCs w:val="20"/>
        </w:rPr>
        <w:t>#define</w:t>
      </w:r>
      <w:r>
        <w:rPr>
          <w:rFonts w:ascii="Consolas" w:hAnsi="Consolas" w:cs="Consolas"/>
          <w:color w:val="000000"/>
          <w:sz w:val="20"/>
          <w:szCs w:val="20"/>
        </w:rPr>
        <w:t xml:space="preserve">  GPIO_SPEED_FREQ_VERY_HIGH   0x00000003U  </w:t>
      </w:r>
      <w:r>
        <w:rPr>
          <w:rFonts w:ascii="Consolas" w:hAnsi="Consolas" w:cs="Consolas"/>
          <w:color w:val="3F7F5F"/>
          <w:sz w:val="20"/>
          <w:szCs w:val="20"/>
        </w:rPr>
        <w:t xml:space="preserve">/*!&lt; range 50 MHz to 200 MHz, please refer to the product </w:t>
      </w:r>
      <w:r>
        <w:rPr>
          <w:rFonts w:ascii="Consolas" w:hAnsi="Consolas" w:cs="Consolas"/>
          <w:color w:val="3F7F5F"/>
          <w:sz w:val="20"/>
          <w:szCs w:val="20"/>
          <w:u w:val="single"/>
        </w:rPr>
        <w:t>datasheet</w:t>
      </w:r>
      <w:r>
        <w:rPr>
          <w:rFonts w:ascii="Consolas" w:hAnsi="Consolas" w:cs="Consolas"/>
          <w:color w:val="3F7F5F"/>
          <w:sz w:val="20"/>
          <w:szCs w:val="20"/>
        </w:rPr>
        <w:t xml:space="preserve">  */</w:t>
      </w:r>
    </w:p>
    <w:p w14:paraId="18735716" w14:textId="77777777" w:rsidR="008E2529" w:rsidRDefault="00426146" w:rsidP="00426146">
      <w:pPr>
        <w:pStyle w:val="Heading2"/>
      </w:pPr>
      <w:r>
        <w:t>LED ring control</w:t>
      </w:r>
    </w:p>
    <w:p w14:paraId="1BE0A75C" w14:textId="77777777" w:rsidR="00426146" w:rsidRDefault="00426146" w:rsidP="00426146">
      <w:r>
        <w:t>The main information about the hardware features within the MCU F446ZE are included in the DM00135183 Reference Manual, pp 203.</w:t>
      </w:r>
    </w:p>
    <w:p w14:paraId="14812906" w14:textId="77777777" w:rsidR="00426146" w:rsidRDefault="00426146" w:rsidP="00426146">
      <w:r>
        <w:t>The control of the LED Ring relays mainly on the right implementation of TIMER with PWM output pulse, another Timer to adjust the Duty Cycle and the DMA controller.</w:t>
      </w:r>
    </w:p>
    <w:p w14:paraId="3A0F924A" w14:textId="77777777" w:rsidR="00426146" w:rsidRDefault="00426146" w:rsidP="00426146">
      <w:r>
        <w:t>The MCU has integrated 2 DMA controllers. Each of them can handle of to 8 streams which can handle in turn up to 8 requests from peripherals. Hence, there is 128 possible requests available.</w:t>
      </w:r>
    </w:p>
    <w:p w14:paraId="026BE2D3" w14:textId="77777777" w:rsidR="00426146" w:rsidRDefault="003C3C32" w:rsidP="00426146">
      <w:r>
        <w:t>*Probably the direct mode will be implemented since it ensures one 32-length FIFO data will be transmitted. Does that mean that for each bit contained in the 24-bit-long data for each LED will need a whole 32-bit-long FIFO data?</w:t>
      </w:r>
    </w:p>
    <w:p w14:paraId="7FE96621" w14:textId="77777777" w:rsidR="00095570" w:rsidRDefault="00095570" w:rsidP="00426146">
      <w:r>
        <w:t>*DMA Flower controller is software configurable up to 2^16 data items</w:t>
      </w:r>
    </w:p>
    <w:p w14:paraId="38000A02" w14:textId="77777777" w:rsidR="003C3C32" w:rsidRDefault="003C3C32" w:rsidP="00426146">
      <w:r>
        <w:t xml:space="preserve">Four-word length 32 FIFO memory items. They can be selected to be ½ until ¾ of the length, therefore, </w:t>
      </w:r>
      <w:r w:rsidR="00095570">
        <w:t>a ¾ is selected (24bit-long).</w:t>
      </w:r>
    </w:p>
    <w:p w14:paraId="748CCF9B" w14:textId="1B7023A9" w:rsidR="00095570" w:rsidRDefault="00095570" w:rsidP="00426146">
      <w:r>
        <w:t>Depending on the size of the destination location,  only the FIFO mode can pack and unpack only the necessary information to optimize the bandwidth.</w:t>
      </w:r>
    </w:p>
    <w:p w14:paraId="3814BE78" w14:textId="59171759" w:rsidR="00C50263" w:rsidRDefault="00C50263" w:rsidP="00C50263">
      <w:pPr>
        <w:pStyle w:val="Heading3"/>
      </w:pPr>
      <w:r>
        <w:t>Configuration of registers</w:t>
      </w:r>
    </w:p>
    <w:tbl>
      <w:tblPr>
        <w:tblStyle w:val="TableGrid"/>
        <w:tblW w:w="0" w:type="auto"/>
        <w:tblLook w:val="04A0" w:firstRow="1" w:lastRow="0" w:firstColumn="1" w:lastColumn="0" w:noHBand="0" w:noVBand="1"/>
      </w:tblPr>
      <w:tblGrid>
        <w:gridCol w:w="3116"/>
        <w:gridCol w:w="3117"/>
        <w:gridCol w:w="3117"/>
      </w:tblGrid>
      <w:tr w:rsidR="00C50263" w14:paraId="587D5DC8" w14:textId="77777777" w:rsidTr="00C50263">
        <w:tc>
          <w:tcPr>
            <w:tcW w:w="3116" w:type="dxa"/>
          </w:tcPr>
          <w:p w14:paraId="65526E5E" w14:textId="4FCD66D4" w:rsidR="00C50263" w:rsidRDefault="00C50263" w:rsidP="00C50263">
            <w:r>
              <w:t>@2020.06.10</w:t>
            </w:r>
          </w:p>
        </w:tc>
        <w:tc>
          <w:tcPr>
            <w:tcW w:w="3117" w:type="dxa"/>
          </w:tcPr>
          <w:p w14:paraId="266103F6" w14:textId="3927EC55" w:rsidR="00C50263" w:rsidRDefault="00C50263" w:rsidP="00C50263">
            <w:r>
              <w:t>Peripheral Clocks MHz</w:t>
            </w:r>
          </w:p>
        </w:tc>
        <w:tc>
          <w:tcPr>
            <w:tcW w:w="3117" w:type="dxa"/>
          </w:tcPr>
          <w:p w14:paraId="72E1B8D9" w14:textId="0E5B4B69" w:rsidR="00C50263" w:rsidRDefault="00C50263" w:rsidP="00C50263">
            <w:r>
              <w:t>Timer Clocks MHz</w:t>
            </w:r>
          </w:p>
        </w:tc>
      </w:tr>
      <w:tr w:rsidR="00C50263" w14:paraId="48F24D10" w14:textId="77777777" w:rsidTr="00C50263">
        <w:tc>
          <w:tcPr>
            <w:tcW w:w="3116" w:type="dxa"/>
          </w:tcPr>
          <w:p w14:paraId="55659243" w14:textId="18527500" w:rsidR="00C50263" w:rsidRDefault="00C50263" w:rsidP="00C50263">
            <w:r>
              <w:t>APB1</w:t>
            </w:r>
          </w:p>
        </w:tc>
        <w:tc>
          <w:tcPr>
            <w:tcW w:w="3117" w:type="dxa"/>
          </w:tcPr>
          <w:p w14:paraId="34A9040F" w14:textId="44D4503E" w:rsidR="00C50263" w:rsidRDefault="00C50263" w:rsidP="00C50263">
            <w:r>
              <w:t>40</w:t>
            </w:r>
          </w:p>
        </w:tc>
        <w:tc>
          <w:tcPr>
            <w:tcW w:w="3117" w:type="dxa"/>
          </w:tcPr>
          <w:p w14:paraId="530D869E" w14:textId="369995F0" w:rsidR="00C50263" w:rsidRDefault="00C50263" w:rsidP="00C50263">
            <w:r>
              <w:t>80</w:t>
            </w:r>
          </w:p>
        </w:tc>
      </w:tr>
      <w:tr w:rsidR="00C50263" w14:paraId="5B68D7D6" w14:textId="77777777" w:rsidTr="00C50263">
        <w:tc>
          <w:tcPr>
            <w:tcW w:w="3116" w:type="dxa"/>
          </w:tcPr>
          <w:p w14:paraId="12834DB6" w14:textId="5B7AF570" w:rsidR="00C50263" w:rsidRDefault="00C50263" w:rsidP="00C50263">
            <w:r>
              <w:t>APB2</w:t>
            </w:r>
          </w:p>
        </w:tc>
        <w:tc>
          <w:tcPr>
            <w:tcW w:w="3117" w:type="dxa"/>
          </w:tcPr>
          <w:p w14:paraId="5248EC00" w14:textId="27F681C0" w:rsidR="00C50263" w:rsidRDefault="00C50263" w:rsidP="00C50263">
            <w:r>
              <w:t>80</w:t>
            </w:r>
          </w:p>
        </w:tc>
        <w:tc>
          <w:tcPr>
            <w:tcW w:w="3117" w:type="dxa"/>
          </w:tcPr>
          <w:p w14:paraId="52928E45" w14:textId="674D1A4E" w:rsidR="00C50263" w:rsidRDefault="00F51E93" w:rsidP="00C50263">
            <w:r>
              <w:t>1</w:t>
            </w:r>
            <w:r w:rsidR="00C50263">
              <w:t>60</w:t>
            </w:r>
          </w:p>
        </w:tc>
      </w:tr>
      <w:tr w:rsidR="00C50263" w14:paraId="53E42B7F" w14:textId="77777777" w:rsidTr="00C50263">
        <w:tc>
          <w:tcPr>
            <w:tcW w:w="3116" w:type="dxa"/>
          </w:tcPr>
          <w:p w14:paraId="602D26B9" w14:textId="47D48FCA" w:rsidR="00C50263" w:rsidRDefault="00C50263" w:rsidP="00C50263">
            <w:r>
              <w:t>Cortex System</w:t>
            </w:r>
          </w:p>
        </w:tc>
        <w:tc>
          <w:tcPr>
            <w:tcW w:w="3117" w:type="dxa"/>
          </w:tcPr>
          <w:p w14:paraId="3F337C52" w14:textId="56F48B6B" w:rsidR="00C50263" w:rsidRDefault="00C50263" w:rsidP="00C50263">
            <w:r>
              <w:t>160</w:t>
            </w:r>
          </w:p>
        </w:tc>
        <w:tc>
          <w:tcPr>
            <w:tcW w:w="3117" w:type="dxa"/>
          </w:tcPr>
          <w:p w14:paraId="35352BF5" w14:textId="77777777" w:rsidR="00C50263" w:rsidRDefault="00C50263" w:rsidP="00C50263"/>
        </w:tc>
      </w:tr>
      <w:tr w:rsidR="00F51E93" w14:paraId="50F18627" w14:textId="77777777" w:rsidTr="00C50263">
        <w:tc>
          <w:tcPr>
            <w:tcW w:w="3116" w:type="dxa"/>
          </w:tcPr>
          <w:p w14:paraId="78E3DA24" w14:textId="3F2E1E4C" w:rsidR="00F51E93" w:rsidRDefault="00F51E93" w:rsidP="00C50263">
            <w:r>
              <w:t>TIMER 2 APB1</w:t>
            </w:r>
          </w:p>
        </w:tc>
        <w:tc>
          <w:tcPr>
            <w:tcW w:w="3117" w:type="dxa"/>
          </w:tcPr>
          <w:p w14:paraId="58349B7A" w14:textId="4B44CE3A" w:rsidR="00F51E93" w:rsidRDefault="00F51E93" w:rsidP="00C50263">
            <w:r>
              <w:t>CH1</w:t>
            </w:r>
          </w:p>
        </w:tc>
        <w:tc>
          <w:tcPr>
            <w:tcW w:w="3117" w:type="dxa"/>
          </w:tcPr>
          <w:p w14:paraId="753D6FA8" w14:textId="1671E83D" w:rsidR="00F51E93" w:rsidRDefault="00D53D71" w:rsidP="00C50263">
            <w:r>
              <w:t>CH3</w:t>
            </w:r>
          </w:p>
        </w:tc>
      </w:tr>
      <w:tr w:rsidR="00F51E93" w14:paraId="255BD697" w14:textId="77777777" w:rsidTr="00C50263">
        <w:tc>
          <w:tcPr>
            <w:tcW w:w="3116" w:type="dxa"/>
          </w:tcPr>
          <w:p w14:paraId="1A06080C" w14:textId="66E23D02" w:rsidR="00F51E93" w:rsidRDefault="00F51E93" w:rsidP="00F51E93">
            <w:r>
              <w:t>Prescaler</w:t>
            </w:r>
          </w:p>
        </w:tc>
        <w:tc>
          <w:tcPr>
            <w:tcW w:w="3117" w:type="dxa"/>
          </w:tcPr>
          <w:p w14:paraId="746F73BF" w14:textId="104B5EEE" w:rsidR="00F51E93" w:rsidRDefault="00F51E93" w:rsidP="00F51E93">
            <w:r>
              <w:t>0</w:t>
            </w:r>
          </w:p>
        </w:tc>
        <w:tc>
          <w:tcPr>
            <w:tcW w:w="3117" w:type="dxa"/>
          </w:tcPr>
          <w:p w14:paraId="72B859D9" w14:textId="77777777" w:rsidR="00F51E93" w:rsidRDefault="00F51E93" w:rsidP="00F51E93"/>
        </w:tc>
      </w:tr>
      <w:tr w:rsidR="00F51E93" w14:paraId="0E2B64D6" w14:textId="77777777" w:rsidTr="00C50263">
        <w:tc>
          <w:tcPr>
            <w:tcW w:w="3116" w:type="dxa"/>
          </w:tcPr>
          <w:p w14:paraId="5C4011B8" w14:textId="31C8279B" w:rsidR="00F51E93" w:rsidRDefault="00F51E93" w:rsidP="00F51E93">
            <w:r>
              <w:t xml:space="preserve">Counter Period </w:t>
            </w:r>
          </w:p>
        </w:tc>
        <w:tc>
          <w:tcPr>
            <w:tcW w:w="3117" w:type="dxa"/>
          </w:tcPr>
          <w:p w14:paraId="20F4AE11" w14:textId="66A4322F" w:rsidR="00F51E93" w:rsidRDefault="00F51E93" w:rsidP="00F51E93">
            <w:r>
              <w:t>100-1</w:t>
            </w:r>
          </w:p>
        </w:tc>
        <w:tc>
          <w:tcPr>
            <w:tcW w:w="3117" w:type="dxa"/>
          </w:tcPr>
          <w:p w14:paraId="65C69412" w14:textId="77777777" w:rsidR="00F51E93" w:rsidRDefault="00F51E93" w:rsidP="00F51E93"/>
        </w:tc>
      </w:tr>
      <w:tr w:rsidR="00F51E93" w14:paraId="644E39D3" w14:textId="77777777" w:rsidTr="00C50263">
        <w:tc>
          <w:tcPr>
            <w:tcW w:w="3116" w:type="dxa"/>
          </w:tcPr>
          <w:p w14:paraId="0EE29BE3" w14:textId="280D404D" w:rsidR="00F51E93" w:rsidRDefault="00F51E93" w:rsidP="00F51E93">
            <w:r>
              <w:t>Internal Clock Division</w:t>
            </w:r>
          </w:p>
        </w:tc>
        <w:tc>
          <w:tcPr>
            <w:tcW w:w="3117" w:type="dxa"/>
          </w:tcPr>
          <w:p w14:paraId="26831C5F" w14:textId="1F688BFD" w:rsidR="00F51E93" w:rsidRDefault="00F51E93" w:rsidP="00F51E93">
            <w:r>
              <w:t>0</w:t>
            </w:r>
          </w:p>
        </w:tc>
        <w:tc>
          <w:tcPr>
            <w:tcW w:w="3117" w:type="dxa"/>
          </w:tcPr>
          <w:p w14:paraId="0EE4383D" w14:textId="77777777" w:rsidR="00F51E93" w:rsidRDefault="00F51E93" w:rsidP="00F51E93"/>
        </w:tc>
      </w:tr>
      <w:tr w:rsidR="00F51E93" w14:paraId="3299FFED" w14:textId="77777777" w:rsidTr="00C50263">
        <w:tc>
          <w:tcPr>
            <w:tcW w:w="3116" w:type="dxa"/>
          </w:tcPr>
          <w:p w14:paraId="04DF342C" w14:textId="58FBED87" w:rsidR="00F51E93" w:rsidRDefault="00F51E93" w:rsidP="00F51E93">
            <w:r>
              <w:t>PWM Generation Channel</w:t>
            </w:r>
          </w:p>
        </w:tc>
        <w:tc>
          <w:tcPr>
            <w:tcW w:w="3117" w:type="dxa"/>
          </w:tcPr>
          <w:p w14:paraId="01E14053" w14:textId="77777777" w:rsidR="00F51E93" w:rsidRDefault="00F51E93" w:rsidP="00F51E93"/>
        </w:tc>
        <w:tc>
          <w:tcPr>
            <w:tcW w:w="3117" w:type="dxa"/>
          </w:tcPr>
          <w:p w14:paraId="396D5671" w14:textId="77777777" w:rsidR="00F51E93" w:rsidRDefault="00F51E93" w:rsidP="00F51E93"/>
        </w:tc>
      </w:tr>
      <w:tr w:rsidR="00F51E93" w14:paraId="620A5E02" w14:textId="77777777" w:rsidTr="00C50263">
        <w:tc>
          <w:tcPr>
            <w:tcW w:w="3116" w:type="dxa"/>
          </w:tcPr>
          <w:p w14:paraId="0BB7BE12" w14:textId="42C55DB9" w:rsidR="00F51E93" w:rsidRDefault="00F51E93" w:rsidP="00F51E93">
            <w:r>
              <w:t>Mode</w:t>
            </w:r>
          </w:p>
        </w:tc>
        <w:tc>
          <w:tcPr>
            <w:tcW w:w="3117" w:type="dxa"/>
          </w:tcPr>
          <w:p w14:paraId="2303626D" w14:textId="28A96ABC" w:rsidR="00F51E93" w:rsidRDefault="00F51E93" w:rsidP="00F51E93">
            <w:r>
              <w:t>PWM mode 1</w:t>
            </w:r>
          </w:p>
        </w:tc>
        <w:tc>
          <w:tcPr>
            <w:tcW w:w="3117" w:type="dxa"/>
          </w:tcPr>
          <w:p w14:paraId="53E3B7AE" w14:textId="77777777" w:rsidR="00F51E93" w:rsidRDefault="00F51E93" w:rsidP="00F51E93"/>
        </w:tc>
      </w:tr>
      <w:tr w:rsidR="00F51E93" w14:paraId="5D3CD364" w14:textId="77777777" w:rsidTr="00C50263">
        <w:tc>
          <w:tcPr>
            <w:tcW w:w="3116" w:type="dxa"/>
          </w:tcPr>
          <w:p w14:paraId="31462CD2" w14:textId="01869838" w:rsidR="00F51E93" w:rsidRDefault="00F51E93" w:rsidP="00F51E93">
            <w:r>
              <w:t>Output compare preoload</w:t>
            </w:r>
          </w:p>
        </w:tc>
        <w:tc>
          <w:tcPr>
            <w:tcW w:w="3117" w:type="dxa"/>
          </w:tcPr>
          <w:p w14:paraId="6C3235C6" w14:textId="238A5D9C" w:rsidR="00F51E93" w:rsidRDefault="00F51E93" w:rsidP="00F51E93">
            <w:r>
              <w:t>Enable</w:t>
            </w:r>
          </w:p>
        </w:tc>
        <w:tc>
          <w:tcPr>
            <w:tcW w:w="3117" w:type="dxa"/>
          </w:tcPr>
          <w:p w14:paraId="5D45E3B1" w14:textId="77777777" w:rsidR="00F51E93" w:rsidRDefault="00F51E93" w:rsidP="00F51E93"/>
        </w:tc>
      </w:tr>
      <w:tr w:rsidR="00F51E93" w14:paraId="18D9C786" w14:textId="77777777" w:rsidTr="00C50263">
        <w:tc>
          <w:tcPr>
            <w:tcW w:w="3116" w:type="dxa"/>
          </w:tcPr>
          <w:p w14:paraId="40704138" w14:textId="75C81E51" w:rsidR="00F51E93" w:rsidRDefault="00F51E93" w:rsidP="00F51E93">
            <w:r>
              <w:lastRenderedPageBreak/>
              <w:t>Ch Polarity</w:t>
            </w:r>
          </w:p>
        </w:tc>
        <w:tc>
          <w:tcPr>
            <w:tcW w:w="3117" w:type="dxa"/>
          </w:tcPr>
          <w:p w14:paraId="2D82D065" w14:textId="194003F0" w:rsidR="00F51E93" w:rsidRDefault="00F51E93" w:rsidP="00F51E93">
            <w:r>
              <w:t>High</w:t>
            </w:r>
          </w:p>
        </w:tc>
        <w:tc>
          <w:tcPr>
            <w:tcW w:w="3117" w:type="dxa"/>
          </w:tcPr>
          <w:p w14:paraId="0E817E5F" w14:textId="77777777" w:rsidR="00F51E93" w:rsidRDefault="00F51E93" w:rsidP="00F51E93"/>
        </w:tc>
      </w:tr>
      <w:tr w:rsidR="00976855" w14:paraId="2FE937DA" w14:textId="77777777" w:rsidTr="00585BD7">
        <w:tc>
          <w:tcPr>
            <w:tcW w:w="3116" w:type="dxa"/>
          </w:tcPr>
          <w:p w14:paraId="5FEB6D2A" w14:textId="77777777" w:rsidR="00976855" w:rsidRDefault="00976855" w:rsidP="00585BD7">
            <w:r>
              <w:t>DMA Direction</w:t>
            </w:r>
          </w:p>
        </w:tc>
        <w:tc>
          <w:tcPr>
            <w:tcW w:w="3117" w:type="dxa"/>
          </w:tcPr>
          <w:p w14:paraId="65C7C357" w14:textId="77777777" w:rsidR="00976855" w:rsidRDefault="00976855" w:rsidP="00585BD7">
            <w:r>
              <w:t>Memory to Peripheral</w:t>
            </w:r>
          </w:p>
        </w:tc>
        <w:tc>
          <w:tcPr>
            <w:tcW w:w="3117" w:type="dxa"/>
          </w:tcPr>
          <w:p w14:paraId="3B9DCDB4" w14:textId="77777777" w:rsidR="00976855" w:rsidRDefault="00976855" w:rsidP="00585BD7">
            <w:r>
              <w:t>Memory to Peripheral</w:t>
            </w:r>
          </w:p>
        </w:tc>
      </w:tr>
      <w:tr w:rsidR="00976855" w14:paraId="3502F3E2" w14:textId="77777777" w:rsidTr="00C50263">
        <w:tc>
          <w:tcPr>
            <w:tcW w:w="3116" w:type="dxa"/>
          </w:tcPr>
          <w:p w14:paraId="2E5AA104" w14:textId="1CA0E908" w:rsidR="00976855" w:rsidRDefault="00976855" w:rsidP="00F51E93">
            <w:r>
              <w:t>DMA Configuration</w:t>
            </w:r>
          </w:p>
        </w:tc>
        <w:tc>
          <w:tcPr>
            <w:tcW w:w="3117" w:type="dxa"/>
          </w:tcPr>
          <w:p w14:paraId="65DFE74C" w14:textId="7FDFD16A" w:rsidR="00976855" w:rsidRDefault="00976855" w:rsidP="00F51E93">
            <w:r>
              <w:t>HALFWORD-HALFWORD</w:t>
            </w:r>
          </w:p>
        </w:tc>
        <w:tc>
          <w:tcPr>
            <w:tcW w:w="3117" w:type="dxa"/>
          </w:tcPr>
          <w:p w14:paraId="59B94E70" w14:textId="4677149C" w:rsidR="00976855" w:rsidRDefault="00976855" w:rsidP="00F51E93">
            <w:r>
              <w:t>HALFWORD-HALFWORD</w:t>
            </w:r>
          </w:p>
        </w:tc>
      </w:tr>
    </w:tbl>
    <w:p w14:paraId="65E798E2" w14:textId="59EA77BC" w:rsidR="00C50263" w:rsidRDefault="00C50263" w:rsidP="00C50263"/>
    <w:p w14:paraId="13003DD8" w14:textId="653B7D92" w:rsidR="00C50263" w:rsidRDefault="00C50263" w:rsidP="00C50263"/>
    <w:p w14:paraId="364D2454" w14:textId="48777FA2" w:rsidR="00F51E93" w:rsidRDefault="00F51E93" w:rsidP="00C50263"/>
    <w:p w14:paraId="2B6850E1" w14:textId="77777777" w:rsidR="00F51E93" w:rsidRDefault="00F51E93" w:rsidP="00C50263"/>
    <w:tbl>
      <w:tblPr>
        <w:tblStyle w:val="TableGrid"/>
        <w:tblW w:w="0" w:type="auto"/>
        <w:tblLook w:val="04A0" w:firstRow="1" w:lastRow="0" w:firstColumn="1" w:lastColumn="0" w:noHBand="0" w:noVBand="1"/>
      </w:tblPr>
      <w:tblGrid>
        <w:gridCol w:w="3116"/>
        <w:gridCol w:w="3117"/>
        <w:gridCol w:w="3117"/>
      </w:tblGrid>
      <w:tr w:rsidR="00C50263" w14:paraId="4F63CDDE" w14:textId="77777777" w:rsidTr="00585BD7">
        <w:tc>
          <w:tcPr>
            <w:tcW w:w="3116" w:type="dxa"/>
          </w:tcPr>
          <w:p w14:paraId="2ACD105D" w14:textId="1A784326" w:rsidR="00C50263" w:rsidRDefault="00C50263" w:rsidP="00585BD7">
            <w:r>
              <w:t>@Previous version</w:t>
            </w:r>
          </w:p>
        </w:tc>
        <w:tc>
          <w:tcPr>
            <w:tcW w:w="3117" w:type="dxa"/>
          </w:tcPr>
          <w:p w14:paraId="17F98D0A" w14:textId="77777777" w:rsidR="00C50263" w:rsidRDefault="00C50263" w:rsidP="00585BD7">
            <w:r>
              <w:t>Peripheral Clocks MHz</w:t>
            </w:r>
          </w:p>
        </w:tc>
        <w:tc>
          <w:tcPr>
            <w:tcW w:w="3117" w:type="dxa"/>
          </w:tcPr>
          <w:p w14:paraId="5BA47686" w14:textId="77777777" w:rsidR="00C50263" w:rsidRDefault="00C50263" w:rsidP="00585BD7">
            <w:r>
              <w:t>Timer Clocks MHz</w:t>
            </w:r>
          </w:p>
        </w:tc>
      </w:tr>
      <w:tr w:rsidR="00C50263" w14:paraId="5A86EEEC" w14:textId="77777777" w:rsidTr="00585BD7">
        <w:tc>
          <w:tcPr>
            <w:tcW w:w="3116" w:type="dxa"/>
          </w:tcPr>
          <w:p w14:paraId="42DD99A9" w14:textId="77777777" w:rsidR="00C50263" w:rsidRDefault="00C50263" w:rsidP="00585BD7">
            <w:r>
              <w:t>APB1</w:t>
            </w:r>
          </w:p>
        </w:tc>
        <w:tc>
          <w:tcPr>
            <w:tcW w:w="3117" w:type="dxa"/>
          </w:tcPr>
          <w:p w14:paraId="4A5CC455" w14:textId="33E21FBA" w:rsidR="00C50263" w:rsidRDefault="00C50263" w:rsidP="00585BD7">
            <w:r>
              <w:t>10</w:t>
            </w:r>
          </w:p>
        </w:tc>
        <w:tc>
          <w:tcPr>
            <w:tcW w:w="3117" w:type="dxa"/>
          </w:tcPr>
          <w:p w14:paraId="63E4C5D9" w14:textId="5F068062" w:rsidR="00C50263" w:rsidRDefault="00C50263" w:rsidP="00585BD7">
            <w:r>
              <w:t>20</w:t>
            </w:r>
          </w:p>
        </w:tc>
      </w:tr>
      <w:tr w:rsidR="00C50263" w14:paraId="7C23C46D" w14:textId="77777777" w:rsidTr="00585BD7">
        <w:tc>
          <w:tcPr>
            <w:tcW w:w="3116" w:type="dxa"/>
          </w:tcPr>
          <w:p w14:paraId="0588AC74" w14:textId="77777777" w:rsidR="00C50263" w:rsidRDefault="00C50263" w:rsidP="00585BD7">
            <w:r>
              <w:t>APB2</w:t>
            </w:r>
          </w:p>
        </w:tc>
        <w:tc>
          <w:tcPr>
            <w:tcW w:w="3117" w:type="dxa"/>
          </w:tcPr>
          <w:p w14:paraId="674C9403" w14:textId="3801DEF1" w:rsidR="00C50263" w:rsidRDefault="00C50263" w:rsidP="00585BD7">
            <w:r>
              <w:t>40</w:t>
            </w:r>
          </w:p>
        </w:tc>
        <w:tc>
          <w:tcPr>
            <w:tcW w:w="3117" w:type="dxa"/>
          </w:tcPr>
          <w:p w14:paraId="7FD727EE" w14:textId="7AE5A9F2" w:rsidR="00C50263" w:rsidRDefault="00C50263" w:rsidP="00585BD7">
            <w:r>
              <w:t>80</w:t>
            </w:r>
          </w:p>
        </w:tc>
      </w:tr>
      <w:tr w:rsidR="00C50263" w14:paraId="5BDE76CA" w14:textId="77777777" w:rsidTr="00585BD7">
        <w:tc>
          <w:tcPr>
            <w:tcW w:w="3116" w:type="dxa"/>
          </w:tcPr>
          <w:p w14:paraId="03338A41" w14:textId="77777777" w:rsidR="00C50263" w:rsidRDefault="00C50263" w:rsidP="00585BD7">
            <w:r>
              <w:t>Cortex System</w:t>
            </w:r>
          </w:p>
        </w:tc>
        <w:tc>
          <w:tcPr>
            <w:tcW w:w="3117" w:type="dxa"/>
          </w:tcPr>
          <w:p w14:paraId="6B4B8E71" w14:textId="77777777" w:rsidR="00C50263" w:rsidRDefault="00C50263" w:rsidP="00585BD7">
            <w:r>
              <w:t>160</w:t>
            </w:r>
          </w:p>
        </w:tc>
        <w:tc>
          <w:tcPr>
            <w:tcW w:w="3117" w:type="dxa"/>
          </w:tcPr>
          <w:p w14:paraId="4CA4730C" w14:textId="77777777" w:rsidR="00C50263" w:rsidRDefault="00C50263" w:rsidP="00585BD7"/>
        </w:tc>
      </w:tr>
      <w:tr w:rsidR="00C50263" w14:paraId="2ED623F6" w14:textId="77777777" w:rsidTr="00585BD7">
        <w:tc>
          <w:tcPr>
            <w:tcW w:w="3116" w:type="dxa"/>
          </w:tcPr>
          <w:p w14:paraId="612C9402" w14:textId="73036B62" w:rsidR="00C50263" w:rsidRDefault="00C50263" w:rsidP="00585BD7">
            <w:r>
              <w:t>TIMER 1</w:t>
            </w:r>
            <w:r w:rsidR="00F51E93">
              <w:t xml:space="preserve"> (APB2)</w:t>
            </w:r>
          </w:p>
        </w:tc>
        <w:tc>
          <w:tcPr>
            <w:tcW w:w="3117" w:type="dxa"/>
          </w:tcPr>
          <w:p w14:paraId="0636EFE4" w14:textId="22003F99" w:rsidR="00C50263" w:rsidRDefault="00C50263" w:rsidP="00585BD7">
            <w:r>
              <w:t>CH1</w:t>
            </w:r>
          </w:p>
        </w:tc>
        <w:tc>
          <w:tcPr>
            <w:tcW w:w="3117" w:type="dxa"/>
          </w:tcPr>
          <w:p w14:paraId="049DA52B" w14:textId="77777777" w:rsidR="00C50263" w:rsidRDefault="00C50263" w:rsidP="00585BD7"/>
        </w:tc>
      </w:tr>
      <w:tr w:rsidR="00C50263" w14:paraId="0B115B62" w14:textId="77777777" w:rsidTr="00585BD7">
        <w:tc>
          <w:tcPr>
            <w:tcW w:w="3116" w:type="dxa"/>
          </w:tcPr>
          <w:p w14:paraId="1140C9DA" w14:textId="2DD412F5" w:rsidR="00C50263" w:rsidRDefault="00C50263" w:rsidP="00585BD7">
            <w:r>
              <w:t>Prescaler</w:t>
            </w:r>
          </w:p>
        </w:tc>
        <w:tc>
          <w:tcPr>
            <w:tcW w:w="3117" w:type="dxa"/>
          </w:tcPr>
          <w:p w14:paraId="7D8C5DF9" w14:textId="230FBD0B" w:rsidR="00C50263" w:rsidRDefault="00C50263" w:rsidP="00585BD7">
            <w:r>
              <w:t>0</w:t>
            </w:r>
          </w:p>
        </w:tc>
        <w:tc>
          <w:tcPr>
            <w:tcW w:w="3117" w:type="dxa"/>
          </w:tcPr>
          <w:p w14:paraId="0CFE18FD" w14:textId="77777777" w:rsidR="00C50263" w:rsidRDefault="00C50263" w:rsidP="00585BD7"/>
        </w:tc>
      </w:tr>
      <w:tr w:rsidR="00C50263" w14:paraId="28161328" w14:textId="77777777" w:rsidTr="00585BD7">
        <w:tc>
          <w:tcPr>
            <w:tcW w:w="3116" w:type="dxa"/>
          </w:tcPr>
          <w:p w14:paraId="6D4217A9" w14:textId="2CAA3B57" w:rsidR="00C50263" w:rsidRDefault="00C50263" w:rsidP="00585BD7">
            <w:r>
              <w:t xml:space="preserve">Counter Period </w:t>
            </w:r>
          </w:p>
        </w:tc>
        <w:tc>
          <w:tcPr>
            <w:tcW w:w="3117" w:type="dxa"/>
          </w:tcPr>
          <w:p w14:paraId="1B929A72" w14:textId="5F60C013" w:rsidR="00C50263" w:rsidRDefault="00C50263" w:rsidP="00585BD7">
            <w:r>
              <w:t>100-1</w:t>
            </w:r>
          </w:p>
        </w:tc>
        <w:tc>
          <w:tcPr>
            <w:tcW w:w="3117" w:type="dxa"/>
          </w:tcPr>
          <w:p w14:paraId="623BB831" w14:textId="77777777" w:rsidR="00C50263" w:rsidRDefault="00C50263" w:rsidP="00585BD7"/>
        </w:tc>
      </w:tr>
      <w:tr w:rsidR="00C50263" w14:paraId="19204054" w14:textId="77777777" w:rsidTr="00585BD7">
        <w:tc>
          <w:tcPr>
            <w:tcW w:w="3116" w:type="dxa"/>
          </w:tcPr>
          <w:p w14:paraId="1D86F7F3" w14:textId="08032A0E" w:rsidR="00C50263" w:rsidRDefault="00C50263" w:rsidP="00585BD7">
            <w:r>
              <w:t>Internal Clock Division</w:t>
            </w:r>
          </w:p>
        </w:tc>
        <w:tc>
          <w:tcPr>
            <w:tcW w:w="3117" w:type="dxa"/>
          </w:tcPr>
          <w:p w14:paraId="5DE2ECAF" w14:textId="7C71208B" w:rsidR="00C50263" w:rsidRDefault="00C50263" w:rsidP="00585BD7">
            <w:r>
              <w:t>0</w:t>
            </w:r>
          </w:p>
        </w:tc>
        <w:tc>
          <w:tcPr>
            <w:tcW w:w="3117" w:type="dxa"/>
          </w:tcPr>
          <w:p w14:paraId="659ED362" w14:textId="77777777" w:rsidR="00C50263" w:rsidRDefault="00C50263" w:rsidP="00585BD7"/>
        </w:tc>
      </w:tr>
      <w:tr w:rsidR="00C50263" w14:paraId="2879DC78" w14:textId="77777777" w:rsidTr="00585BD7">
        <w:tc>
          <w:tcPr>
            <w:tcW w:w="3116" w:type="dxa"/>
          </w:tcPr>
          <w:p w14:paraId="62D3DE99" w14:textId="4460AC6D" w:rsidR="00C50263" w:rsidRDefault="00C50263" w:rsidP="00585BD7">
            <w:r>
              <w:t>PWM Generation Channel</w:t>
            </w:r>
          </w:p>
        </w:tc>
        <w:tc>
          <w:tcPr>
            <w:tcW w:w="3117" w:type="dxa"/>
          </w:tcPr>
          <w:p w14:paraId="750F8A57" w14:textId="77777777" w:rsidR="00C50263" w:rsidRDefault="00C50263" w:rsidP="00585BD7"/>
        </w:tc>
        <w:tc>
          <w:tcPr>
            <w:tcW w:w="3117" w:type="dxa"/>
          </w:tcPr>
          <w:p w14:paraId="703B27FC" w14:textId="77777777" w:rsidR="00C50263" w:rsidRDefault="00C50263" w:rsidP="00585BD7"/>
        </w:tc>
      </w:tr>
      <w:tr w:rsidR="00C50263" w14:paraId="3B55EF3F" w14:textId="77777777" w:rsidTr="00585BD7">
        <w:tc>
          <w:tcPr>
            <w:tcW w:w="3116" w:type="dxa"/>
          </w:tcPr>
          <w:p w14:paraId="50D46693" w14:textId="5C8D76AB" w:rsidR="00C50263" w:rsidRDefault="00C50263" w:rsidP="00585BD7">
            <w:r>
              <w:t>Mode</w:t>
            </w:r>
          </w:p>
        </w:tc>
        <w:tc>
          <w:tcPr>
            <w:tcW w:w="3117" w:type="dxa"/>
          </w:tcPr>
          <w:p w14:paraId="7F6FFB27" w14:textId="5C0BFE1F" w:rsidR="00C50263" w:rsidRDefault="00C50263" w:rsidP="00585BD7">
            <w:r>
              <w:t>PWM mode 1</w:t>
            </w:r>
          </w:p>
        </w:tc>
        <w:tc>
          <w:tcPr>
            <w:tcW w:w="3117" w:type="dxa"/>
          </w:tcPr>
          <w:p w14:paraId="0602FAA3" w14:textId="77777777" w:rsidR="00C50263" w:rsidRDefault="00C50263" w:rsidP="00585BD7"/>
        </w:tc>
      </w:tr>
      <w:tr w:rsidR="00C50263" w14:paraId="75006866" w14:textId="77777777" w:rsidTr="00585BD7">
        <w:tc>
          <w:tcPr>
            <w:tcW w:w="3116" w:type="dxa"/>
          </w:tcPr>
          <w:p w14:paraId="496CA5EB" w14:textId="24DAA8F9" w:rsidR="00C50263" w:rsidRDefault="00C50263" w:rsidP="00585BD7">
            <w:r>
              <w:t>Output compare preoload</w:t>
            </w:r>
          </w:p>
        </w:tc>
        <w:tc>
          <w:tcPr>
            <w:tcW w:w="3117" w:type="dxa"/>
          </w:tcPr>
          <w:p w14:paraId="68260C66" w14:textId="5B9AF398" w:rsidR="00C50263" w:rsidRDefault="00C50263" w:rsidP="00585BD7">
            <w:r>
              <w:t>Enable</w:t>
            </w:r>
          </w:p>
        </w:tc>
        <w:tc>
          <w:tcPr>
            <w:tcW w:w="3117" w:type="dxa"/>
          </w:tcPr>
          <w:p w14:paraId="16B691B4" w14:textId="77777777" w:rsidR="00C50263" w:rsidRDefault="00C50263" w:rsidP="00585BD7"/>
        </w:tc>
      </w:tr>
      <w:tr w:rsidR="00C50263" w14:paraId="7C525FF4" w14:textId="77777777" w:rsidTr="00585BD7">
        <w:tc>
          <w:tcPr>
            <w:tcW w:w="3116" w:type="dxa"/>
          </w:tcPr>
          <w:p w14:paraId="5977BD9B" w14:textId="3EF63C9D" w:rsidR="00C50263" w:rsidRDefault="00C50263" w:rsidP="00585BD7">
            <w:r>
              <w:t>Ch Polarity</w:t>
            </w:r>
          </w:p>
        </w:tc>
        <w:tc>
          <w:tcPr>
            <w:tcW w:w="3117" w:type="dxa"/>
          </w:tcPr>
          <w:p w14:paraId="61B1D5A6" w14:textId="4B205FF5" w:rsidR="00C50263" w:rsidRDefault="00C50263" w:rsidP="00585BD7">
            <w:r>
              <w:t>High</w:t>
            </w:r>
          </w:p>
        </w:tc>
        <w:tc>
          <w:tcPr>
            <w:tcW w:w="3117" w:type="dxa"/>
          </w:tcPr>
          <w:p w14:paraId="7E5E222F" w14:textId="77777777" w:rsidR="00C50263" w:rsidRDefault="00C50263" w:rsidP="00585BD7"/>
        </w:tc>
      </w:tr>
      <w:tr w:rsidR="00976855" w14:paraId="0ECB2C1C" w14:textId="77777777" w:rsidTr="00585BD7">
        <w:tc>
          <w:tcPr>
            <w:tcW w:w="3116" w:type="dxa"/>
          </w:tcPr>
          <w:p w14:paraId="01632C69" w14:textId="15150F17" w:rsidR="00976855" w:rsidRDefault="00976855" w:rsidP="00585BD7">
            <w:r>
              <w:t>DMA Direction</w:t>
            </w:r>
          </w:p>
        </w:tc>
        <w:tc>
          <w:tcPr>
            <w:tcW w:w="3117" w:type="dxa"/>
          </w:tcPr>
          <w:p w14:paraId="54AB5A89" w14:textId="5A3FECB4" w:rsidR="00976855" w:rsidRDefault="00976855" w:rsidP="00585BD7">
            <w:r>
              <w:t>Memory to Peripheral</w:t>
            </w:r>
          </w:p>
        </w:tc>
        <w:tc>
          <w:tcPr>
            <w:tcW w:w="3117" w:type="dxa"/>
          </w:tcPr>
          <w:p w14:paraId="4CBD21EC" w14:textId="5795D262" w:rsidR="00976855" w:rsidRDefault="00976855" w:rsidP="00585BD7">
            <w:r>
              <w:t>Memory to Peripheral</w:t>
            </w:r>
          </w:p>
        </w:tc>
      </w:tr>
      <w:tr w:rsidR="00976855" w14:paraId="00E2BC05" w14:textId="77777777" w:rsidTr="00585BD7">
        <w:tc>
          <w:tcPr>
            <w:tcW w:w="3116" w:type="dxa"/>
          </w:tcPr>
          <w:p w14:paraId="48344EE5" w14:textId="799FD3A2" w:rsidR="00976855" w:rsidRDefault="00976855" w:rsidP="00976855">
            <w:r>
              <w:t>DMA Configuration</w:t>
            </w:r>
          </w:p>
        </w:tc>
        <w:tc>
          <w:tcPr>
            <w:tcW w:w="3117" w:type="dxa"/>
          </w:tcPr>
          <w:p w14:paraId="19C37FC2" w14:textId="419A3A24" w:rsidR="00976855" w:rsidRDefault="00976855" w:rsidP="00976855">
            <w:r>
              <w:t>HALFWORD-HALFWORD</w:t>
            </w:r>
          </w:p>
        </w:tc>
        <w:tc>
          <w:tcPr>
            <w:tcW w:w="3117" w:type="dxa"/>
          </w:tcPr>
          <w:p w14:paraId="7C0903C6" w14:textId="4B6C935A" w:rsidR="00976855" w:rsidRDefault="00976855" w:rsidP="00976855">
            <w:r>
              <w:t>HALFWORD-HALFWORD</w:t>
            </w:r>
          </w:p>
        </w:tc>
      </w:tr>
      <w:tr w:rsidR="00976855" w14:paraId="6896296A" w14:textId="77777777" w:rsidTr="00585BD7">
        <w:tc>
          <w:tcPr>
            <w:tcW w:w="3116" w:type="dxa"/>
          </w:tcPr>
          <w:p w14:paraId="0CF1F286" w14:textId="7F72FEA4" w:rsidR="00976855" w:rsidRDefault="00976855" w:rsidP="00976855"/>
        </w:tc>
        <w:tc>
          <w:tcPr>
            <w:tcW w:w="3117" w:type="dxa"/>
          </w:tcPr>
          <w:p w14:paraId="38F1C5F0" w14:textId="77777777" w:rsidR="00976855" w:rsidRDefault="00976855" w:rsidP="00976855"/>
        </w:tc>
        <w:tc>
          <w:tcPr>
            <w:tcW w:w="3117" w:type="dxa"/>
          </w:tcPr>
          <w:p w14:paraId="2E435810" w14:textId="77777777" w:rsidR="00976855" w:rsidRDefault="00976855" w:rsidP="00976855"/>
        </w:tc>
      </w:tr>
    </w:tbl>
    <w:p w14:paraId="4521552A" w14:textId="77777777" w:rsidR="00C50263" w:rsidRPr="00C50263" w:rsidRDefault="00C50263" w:rsidP="00C50263"/>
    <w:p w14:paraId="59056831" w14:textId="32C42D10" w:rsidR="00095570" w:rsidRDefault="00095570" w:rsidP="00426146">
      <w:r>
        <w:rPr>
          <w:noProof/>
        </w:rPr>
        <w:lastRenderedPageBreak/>
        <w:drawing>
          <wp:inline distT="0" distB="0" distL="0" distR="0" wp14:anchorId="6110CDE3" wp14:editId="5CB75CFF">
            <wp:extent cx="5943600" cy="4606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925"/>
                    </a:xfrm>
                    <a:prstGeom prst="rect">
                      <a:avLst/>
                    </a:prstGeom>
                  </pic:spPr>
                </pic:pic>
              </a:graphicData>
            </a:graphic>
          </wp:inline>
        </w:drawing>
      </w:r>
    </w:p>
    <w:p w14:paraId="2B018566" w14:textId="40CF8C60" w:rsidR="00890545" w:rsidRDefault="00890545" w:rsidP="00890545">
      <w:pPr>
        <w:pStyle w:val="Heading1"/>
      </w:pPr>
      <w:r>
        <w:t>Error reports</w:t>
      </w:r>
    </w:p>
    <w:p w14:paraId="75491F74" w14:textId="17016B60" w:rsidR="00890545" w:rsidRDefault="00890545" w:rsidP="00890545">
      <w:r>
        <w:t>During the tests of DMA peripheral with a PWM multichannel, the following case appeared, in which same configurations of a basic PWM (no special features) don’t run in a timer whereas in the second it does.</w:t>
      </w:r>
    </w:p>
    <w:p w14:paraId="2C810D2E" w14:textId="09E55CBA" w:rsidR="00890545" w:rsidRDefault="00890545" w:rsidP="00890545">
      <w:r>
        <w:t xml:space="preserve">PWM2 generator with DMA gets stuck during transmission, not triggering any DMA interruption, whereas the PWM3 sends correctly a similar buffer. </w:t>
      </w:r>
    </w:p>
    <w:p w14:paraId="3F22F874" w14:textId="1E5C428D" w:rsidR="00890545" w:rsidRDefault="00890545" w:rsidP="00890545">
      <w:r>
        <w:t>Output compare preload option was creating this malfunction</w:t>
      </w:r>
    </w:p>
    <w:p w14:paraId="1425341C" w14:textId="7B494E59" w:rsidR="00890545" w:rsidRDefault="00890545" w:rsidP="00890545">
      <w:r>
        <w:rPr>
          <w:noProof/>
        </w:rPr>
        <w:drawing>
          <wp:inline distT="0" distB="0" distL="0" distR="0" wp14:anchorId="2F1E127A" wp14:editId="6A2E8DC3">
            <wp:extent cx="5943600" cy="131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8895"/>
                    </a:xfrm>
                    <a:prstGeom prst="rect">
                      <a:avLst/>
                    </a:prstGeom>
                  </pic:spPr>
                </pic:pic>
              </a:graphicData>
            </a:graphic>
          </wp:inline>
        </w:drawing>
      </w:r>
    </w:p>
    <w:p w14:paraId="464FA51E" w14:textId="57B21D2E" w:rsidR="001F7872" w:rsidRDefault="001F7872" w:rsidP="00890545">
      <w:r>
        <w:lastRenderedPageBreak/>
        <w:t>Even though a timer have up to 4 channels in different streams of the DMA peripeheral, the controlling of pwm, the dma cannot control two channels at the same time that are shared within the same timer.</w:t>
      </w:r>
    </w:p>
    <w:p w14:paraId="67163F75" w14:textId="646D3436" w:rsidR="001F7872" w:rsidRDefault="001F7872" w:rsidP="00890545">
      <w:r>
        <w:t>Probably it could be a solution to synchronize the streams of the dma for the same Timer, such that one starts after the previous channel has finished.</w:t>
      </w:r>
    </w:p>
    <w:p w14:paraId="61B02D05" w14:textId="490C5693" w:rsidR="005C1313" w:rsidRDefault="005C1313" w:rsidP="00890545">
      <w:r>
        <w:t>Problems about the handling of interruptions:</w:t>
      </w:r>
    </w:p>
    <w:p w14:paraId="79621E0A" w14:textId="053EC3E3" w:rsidR="005C1313" w:rsidRDefault="005C1313" w:rsidP="00890545">
      <w:r>
        <w:tab/>
        <w:t>The callbacks are not called even though they have been de</w:t>
      </w:r>
      <w:r w:rsidR="00A12D2A">
        <w:t>fined within the main function. Also, the directive (macro) to use the callbacks within the handler is not activated. However, the legacy weak functions are still defined within the library.</w:t>
      </w:r>
    </w:p>
    <w:p w14:paraId="6F809E86" w14:textId="3F192468" w:rsidR="001F7872" w:rsidRDefault="001F7872" w:rsidP="00890545">
      <w:r>
        <w:rPr>
          <w:noProof/>
        </w:rPr>
        <w:drawing>
          <wp:inline distT="0" distB="0" distL="0" distR="0" wp14:anchorId="63B3E1C6" wp14:editId="0A3701B6">
            <wp:extent cx="5943600" cy="189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4840"/>
                    </a:xfrm>
                    <a:prstGeom prst="rect">
                      <a:avLst/>
                    </a:prstGeom>
                  </pic:spPr>
                </pic:pic>
              </a:graphicData>
            </a:graphic>
          </wp:inline>
        </w:drawing>
      </w:r>
    </w:p>
    <w:p w14:paraId="4296869E" w14:textId="7ECFCE8F" w:rsidR="00337CD1" w:rsidRDefault="00337CD1" w:rsidP="00890545">
      <w:r>
        <w:t>The following is the effect of the output compare preload:</w:t>
      </w:r>
    </w:p>
    <w:p w14:paraId="0534492D" w14:textId="38562ED3" w:rsidR="00337CD1" w:rsidRPr="00890545" w:rsidRDefault="00337CD1" w:rsidP="00890545">
      <w:r>
        <w:rPr>
          <w:noProof/>
        </w:rPr>
        <w:drawing>
          <wp:inline distT="0" distB="0" distL="0" distR="0" wp14:anchorId="5D4F2D71" wp14:editId="2BA22E67">
            <wp:extent cx="5943600" cy="185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53565"/>
                    </a:xfrm>
                    <a:prstGeom prst="rect">
                      <a:avLst/>
                    </a:prstGeom>
                  </pic:spPr>
                </pic:pic>
              </a:graphicData>
            </a:graphic>
          </wp:inline>
        </w:drawing>
      </w:r>
    </w:p>
    <w:sectPr w:rsidR="00337CD1" w:rsidRPr="0089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74F1C"/>
    <w:multiLevelType w:val="hybridMultilevel"/>
    <w:tmpl w:val="47E0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80"/>
    <w:rsid w:val="00095570"/>
    <w:rsid w:val="000E48EE"/>
    <w:rsid w:val="001F7872"/>
    <w:rsid w:val="00321F3E"/>
    <w:rsid w:val="00337CD1"/>
    <w:rsid w:val="003C0C8D"/>
    <w:rsid w:val="003C1CEA"/>
    <w:rsid w:val="003C3C32"/>
    <w:rsid w:val="00426146"/>
    <w:rsid w:val="00490CEF"/>
    <w:rsid w:val="004B5014"/>
    <w:rsid w:val="00567094"/>
    <w:rsid w:val="005C1313"/>
    <w:rsid w:val="006876F3"/>
    <w:rsid w:val="00740653"/>
    <w:rsid w:val="00890545"/>
    <w:rsid w:val="008A28CB"/>
    <w:rsid w:val="008E2529"/>
    <w:rsid w:val="00976855"/>
    <w:rsid w:val="00994096"/>
    <w:rsid w:val="009F2292"/>
    <w:rsid w:val="00A12D2A"/>
    <w:rsid w:val="00A96AC2"/>
    <w:rsid w:val="00BA7369"/>
    <w:rsid w:val="00C107BF"/>
    <w:rsid w:val="00C50263"/>
    <w:rsid w:val="00C62FE3"/>
    <w:rsid w:val="00C633E0"/>
    <w:rsid w:val="00C71480"/>
    <w:rsid w:val="00D53D71"/>
    <w:rsid w:val="00DF6B2B"/>
    <w:rsid w:val="00E176DE"/>
    <w:rsid w:val="00EB02CA"/>
    <w:rsid w:val="00F51E93"/>
    <w:rsid w:val="00F8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1ECE"/>
  <w15:chartTrackingRefBased/>
  <w15:docId w15:val="{96C3F3DB-3C7D-4017-A76F-42DCBD06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4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6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8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48EE"/>
    <w:pPr>
      <w:ind w:left="720"/>
      <w:contextualSpacing/>
    </w:pPr>
  </w:style>
  <w:style w:type="character" w:customStyle="1" w:styleId="Heading3Char">
    <w:name w:val="Heading 3 Char"/>
    <w:basedOn w:val="DefaultParagraphFont"/>
    <w:link w:val="Heading3"/>
    <w:uiPriority w:val="9"/>
    <w:rsid w:val="0042614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5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263"/>
    <w:rPr>
      <w:rFonts w:ascii="Segoe UI" w:hAnsi="Segoe UI" w:cs="Segoe UI"/>
      <w:sz w:val="18"/>
      <w:szCs w:val="18"/>
    </w:rPr>
  </w:style>
  <w:style w:type="character" w:customStyle="1" w:styleId="Heading1Char">
    <w:name w:val="Heading 1 Char"/>
    <w:basedOn w:val="DefaultParagraphFont"/>
    <w:link w:val="Heading1"/>
    <w:uiPriority w:val="9"/>
    <w:rsid w:val="008905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Carlos Reyes</cp:lastModifiedBy>
  <cp:revision>14</cp:revision>
  <dcterms:created xsi:type="dcterms:W3CDTF">2020-04-07T19:29:00Z</dcterms:created>
  <dcterms:modified xsi:type="dcterms:W3CDTF">2020-06-17T18:19:00Z</dcterms:modified>
</cp:coreProperties>
</file>