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811"/>
        <w:gridCol w:w="1715"/>
        <w:gridCol w:w="1439"/>
        <w:gridCol w:w="1949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proofErr w:type="spellStart"/>
            <w:r>
              <w:t>EtherCAT</w:t>
            </w:r>
            <w:proofErr w:type="spellEnd"/>
            <w:r>
              <w:t xml:space="preserve">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77777777" w:rsidR="00CB2D6E" w:rsidRDefault="00CB2D6E"/>
        </w:tc>
        <w:tc>
          <w:tcPr>
            <w:tcW w:w="1831" w:type="dxa"/>
          </w:tcPr>
          <w:p w14:paraId="3AA79DBA" w14:textId="77777777" w:rsidR="00CB2D6E" w:rsidRDefault="00CB2D6E"/>
        </w:tc>
        <w:tc>
          <w:tcPr>
            <w:tcW w:w="1730" w:type="dxa"/>
          </w:tcPr>
          <w:p w14:paraId="4B5AA9C2" w14:textId="77777777" w:rsidR="00CB2D6E" w:rsidRDefault="00CB2D6E"/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185CE4E3" w:rsidR="00CB2D6E" w:rsidRDefault="00CB2D6E"/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7777777" w:rsidR="00CB2D6E" w:rsidRDefault="00CB2D6E"/>
        </w:tc>
        <w:tc>
          <w:tcPr>
            <w:tcW w:w="1831" w:type="dxa"/>
          </w:tcPr>
          <w:p w14:paraId="3D5935D7" w14:textId="77777777" w:rsidR="00CB2D6E" w:rsidRDefault="00CB2D6E"/>
        </w:tc>
        <w:tc>
          <w:tcPr>
            <w:tcW w:w="1730" w:type="dxa"/>
          </w:tcPr>
          <w:p w14:paraId="2273563E" w14:textId="77777777" w:rsidR="00CB2D6E" w:rsidRDefault="00CB2D6E"/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lastRenderedPageBreak/>
        <w:t>Number of pins</w:t>
      </w:r>
    </w:p>
    <w:bookmarkStart w:id="1" w:name="_MON_1650968961"/>
    <w:bookmarkEnd w:id="1"/>
    <w:p w14:paraId="4741FC86" w14:textId="52703FBB" w:rsidR="00270152" w:rsidRDefault="00775009">
      <w:r>
        <w:object w:dxaOrig="8882" w:dyaOrig="8286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65pt;height:305.35pt" o:ole="">
            <v:imagedata r:id="rId8" o:title=""/>
          </v:shape>
          <o:OLEObject Type="Embed" ProgID="Excel.Sheet.12" ShapeID="_x0000_i1025" DrawAspect="Content" ObjectID="_1651507910" r:id="rId9"/>
        </w:object>
      </w:r>
    </w:p>
    <w:p w14:paraId="78E739B3" w14:textId="599D8754" w:rsidR="00B97831" w:rsidRDefault="00B97831"/>
    <w:p w14:paraId="0B5D92BC" w14:textId="3CAB8C67" w:rsidR="00B97831" w:rsidRDefault="00B97831">
      <w:r>
        <w:t>Important Pinout</w:t>
      </w:r>
    </w:p>
    <w:bookmarkStart w:id="2" w:name="_MON_1650976936"/>
    <w:bookmarkEnd w:id="2"/>
    <w:p w14:paraId="1C361FB7" w14:textId="4AC45C7B" w:rsidR="00B97831" w:rsidRDefault="00617607">
      <w:r>
        <w:object w:dxaOrig="8882" w:dyaOrig="6716" w14:anchorId="636B7037">
          <v:shape id="_x0000_i1030" type="#_x0000_t75" style="width:225.35pt;height:348pt" o:ole="">
            <v:imagedata r:id="rId10" o:title=""/>
          </v:shape>
          <o:OLEObject Type="Embed" ProgID="Excel.Sheet.12" ShapeID="_x0000_i1030" DrawAspect="Content" ObjectID="_1651507911" r:id="rId11"/>
        </w:object>
      </w:r>
    </w:p>
    <w:p w14:paraId="3CE306A4" w14:textId="6C828EFA" w:rsidR="00270152" w:rsidRDefault="00270152"/>
    <w:p w14:paraId="3B68F0F8" w14:textId="53CB2181" w:rsidR="00D65834" w:rsidRDefault="00D65834"/>
    <w:sectPr w:rsidR="00D6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CB2D6E" w:rsidRDefault="00CB2D6E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9B"/>
    <w:rsid w:val="00170B64"/>
    <w:rsid w:val="00270152"/>
    <w:rsid w:val="002B799B"/>
    <w:rsid w:val="004523A5"/>
    <w:rsid w:val="004D0B9E"/>
    <w:rsid w:val="004E150A"/>
    <w:rsid w:val="00515F7A"/>
    <w:rsid w:val="005B4342"/>
    <w:rsid w:val="00601809"/>
    <w:rsid w:val="00617607"/>
    <w:rsid w:val="006474EE"/>
    <w:rsid w:val="00775009"/>
    <w:rsid w:val="0080594A"/>
    <w:rsid w:val="008A2C63"/>
    <w:rsid w:val="00B70F25"/>
    <w:rsid w:val="00B97831"/>
    <w:rsid w:val="00BD183C"/>
    <w:rsid w:val="00C11BF6"/>
    <w:rsid w:val="00C27E0E"/>
    <w:rsid w:val="00CA1225"/>
    <w:rsid w:val="00CB2D6E"/>
    <w:rsid w:val="00D65834"/>
    <w:rsid w:val="00D8377C"/>
    <w:rsid w:val="00E86DBE"/>
    <w:rsid w:val="00EA27D2"/>
    <w:rsid w:val="00EE2A51"/>
    <w:rsid w:val="00F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package" Target="embeddings/Microsoft_Excel_Worksheet1.xlsx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0FFF-183A-49B7-9C51-BEAF79C6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9</cp:revision>
  <dcterms:created xsi:type="dcterms:W3CDTF">2020-05-13T15:17:00Z</dcterms:created>
  <dcterms:modified xsi:type="dcterms:W3CDTF">2020-05-20T17:25:00Z</dcterms:modified>
</cp:coreProperties>
</file>