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57B" w14:textId="77FFFD5C" w:rsidR="00CE4CB1" w:rsidRPr="00534179" w:rsidRDefault="00534179">
      <w:pPr>
        <w:rPr>
          <w:lang w:val="es-ES"/>
        </w:rPr>
      </w:pPr>
      <w:r>
        <w:rPr>
          <w:lang w:val="es-ES"/>
        </w:rPr>
        <w:t>Código Fuente de prueba jaja</w:t>
      </w:r>
    </w:p>
    <w:sectPr w:rsidR="00CE4CB1" w:rsidRPr="00534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75"/>
    <w:rsid w:val="00083D75"/>
    <w:rsid w:val="00534179"/>
    <w:rsid w:val="00C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3F81"/>
  <w15:chartTrackingRefBased/>
  <w15:docId w15:val="{3CBCA96A-07F7-4FB3-B3D6-FD206C33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Rial</dc:creator>
  <cp:keywords/>
  <dc:description/>
  <cp:lastModifiedBy>Carlos Rial</cp:lastModifiedBy>
  <cp:revision>2</cp:revision>
  <dcterms:created xsi:type="dcterms:W3CDTF">2023-06-15T23:56:00Z</dcterms:created>
  <dcterms:modified xsi:type="dcterms:W3CDTF">2023-06-15T23:57:00Z</dcterms:modified>
</cp:coreProperties>
</file>