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69AD" w:rsidP="002169AD" w:rsidRDefault="69EBC735" w14:paraId="4F73C621" w14:textId="416245E3">
      <w:pPr>
        <w:jc w:val="center"/>
      </w:pPr>
      <w:r>
        <w:t xml:space="preserve"> </w:t>
      </w:r>
      <w:r w:rsidR="002169AD">
        <w:t>ITESO</w:t>
      </w:r>
    </w:p>
    <w:p w:rsidR="002169AD" w:rsidP="002169AD" w:rsidRDefault="002169AD" w14:paraId="5FDFD242" w14:textId="6EB75886">
      <w:pPr>
        <w:jc w:val="center"/>
      </w:pPr>
      <w:r>
        <w:t>FUNDAMENTOS DE MICROPROCESADORES Y MICROCONTROLADORES</w:t>
      </w:r>
    </w:p>
    <w:p w:rsidR="002169AD" w:rsidP="002169AD" w:rsidRDefault="002169AD" w14:paraId="0ACC102F" w14:textId="51958628">
      <w:pPr>
        <w:jc w:val="center"/>
      </w:pPr>
    </w:p>
    <w:p w:rsidR="002169AD" w:rsidP="002169AD" w:rsidRDefault="00DE025F" w14:paraId="70489760" w14:textId="3F2D1ECF">
      <w:pPr>
        <w:jc w:val="center"/>
      </w:pPr>
      <w:r>
        <w:t>PRIMAVERA</w:t>
      </w:r>
      <w:r w:rsidR="002169AD">
        <w:t xml:space="preserve"> 202</w:t>
      </w:r>
      <w:r>
        <w:t>2</w:t>
      </w:r>
    </w:p>
    <w:p w:rsidR="002169AD" w:rsidP="002169AD" w:rsidRDefault="002169AD" w14:paraId="6D370DEA" w14:textId="5017F90D">
      <w:pPr>
        <w:jc w:val="both"/>
      </w:pPr>
      <w:r>
        <w:t>Objetivos:</w:t>
      </w:r>
    </w:p>
    <w:p w:rsidR="002169AD" w:rsidP="002169AD" w:rsidRDefault="002169AD" w14:paraId="42BA472E" w14:textId="27142977">
      <w:pPr>
        <w:jc w:val="both"/>
      </w:pPr>
      <w:r>
        <w:t>-El alumno se familiarizará con el uso de integrados digitales, especialmente un microcontrolador, en la creación de un sistema a nivel prototipo.</w:t>
      </w:r>
    </w:p>
    <w:p w:rsidR="002169AD" w:rsidP="002169AD" w:rsidRDefault="002169AD" w14:paraId="4B877439" w14:textId="30E5A1C6">
      <w:pPr>
        <w:jc w:val="both"/>
      </w:pPr>
      <w:r>
        <w:t>-El estudiante tendrá un primer contacto con un ambiente de desarrollo integrado (IDE) para un microprocesador/microcontrolador.</w:t>
      </w:r>
    </w:p>
    <w:p w:rsidR="002169AD" w:rsidP="002169AD" w:rsidRDefault="002169AD" w14:paraId="747BE638" w14:textId="6028723F">
      <w:pPr>
        <w:jc w:val="both"/>
      </w:pPr>
      <w:r>
        <w:t>-El educando conocerá las primeras instrucciones en lenguaje ensamblador del 8051 y analizará un programa en dicho lenguaje.</w:t>
      </w:r>
    </w:p>
    <w:p w:rsidR="002169AD" w:rsidP="002169AD" w:rsidRDefault="002169AD" w14:paraId="0AB3C1D7" w14:textId="4925B718">
      <w:pPr>
        <w:jc w:val="both"/>
      </w:pPr>
      <w:r>
        <w:t>-El alumno conocerá y empleará herramientas básicas en un laboratorio de electrónica digital: multímetro, punta lógica, fuentes de poder.</w:t>
      </w:r>
    </w:p>
    <w:p w:rsidR="002169AD" w:rsidP="002169AD" w:rsidRDefault="002169AD" w14:paraId="46EDDD86" w14:textId="2E58344C">
      <w:pPr>
        <w:jc w:val="both"/>
      </w:pPr>
    </w:p>
    <w:p w:rsidR="002169AD" w:rsidP="002169AD" w:rsidRDefault="002169AD" w14:paraId="08DB208E" w14:textId="64C06E71">
      <w:pPr>
        <w:jc w:val="both"/>
      </w:pPr>
      <w:r>
        <w:t>Enunciado:</w:t>
      </w:r>
    </w:p>
    <w:p w:rsidR="002169AD" w:rsidP="002169AD" w:rsidRDefault="002169AD" w14:paraId="4559C350" w14:textId="46F31617">
      <w:pPr>
        <w:jc w:val="both"/>
      </w:pPr>
      <w:r>
        <w:t>El estudiante implementará un sistema digital basado en el 8051. Para ello se desarrollar</w:t>
      </w:r>
      <w:r w:rsidR="00DE025F">
        <w:t>á</w:t>
      </w:r>
      <w:r>
        <w:t>n 4 etapas:</w:t>
      </w:r>
    </w:p>
    <w:p w:rsidR="00B3719B" w:rsidP="00B3719B" w:rsidRDefault="002169AD" w14:paraId="5C6F69AC" w14:textId="5BFFD022">
      <w:pPr>
        <w:pStyle w:val="Prrafodelista"/>
        <w:numPr>
          <w:ilvl w:val="0"/>
          <w:numId w:val="1"/>
        </w:numPr>
        <w:jc w:val="both"/>
        <w:rPr/>
      </w:pPr>
      <w:r w:rsidR="002169AD">
        <w:rPr/>
        <w:t xml:space="preserve"> </w:t>
      </w:r>
      <w:r w:rsidR="002169AD">
        <w:rPr/>
        <w:t xml:space="preserve">para un microcontrolador de la familia 8051 (AT89S52). Para ello se empleará un cristal de 12 MHz para proveer una fuente de reloj. Esta primera etapa corresponderá al equivalente a un “Hola mundo”.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69AD">
        <w:rPr/>
        <w:t xml:space="preserve">   Lo primero será colocar un cable negro de la pa</w:t>
      </w:r>
      <w:r w:rsidR="0E6376AF">
        <w:rPr/>
        <w:t>t</w:t>
      </w:r>
      <w:r w:rsidR="002169AD">
        <w:rPr/>
        <w:t>a 20 del microcontrolador a donde se encuentre una señal de referencia de 0 volts a veces nombrada como “tierra” o “</w:t>
      </w:r>
      <w:proofErr w:type="spellStart"/>
      <w:r w:rsidR="002169AD">
        <w:rPr/>
        <w:t>ground</w:t>
      </w:r>
      <w:proofErr w:type="spellEnd"/>
      <w:r w:rsidR="002169AD">
        <w:rPr/>
        <w:t xml:space="preserve">” y otro alambre de color rojo a 5 volts, conocido comúnmente como </w:t>
      </w:r>
      <w:proofErr w:type="spellStart"/>
      <w:r w:rsidR="002169AD">
        <w:rPr/>
        <w:t>Vcc</w:t>
      </w:r>
      <w:proofErr w:type="spellEnd"/>
      <w:r w:rsidR="002169AD">
        <w:rPr/>
        <w:t xml:space="preserve">. Esto nos permitirá suministrar energía a nuestro dispositivo. </w:t>
      </w:r>
      <w:r w:rsidR="00B3719B">
        <w:rPr/>
        <w:t xml:space="preserve">                                                                 </w:t>
      </w:r>
    </w:p>
    <w:p w:rsidR="002169AD" w:rsidP="00B3719B" w:rsidRDefault="00B3719B" w14:paraId="1DED7441" w14:textId="17D180E1">
      <w:pPr>
        <w:pStyle w:val="Prrafodelista"/>
        <w:ind w:left="108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colocará el cristal de 12 MHz entre las patas 18 y 19 del microcontrolador y de estos mismos pines se colocará un capacitor a tierra que esté entre 2</w:t>
      </w:r>
      <w:r w:rsidR="0D3BFA45">
        <w:t>7</w:t>
      </w:r>
      <w:r>
        <w:t xml:space="preserve"> </w:t>
      </w:r>
      <w:r w:rsidR="5E284090">
        <w:t>a</w:t>
      </w:r>
      <w:r>
        <w:t xml:space="preserve"> 33 picofaradios. Lo anterior nos proporcionará una señal de reloj de frecuencia de 12 MHz para sincronizar las acciones del microcontrolador.</w:t>
      </w:r>
    </w:p>
    <w:p w:rsidR="009715B7" w:rsidP="00B3719B" w:rsidRDefault="00B3719B" w14:paraId="60C7309F" w14:textId="77777777">
      <w:pPr>
        <w:pStyle w:val="Prrafodelista"/>
        <w:ind w:left="1080"/>
        <w:jc w:val="both"/>
      </w:pPr>
      <w:r>
        <w:t>Después se implementará el sistema de RESET</w:t>
      </w:r>
      <w:r w:rsidR="009715B7">
        <w:t xml:space="preserve">. </w:t>
      </w:r>
    </w:p>
    <w:p w:rsidR="009715B7" w:rsidP="00B3719B" w:rsidRDefault="009715B7" w14:paraId="2CDC8C22" w14:textId="77777777">
      <w:pPr>
        <w:pStyle w:val="Prrafodelista"/>
        <w:ind w:left="1080"/>
        <w:jc w:val="both"/>
      </w:pPr>
      <w:r>
        <w:t>Dado que se empleará la memoria interna, el pin /EA deberá conectarse a 5V.</w:t>
      </w:r>
    </w:p>
    <w:p w:rsidR="002169AD" w:rsidP="009715B7" w:rsidRDefault="009715B7" w14:paraId="04F64046" w14:textId="57294D8F">
      <w:pPr>
        <w:pStyle w:val="Prrafodelista"/>
        <w:ind w:left="1080"/>
        <w:jc w:val="both"/>
      </w:pPr>
      <w:r w:rsidR="009715B7">
        <w:rPr/>
        <w:t>Para finalizar l</w:t>
      </w:r>
      <w:r w:rsidR="1A6A4E42">
        <w:rPr/>
        <w:t>a</w:t>
      </w:r>
      <w:r w:rsidR="009715B7">
        <w:rPr/>
        <w:t xml:space="preserve"> parte de hardware, se agregará un diodo emisor de luz en el puerto 3.7. No </w:t>
      </w:r>
      <w:r w:rsidR="009715B7">
        <w:rPr/>
        <w:t>olvide que</w:t>
      </w:r>
      <w:r w:rsidR="009715B7">
        <w:rPr/>
        <w:t xml:space="preserve"> debe emplear una resistencia que esté entre el rango de 220 y 330 </w:t>
      </w:r>
      <w:proofErr w:type="spellStart"/>
      <w:r w:rsidR="009715B7">
        <w:rPr/>
        <w:t>ohms</w:t>
      </w:r>
      <w:proofErr w:type="spellEnd"/>
      <w:r w:rsidR="009715B7">
        <w:rPr/>
        <w:t>.</w:t>
      </w:r>
    </w:p>
    <w:p w:rsidR="009715B7" w:rsidP="009715B7" w:rsidRDefault="009715B7" w14:paraId="07B1A27B" w14:textId="513D20A6">
      <w:pPr>
        <w:pStyle w:val="Prrafodelista"/>
        <w:ind w:left="1080"/>
        <w:jc w:val="both"/>
      </w:pPr>
      <w:r>
        <w:t xml:space="preserve">Lo anterior se muestra en la figura que está abajo. En clase se desarrollará el programa para encender dicho diodo emisor de luz (LED). Por ello deberá bajar el simulador </w:t>
      </w:r>
      <w:proofErr w:type="spellStart"/>
      <w:r>
        <w:t>Keil</w:t>
      </w:r>
      <w:proofErr w:type="spellEnd"/>
      <w:r>
        <w:t xml:space="preserve"> para el C51 e instalarlo en su equipo personal de cómputo.</w:t>
      </w:r>
    </w:p>
    <w:p w:rsidR="002169AD" w:rsidP="00C02451" w:rsidRDefault="009715B7" w14:paraId="1F55C6E6" w14:textId="22233974">
      <w:pPr>
        <w:jc w:val="center"/>
      </w:pPr>
      <w:r>
        <w:rPr>
          <w:noProof/>
        </w:rPr>
        <w:lastRenderedPageBreak/>
        <w:drawing>
          <wp:inline distT="0" distB="0" distL="0" distR="0" wp14:anchorId="2541C543" wp14:editId="3BFE747D">
            <wp:extent cx="5610224" cy="3971925"/>
            <wp:effectExtent l="0" t="0" r="9525" b="9525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AD" w:rsidP="002169AD" w:rsidRDefault="009715B7" w14:paraId="22E27C0A" w14:textId="3FADA405">
      <w:pPr>
        <w:pStyle w:val="Prrafodelista"/>
        <w:numPr>
          <w:ilvl w:val="0"/>
          <w:numId w:val="1"/>
        </w:numPr>
        <w:jc w:val="both"/>
      </w:pPr>
      <w:r>
        <w:t xml:space="preserve">A continuación, se le agregaran, una a una, </w:t>
      </w:r>
      <w:proofErr w:type="spellStart"/>
      <w:r>
        <w:t>mas</w:t>
      </w:r>
      <w:proofErr w:type="spellEnd"/>
      <w:r>
        <w:t xml:space="preserve"> funciones al sistema. Dado que serán </w:t>
      </w:r>
      <w:proofErr w:type="gramStart"/>
      <w:r>
        <w:t>4 funciones a realizar</w:t>
      </w:r>
      <w:proofErr w:type="gramEnd"/>
      <w:r>
        <w:t xml:space="preserve"> en total, requerimos crear dos variables. Para ello nos valemos de un conmutador, interruptor o switch de dos líneas. Se pueden emplear las configuraciones de </w:t>
      </w:r>
      <w:proofErr w:type="spellStart"/>
      <w:r>
        <w:t>pull</w:t>
      </w:r>
      <w:proofErr w:type="spellEnd"/>
      <w:r>
        <w:t xml:space="preserve">-up o la de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down</w:t>
      </w:r>
      <w:proofErr w:type="spellEnd"/>
      <w:r>
        <w:t>, pero recomendamos emplear solo una de ellas.</w:t>
      </w:r>
      <w:r w:rsidR="00C02451">
        <w:t xml:space="preserve">  </w:t>
      </w:r>
    </w:p>
    <w:p w:rsidR="00C02451" w:rsidP="00C02451" w:rsidRDefault="00C02451" w14:paraId="037A354D" w14:textId="4BFC3535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7F92537F" wp14:editId="30390659">
            <wp:extent cx="3418205" cy="4250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51" w:rsidP="00C02451" w:rsidRDefault="00C02451" w14:paraId="25921B9B" w14:textId="77777777">
      <w:pPr>
        <w:pStyle w:val="Prrafodelista"/>
        <w:ind w:left="1080"/>
        <w:jc w:val="both"/>
      </w:pPr>
    </w:p>
    <w:p w:rsidR="00C02451" w:rsidP="002169AD" w:rsidRDefault="00C02451" w14:paraId="44192C38" w14:textId="1CA62008">
      <w:pPr>
        <w:pStyle w:val="Prrafodelista"/>
        <w:numPr>
          <w:ilvl w:val="0"/>
          <w:numId w:val="1"/>
        </w:numPr>
        <w:jc w:val="both"/>
      </w:pPr>
      <w:r>
        <w:t>Con las dos líneas del conmutador antes mostrado podemos tener 4 funciones:</w:t>
      </w: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2445"/>
        <w:gridCol w:w="2516"/>
      </w:tblGrid>
      <w:tr w:rsidR="00C02451" w:rsidTr="00C02451" w14:paraId="6B9F5425" w14:textId="77777777">
        <w:tc>
          <w:tcPr>
            <w:tcW w:w="2445" w:type="dxa"/>
          </w:tcPr>
          <w:p w:rsidR="00C02451" w:rsidP="00C02451" w:rsidRDefault="00C02451" w14:paraId="777EB976" w14:textId="08B76A28">
            <w:pPr>
              <w:pStyle w:val="Prrafodelista"/>
              <w:ind w:left="0"/>
              <w:jc w:val="center"/>
            </w:pPr>
            <w:r>
              <w:t>Combinación</w:t>
            </w:r>
          </w:p>
        </w:tc>
        <w:tc>
          <w:tcPr>
            <w:tcW w:w="2516" w:type="dxa"/>
          </w:tcPr>
          <w:p w:rsidR="00C02451" w:rsidP="00C02451" w:rsidRDefault="00C02451" w14:paraId="539DE677" w14:textId="4A58FD0D">
            <w:pPr>
              <w:pStyle w:val="Prrafodelista"/>
              <w:ind w:left="0"/>
              <w:jc w:val="center"/>
            </w:pPr>
            <w:r>
              <w:t>Función</w:t>
            </w:r>
          </w:p>
        </w:tc>
      </w:tr>
      <w:tr w:rsidR="00C02451" w:rsidTr="00C02451" w14:paraId="7DABBB24" w14:textId="77777777">
        <w:tc>
          <w:tcPr>
            <w:tcW w:w="2445" w:type="dxa"/>
          </w:tcPr>
          <w:p w:rsidR="00C02451" w:rsidP="00C02451" w:rsidRDefault="00C02451" w14:paraId="5A6C0561" w14:textId="42654048">
            <w:pPr>
              <w:pStyle w:val="Prrafodelista"/>
              <w:ind w:left="0"/>
              <w:jc w:val="center"/>
            </w:pPr>
            <w:r>
              <w:t>00</w:t>
            </w:r>
          </w:p>
        </w:tc>
        <w:tc>
          <w:tcPr>
            <w:tcW w:w="2516" w:type="dxa"/>
          </w:tcPr>
          <w:p w:rsidR="00C02451" w:rsidP="00C02451" w:rsidRDefault="00C02451" w14:paraId="7D17307A" w14:textId="734E6BA8">
            <w:pPr>
              <w:pStyle w:val="Prrafodelista"/>
              <w:ind w:left="0"/>
              <w:jc w:val="center"/>
            </w:pPr>
            <w:r>
              <w:t>Encender LED P3.7</w:t>
            </w:r>
          </w:p>
        </w:tc>
      </w:tr>
      <w:tr w:rsidR="00C02451" w:rsidTr="00C02451" w14:paraId="212130F8" w14:textId="77777777">
        <w:tc>
          <w:tcPr>
            <w:tcW w:w="2445" w:type="dxa"/>
          </w:tcPr>
          <w:p w:rsidR="00C02451" w:rsidP="00C02451" w:rsidRDefault="00C02451" w14:paraId="403759FA" w14:textId="176CB74B">
            <w:pPr>
              <w:pStyle w:val="Prrafodelista"/>
              <w:ind w:left="0"/>
              <w:jc w:val="center"/>
            </w:pPr>
            <w:r>
              <w:t>01</w:t>
            </w:r>
          </w:p>
        </w:tc>
        <w:tc>
          <w:tcPr>
            <w:tcW w:w="2516" w:type="dxa"/>
          </w:tcPr>
          <w:p w:rsidR="00C02451" w:rsidP="00C02451" w:rsidRDefault="00C02451" w14:paraId="26839613" w14:textId="12E89A36">
            <w:pPr>
              <w:pStyle w:val="Prrafodelista"/>
              <w:ind w:left="0"/>
              <w:jc w:val="center"/>
            </w:pPr>
            <w:r>
              <w:t>Parpadeo LED 3.6</w:t>
            </w:r>
          </w:p>
        </w:tc>
      </w:tr>
      <w:tr w:rsidR="00C02451" w:rsidTr="00C02451" w14:paraId="08668FEC" w14:textId="77777777">
        <w:tc>
          <w:tcPr>
            <w:tcW w:w="2445" w:type="dxa"/>
          </w:tcPr>
          <w:p w:rsidR="00C02451" w:rsidP="00C02451" w:rsidRDefault="00C02451" w14:paraId="11605A4F" w14:textId="32D45427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2516" w:type="dxa"/>
          </w:tcPr>
          <w:p w:rsidR="00C02451" w:rsidP="00C02451" w:rsidRDefault="00C02451" w14:paraId="387555BA" w14:textId="3313B652">
            <w:pPr>
              <w:pStyle w:val="Prrafodelista"/>
              <w:ind w:left="0"/>
              <w:jc w:val="center"/>
            </w:pPr>
            <w:r>
              <w:t xml:space="preserve">Mostrar un 8 en </w:t>
            </w:r>
            <w:proofErr w:type="spellStart"/>
            <w:r>
              <w:t>display</w:t>
            </w:r>
            <w:proofErr w:type="spellEnd"/>
          </w:p>
        </w:tc>
      </w:tr>
      <w:tr w:rsidR="00C02451" w:rsidTr="00C02451" w14:paraId="0B9F6B44" w14:textId="77777777">
        <w:tc>
          <w:tcPr>
            <w:tcW w:w="2445" w:type="dxa"/>
          </w:tcPr>
          <w:p w:rsidR="00C02451" w:rsidP="00C02451" w:rsidRDefault="00C02451" w14:paraId="61AC11EC" w14:textId="0DA78048">
            <w:pPr>
              <w:pStyle w:val="Prrafodelista"/>
              <w:ind w:left="0"/>
              <w:jc w:val="center"/>
            </w:pPr>
            <w:r>
              <w:t>11</w:t>
            </w:r>
          </w:p>
        </w:tc>
        <w:tc>
          <w:tcPr>
            <w:tcW w:w="2516" w:type="dxa"/>
          </w:tcPr>
          <w:p w:rsidR="00C02451" w:rsidP="00C02451" w:rsidRDefault="00C02451" w14:paraId="213865A0" w14:textId="7308A781">
            <w:pPr>
              <w:pStyle w:val="Prrafodelista"/>
              <w:ind w:left="0"/>
              <w:jc w:val="center"/>
            </w:pPr>
            <w:r>
              <w:t xml:space="preserve">Secuencia ascendente en </w:t>
            </w:r>
            <w:proofErr w:type="spellStart"/>
            <w:r>
              <w:t>display</w:t>
            </w:r>
            <w:proofErr w:type="spellEnd"/>
          </w:p>
        </w:tc>
      </w:tr>
    </w:tbl>
    <w:p w:rsidR="00C02451" w:rsidP="00C02451" w:rsidRDefault="00C02451" w14:paraId="2C279764" w14:textId="2E0EE252">
      <w:pPr>
        <w:pStyle w:val="Prrafodelista"/>
        <w:ind w:left="1080"/>
        <w:jc w:val="both"/>
      </w:pPr>
    </w:p>
    <w:p w:rsidR="00C02451" w:rsidP="00C02451" w:rsidRDefault="00C02451" w14:paraId="0DBCF738" w14:textId="067A51D7">
      <w:pPr>
        <w:pStyle w:val="Prrafodelista"/>
        <w:numPr>
          <w:ilvl w:val="0"/>
          <w:numId w:val="1"/>
        </w:numPr>
        <w:jc w:val="both"/>
      </w:pPr>
      <w:r>
        <w:t>En clase se programará la funcionalidad de lectura de las dos variables y el parpadeo (crear retardos en tiempo).</w:t>
      </w:r>
    </w:p>
    <w:p w:rsidR="00C02451" w:rsidP="00C02451" w:rsidRDefault="00C02451" w14:paraId="1298919A" w14:textId="206D0BC3">
      <w:pPr>
        <w:pStyle w:val="Prrafodelista"/>
        <w:numPr>
          <w:ilvl w:val="0"/>
          <w:numId w:val="1"/>
        </w:numPr>
        <w:jc w:val="both"/>
      </w:pPr>
      <w:r>
        <w:t xml:space="preserve">Una vez realizado lo anterior se alambrará el </w:t>
      </w:r>
      <w:proofErr w:type="spellStart"/>
      <w:r>
        <w:t>display</w:t>
      </w:r>
      <w:proofErr w:type="spellEnd"/>
      <w:r>
        <w:t xml:space="preserve"> de ánodo común y se procederá a realizar el programa para agregar la funcionalidad de desplegar el número 8.</w:t>
      </w:r>
    </w:p>
    <w:p w:rsidR="00C02451" w:rsidP="00C02451" w:rsidRDefault="00C02451" w14:paraId="1268F702" w14:textId="044A0327">
      <w:pPr>
        <w:pStyle w:val="Prrafodelista"/>
        <w:numPr>
          <w:ilvl w:val="0"/>
          <w:numId w:val="1"/>
        </w:numPr>
        <w:jc w:val="both"/>
      </w:pPr>
      <w:r>
        <w:t xml:space="preserve">Finalmente se agregará la funcionalidad del conteo ascendente en el </w:t>
      </w:r>
      <w:proofErr w:type="spellStart"/>
      <w:r>
        <w:t>display</w:t>
      </w:r>
      <w:proofErr w:type="spellEnd"/>
      <w:r>
        <w:t>.</w:t>
      </w:r>
    </w:p>
    <w:p w:rsidR="00C02451" w:rsidP="00C02451" w:rsidRDefault="00C02451" w14:paraId="2667AEA2" w14:textId="6BBF3EFB">
      <w:pPr>
        <w:jc w:val="center"/>
      </w:pPr>
      <w:r>
        <w:rPr>
          <w:noProof/>
        </w:rPr>
        <w:lastRenderedPageBreak/>
        <w:drawing>
          <wp:inline distT="0" distB="0" distL="0" distR="0" wp14:anchorId="163EBA9E" wp14:editId="7A3CAB01">
            <wp:extent cx="5612130" cy="2880360"/>
            <wp:effectExtent l="0" t="0" r="762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79" w:rsidP="00C02451" w:rsidRDefault="00695079" w14:paraId="22E014C7" w14:textId="0989D7DC">
      <w:pPr>
        <w:jc w:val="center"/>
      </w:pPr>
    </w:p>
    <w:p w:rsidR="00695079" w:rsidP="00695079" w:rsidRDefault="00695079" w14:paraId="082AC3EE" w14:textId="69FEA9CE">
      <w:pPr>
        <w:jc w:val="both"/>
      </w:pPr>
      <w:r>
        <w:t>Se deberá entregar al finalizar esta práctica un reporte que incluya:</w:t>
      </w:r>
    </w:p>
    <w:p w:rsidR="00695079" w:rsidP="00695079" w:rsidRDefault="00695079" w14:paraId="69C52C5C" w14:textId="1BACBE56">
      <w:pPr>
        <w:pStyle w:val="Prrafodelista"/>
        <w:numPr>
          <w:ilvl w:val="0"/>
          <w:numId w:val="2"/>
        </w:numPr>
        <w:jc w:val="both"/>
        <w:rPr/>
      </w:pPr>
      <w:r w:rsidR="00695079">
        <w:rPr/>
        <w:t xml:space="preserve">Su nombre completo iniciando por sus apellidos. Esto deberá ser siempre así en </w:t>
      </w:r>
      <w:r w:rsidR="00695079">
        <w:rPr/>
        <w:t>todos sus reportes</w:t>
      </w:r>
      <w:r w:rsidR="00695079">
        <w:rPr/>
        <w:t>, tareas, exámenes, etc. De no realizarlo de esta manera, el trabajo tendrá un valor nulo (0).</w:t>
      </w:r>
    </w:p>
    <w:p w:rsidR="00695079" w:rsidP="00695079" w:rsidRDefault="00695079" w14:paraId="43ACA43F" w14:textId="2F341FA7">
      <w:pPr>
        <w:pStyle w:val="Prrafodelista"/>
        <w:numPr>
          <w:ilvl w:val="0"/>
          <w:numId w:val="2"/>
        </w:numPr>
        <w:jc w:val="both"/>
      </w:pPr>
      <w:r>
        <w:t>Su número de expediente y fecha. También obligatorio en todos los entregables de esta materia con la misma sanción en caso de incumplimiento.</w:t>
      </w:r>
    </w:p>
    <w:p w:rsidR="00695079" w:rsidP="00695079" w:rsidRDefault="00695079" w14:paraId="7DAF08D4" w14:textId="3FF5378F">
      <w:pPr>
        <w:pStyle w:val="Prrafodelista"/>
        <w:numPr>
          <w:ilvl w:val="0"/>
          <w:numId w:val="2"/>
        </w:numPr>
        <w:jc w:val="both"/>
      </w:pPr>
      <w:proofErr w:type="gramStart"/>
      <w:r>
        <w:t>Comentar</w:t>
      </w:r>
      <w:proofErr w:type="gramEnd"/>
      <w:r>
        <w:t xml:space="preserve"> que fue lo que aprendió, que se le dificultó, como solucionó los problemas que encontró.</w:t>
      </w:r>
    </w:p>
    <w:p w:rsidR="00695079" w:rsidP="00695079" w:rsidRDefault="00695079" w14:paraId="3D614496" w14:textId="7641067E">
      <w:pPr>
        <w:pStyle w:val="Prrafodelista"/>
        <w:numPr>
          <w:ilvl w:val="0"/>
          <w:numId w:val="2"/>
        </w:numPr>
        <w:jc w:val="both"/>
      </w:pPr>
      <w:r>
        <w:t xml:space="preserve">Conclusiones. Estas siempre deberán ser PERSONALES. </w:t>
      </w:r>
    </w:p>
    <w:sectPr w:rsidR="0069507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5B7C"/>
    <w:multiLevelType w:val="hybridMultilevel"/>
    <w:tmpl w:val="FC7240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81DFE"/>
    <w:multiLevelType w:val="hybridMultilevel"/>
    <w:tmpl w:val="4AC8510E"/>
    <w:lvl w:ilvl="0" w:tplc="080A0001">
      <w:start w:val="1"/>
      <w:numFmt w:val="bullet"/>
      <w:lvlText w:val=""/>
      <w:lvlJc w:val="left"/>
      <w:pPr>
        <w:ind w:left="1080" w:hanging="720"/>
      </w:pPr>
      <w:rPr>
        <w:rFonts w:hint="default" w:ascii="Symbol" w:hAnsi="Symbo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AD"/>
    <w:rsid w:val="002169AD"/>
    <w:rsid w:val="00695079"/>
    <w:rsid w:val="009715B7"/>
    <w:rsid w:val="00B3719B"/>
    <w:rsid w:val="00C02451"/>
    <w:rsid w:val="00DE025F"/>
    <w:rsid w:val="0D3BFA45"/>
    <w:rsid w:val="0E6376AF"/>
    <w:rsid w:val="118DE777"/>
    <w:rsid w:val="1A6A4E42"/>
    <w:rsid w:val="1D96D2FE"/>
    <w:rsid w:val="25BB2466"/>
    <w:rsid w:val="5E284090"/>
    <w:rsid w:val="5FF5B20B"/>
    <w:rsid w:val="69EBC735"/>
    <w:rsid w:val="7053EB01"/>
    <w:rsid w:val="74271195"/>
    <w:rsid w:val="7D77E126"/>
    <w:rsid w:val="7ECBE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548A"/>
  <w15:chartTrackingRefBased/>
  <w15:docId w15:val="{04085F28-EAC5-4E9E-AF13-DFFEC30D3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9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24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310D45512A544B7D1340DD1F5BAA8" ma:contentTypeVersion="5" ma:contentTypeDescription="Crear nuevo documento." ma:contentTypeScope="" ma:versionID="b32aa922e9bbb3fd6a4cff75197d5603">
  <xsd:schema xmlns:xsd="http://www.w3.org/2001/XMLSchema" xmlns:xs="http://www.w3.org/2001/XMLSchema" xmlns:p="http://schemas.microsoft.com/office/2006/metadata/properties" xmlns:ns2="00657bb2-2fa0-4ece-a479-59f2a61b6db2" targetNamespace="http://schemas.microsoft.com/office/2006/metadata/properties" ma:root="true" ma:fieldsID="0a50068d73c75f21af7bf20925d9c672" ns2:_="">
    <xsd:import namespace="00657bb2-2fa0-4ece-a479-59f2a61b6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57bb2-2fa0-4ece-a479-59f2a61b6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070437-5EC0-4175-80FD-CB600CF63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283EEC-6820-42B9-B10A-DCD07813F1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EC9A5-59A8-4780-928C-5CF0063B87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Alberto Peredo Durán</dc:creator>
  <keywords/>
  <dc:description/>
  <lastModifiedBy>PEREDO DURAN, MARIO ALBERTO</lastModifiedBy>
  <revision>4</revision>
  <dcterms:created xsi:type="dcterms:W3CDTF">2022-02-09T23:12:00.0000000Z</dcterms:created>
  <dcterms:modified xsi:type="dcterms:W3CDTF">2022-05-31T15:29:43.7937014Z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0x01010026B310D45512A544B7D1340DD1F5BAA8</vt:lpwstr>
  </property>
</Properties>
</file>