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839EE" w14:textId="77777777" w:rsidR="009852E3" w:rsidRDefault="009852E3"/>
    <w:sectPr w:rsidR="00985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E3"/>
    <w:rsid w:val="008E6C6C"/>
    <w:rsid w:val="0098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C6EB"/>
  <w15:chartTrackingRefBased/>
  <w15:docId w15:val="{66C4D200-C78F-4BB5-B1DA-C2892DEB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5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5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5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5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5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5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5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5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5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5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5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52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52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52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52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52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52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5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5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5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5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52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52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52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5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52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5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Rojas</dc:creator>
  <cp:keywords/>
  <dc:description/>
  <cp:lastModifiedBy>Carlos Rojas</cp:lastModifiedBy>
  <cp:revision>1</cp:revision>
  <dcterms:created xsi:type="dcterms:W3CDTF">2025-10-02T16:44:00Z</dcterms:created>
  <dcterms:modified xsi:type="dcterms:W3CDTF">2025-10-02T16:45:00Z</dcterms:modified>
</cp:coreProperties>
</file>