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EA2CA40" wp14:editId="5635D6E9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A82846E" wp14:editId="2C1F5D5C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9402B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3556AB" w:rsidRDefault="003556AB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-17023193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:rsidR="009402BE" w:rsidRDefault="009402BE">
          <w:pPr>
            <w:pStyle w:val="TtulodeTDC"/>
          </w:pPr>
          <w:r>
            <w:rPr>
              <w:lang w:val="es-ES"/>
            </w:rPr>
            <w:t>Contenido</w:t>
          </w:r>
        </w:p>
        <w:p w:rsidR="009402BE" w:rsidRDefault="009402B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32262" w:history="1">
            <w:r w:rsidRPr="00CE1B8E">
              <w:rPr>
                <w:rStyle w:val="Hipervnculo"/>
                <w:rFonts w:ascii="Calibri" w:hAnsi="Calibri" w:cs="Calibri"/>
                <w:noProof/>
                <w:lang w:val="es-MX"/>
              </w:rPr>
              <w:t>Objetivos  de  aprendizaje  del 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Default="009402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3" w:history="1">
            <w:r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Default="009402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4" w:history="1">
            <w:r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Default="009402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65" w:history="1">
            <w:r w:rsidRPr="00CE1B8E">
              <w:rPr>
                <w:rStyle w:val="Hipervnculo"/>
                <w:rFonts w:ascii="Calibri" w:hAnsi="Calibri" w:cs="Calibri"/>
                <w:noProof/>
                <w:lang w:val="es-EC"/>
              </w:rPr>
              <w:t>Requerimientos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2BE" w:rsidRDefault="009402BE">
          <w:r>
            <w:rPr>
              <w:b/>
              <w:bCs/>
            </w:rPr>
            <w:fldChar w:fldCharType="end"/>
          </w:r>
        </w:p>
      </w:sdtContent>
    </w:sdt>
    <w:p w:rsidR="003556AB" w:rsidRDefault="003556AB">
      <w:pPr>
        <w:spacing w:after="160" w:line="259" w:lineRule="auto"/>
      </w:pPr>
      <w:r>
        <w:br w:type="page"/>
      </w:r>
    </w:p>
    <w:p w:rsidR="003556AB" w:rsidRDefault="003556AB" w:rsidP="003556AB">
      <w:pPr>
        <w:pStyle w:val="Ttulo1"/>
        <w:rPr>
          <w:rFonts w:ascii="Segoe UI" w:hAnsi="Segoe UI" w:cs="Segoe UI"/>
          <w:sz w:val="18"/>
          <w:szCs w:val="18"/>
          <w:lang w:eastAsia="es-EC"/>
        </w:rPr>
      </w:pPr>
      <w:bookmarkStart w:id="0" w:name="_Toc532332262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0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t>  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="Calibri" w:hAnsi="Calibri" w:cs="Calibri"/>
          <w:color w:val="2D3B45"/>
          <w:sz w:val="21"/>
          <w:szCs w:val="21"/>
          <w:shd w:val="clear" w:color="auto" w:fill="FFFFFF"/>
        </w:rPr>
      </w:pPr>
      <w:r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una aplicación web que utiliza estándares web para presentación (ej. CSS) y</w:t>
      </w:r>
      <w:r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 </w:t>
      </w:r>
      <w:r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para programación cliente (ej. librerías JavaScript)</w:t>
      </w:r>
      <w:r w:rsidR="003556AB" w:rsidRPr="009402BE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.</w:t>
      </w:r>
      <w:r w:rsidR="003556AB" w:rsidRPr="009402BE">
        <w:rPr>
          <w:rStyle w:val="eop"/>
          <w:rFonts w:ascii="Calibri" w:hAnsi="Calibri" w:cs="Calibri"/>
          <w:sz w:val="21"/>
          <w:szCs w:val="21"/>
        </w:rPr>
        <w:t> </w:t>
      </w:r>
    </w:p>
    <w:p w:rsid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 w:rsidRPr="009402BE"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:rsidR="009402BE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Implementar una </w:t>
      </w:r>
      <w:proofErr w:type="spellStart"/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aplicaci</w:t>
      </w:r>
      <w:r>
        <w:rPr>
          <w:rFonts w:ascii="Calibri" w:hAnsi="Calibri" w:cs="Calibri"/>
          <w:color w:val="2D3B45"/>
          <w:sz w:val="21"/>
          <w:szCs w:val="21"/>
          <w:shd w:val="clear" w:color="auto" w:fill="FFFFFF"/>
          <w:lang w:val="es-MX"/>
        </w:rPr>
        <w:t>ón</w:t>
      </w:r>
      <w:proofErr w:type="spellEnd"/>
      <w:r>
        <w:rPr>
          <w:rFonts w:ascii="Calibri" w:hAnsi="Calibri" w:cs="Calibri"/>
          <w:color w:val="2D3B45"/>
          <w:sz w:val="21"/>
          <w:szCs w:val="21"/>
          <w:shd w:val="clear" w:color="auto" w:fill="FFFFFF"/>
          <w:lang w:val="es-MX"/>
        </w:rPr>
        <w:t xml:space="preserve"> web que utiliza el patón modelo vista controlador</w:t>
      </w:r>
    </w:p>
    <w:p w:rsidR="009402BE" w:rsidRPr="009402BE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="Calibri" w:hAnsi="Calibri" w:cs="Calibri"/>
          <w:color w:val="2D3B4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D3B45"/>
          <w:sz w:val="21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1" w:name="_Toc532332263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Objetivo de la actividad</w:t>
      </w:r>
      <w:bookmarkEnd w:id="1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9402BE" w:rsidP="009402B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Diseñar e implementar una aplicación Web bajos los estándares y consideraciones de diseño revisadas durante el segundo parcial mediante el uso de metodologías modernas en el desarrollo</w:t>
      </w:r>
      <w:r w:rsidR="00797CBD">
        <w:rPr>
          <w:rStyle w:val="eop"/>
          <w:rFonts w:ascii="Calibri" w:hAnsi="Calibri" w:cs="Calibri"/>
          <w:sz w:val="22"/>
          <w:szCs w:val="22"/>
          <w:lang w:val="es-MX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2" w:name="_Toc532332264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Lineamientos</w:t>
      </w:r>
      <w:bookmarkEnd w:id="2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9937A4" w:rsidRDefault="009937A4" w:rsidP="009937A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Fonts w:ascii="Segoe UI" w:hAnsi="Segoe UI" w:cs="Segoe UI"/>
          <w:b/>
          <w:sz w:val="18"/>
          <w:szCs w:val="18"/>
          <w:lang w:val="es-MX"/>
        </w:rPr>
        <w:t>Básicas</w:t>
      </w:r>
    </w:p>
    <w:p w:rsidR="009937A4" w:rsidRDefault="009937A4" w:rsidP="009937A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Fonts w:ascii="Segoe UI" w:hAnsi="Segoe UI" w:cs="Segoe UI"/>
          <w:b/>
          <w:sz w:val="18"/>
          <w:szCs w:val="18"/>
          <w:lang w:val="es-MX"/>
        </w:rPr>
        <w:t xml:space="preserve">Usuarios. </w:t>
      </w:r>
      <w:bookmarkStart w:id="3" w:name="_GoBack"/>
      <w:bookmarkEnd w:id="3"/>
    </w:p>
    <w:p w:rsidR="00AB175B" w:rsidRDefault="00AB175B" w:rsidP="00AB175B"/>
    <w:p w:rsidR="00797CBD" w:rsidRDefault="00797CBD" w:rsidP="00797CBD">
      <w:pPr>
        <w:pStyle w:val="Ttulo1"/>
      </w:pPr>
      <w:bookmarkStart w:id="4" w:name="_Toc532332265"/>
      <w:r w:rsidRPr="00AB175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Requerimientos</w:t>
      </w:r>
      <w:r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 xml:space="preserve"> del cliente</w:t>
      </w:r>
      <w:bookmarkEnd w:id="4"/>
      <w:r>
        <w:t xml:space="preserve"> </w:t>
      </w:r>
    </w:p>
    <w:p w:rsidR="00797CBD" w:rsidRDefault="00797CBD" w:rsidP="00797CBD"/>
    <w:p w:rsidR="00797CBD" w:rsidRDefault="00797CBD" w:rsidP="00797CBD">
      <w:r>
        <w:t>Además de los lineamientos del curso, el sitio web debe incorporar los requerimientos del cliente</w:t>
      </w:r>
      <w:r w:rsidR="00255A8F">
        <w:t xml:space="preserve"> que sea cubierto con los contenidos hasta el primer parcial</w:t>
      </w:r>
      <w:r>
        <w:t>.</w:t>
      </w:r>
      <w:r w:rsidR="00255A8F">
        <w:t xml:space="preserve"> </w:t>
      </w:r>
    </w:p>
    <w:p w:rsidR="00797CBD" w:rsidRPr="00AB175B" w:rsidRDefault="00797CBD" w:rsidP="00AB175B"/>
    <w:sectPr w:rsidR="00797CBD" w:rsidRPr="00AB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2437E8"/>
    <w:rsid w:val="00255A8F"/>
    <w:rsid w:val="003556AB"/>
    <w:rsid w:val="004C129E"/>
    <w:rsid w:val="006D0E85"/>
    <w:rsid w:val="00797CBD"/>
    <w:rsid w:val="009402BE"/>
    <w:rsid w:val="0096696B"/>
    <w:rsid w:val="009937A4"/>
    <w:rsid w:val="00A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A8FF-29E0-468E-97BA-60D6447C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8</cp:revision>
  <dcterms:created xsi:type="dcterms:W3CDTF">2018-10-01T14:19:00Z</dcterms:created>
  <dcterms:modified xsi:type="dcterms:W3CDTF">2018-12-12T04:00:00Z</dcterms:modified>
</cp:coreProperties>
</file>