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03CF1" w14:textId="2E3B1913" w:rsidR="00302B0D" w:rsidRPr="00821015" w:rsidRDefault="00302B0D" w:rsidP="00302B0D">
      <w:pPr>
        <w:pStyle w:val="Title"/>
        <w:spacing w:after="0"/>
        <w:rPr>
          <w:rFonts w:asciiTheme="minorHAnsi" w:hAnsiTheme="minorHAnsi"/>
          <w:lang w:val="pt-BR"/>
        </w:rPr>
      </w:pPr>
      <w:r>
        <w:rPr>
          <w:rFonts w:asciiTheme="minorHAnsi" w:hAnsiTheme="minorHAnsi"/>
          <w:lang w:val="pt-BR"/>
        </w:rPr>
        <w:t>SIGAM/SEMIL – AREAS CONTAMINADAS</w:t>
      </w:r>
    </w:p>
    <w:p w14:paraId="239EA44C" w14:textId="2C3DB11D" w:rsidR="00302B0D" w:rsidRPr="00821015" w:rsidRDefault="00302B0D" w:rsidP="00302B0D">
      <w:pPr>
        <w:pStyle w:val="Title"/>
        <w:spacing w:after="0"/>
        <w:rPr>
          <w:rFonts w:asciiTheme="minorHAnsi" w:hAnsiTheme="minorHAnsi"/>
          <w:lang w:val="pt-BR"/>
        </w:rPr>
      </w:pPr>
      <w:r w:rsidRPr="00821015">
        <w:rPr>
          <w:rFonts w:asciiTheme="minorHAnsi" w:hAnsiTheme="minorHAnsi"/>
          <w:lang w:val="pt-BR"/>
        </w:rPr>
        <w:t xml:space="preserve">DOCUMENTAÇÃO </w:t>
      </w:r>
    </w:p>
    <w:p w14:paraId="7B3321C3" w14:textId="77777777" w:rsidR="00302B0D" w:rsidRPr="00821015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Autor: Carlos Henrique da Silva</w:t>
      </w:r>
    </w:p>
    <w:p w14:paraId="5551ED47" w14:textId="591BA38C" w:rsidR="00302B0D" w:rsidRPr="00821015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Data:</w:t>
      </w:r>
      <w:r>
        <w:rPr>
          <w:lang w:val="pt-BR"/>
        </w:rPr>
        <w:t>21</w:t>
      </w:r>
      <w:r w:rsidRPr="00821015">
        <w:rPr>
          <w:lang w:val="pt-BR"/>
        </w:rPr>
        <w:t>/03/2026</w:t>
      </w:r>
    </w:p>
    <w:p w14:paraId="4308B25B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3FAF26AC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3D6B779D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5ED8A7C9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38A9BD7C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62D7145D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70351736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3FC8743E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082051A8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5AE9596B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45185156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50F5268F" w14:textId="77777777" w:rsidR="00302B0D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br w:type="page"/>
      </w:r>
    </w:p>
    <w:p w14:paraId="67D51F61" w14:textId="77777777" w:rsidR="00302B0D" w:rsidRDefault="00302B0D" w:rsidP="00302B0D">
      <w:pPr>
        <w:spacing w:after="0" w:line="240" w:lineRule="auto"/>
        <w:rPr>
          <w:lang w:val="pt-BR"/>
        </w:rPr>
      </w:pPr>
    </w:p>
    <w:sdt>
      <w:sdtPr>
        <w:id w:val="-18464624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21A77F" w14:textId="77777777" w:rsidR="00302B0D" w:rsidRPr="00FF2A5E" w:rsidRDefault="00302B0D" w:rsidP="00302B0D">
          <w:pPr>
            <w:spacing w:after="0" w:line="240" w:lineRule="auto"/>
            <w:rPr>
              <w:b/>
              <w:bCs/>
              <w:lang w:val="pt-BR"/>
            </w:rPr>
          </w:pPr>
          <w:r w:rsidRPr="00E4638A">
            <w:rPr>
              <w:b/>
              <w:bCs/>
              <w:lang w:val="pt-BR"/>
            </w:rPr>
            <w:t>Sumário</w:t>
          </w:r>
        </w:p>
        <w:p w14:paraId="0423BC7C" w14:textId="77777777" w:rsidR="00302B0D" w:rsidRDefault="00302B0D" w:rsidP="00302B0D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74574" w:history="1">
            <w:r w:rsidRPr="00251F81">
              <w:rPr>
                <w:rStyle w:val="Hyperlink"/>
                <w:noProof/>
              </w:rPr>
              <w:t>0.</w:t>
            </w:r>
            <w:r>
              <w:rPr>
                <w:noProof/>
                <w:kern w:val="2"/>
                <w:szCs w:val="24"/>
                <w:lang w:val="pt-BR" w:eastAsia="pt-BR"/>
                <w14:ligatures w14:val="standardContextual"/>
              </w:rPr>
              <w:tab/>
            </w:r>
            <w:r w:rsidRPr="00251F81">
              <w:rPr>
                <w:rStyle w:val="Hyperlink"/>
                <w:noProof/>
              </w:rPr>
              <w:t>Diagrama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9292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75" w:history="1">
            <w:r w:rsidRPr="00251F81">
              <w:rPr>
                <w:rStyle w:val="Hyperlink"/>
                <w:noProof/>
                <w:lang w:val="pt-BR"/>
              </w:rPr>
              <w:t>1. Contexto e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EDB6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76" w:history="1">
            <w:r w:rsidRPr="00251F81">
              <w:rPr>
                <w:rStyle w:val="Hyperlink"/>
                <w:noProof/>
                <w:lang w:val="pt-BR"/>
              </w:rPr>
              <w:t>2. Objetivos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56EE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77" w:history="1">
            <w:r w:rsidRPr="00251F81">
              <w:rPr>
                <w:rStyle w:val="Hyperlink"/>
                <w:noProof/>
                <w:lang w:val="pt-BR"/>
              </w:rPr>
              <w:t>i) Construir um pipeline de dados para coleta do IPCA.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4AD05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78" w:history="1">
            <w:r w:rsidRPr="00251F81">
              <w:rPr>
                <w:rStyle w:val="Hyperlink"/>
                <w:noProof/>
                <w:lang w:val="pt-BR"/>
              </w:rPr>
              <w:t>ii) Produzir previsões mensais de inflação.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E7A5F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79" w:history="1">
            <w:r w:rsidRPr="00251F81">
              <w:rPr>
                <w:rStyle w:val="Hyperlink"/>
                <w:noProof/>
                <w:lang w:val="pt-BR"/>
              </w:rPr>
              <w:t>iii) Calcular a inflação acumulada prevista de 12 meses.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7B61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0" w:history="1">
            <w:r w:rsidRPr="00251F81">
              <w:rPr>
                <w:rStyle w:val="Hyperlink"/>
                <w:noProof/>
                <w:lang w:val="pt-BR"/>
              </w:rPr>
              <w:t>iv) Disponibilizar o forecast para correção anual de preços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3599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1" w:history="1">
            <w:r w:rsidRPr="00251F81">
              <w:rPr>
                <w:rStyle w:val="Hyperlink"/>
                <w:noProof/>
                <w:lang w:val="pt-BR"/>
              </w:rPr>
              <w:t>3. Não-Objetivos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DDB5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2" w:history="1">
            <w:r w:rsidRPr="00251F81">
              <w:rPr>
                <w:rStyle w:val="Hyperlink"/>
                <w:noProof/>
                <w:lang w:val="pt-BR"/>
              </w:rPr>
              <w:t>• Otimização de preços baseada em demanda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1729F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3" w:history="1">
            <w:r w:rsidRPr="00251F81">
              <w:rPr>
                <w:rStyle w:val="Hyperlink"/>
                <w:noProof/>
                <w:lang w:val="pt-BR"/>
              </w:rPr>
              <w:t>• Modelagem de elasticidade do consumidor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1FFE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4" w:history="1">
            <w:r w:rsidRPr="00251F81">
              <w:rPr>
                <w:rStyle w:val="Hyperlink"/>
                <w:noProof/>
                <w:lang w:val="pt-BR"/>
              </w:rPr>
              <w:t>• Integração direta com sistemas de faturamento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3223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5" w:history="1">
            <w:r w:rsidRPr="00251F81">
              <w:rPr>
                <w:rStyle w:val="Hyperlink"/>
                <w:noProof/>
                <w:lang w:val="pt-BR"/>
              </w:rPr>
              <w:t>4. Contribuição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71A8A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6" w:history="1">
            <w:r w:rsidRPr="00251F81">
              <w:rPr>
                <w:rStyle w:val="Hyperlink"/>
                <w:noProof/>
                <w:lang w:val="pt-BR"/>
              </w:rPr>
              <w:t>5. Arquitetura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21851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7" w:history="1">
            <w:r w:rsidRPr="00251F81">
              <w:rPr>
                <w:rStyle w:val="Hyperlink"/>
                <w:noProof/>
              </w:rPr>
              <w:t>5.1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BC2C0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8" w:history="1">
            <w:r w:rsidRPr="00251F81">
              <w:rPr>
                <w:rStyle w:val="Hyperlink"/>
                <w:noProof/>
                <w:lang w:val="pt-BR"/>
              </w:rPr>
              <w:t>i) Fonte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B2C1A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89" w:history="1">
            <w:r w:rsidRPr="00251F81">
              <w:rPr>
                <w:rStyle w:val="Hyperlink"/>
                <w:noProof/>
                <w:lang w:val="pt-BR"/>
              </w:rPr>
              <w:t>ii) Engenharia de Dados (ED_IziOp)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78795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0" w:history="1">
            <w:r w:rsidRPr="00251F81">
              <w:rPr>
                <w:rStyle w:val="Hyperlink"/>
                <w:noProof/>
                <w:lang w:val="pt-BR"/>
              </w:rPr>
              <w:t>iii) Banco de Dados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94A6C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1" w:history="1">
            <w:r w:rsidRPr="00251F81">
              <w:rPr>
                <w:rStyle w:val="Hyperlink"/>
                <w:noProof/>
                <w:lang w:val="pt-BR"/>
              </w:rPr>
              <w:t>iv) Modelagem Econométrica (ipca_arima)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15A2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2" w:history="1">
            <w:r w:rsidRPr="00251F81">
              <w:rPr>
                <w:rStyle w:val="Hyperlink"/>
                <w:noProof/>
                <w:lang w:val="pt-BR"/>
              </w:rPr>
              <w:t>v) Produção de 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FC032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3" w:history="1">
            <w:r w:rsidRPr="00251F81">
              <w:rPr>
                <w:rStyle w:val="Hyperlink"/>
                <w:noProof/>
              </w:rPr>
              <w:t>5.2 Fluxo do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CF78F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4" w:history="1">
            <w:r w:rsidRPr="00251F81">
              <w:rPr>
                <w:rStyle w:val="Hyperlink"/>
                <w:noProof/>
                <w:lang w:val="pt-BR"/>
              </w:rPr>
              <w:t>1. Coleta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20808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5" w:history="1">
            <w:r w:rsidRPr="00251F81">
              <w:rPr>
                <w:rStyle w:val="Hyperlink"/>
                <w:noProof/>
                <w:lang w:val="pt-BR"/>
              </w:rPr>
              <w:t>2. Validação e Tratamento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0801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6" w:history="1">
            <w:r w:rsidRPr="00251F81">
              <w:rPr>
                <w:rStyle w:val="Hyperlink"/>
                <w:noProof/>
                <w:lang w:val="pt-BR"/>
              </w:rPr>
              <w:t>3. Persistência no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ED3D1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7" w:history="1">
            <w:r w:rsidRPr="00251F81">
              <w:rPr>
                <w:rStyle w:val="Hyperlink"/>
                <w:noProof/>
                <w:lang w:val="pt-BR"/>
              </w:rPr>
              <w:t>4. Execução do Modelo Econométrico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07BE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8" w:history="1">
            <w:r w:rsidRPr="00251F81">
              <w:rPr>
                <w:rStyle w:val="Hyperlink"/>
                <w:noProof/>
                <w:lang w:val="pt-BR"/>
              </w:rPr>
              <w:t>5. Cálculo do IPCA Acumulado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BF97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599" w:history="1">
            <w:r w:rsidRPr="00251F81">
              <w:rPr>
                <w:rStyle w:val="Hyperlink"/>
                <w:noProof/>
                <w:lang w:val="pt-BR"/>
              </w:rPr>
              <w:t>6. Disponibilização do 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CED34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0" w:history="1">
            <w:r w:rsidRPr="00251F81">
              <w:rPr>
                <w:rStyle w:val="Hyperlink"/>
                <w:noProof/>
                <w:lang w:val="pt-BR"/>
              </w:rPr>
              <w:t>6. Arquitetura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CCB8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1" w:history="1">
            <w:r w:rsidRPr="00251F81">
              <w:rPr>
                <w:rStyle w:val="Hyperlink"/>
                <w:noProof/>
              </w:rPr>
              <w:t>6.0.1 Estratégia geral de Idempotência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E66BD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2" w:history="1">
            <w:r w:rsidRPr="00251F81">
              <w:rPr>
                <w:rStyle w:val="Hyperlink"/>
                <w:noProof/>
              </w:rPr>
              <w:t>6.1 Camada RAW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84DD4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3" w:history="1">
            <w:bookmarkStart w:id="0" w:name="_Toc224774396"/>
            <w:r>
              <w:rPr>
                <w:noProof/>
              </w:rPr>
              <w:pict w14:anchorId="7F2DADA9">
                <v:rect id="_x0000_i1025" style="width:0;height:1.5pt" o:hrstd="t" o:hr="t" fillcolor="#a0a0a0" stroked="f"/>
              </w:pict>
            </w:r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EB0CF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4" w:history="1">
            <w:r w:rsidRPr="00251F81">
              <w:rPr>
                <w:rStyle w:val="Hyperlink"/>
                <w:noProof/>
              </w:rPr>
              <w:t>6.2 Camada CLEAN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B32A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5" w:history="1">
            <w:r w:rsidRPr="00251F81">
              <w:rPr>
                <w:rStyle w:val="Hyperlink"/>
                <w:noProof/>
              </w:rPr>
              <w:t>6.3 Camada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3346B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6" w:history="1">
            <w:r w:rsidRPr="00251F81">
              <w:rPr>
                <w:rStyle w:val="Hyperlink"/>
                <w:noProof/>
              </w:rPr>
              <w:t>6.4 Camada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E9E8D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7" w:history="1">
            <w:r w:rsidRPr="00251F81">
              <w:rPr>
                <w:rStyle w:val="Hyperlink"/>
                <w:noProof/>
                <w:lang w:val="pt-BR"/>
              </w:rPr>
              <w:t>7. 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54B1C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8" w:history="1">
            <w:r w:rsidRPr="00251F81">
              <w:rPr>
                <w:rStyle w:val="Hyperlink"/>
                <w:noProof/>
              </w:rPr>
              <w:t>7.2 Estrutura raw.ipca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3A61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09" w:history="1">
            <w:r w:rsidRPr="00251F81">
              <w:rPr>
                <w:rStyle w:val="Hyperlink"/>
                <w:noProof/>
              </w:rPr>
              <w:t>7.3 Estrutura clean.ipca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6079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0" w:history="1">
            <w:r w:rsidRPr="00251F81">
              <w:rPr>
                <w:rStyle w:val="Hyperlink"/>
                <w:noProof/>
                <w:lang w:val="pt-BR"/>
              </w:rPr>
              <w:t>8. Documentação do Código – Engenharia de Dados (ED_IziOp)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4D580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1" w:history="1">
            <w:r w:rsidRPr="00251F81">
              <w:rPr>
                <w:rStyle w:val="Hyperlink"/>
                <w:noProof/>
              </w:rPr>
              <w:t>8.1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7DA5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2" w:history="1">
            <w:r w:rsidRPr="00251F81">
              <w:rPr>
                <w:rStyle w:val="Hyperlink"/>
                <w:noProof/>
              </w:rPr>
              <w:t>8.2 Fluxo Geral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3FD3A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3" w:history="1">
            <w:r w:rsidRPr="00251F81">
              <w:rPr>
                <w:rStyle w:val="Hyperlink"/>
                <w:noProof/>
              </w:rPr>
              <w:t>8.3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6958E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4" w:history="1">
            <w:r w:rsidRPr="00251F81">
              <w:rPr>
                <w:rStyle w:val="Hyperlink"/>
                <w:noProof/>
              </w:rPr>
              <w:t>8.4 Funções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42940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5" w:history="1">
            <w:r w:rsidRPr="00251F81">
              <w:rPr>
                <w:rStyle w:val="Hyperlink"/>
                <w:noProof/>
                <w:lang w:val="pt-BR"/>
              </w:rPr>
              <w:t>8.4.1 def sanity_check(df):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4CB8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6" w:history="1">
            <w:r w:rsidRPr="00251F81">
              <w:rPr>
                <w:rStyle w:val="Hyperlink"/>
                <w:noProof/>
              </w:rPr>
              <w:t>8.4.2 def insert_on_conflict_do_nothing (table, conn, keys, data_iter):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3232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7" w:history="1">
            <w:r w:rsidRPr="00251F81">
              <w:rPr>
                <w:rStyle w:val="Hyperlink"/>
                <w:noProof/>
              </w:rPr>
              <w:t>8.4.3 def upsert_clean_on_date(table, conn, keys, data_iter):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6BAD" w14:textId="77777777" w:rsidR="00302B0D" w:rsidRDefault="00302B0D" w:rsidP="00302B0D">
          <w:pPr>
            <w:pStyle w:val="TOC3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8" w:history="1">
            <w:r w:rsidRPr="00251F81">
              <w:rPr>
                <w:rStyle w:val="Hyperlink"/>
                <w:noProof/>
              </w:rPr>
              <w:t>Persistência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9893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19" w:history="1">
            <w:r w:rsidRPr="00251F81">
              <w:rPr>
                <w:rStyle w:val="Hyperlink"/>
                <w:noProof/>
                <w:lang w:val="pt-BR"/>
              </w:rPr>
              <w:t>9. Documentação do Código – Modelagem Econométrica (ipca_arima)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A193E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0" w:history="1">
            <w:r w:rsidRPr="00251F81">
              <w:rPr>
                <w:rStyle w:val="Hyperlink"/>
                <w:noProof/>
              </w:rPr>
              <w:t>9.1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73131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1" w:history="1">
            <w:r w:rsidRPr="00251F81">
              <w:rPr>
                <w:rStyle w:val="Hyperlink"/>
                <w:noProof/>
              </w:rPr>
              <w:t>9.2 Etapas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7248E" w14:textId="77777777" w:rsidR="00302B0D" w:rsidRDefault="00302B0D" w:rsidP="00302B0D">
          <w:pPr>
            <w:pStyle w:val="TOC2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2" w:history="1">
            <w:r w:rsidRPr="00251F81">
              <w:rPr>
                <w:rStyle w:val="Hyperlink"/>
                <w:noProof/>
              </w:rPr>
              <w:t>9.3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29D0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3" w:history="1">
            <w:r w:rsidRPr="00251F81">
              <w:rPr>
                <w:rStyle w:val="Hyperlink"/>
                <w:noProof/>
                <w:lang w:val="pt-BR"/>
              </w:rPr>
              <w:t>10. Produção de Forecast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DC51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4" w:history="1">
            <w:r w:rsidRPr="00251F81">
              <w:rPr>
                <w:rStyle w:val="Hyperlink"/>
                <w:noProof/>
                <w:lang w:val="pt-BR"/>
              </w:rPr>
              <w:t>11. Regra de Correção de Preços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DB67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5" w:history="1">
            <w:r w:rsidRPr="00251F81">
              <w:rPr>
                <w:rStyle w:val="Hyperlink"/>
                <w:noProof/>
              </w:rPr>
              <w:t>12. Execução do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DF4E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6" w:history="1">
            <w:r w:rsidRPr="00251F81">
              <w:rPr>
                <w:rStyle w:val="Hyperlink"/>
                <w:noProof/>
              </w:rPr>
              <w:t>13. Monitoramento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E617D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7" w:history="1">
            <w:r w:rsidRPr="00251F81">
              <w:rPr>
                <w:rStyle w:val="Hyperlink"/>
                <w:noProof/>
              </w:rPr>
              <w:t>14. 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F46A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8" w:history="1">
            <w:r w:rsidRPr="00251F81">
              <w:rPr>
                <w:rStyle w:val="Hyperlink"/>
                <w:noProof/>
              </w:rPr>
              <w:t>15.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377F4" w14:textId="77777777" w:rsidR="00302B0D" w:rsidRDefault="00302B0D" w:rsidP="00302B0D">
          <w:pPr>
            <w:pStyle w:val="TOC1"/>
            <w:tabs>
              <w:tab w:val="right" w:leader="dot" w:pos="8630"/>
            </w:tabs>
            <w:rPr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4774629" w:history="1">
            <w:r w:rsidRPr="00251F81">
              <w:rPr>
                <w:rStyle w:val="Hyperlink"/>
                <w:noProof/>
                <w:lang w:val="pt-BR"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_Toc224774629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7F45" w14:textId="77777777" w:rsidR="00302B0D" w:rsidRDefault="00302B0D" w:rsidP="00302B0D">
          <w:pPr>
            <w:spacing w:after="0" w:line="24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E683351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4E855536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6C22C797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0D4FD6EE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4AF531AA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3B7F325B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19BBA09B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4E0D2217" w14:textId="77777777" w:rsidR="00302B0D" w:rsidRPr="007C1C7A" w:rsidRDefault="00302B0D">
      <w:pPr>
        <w:pStyle w:val="Heading1"/>
        <w:numPr>
          <w:ilvl w:val="0"/>
          <w:numId w:val="7"/>
        </w:numPr>
        <w:spacing w:before="0" w:line="240" w:lineRule="auto"/>
        <w:ind w:left="0"/>
        <w:rPr>
          <w:rFonts w:asciiTheme="minorHAnsi" w:hAnsiTheme="minorHAnsi"/>
        </w:rPr>
      </w:pPr>
      <w:bookmarkStart w:id="1" w:name="_Toc224774574"/>
      <w:proofErr w:type="spellStart"/>
      <w:r w:rsidRPr="00821015">
        <w:rPr>
          <w:rFonts w:asciiTheme="minorHAnsi" w:hAnsiTheme="minorHAnsi"/>
        </w:rPr>
        <w:t>Diagrama</w:t>
      </w:r>
      <w:proofErr w:type="spellEnd"/>
      <w:r w:rsidRPr="00821015">
        <w:rPr>
          <w:rFonts w:asciiTheme="minorHAnsi" w:hAnsiTheme="minorHAnsi"/>
        </w:rPr>
        <w:t xml:space="preserve"> Geral do </w:t>
      </w:r>
      <w:proofErr w:type="spellStart"/>
      <w:r w:rsidRPr="00821015">
        <w:rPr>
          <w:rFonts w:asciiTheme="minorHAnsi" w:hAnsiTheme="minorHAnsi"/>
        </w:rPr>
        <w:t>Projeto</w:t>
      </w:r>
      <w:bookmarkEnd w:id="1"/>
      <w:proofErr w:type="spellEnd"/>
      <w:r w:rsidRPr="00821015">
        <w:rPr>
          <w:rFonts w:asciiTheme="minorHAnsi" w:hAnsiTheme="minorHAnsi"/>
        </w:rPr>
        <w:t xml:space="preserve">  </w:t>
      </w:r>
    </w:p>
    <w:p w14:paraId="68E1A6A4" w14:textId="77777777" w:rsidR="00302B0D" w:rsidRDefault="00302B0D" w:rsidP="00302B0D">
      <w:pPr>
        <w:pStyle w:val="Caption"/>
        <w:keepNext/>
        <w:spacing w:after="0"/>
        <w:rPr>
          <w:color w:val="auto"/>
          <w:sz w:val="24"/>
          <w:szCs w:val="24"/>
        </w:rPr>
      </w:pPr>
    </w:p>
    <w:p w14:paraId="33C2DD10" w14:textId="77777777" w:rsidR="00302B0D" w:rsidRPr="00E82116" w:rsidRDefault="00302B0D" w:rsidP="00302B0D">
      <w:pPr>
        <w:pStyle w:val="Caption"/>
        <w:keepNext/>
        <w:spacing w:after="0"/>
        <w:rPr>
          <w:color w:val="auto"/>
          <w:sz w:val="24"/>
          <w:szCs w:val="24"/>
        </w:rPr>
      </w:pPr>
      <w:proofErr w:type="spellStart"/>
      <w:r w:rsidRPr="00E82116">
        <w:rPr>
          <w:color w:val="auto"/>
          <w:sz w:val="24"/>
          <w:szCs w:val="24"/>
        </w:rPr>
        <w:t>Figura</w:t>
      </w:r>
      <w:proofErr w:type="spellEnd"/>
      <w:r w:rsidRPr="00E82116">
        <w:rPr>
          <w:color w:val="auto"/>
          <w:sz w:val="24"/>
          <w:szCs w:val="24"/>
        </w:rPr>
        <w:t xml:space="preserve"> </w:t>
      </w:r>
      <w:r w:rsidRPr="00E82116">
        <w:rPr>
          <w:color w:val="auto"/>
          <w:sz w:val="24"/>
          <w:szCs w:val="24"/>
        </w:rPr>
        <w:fldChar w:fldCharType="begin"/>
      </w:r>
      <w:r w:rsidRPr="00E82116">
        <w:rPr>
          <w:color w:val="auto"/>
          <w:sz w:val="24"/>
          <w:szCs w:val="24"/>
        </w:rPr>
        <w:instrText xml:space="preserve"> SEQ Figura \* ARABIC </w:instrText>
      </w:r>
      <w:r w:rsidRPr="00E82116"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 w:rsidRPr="00E82116">
        <w:rPr>
          <w:color w:val="auto"/>
          <w:sz w:val="24"/>
          <w:szCs w:val="24"/>
        </w:rPr>
        <w:fldChar w:fldCharType="end"/>
      </w:r>
      <w:r w:rsidRPr="00E82116">
        <w:rPr>
          <w:color w:val="auto"/>
          <w:sz w:val="24"/>
          <w:szCs w:val="24"/>
        </w:rPr>
        <w:t xml:space="preserve">- </w:t>
      </w:r>
      <w:proofErr w:type="spellStart"/>
      <w:r w:rsidRPr="00E82116">
        <w:rPr>
          <w:color w:val="auto"/>
          <w:sz w:val="24"/>
          <w:szCs w:val="24"/>
        </w:rPr>
        <w:t>Diagrama</w:t>
      </w:r>
      <w:proofErr w:type="spellEnd"/>
      <w:r w:rsidRPr="00E82116">
        <w:rPr>
          <w:color w:val="auto"/>
          <w:sz w:val="24"/>
          <w:szCs w:val="24"/>
        </w:rPr>
        <w:t xml:space="preserve"> End-</w:t>
      </w:r>
      <w:proofErr w:type="spellStart"/>
      <w:r w:rsidRPr="00E82116">
        <w:rPr>
          <w:color w:val="auto"/>
          <w:sz w:val="24"/>
          <w:szCs w:val="24"/>
        </w:rPr>
        <w:t>toEnd</w:t>
      </w:r>
      <w:proofErr w:type="spellEnd"/>
    </w:p>
    <w:p w14:paraId="55A76F7A" w14:textId="145E2254" w:rsidR="00302B0D" w:rsidRPr="00821015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br w:type="page"/>
      </w:r>
    </w:p>
    <w:p w14:paraId="136C6BCC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417027BB" w14:textId="77777777" w:rsidR="00302B0D" w:rsidRPr="00E133E7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2" w:name="_Toc224774575"/>
      <w:r w:rsidRPr="00E133E7">
        <w:rPr>
          <w:rFonts w:asciiTheme="minorHAnsi" w:hAnsiTheme="minorHAnsi"/>
          <w:lang w:val="pt-BR"/>
        </w:rPr>
        <w:t>1. Contexto e Problema</w:t>
      </w:r>
      <w:bookmarkEnd w:id="2"/>
    </w:p>
    <w:p w14:paraId="2EABFF4A" w14:textId="5D009001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3" w:name="_Toc224774576"/>
      <w:r w:rsidRPr="00821015">
        <w:rPr>
          <w:rFonts w:asciiTheme="minorHAnsi" w:hAnsiTheme="minorHAnsi"/>
          <w:lang w:val="pt-BR"/>
        </w:rPr>
        <w:t xml:space="preserve">2. Objetivos do </w:t>
      </w:r>
      <w:bookmarkEnd w:id="3"/>
      <w:r>
        <w:rPr>
          <w:rFonts w:asciiTheme="minorHAnsi" w:hAnsiTheme="minorHAnsi"/>
          <w:lang w:val="pt-BR"/>
        </w:rPr>
        <w:t>Projeto</w:t>
      </w:r>
    </w:p>
    <w:p w14:paraId="0CA28513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4" w:name="_Toc224774581"/>
      <w:r w:rsidRPr="00821015">
        <w:rPr>
          <w:rFonts w:asciiTheme="minorHAnsi" w:hAnsiTheme="minorHAnsi"/>
          <w:lang w:val="pt-BR"/>
        </w:rPr>
        <w:t>3. Não-Objetivos</w:t>
      </w:r>
      <w:bookmarkEnd w:id="4"/>
    </w:p>
    <w:p w14:paraId="69917DE3" w14:textId="77777777" w:rsidR="00302B0D" w:rsidRPr="00EB7D6F" w:rsidRDefault="00000000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>
        <w:rPr>
          <w:lang w:val="pt-BR"/>
        </w:rPr>
        <w:pict w14:anchorId="4652F5D8">
          <v:rect id="_x0000_i1026" style="width:0;height:1.5pt" o:hrstd="t" o:hr="t" fillcolor="#a0a0a0" stroked="f"/>
        </w:pict>
      </w:r>
    </w:p>
    <w:p w14:paraId="3A9861D1" w14:textId="33037551" w:rsidR="00302B0D" w:rsidRPr="00302B0D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5" w:name="_Toc224774585"/>
      <w:r w:rsidRPr="00821015">
        <w:rPr>
          <w:rFonts w:asciiTheme="minorHAnsi" w:hAnsiTheme="minorHAnsi"/>
          <w:lang w:val="pt-BR"/>
        </w:rPr>
        <w:t>4. Contribuição do Projeto</w:t>
      </w:r>
      <w:bookmarkEnd w:id="5"/>
    </w:p>
    <w:p w14:paraId="02ED627A" w14:textId="77777777" w:rsidR="00302B0D" w:rsidRPr="00302B0D" w:rsidRDefault="00302B0D" w:rsidP="00302B0D">
      <w:pPr>
        <w:pStyle w:val="Heading2"/>
        <w:rPr>
          <w:lang w:val="pt-BR"/>
        </w:rPr>
      </w:pPr>
      <w:bookmarkStart w:id="6" w:name="_Toc224774587"/>
      <w:r w:rsidRPr="00302B0D">
        <w:rPr>
          <w:lang w:val="pt-BR"/>
        </w:rPr>
        <w:t>5.1 Componentes</w:t>
      </w:r>
      <w:bookmarkEnd w:id="6"/>
    </w:p>
    <w:p w14:paraId="37B5C3F4" w14:textId="77777777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7" w:name="_Toc224774588"/>
      <w:r w:rsidRPr="00821015">
        <w:rPr>
          <w:lang w:val="pt-BR"/>
        </w:rPr>
        <w:t>i) Fonte de Dados</w:t>
      </w:r>
      <w:bookmarkEnd w:id="7"/>
    </w:p>
    <w:p w14:paraId="3A798004" w14:textId="77777777" w:rsidR="00302B0D" w:rsidRPr="00501E4C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77AE3628">
          <v:rect id="_x0000_i1027" style="width:0;height:1.5pt" o:hrstd="t" o:hr="t" fillcolor="#a0a0a0" stroked="f"/>
        </w:pict>
      </w:r>
    </w:p>
    <w:p w14:paraId="6230EAC0" w14:textId="6435F51D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8" w:name="_Toc224774589"/>
      <w:r w:rsidRPr="00821015">
        <w:rPr>
          <w:lang w:val="pt-BR"/>
        </w:rPr>
        <w:t>ii) Engenharia de Dados (</w:t>
      </w:r>
      <w:r>
        <w:rPr>
          <w:lang w:val="pt-BR"/>
        </w:rPr>
        <w:t>ed</w:t>
      </w:r>
      <w:r w:rsidRPr="00821015">
        <w:rPr>
          <w:lang w:val="pt-BR"/>
        </w:rPr>
        <w:t>_</w:t>
      </w:r>
      <w:r>
        <w:rPr>
          <w:lang w:val="pt-BR"/>
        </w:rPr>
        <w:t>cetesb</w:t>
      </w:r>
      <w:r w:rsidRPr="00821015">
        <w:rPr>
          <w:lang w:val="pt-BR"/>
        </w:rPr>
        <w:t>)</w:t>
      </w:r>
      <w:bookmarkEnd w:id="8"/>
    </w:p>
    <w:p w14:paraId="1ADB65EE" w14:textId="77777777" w:rsidR="00302B0D" w:rsidRPr="00501E4C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23527F7F">
          <v:rect id="_x0000_i1028" style="width:0;height:1.5pt" o:hrstd="t" o:hr="t" fillcolor="#a0a0a0" stroked="f"/>
        </w:pict>
      </w:r>
    </w:p>
    <w:p w14:paraId="6DE21048" w14:textId="050954B9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9" w:name="_Toc224774591"/>
      <w:r w:rsidRPr="00821015">
        <w:rPr>
          <w:lang w:val="pt-BR"/>
        </w:rPr>
        <w:t>iv) Modelagem Econométrica ()</w:t>
      </w:r>
      <w:bookmarkEnd w:id="9"/>
    </w:p>
    <w:p w14:paraId="4F319FB5" w14:textId="77777777" w:rsidR="00302B0D" w:rsidRPr="00501E4C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2EF1E9B4">
          <v:rect id="_x0000_i1029" style="width:0;height:1.5pt" o:hrstd="t" o:hr="t" fillcolor="#a0a0a0" stroked="f"/>
        </w:pict>
      </w:r>
    </w:p>
    <w:p w14:paraId="3DC8D1B9" w14:textId="77777777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10" w:name="_Toc224774592"/>
      <w:r w:rsidRPr="00821015">
        <w:rPr>
          <w:lang w:val="pt-BR"/>
        </w:rPr>
        <w:t>v) Produção de Forecast</w:t>
      </w:r>
      <w:bookmarkEnd w:id="10"/>
    </w:p>
    <w:p w14:paraId="11C803C1" w14:textId="5E774BF5" w:rsidR="00302B0D" w:rsidRPr="00501E4C" w:rsidRDefault="00302B0D" w:rsidP="00302B0D">
      <w:pPr>
        <w:spacing w:after="0" w:line="240" w:lineRule="auto"/>
        <w:rPr>
          <w:lang w:val="pt-BR"/>
        </w:rPr>
      </w:pPr>
    </w:p>
    <w:p w14:paraId="4144ACD9" w14:textId="77777777" w:rsidR="00302B0D" w:rsidRPr="00821015" w:rsidRDefault="00302B0D" w:rsidP="00302B0D">
      <w:pPr>
        <w:pStyle w:val="Heading4"/>
        <w:spacing w:before="0" w:line="240" w:lineRule="auto"/>
        <w:rPr>
          <w:color w:val="auto"/>
          <w:lang w:val="pt-BR"/>
        </w:rPr>
      </w:pPr>
      <w:r w:rsidRPr="00821015">
        <w:rPr>
          <w:color w:val="auto"/>
          <w:lang w:val="pt-BR"/>
        </w:rPr>
        <w:t>Exportação de Resultados</w:t>
      </w:r>
    </w:p>
    <w:p w14:paraId="7D7C9EA5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7796DA15" w14:textId="0C9E9899" w:rsidR="00302B0D" w:rsidRDefault="00302B0D" w:rsidP="00302B0D">
      <w:pPr>
        <w:pStyle w:val="Heading2"/>
        <w:rPr>
          <w:lang w:val="pt-BR"/>
        </w:rPr>
      </w:pPr>
      <w:bookmarkStart w:id="11" w:name="_Toc224774593"/>
      <w:r w:rsidRPr="00302B0D">
        <w:rPr>
          <w:lang w:val="pt-BR"/>
        </w:rPr>
        <w:t xml:space="preserve">5.2 Fluxo </w:t>
      </w:r>
      <w:bookmarkEnd w:id="11"/>
      <w:r>
        <w:rPr>
          <w:lang w:val="pt-BR"/>
        </w:rPr>
        <w:t>do Projeto</w:t>
      </w:r>
    </w:p>
    <w:p w14:paraId="71394120" w14:textId="3B50CEF1" w:rsidR="00302B0D" w:rsidRDefault="00302B0D" w:rsidP="00302B0D">
      <w:pPr>
        <w:spacing w:after="0" w:line="240" w:lineRule="auto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8D65121" wp14:editId="261FD795">
                <wp:simplePos x="0" y="0"/>
                <wp:positionH relativeFrom="column">
                  <wp:posOffset>1249680</wp:posOffset>
                </wp:positionH>
                <wp:positionV relativeFrom="paragraph">
                  <wp:posOffset>75565</wp:posOffset>
                </wp:positionV>
                <wp:extent cx="3223260" cy="220980"/>
                <wp:effectExtent l="0" t="0" r="0" b="7620"/>
                <wp:wrapTight wrapText="bothSides">
                  <wp:wrapPolygon edited="0">
                    <wp:start x="0" y="0"/>
                    <wp:lineTo x="0" y="20483"/>
                    <wp:lineTo x="21447" y="20483"/>
                    <wp:lineTo x="21447" y="0"/>
                    <wp:lineTo x="0" y="0"/>
                  </wp:wrapPolygon>
                </wp:wrapTight>
                <wp:docPr id="587737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260" cy="2209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6BD886" w14:textId="2E9E356A" w:rsidR="00302B0D" w:rsidRPr="00072C37" w:rsidRDefault="00302B0D" w:rsidP="00302B0D">
                            <w:pPr>
                              <w:pStyle w:val="Caption"/>
                              <w:rPr>
                                <w:color w:val="auto"/>
                                <w:sz w:val="24"/>
                                <w:szCs w:val="24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D6512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8.4pt;margin-top:5.95pt;width:253.8pt;height:1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" stroked="f">
                <v:textbox inset="0,0,0,0">
                  <w:txbxContent>
                    <w:p w14:paraId="7C6BD886" w14:textId="2E9E356A" w:rsidR="00302B0D" w:rsidRPr="00072C37" w:rsidRDefault="00302B0D" w:rsidP="00302B0D">
                      <w:pPr>
                        <w:pStyle w:val="Caption"/>
                        <w:rPr>
                          <w:color w:val="auto"/>
                          <w:sz w:val="24"/>
                          <w:szCs w:val="24"/>
                          <w:lang w:val="pt-BR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C845F3D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3D466F51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52294D31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158337AE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65FBD0BF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0884149E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4E17B416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7E647CCA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7014588D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57960D23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3282D18E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5FAE0642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3232EB5E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667C435F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483185A1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2EE03D78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6BA2DF1C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6256300D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1F7E5EBB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4E04F703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2F850814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1D93C6E0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49415086" w14:textId="77777777" w:rsidR="00302B0D" w:rsidRPr="00AF7ED9" w:rsidRDefault="00302B0D" w:rsidP="00302B0D">
      <w:pPr>
        <w:spacing w:after="0" w:line="240" w:lineRule="auto"/>
        <w:rPr>
          <w:lang w:val="pt-BR"/>
        </w:rPr>
      </w:pPr>
    </w:p>
    <w:p w14:paraId="69BAF3A7" w14:textId="77777777" w:rsidR="00302B0D" w:rsidRPr="00AF7ED9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2BEE76F7">
          <v:rect id="_x0000_i1030" style="width:0;height:1.5pt" o:hrstd="t" o:hr="t" fillcolor="#a0a0a0" stroked="f"/>
        </w:pict>
      </w:r>
    </w:p>
    <w:p w14:paraId="442238BE" w14:textId="77777777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12" w:name="_Toc224774594"/>
      <w:r w:rsidRPr="00821015">
        <w:rPr>
          <w:lang w:val="pt-BR"/>
        </w:rPr>
        <w:t>1. Coleta de Dados</w:t>
      </w:r>
      <w:bookmarkEnd w:id="12"/>
    </w:p>
    <w:p w14:paraId="2311AECC" w14:textId="77777777" w:rsidR="00302B0D" w:rsidRPr="00AF7ED9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76569AAC">
          <v:rect id="_x0000_i1031" style="width:0;height:1.5pt" o:hrstd="t" o:hr="t" fillcolor="#a0a0a0" stroked="f"/>
        </w:pict>
      </w:r>
    </w:p>
    <w:p w14:paraId="786B9FD9" w14:textId="77777777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13" w:name="_Toc224774595"/>
      <w:r w:rsidRPr="00821015">
        <w:rPr>
          <w:lang w:val="pt-BR"/>
        </w:rPr>
        <w:t>2. Validação e Tratamento de Dados</w:t>
      </w:r>
      <w:bookmarkEnd w:id="13"/>
    </w:p>
    <w:p w14:paraId="6D4D731F" w14:textId="77777777" w:rsidR="00302B0D" w:rsidRPr="00AF7ED9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79970694">
          <v:rect id="_x0000_i1032" style="width:0;height:1.5pt" o:hrstd="t" o:hr="t" fillcolor="#a0a0a0" stroked="f"/>
        </w:pict>
      </w:r>
    </w:p>
    <w:p w14:paraId="4F466738" w14:textId="77777777" w:rsidR="00302B0D" w:rsidRPr="00821015" w:rsidRDefault="00302B0D" w:rsidP="00302B0D">
      <w:pPr>
        <w:pStyle w:val="Heading3"/>
        <w:spacing w:before="0" w:line="240" w:lineRule="auto"/>
        <w:rPr>
          <w:lang w:val="pt-BR"/>
        </w:rPr>
      </w:pPr>
      <w:bookmarkStart w:id="14" w:name="_Toc224774597"/>
      <w:r w:rsidRPr="00821015">
        <w:rPr>
          <w:lang w:val="pt-BR"/>
        </w:rPr>
        <w:t>4. Execução do Modelo Econométrico</w:t>
      </w:r>
      <w:bookmarkEnd w:id="14"/>
    </w:p>
    <w:p w14:paraId="54282939" w14:textId="77777777" w:rsidR="00302B0D" w:rsidRPr="00AF7ED9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31E44C62">
          <v:rect id="_x0000_i1033" style="width:0;height:1.5pt" o:hrstd="t" o:hr="t" fillcolor="#a0a0a0" stroked="f"/>
        </w:pict>
      </w:r>
    </w:p>
    <w:p w14:paraId="1E8B1B1C" w14:textId="6559B952" w:rsidR="00302B0D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15" w:name="_Toc224774610"/>
      <w:r w:rsidRPr="00821015">
        <w:rPr>
          <w:rFonts w:asciiTheme="minorHAnsi" w:hAnsiTheme="minorHAnsi"/>
          <w:lang w:val="pt-BR"/>
        </w:rPr>
        <w:t>8. Documentação do Código – Engenharia de Dados</w:t>
      </w:r>
      <w:r>
        <w:rPr>
          <w:rFonts w:asciiTheme="minorHAnsi" w:hAnsiTheme="minorHAnsi"/>
          <w:lang w:val="pt-BR"/>
        </w:rPr>
        <w:t xml:space="preserve"> </w:t>
      </w:r>
      <w:r w:rsidRPr="00821015">
        <w:rPr>
          <w:rFonts w:asciiTheme="minorHAnsi" w:hAnsiTheme="minorHAnsi"/>
          <w:lang w:val="pt-BR"/>
        </w:rPr>
        <w:t>(</w:t>
      </w:r>
      <w:r>
        <w:rPr>
          <w:rFonts w:asciiTheme="minorHAnsi" w:hAnsiTheme="minorHAnsi"/>
          <w:lang w:val="pt-BR"/>
        </w:rPr>
        <w:t>ed_cetesb</w:t>
      </w:r>
      <w:r w:rsidRPr="00821015">
        <w:rPr>
          <w:rFonts w:asciiTheme="minorHAnsi" w:hAnsiTheme="minorHAnsi"/>
          <w:lang w:val="pt-BR"/>
        </w:rPr>
        <w:t>)</w:t>
      </w:r>
      <w:bookmarkEnd w:id="15"/>
    </w:p>
    <w:p w14:paraId="599BB9BE" w14:textId="77777777" w:rsidR="00302B0D" w:rsidRPr="00C82488" w:rsidRDefault="00302B0D" w:rsidP="00302B0D">
      <w:pPr>
        <w:spacing w:after="0"/>
        <w:rPr>
          <w:lang w:val="pt-BR"/>
        </w:rPr>
      </w:pPr>
    </w:p>
    <w:p w14:paraId="46318D2F" w14:textId="77777777" w:rsidR="00302B0D" w:rsidRPr="00302B0D" w:rsidRDefault="00302B0D" w:rsidP="00302B0D">
      <w:pPr>
        <w:pStyle w:val="Heading2"/>
        <w:rPr>
          <w:lang w:val="pt-BR"/>
        </w:rPr>
      </w:pPr>
      <w:bookmarkStart w:id="16" w:name="_Toc224774611"/>
      <w:r w:rsidRPr="00302B0D">
        <w:rPr>
          <w:lang w:val="pt-BR"/>
        </w:rPr>
        <w:t>8.1 Objetivo</w:t>
      </w:r>
      <w:bookmarkEnd w:id="16"/>
    </w:p>
    <w:p w14:paraId="4870C0A1" w14:textId="77777777" w:rsidR="00302B0D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7355EC7A">
          <v:rect id="_x0000_i1034" style="width:0;height:1.5pt" o:hrstd="t" o:hr="t" fillcolor="#a0a0a0" stroked="f"/>
        </w:pict>
      </w:r>
    </w:p>
    <w:p w14:paraId="289AC951" w14:textId="77777777" w:rsidR="00302B0D" w:rsidRPr="00302B0D" w:rsidRDefault="00302B0D" w:rsidP="00302B0D">
      <w:pPr>
        <w:pStyle w:val="Heading2"/>
        <w:rPr>
          <w:lang w:val="pt-BR"/>
        </w:rPr>
      </w:pPr>
      <w:bookmarkStart w:id="17" w:name="_Toc224774612"/>
      <w:r w:rsidRPr="00302B0D">
        <w:rPr>
          <w:lang w:val="pt-BR"/>
        </w:rPr>
        <w:t>8.2 Fluxo Geral de Execução</w:t>
      </w:r>
      <w:bookmarkEnd w:id="17"/>
    </w:p>
    <w:p w14:paraId="5529E052" w14:textId="77777777" w:rsidR="00302B0D" w:rsidRDefault="00302B0D" w:rsidP="00302B0D">
      <w:pPr>
        <w:spacing w:after="0" w:line="240" w:lineRule="auto"/>
        <w:rPr>
          <w:rFonts w:eastAsiaTheme="majorEastAsia" w:cstheme="majorBidi"/>
          <w:b/>
          <w:bCs/>
          <w:sz w:val="26"/>
          <w:szCs w:val="26"/>
          <w:lang w:val="pt-BR"/>
        </w:rPr>
      </w:pPr>
    </w:p>
    <w:p w14:paraId="05FAF42E" w14:textId="77777777" w:rsidR="00302B0D" w:rsidRPr="00293FCD" w:rsidRDefault="00000000" w:rsidP="00302B0D">
      <w:pPr>
        <w:spacing w:after="0" w:line="240" w:lineRule="auto"/>
        <w:rPr>
          <w:rFonts w:eastAsiaTheme="majorEastAsia" w:cstheme="majorBidi"/>
          <w:sz w:val="26"/>
          <w:szCs w:val="26"/>
          <w:lang w:val="pt-BR"/>
        </w:rPr>
      </w:pPr>
      <w:r>
        <w:rPr>
          <w:lang w:val="pt-BR"/>
        </w:rPr>
        <w:pict w14:anchorId="425DF71C">
          <v:rect id="_x0000_i1035" style="width:0;height:1.5pt" o:hrstd="t" o:hr="t" fillcolor="#a0a0a0" stroked="f"/>
        </w:pict>
      </w:r>
    </w:p>
    <w:p w14:paraId="077636A5" w14:textId="77777777" w:rsidR="00302B0D" w:rsidRPr="00302B0D" w:rsidRDefault="00302B0D" w:rsidP="00302B0D">
      <w:pPr>
        <w:pStyle w:val="Heading2"/>
        <w:rPr>
          <w:lang w:val="pt-BR"/>
        </w:rPr>
      </w:pPr>
      <w:bookmarkStart w:id="18" w:name="_Toc224774613"/>
      <w:r w:rsidRPr="00302B0D">
        <w:rPr>
          <w:lang w:val="pt-BR"/>
        </w:rPr>
        <w:t>8.3 Bibliotecas</w:t>
      </w:r>
      <w:bookmarkEnd w:id="18"/>
    </w:p>
    <w:p w14:paraId="5D1B18AE" w14:textId="77777777" w:rsidR="00302B0D" w:rsidRPr="00A91171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</w:p>
    <w:p w14:paraId="738EA2A6" w14:textId="77777777" w:rsidR="00302B0D" w:rsidRPr="00705795" w:rsidRDefault="00302B0D" w:rsidP="00302B0D">
      <w:pPr>
        <w:pStyle w:val="ListBullet"/>
        <w:numPr>
          <w:ilvl w:val="0"/>
          <w:numId w:val="0"/>
        </w:numPr>
        <w:spacing w:after="0" w:line="240" w:lineRule="auto"/>
        <w:ind w:hanging="360"/>
        <w:rPr>
          <w:b/>
          <w:bCs/>
          <w:lang w:val="pt-BR"/>
        </w:rPr>
      </w:pPr>
      <w:r>
        <w:rPr>
          <w:b/>
          <w:bCs/>
          <w:lang w:val="pt-BR"/>
        </w:rPr>
        <w:t xml:space="preserve">• </w:t>
      </w:r>
      <w:r w:rsidRPr="00705795">
        <w:rPr>
          <w:b/>
          <w:bCs/>
          <w:lang w:val="pt-BR"/>
        </w:rPr>
        <w:t xml:space="preserve">Manipulação de </w:t>
      </w:r>
      <w:r>
        <w:rPr>
          <w:b/>
          <w:bCs/>
          <w:lang w:val="pt-BR"/>
        </w:rPr>
        <w:t>D</w:t>
      </w:r>
      <w:r w:rsidRPr="00705795">
        <w:rPr>
          <w:b/>
          <w:bCs/>
          <w:lang w:val="pt-BR"/>
        </w:rPr>
        <w:t>ados</w:t>
      </w:r>
    </w:p>
    <w:p w14:paraId="4202B988" w14:textId="77777777" w:rsidR="00302B0D" w:rsidRPr="00705795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705795">
        <w:rPr>
          <w:lang w:val="pt-BR"/>
        </w:rPr>
        <w:t>Pandas</w:t>
      </w:r>
    </w:p>
    <w:p w14:paraId="7D9480BA" w14:textId="77777777" w:rsidR="00302B0D" w:rsidRPr="00705795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705795">
        <w:rPr>
          <w:lang w:val="pt-BR"/>
        </w:rPr>
        <w:t>numpy</w:t>
      </w:r>
    </w:p>
    <w:p w14:paraId="451B561B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</w:p>
    <w:p w14:paraId="44C3316F" w14:textId="77777777" w:rsidR="00302B0D" w:rsidRPr="00705795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  <w:r>
        <w:rPr>
          <w:lang w:val="pt-BR"/>
        </w:rPr>
        <w:t xml:space="preserve">• </w:t>
      </w:r>
      <w:r>
        <w:rPr>
          <w:b/>
          <w:bCs/>
          <w:lang w:val="pt-BR"/>
        </w:rPr>
        <w:t>Visualização</w:t>
      </w:r>
    </w:p>
    <w:p w14:paraId="0F4C512F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matplotlib.pyplot</w:t>
      </w:r>
    </w:p>
    <w:p w14:paraId="7DD33417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matplotlib.dates</w:t>
      </w:r>
    </w:p>
    <w:p w14:paraId="2A824327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seaborn</w:t>
      </w:r>
    </w:p>
    <w:p w14:paraId="6256FF1D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</w:p>
    <w:p w14:paraId="3E85F478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  <w:r w:rsidRPr="003358B7">
        <w:rPr>
          <w:lang w:val="pt-BR"/>
        </w:rPr>
        <w:t>•</w:t>
      </w:r>
      <w:r w:rsidRPr="003358B7">
        <w:rPr>
          <w:b/>
          <w:bCs/>
          <w:lang w:val="pt-BR"/>
        </w:rPr>
        <w:t>Data e Hora</w:t>
      </w:r>
    </w:p>
    <w:p w14:paraId="34007FE1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Datetime</w:t>
      </w:r>
    </w:p>
    <w:p w14:paraId="12369DE1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</w:p>
    <w:p w14:paraId="54536A9F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  <w:r w:rsidRPr="003358B7">
        <w:rPr>
          <w:lang w:val="pt-BR"/>
        </w:rPr>
        <w:t xml:space="preserve">• </w:t>
      </w:r>
      <w:r w:rsidRPr="003358B7">
        <w:rPr>
          <w:b/>
          <w:bCs/>
          <w:lang w:val="pt-BR"/>
        </w:rPr>
        <w:t>Dados Macroeconômicios</w:t>
      </w:r>
    </w:p>
    <w:p w14:paraId="1F2E4435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bcb → sgs</w:t>
      </w:r>
    </w:p>
    <w:p w14:paraId="4CFB750D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</w:p>
    <w:p w14:paraId="65C65EB8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  <w:r w:rsidRPr="003358B7">
        <w:rPr>
          <w:lang w:val="pt-BR"/>
        </w:rPr>
        <w:t>•</w:t>
      </w:r>
      <w:r w:rsidRPr="003358B7">
        <w:rPr>
          <w:b/>
          <w:bCs/>
          <w:lang w:val="pt-BR"/>
        </w:rPr>
        <w:t xml:space="preserve"> Séries Temporais</w:t>
      </w:r>
    </w:p>
    <w:p w14:paraId="062CA15F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proofErr w:type="gramStart"/>
      <w:r>
        <w:t>statsmodels.tsa.stattools</w:t>
      </w:r>
      <w:proofErr w:type="spellEnd"/>
      <w:proofErr w:type="gramEnd"/>
      <w:r>
        <w:t xml:space="preserve"> → </w:t>
      </w:r>
      <w:proofErr w:type="spellStart"/>
      <w:r>
        <w:t>adfuller</w:t>
      </w:r>
      <w:proofErr w:type="spellEnd"/>
      <w:r>
        <w:t xml:space="preserve">, </w:t>
      </w:r>
      <w:proofErr w:type="spellStart"/>
      <w:r>
        <w:t>ccf</w:t>
      </w:r>
      <w:proofErr w:type="spellEnd"/>
      <w:r>
        <w:t xml:space="preserve">, </w:t>
      </w:r>
      <w:proofErr w:type="spellStart"/>
      <w:r>
        <w:t>acf</w:t>
      </w:r>
      <w:proofErr w:type="spellEnd"/>
      <w:r>
        <w:t xml:space="preserve">, </w:t>
      </w:r>
      <w:proofErr w:type="spellStart"/>
      <w:r>
        <w:t>pacf</w:t>
      </w:r>
      <w:proofErr w:type="spellEnd"/>
    </w:p>
    <w:p w14:paraId="79377BE5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proofErr w:type="gramStart"/>
      <w:r>
        <w:t>statsmodels.graphics</w:t>
      </w:r>
      <w:proofErr w:type="gramEnd"/>
      <w:r>
        <w:t>.tsaplot</w:t>
      </w:r>
      <w:proofErr w:type="spellEnd"/>
      <w:r>
        <w:t xml:space="preserve"> → </w:t>
      </w:r>
      <w:proofErr w:type="spellStart"/>
      <w:r>
        <w:t>plot_acf</w:t>
      </w:r>
      <w:proofErr w:type="spellEnd"/>
      <w:r>
        <w:t xml:space="preserve">, </w:t>
      </w:r>
      <w:proofErr w:type="spellStart"/>
      <w:r>
        <w:t>plot_pacf</w:t>
      </w:r>
      <w:proofErr w:type="spellEnd"/>
    </w:p>
    <w:p w14:paraId="6098FDD8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</w:p>
    <w:p w14:paraId="684F38D5" w14:textId="77777777" w:rsidR="00302B0D" w:rsidRPr="002474C6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</w:rPr>
      </w:pPr>
      <w:r>
        <w:t xml:space="preserve">• </w:t>
      </w:r>
      <w:proofErr w:type="spellStart"/>
      <w:r>
        <w:rPr>
          <w:b/>
          <w:bCs/>
        </w:rPr>
        <w:t>Diagnósticos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Modelagem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Estatística</w:t>
      </w:r>
      <w:proofErr w:type="spellEnd"/>
    </w:p>
    <w:p w14:paraId="42443CC3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proofErr w:type="gramStart"/>
      <w:r>
        <w:t>statsmodels.stats</w:t>
      </w:r>
      <w:proofErr w:type="gramEnd"/>
      <w:r>
        <w:t>.outliers_influence</w:t>
      </w:r>
      <w:proofErr w:type="spellEnd"/>
      <w:r>
        <w:t xml:space="preserve"> → </w:t>
      </w:r>
      <w:proofErr w:type="spellStart"/>
      <w:r>
        <w:t>variance_inflation_factor</w:t>
      </w:r>
      <w:proofErr w:type="spellEnd"/>
      <w:r>
        <w:t xml:space="preserve"> </w:t>
      </w:r>
    </w:p>
    <w:p w14:paraId="4EDBE892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r>
        <w:t>statsmodels.api</w:t>
      </w:r>
      <w:proofErr w:type="spellEnd"/>
    </w:p>
    <w:p w14:paraId="6575F9CF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  <w:proofErr w:type="spellStart"/>
      <w:proofErr w:type="gramStart"/>
      <w:r>
        <w:t>statsmodels.stats</w:t>
      </w:r>
      <w:proofErr w:type="gramEnd"/>
      <w:r>
        <w:t>.diagnostic</w:t>
      </w:r>
      <w:proofErr w:type="spellEnd"/>
      <w:r>
        <w:t xml:space="preserve"> → </w:t>
      </w:r>
      <w:proofErr w:type="spellStart"/>
      <w:r>
        <w:t>acorr_ljungbox</w:t>
      </w:r>
      <w:proofErr w:type="spellEnd"/>
      <w:r>
        <w:t xml:space="preserve">, </w:t>
      </w:r>
      <w:proofErr w:type="spellStart"/>
      <w:r>
        <w:t>het_arch</w:t>
      </w:r>
      <w:proofErr w:type="spellEnd"/>
    </w:p>
    <w:p w14:paraId="79FD730E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</w:pPr>
    </w:p>
    <w:p w14:paraId="0B33DFC4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  <w:r w:rsidRPr="003358B7">
        <w:rPr>
          <w:lang w:val="pt-BR"/>
        </w:rPr>
        <w:t xml:space="preserve">• </w:t>
      </w:r>
      <w:r w:rsidRPr="003358B7">
        <w:rPr>
          <w:b/>
          <w:bCs/>
          <w:lang w:val="pt-BR"/>
        </w:rPr>
        <w:t>Banco de dados</w:t>
      </w:r>
    </w:p>
    <w:p w14:paraId="601C2975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sqlalchemy → create_engine</w:t>
      </w:r>
    </w:p>
    <w:p w14:paraId="336F63BE" w14:textId="77777777" w:rsidR="00302B0D" w:rsidRPr="003358B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3358B7">
        <w:rPr>
          <w:lang w:val="pt-BR"/>
        </w:rPr>
        <w:t>sqlalchemy.engine → URL</w:t>
      </w:r>
    </w:p>
    <w:p w14:paraId="53523BA0" w14:textId="77777777" w:rsidR="00302B0D" w:rsidRPr="00DD373E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DD373E">
        <w:rPr>
          <w:lang w:val="pt-BR"/>
        </w:rPr>
        <w:t>sqlalchemy.dialects.postgresql → ins</w:t>
      </w:r>
      <w:r>
        <w:rPr>
          <w:lang w:val="pt-BR"/>
        </w:rPr>
        <w:t>ert</w:t>
      </w:r>
    </w:p>
    <w:p w14:paraId="14C64D88" w14:textId="77777777" w:rsidR="00302B0D" w:rsidRPr="00DD373E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</w:p>
    <w:p w14:paraId="16991D2C" w14:textId="77777777" w:rsidR="00302B0D" w:rsidRPr="002474C6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b/>
          <w:bCs/>
          <w:lang w:val="pt-BR"/>
        </w:rPr>
      </w:pPr>
      <w:r w:rsidRPr="002474C6">
        <w:rPr>
          <w:lang w:val="pt-BR"/>
        </w:rPr>
        <w:t xml:space="preserve">• </w:t>
      </w:r>
      <w:r w:rsidRPr="002474C6">
        <w:rPr>
          <w:b/>
          <w:bCs/>
          <w:lang w:val="pt-BR"/>
        </w:rPr>
        <w:t>Credencia</w:t>
      </w:r>
      <w:r>
        <w:rPr>
          <w:b/>
          <w:bCs/>
          <w:lang w:val="pt-BR"/>
        </w:rPr>
        <w:t>is</w:t>
      </w:r>
    </w:p>
    <w:p w14:paraId="0B00CE65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2474C6">
        <w:rPr>
          <w:lang w:val="pt-BR"/>
        </w:rPr>
        <w:t>Getpass</w:t>
      </w:r>
    </w:p>
    <w:p w14:paraId="38FAAF04" w14:textId="77777777" w:rsidR="00302B0D" w:rsidRPr="002474C6" w:rsidRDefault="00000000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>
        <w:rPr>
          <w:lang w:val="pt-BR"/>
        </w:rPr>
        <w:pict w14:anchorId="29DDD181">
          <v:rect id="_x0000_i1036" style="width:0;height:1.5pt" o:hrstd="t" o:hr="t" fillcolor="#a0a0a0" stroked="f"/>
        </w:pict>
      </w:r>
    </w:p>
    <w:p w14:paraId="0418FA62" w14:textId="77777777" w:rsidR="00302B0D" w:rsidRPr="00302B0D" w:rsidRDefault="00302B0D" w:rsidP="00302B0D">
      <w:pPr>
        <w:pStyle w:val="Heading2"/>
        <w:rPr>
          <w:lang w:val="pt-BR"/>
        </w:rPr>
      </w:pPr>
      <w:bookmarkStart w:id="19" w:name="_Toc224774614"/>
      <w:r w:rsidRPr="00302B0D">
        <w:rPr>
          <w:lang w:val="pt-BR"/>
        </w:rPr>
        <w:t>8.4 Funções Principais</w:t>
      </w:r>
      <w:bookmarkEnd w:id="19"/>
    </w:p>
    <w:p w14:paraId="4D4A317B" w14:textId="77777777" w:rsidR="00302B0D" w:rsidRPr="00C82488" w:rsidRDefault="00302B0D" w:rsidP="00302B0D">
      <w:pPr>
        <w:spacing w:after="0"/>
        <w:rPr>
          <w:lang w:val="pt-BR"/>
        </w:rPr>
      </w:pPr>
    </w:p>
    <w:p w14:paraId="32591825" w14:textId="77777777" w:rsidR="00302B0D" w:rsidRPr="00C82488" w:rsidRDefault="00302B0D" w:rsidP="00302B0D">
      <w:pPr>
        <w:pStyle w:val="Heading3"/>
        <w:spacing w:before="0"/>
        <w:rPr>
          <w:szCs w:val="24"/>
          <w:lang w:val="pt-BR"/>
        </w:rPr>
      </w:pPr>
      <w:bookmarkStart w:id="20" w:name="_Toc224774615"/>
      <w:r w:rsidRPr="00BC76EF">
        <w:rPr>
          <w:szCs w:val="24"/>
          <w:lang w:val="pt-BR"/>
        </w:rPr>
        <w:t>8.</w:t>
      </w:r>
      <w:r>
        <w:rPr>
          <w:szCs w:val="24"/>
          <w:lang w:val="pt-BR"/>
        </w:rPr>
        <w:t>4</w:t>
      </w:r>
      <w:r w:rsidRPr="00BC76EF">
        <w:rPr>
          <w:szCs w:val="24"/>
          <w:lang w:val="pt-BR"/>
        </w:rPr>
        <w:t xml:space="preserve">.1 </w:t>
      </w:r>
      <w:r w:rsidRPr="00BC76EF">
        <w:rPr>
          <w:sz w:val="24"/>
          <w:szCs w:val="24"/>
          <w:lang w:val="pt-BR"/>
        </w:rPr>
        <w:t>def sanity_check(df):</w:t>
      </w:r>
      <w:bookmarkEnd w:id="20"/>
    </w:p>
    <w:p w14:paraId="1F0022D4" w14:textId="77777777" w:rsidR="00302B0D" w:rsidRPr="00BF68C7" w:rsidRDefault="00302B0D" w:rsidP="00302B0D">
      <w:pPr>
        <w:spacing w:after="0" w:line="240" w:lineRule="auto"/>
        <w:rPr>
          <w:lang w:val="pt-BR"/>
        </w:rPr>
      </w:pPr>
      <w:r w:rsidRPr="00BF68C7">
        <w:rPr>
          <w:lang w:val="pt-BR"/>
        </w:rPr>
        <w:t>A função sanity_check(df) foi desenvolvida para realizar uma validação prévia da série temporal antes de sua persistência no pipeline de dados. Seu objetivo é verificar se a estrutura do DataFrame e a variável selecionada apresentam condições mínimas de consistência temporal, integridade estrutural e plausibilidade estatística, reduzindo o risco de propagação de erros para as etapas posteriores de armazenamento, transformação e modelagem.</w:t>
      </w:r>
    </w:p>
    <w:p w14:paraId="6344DB42" w14:textId="77777777" w:rsidR="00302B0D" w:rsidRDefault="00302B0D" w:rsidP="00302B0D">
      <w:pPr>
        <w:spacing w:after="0" w:line="240" w:lineRule="auto"/>
        <w:rPr>
          <w:lang w:val="pt-BR"/>
        </w:rPr>
      </w:pPr>
    </w:p>
    <w:p w14:paraId="639C4E50" w14:textId="77777777" w:rsidR="00302B0D" w:rsidRDefault="00302B0D" w:rsidP="00302B0D">
      <w:pPr>
        <w:spacing w:after="0" w:line="240" w:lineRule="auto"/>
        <w:ind w:firstLine="720"/>
        <w:rPr>
          <w:b/>
          <w:bCs/>
          <w:lang w:val="pt-BR"/>
        </w:rPr>
      </w:pPr>
      <w:r>
        <w:rPr>
          <w:b/>
          <w:bCs/>
          <w:lang w:val="pt-BR"/>
        </w:rPr>
        <w:t xml:space="preserve">Parâmetro de Entrada: </w:t>
      </w:r>
    </w:p>
    <w:p w14:paraId="7E753D02" w14:textId="77777777" w:rsidR="00302B0D" w:rsidRDefault="00302B0D" w:rsidP="00302B0D">
      <w:pPr>
        <w:spacing w:after="0" w:line="240" w:lineRule="auto"/>
        <w:ind w:firstLine="720"/>
        <w:rPr>
          <w:lang w:val="pt-BR"/>
        </w:rPr>
      </w:pPr>
      <w:r>
        <w:rPr>
          <w:b/>
          <w:bCs/>
          <w:lang w:val="pt-BR"/>
        </w:rPr>
        <w:t xml:space="preserve">• </w:t>
      </w:r>
      <w:r w:rsidRPr="00711C10">
        <w:rPr>
          <w:b/>
          <w:bCs/>
          <w:lang w:val="pt-BR"/>
        </w:rPr>
        <w:t>df</w:t>
      </w:r>
      <w:r>
        <w:rPr>
          <w:lang w:val="pt-BR"/>
        </w:rPr>
        <w:t xml:space="preserve"> → </w:t>
      </w:r>
      <w:r w:rsidRPr="0007719F">
        <w:rPr>
          <w:lang w:val="pt-BR"/>
        </w:rPr>
        <w:t>DataFrame contendo a série temporal a ser analisada.</w:t>
      </w:r>
    </w:p>
    <w:p w14:paraId="72B26FC8" w14:textId="77777777" w:rsidR="00302B0D" w:rsidRDefault="00302B0D" w:rsidP="00302B0D">
      <w:pPr>
        <w:spacing w:after="0" w:line="240" w:lineRule="auto"/>
        <w:ind w:firstLine="720"/>
        <w:rPr>
          <w:lang w:val="pt-BR"/>
        </w:rPr>
      </w:pPr>
    </w:p>
    <w:p w14:paraId="427747D0" w14:textId="77777777" w:rsidR="00302B0D" w:rsidRDefault="00302B0D" w:rsidP="00302B0D">
      <w:pPr>
        <w:spacing w:after="0" w:line="240" w:lineRule="auto"/>
        <w:ind w:left="720"/>
        <w:rPr>
          <w:lang w:val="pt-BR"/>
        </w:rPr>
      </w:pPr>
      <w:r w:rsidRPr="0007719F">
        <w:rPr>
          <w:b/>
          <w:bCs/>
          <w:lang w:val="pt-BR"/>
        </w:rPr>
        <w:t>Comportamento da função:</w:t>
      </w:r>
      <w:r w:rsidRPr="0007719F">
        <w:rPr>
          <w:lang w:val="pt-BR"/>
        </w:rPr>
        <w:t xml:space="preserve"> </w:t>
      </w:r>
    </w:p>
    <w:p w14:paraId="750ACFA6" w14:textId="77777777" w:rsidR="00302B0D" w:rsidRDefault="00302B0D" w:rsidP="00302B0D">
      <w:pPr>
        <w:spacing w:after="0" w:line="240" w:lineRule="auto"/>
        <w:ind w:left="720"/>
        <w:rPr>
          <w:lang w:val="pt-BR"/>
        </w:rPr>
      </w:pPr>
      <w:r w:rsidRPr="0007719F">
        <w:rPr>
          <w:lang w:val="pt-BR"/>
        </w:rPr>
        <w:t>A rotina solicita ao usuário o nome da coluna de interesse e, em seguida, executa uma sequência interna de verificações sobre o DataFrame e sobre a variável selecionada. Caso alguma inconsistência seja identificada, a função interrompe a execução por meio de ValueError, exibindo uma mensagem descritiva do problema encontrado.</w:t>
      </w:r>
    </w:p>
    <w:p w14:paraId="3ACD1262" w14:textId="77777777" w:rsidR="00302B0D" w:rsidRDefault="00302B0D" w:rsidP="00302B0D">
      <w:pPr>
        <w:spacing w:after="0" w:line="240" w:lineRule="auto"/>
        <w:ind w:firstLine="720"/>
        <w:rPr>
          <w:lang w:val="pt-BR"/>
        </w:rPr>
      </w:pPr>
    </w:p>
    <w:p w14:paraId="684715D6" w14:textId="77777777" w:rsidR="00302B0D" w:rsidRDefault="00302B0D" w:rsidP="00302B0D">
      <w:pPr>
        <w:spacing w:after="0" w:line="240" w:lineRule="auto"/>
        <w:ind w:firstLine="720"/>
        <w:rPr>
          <w:b/>
          <w:bCs/>
          <w:lang w:val="pt-BR"/>
        </w:rPr>
      </w:pPr>
    </w:p>
    <w:p w14:paraId="0A1DA396" w14:textId="77777777" w:rsidR="00302B0D" w:rsidRDefault="00302B0D" w:rsidP="00302B0D">
      <w:pPr>
        <w:spacing w:after="0" w:line="240" w:lineRule="auto"/>
        <w:ind w:firstLine="720"/>
        <w:rPr>
          <w:b/>
          <w:bCs/>
          <w:lang w:val="pt-BR"/>
        </w:rPr>
      </w:pPr>
      <w:r w:rsidRPr="0007719F">
        <w:rPr>
          <w:b/>
          <w:bCs/>
          <w:lang w:val="pt-BR"/>
        </w:rPr>
        <w:t>Validações realizadas:</w:t>
      </w:r>
    </w:p>
    <w:p w14:paraId="2E197A19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lang w:val="pt-BR"/>
        </w:rPr>
      </w:pPr>
      <w:r w:rsidRPr="00BF68C7">
        <w:rPr>
          <w:lang w:val="pt-BR"/>
        </w:rPr>
        <w:t>verificação da existência da coluna informada no DataFrame;</w:t>
      </w:r>
    </w:p>
    <w:p w14:paraId="226DEB4C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da ordenação temporal do índice;</w:t>
      </w:r>
    </w:p>
    <w:p w14:paraId="6DE890C2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lastRenderedPageBreak/>
        <w:t>verificação da presença de índice ou coluna do tipo datetime;</w:t>
      </w:r>
    </w:p>
    <w:p w14:paraId="0E064DA1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de gaps mensais na série temporal;</w:t>
      </w:r>
    </w:p>
    <w:p w14:paraId="22DCC360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da consistência da frequência temporal inferida;</w:t>
      </w:r>
    </w:p>
    <w:p w14:paraId="0A4001F6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de datas duplicadas no índice;</w:t>
      </w:r>
    </w:p>
    <w:p w14:paraId="5497E3CD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de duplicidade no nome da coluna analisada;</w:t>
      </w:r>
    </w:p>
    <w:p w14:paraId="620B1A78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da possibilidade de conversão da variável para formato numérico;</w:t>
      </w:r>
    </w:p>
    <w:p w14:paraId="5F03561E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análise da unidade de medida com base na magnitude dos valores;</w:t>
      </w:r>
    </w:p>
    <w:p w14:paraId="1E0BA5A7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de plausibilidade dos valores para variação mensal do IPCA;</w:t>
      </w:r>
    </w:p>
    <w:p w14:paraId="3FDEA899" w14:textId="77777777" w:rsidR="00302B0D" w:rsidRPr="00BF68C7" w:rsidRDefault="00302B0D">
      <w:pPr>
        <w:pStyle w:val="ListParagraph"/>
        <w:numPr>
          <w:ilvl w:val="0"/>
          <w:numId w:val="9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verificação da existência de valores infinitos.</w:t>
      </w:r>
    </w:p>
    <w:p w14:paraId="5BF6C082" w14:textId="77777777" w:rsidR="00302B0D" w:rsidRDefault="00302B0D" w:rsidP="00302B0D">
      <w:pPr>
        <w:spacing w:after="0" w:line="240" w:lineRule="auto"/>
        <w:rPr>
          <w:b/>
          <w:bCs/>
          <w:lang w:val="pt-BR"/>
        </w:rPr>
      </w:pPr>
    </w:p>
    <w:p w14:paraId="24442DA5" w14:textId="77777777" w:rsidR="00302B0D" w:rsidRDefault="00302B0D" w:rsidP="00302B0D">
      <w:pPr>
        <w:spacing w:after="0" w:line="240" w:lineRule="auto"/>
        <w:ind w:left="720"/>
        <w:rPr>
          <w:b/>
          <w:bCs/>
          <w:lang w:val="pt-BR"/>
        </w:rPr>
      </w:pPr>
      <w:r w:rsidRPr="00BF68C7">
        <w:rPr>
          <w:b/>
          <w:bCs/>
          <w:lang w:val="pt-BR"/>
        </w:rPr>
        <w:t xml:space="preserve">Saída: </w:t>
      </w:r>
    </w:p>
    <w:p w14:paraId="6697D46D" w14:textId="77777777" w:rsidR="00302B0D" w:rsidRDefault="00302B0D" w:rsidP="00302B0D">
      <w:pPr>
        <w:spacing w:after="0" w:line="240" w:lineRule="auto"/>
        <w:ind w:left="720"/>
        <w:rPr>
          <w:lang w:val="pt-BR"/>
        </w:rPr>
      </w:pPr>
      <w:r w:rsidRPr="00BF68C7">
        <w:rPr>
          <w:lang w:val="pt-BR"/>
        </w:rPr>
        <w:t>A função não retorna um objeto explicitamente. Sua saída consiste em mensagens exibidas no console, contendo:</w:t>
      </w:r>
    </w:p>
    <w:p w14:paraId="69BD505B" w14:textId="77777777" w:rsidR="00302B0D" w:rsidRPr="00BF68C7" w:rsidRDefault="00302B0D">
      <w:pPr>
        <w:pStyle w:val="ListParagraph"/>
        <w:numPr>
          <w:ilvl w:val="0"/>
          <w:numId w:val="8"/>
        </w:numPr>
        <w:spacing w:after="0" w:line="240" w:lineRule="auto"/>
        <w:rPr>
          <w:lang w:val="pt-BR"/>
        </w:rPr>
      </w:pPr>
      <w:r w:rsidRPr="00BF68C7">
        <w:rPr>
          <w:lang w:val="pt-BR"/>
        </w:rPr>
        <w:t>a listagem das colunas disponíveis;</w:t>
      </w:r>
    </w:p>
    <w:p w14:paraId="1EC0AF71" w14:textId="77777777" w:rsidR="00302B0D" w:rsidRPr="00BF68C7" w:rsidRDefault="00302B0D">
      <w:pPr>
        <w:pStyle w:val="ListParagraph"/>
        <w:numPr>
          <w:ilvl w:val="0"/>
          <w:numId w:val="8"/>
        </w:numPr>
        <w:spacing w:after="0"/>
        <w:rPr>
          <w:lang w:val="pt-BR"/>
        </w:rPr>
      </w:pPr>
      <w:r w:rsidRPr="00BF68C7">
        <w:rPr>
          <w:lang w:val="pt-BR"/>
        </w:rPr>
        <w:t>a confirmação da coluna selecionada;</w:t>
      </w:r>
    </w:p>
    <w:p w14:paraId="6117499B" w14:textId="77777777" w:rsidR="00302B0D" w:rsidRPr="00BF68C7" w:rsidRDefault="00302B0D">
      <w:pPr>
        <w:pStyle w:val="ListParagraph"/>
        <w:numPr>
          <w:ilvl w:val="0"/>
          <w:numId w:val="8"/>
        </w:numPr>
        <w:spacing w:after="0"/>
        <w:rPr>
          <w:lang w:val="pt-BR"/>
        </w:rPr>
      </w:pPr>
      <w:r w:rsidRPr="00BF68C7">
        <w:rPr>
          <w:lang w:val="pt-BR"/>
        </w:rPr>
        <w:t>o resultado individual de cada verificação;</w:t>
      </w:r>
    </w:p>
    <w:p w14:paraId="556FAB0E" w14:textId="77777777" w:rsidR="00302B0D" w:rsidRPr="00BF68C7" w:rsidRDefault="00302B0D">
      <w:pPr>
        <w:pStyle w:val="ListParagraph"/>
        <w:numPr>
          <w:ilvl w:val="0"/>
          <w:numId w:val="8"/>
        </w:numPr>
        <w:spacing w:after="0"/>
        <w:rPr>
          <w:lang w:val="pt-BR"/>
        </w:rPr>
      </w:pPr>
      <w:r w:rsidRPr="00BF68C7">
        <w:rPr>
          <w:lang w:val="pt-BR"/>
        </w:rPr>
        <w:t>a classificação da unidade de medida inferida;</w:t>
      </w:r>
    </w:p>
    <w:p w14:paraId="38021992" w14:textId="77777777" w:rsidR="00302B0D" w:rsidRPr="00BF68C7" w:rsidRDefault="00302B0D">
      <w:pPr>
        <w:pStyle w:val="ListParagraph"/>
        <w:numPr>
          <w:ilvl w:val="0"/>
          <w:numId w:val="8"/>
        </w:numPr>
        <w:spacing w:after="0"/>
        <w:rPr>
          <w:lang w:val="pt-BR"/>
        </w:rPr>
      </w:pPr>
      <w:r w:rsidRPr="00BF68C7">
        <w:rPr>
          <w:lang w:val="pt-BR"/>
        </w:rPr>
        <w:t>a confirmação da adequação dos valores observados aos limites plausíveis definidos.</w:t>
      </w:r>
    </w:p>
    <w:p w14:paraId="439BB594" w14:textId="77777777" w:rsidR="00302B0D" w:rsidRPr="00BF68C7" w:rsidRDefault="00302B0D" w:rsidP="00302B0D">
      <w:pPr>
        <w:pStyle w:val="ListParagraph"/>
        <w:spacing w:after="0" w:line="240" w:lineRule="auto"/>
        <w:rPr>
          <w:b/>
          <w:bCs/>
          <w:lang w:val="pt-BR"/>
        </w:rPr>
      </w:pPr>
    </w:p>
    <w:p w14:paraId="4791C9CE" w14:textId="77777777" w:rsidR="00302B0D" w:rsidRDefault="00302B0D" w:rsidP="00302B0D">
      <w:pPr>
        <w:spacing w:after="0" w:line="240" w:lineRule="auto"/>
        <w:rPr>
          <w:b/>
          <w:bCs/>
          <w:lang w:val="pt-BR"/>
        </w:rPr>
      </w:pPr>
    </w:p>
    <w:p w14:paraId="3EF7B1E9" w14:textId="77777777" w:rsidR="00302B0D" w:rsidRPr="00957C02" w:rsidRDefault="00302B0D" w:rsidP="00302B0D">
      <w:pPr>
        <w:spacing w:after="0" w:line="240" w:lineRule="auto"/>
        <w:ind w:firstLine="720"/>
        <w:rPr>
          <w:lang w:val="pt-BR"/>
        </w:rPr>
      </w:pPr>
      <w:r w:rsidRPr="007C6134">
        <w:rPr>
          <w:b/>
          <w:bCs/>
          <w:lang w:val="pt-BR"/>
        </w:rPr>
        <w:t>Observação técnica:</w:t>
      </w:r>
      <w:r w:rsidRPr="007C6134">
        <w:rPr>
          <w:lang w:val="pt-BR"/>
        </w:rPr>
        <w:t xml:space="preserve"> </w:t>
      </w:r>
      <w:r w:rsidRPr="00957C02">
        <w:rPr>
          <w:lang w:val="pt-BR"/>
        </w:rPr>
        <w:t>A função contém uma rotina interna denominada checks(nome_coluna), responsável por concentrar as validações aplicadas à variável selecionada. Essa organização separa a etapa interativa de escolha da coluna da etapa efetiva de checagem, tornando a implementação mais modular e legível.</w:t>
      </w:r>
    </w:p>
    <w:p w14:paraId="3F711BD3" w14:textId="77777777" w:rsidR="00302B0D" w:rsidRPr="00957C02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3DBAFDA8">
          <v:rect id="_x0000_i1037" style="width:0;height:1.5pt" o:hrstd="t" o:hr="t" fillcolor="#a0a0a0" stroked="f"/>
        </w:pict>
      </w:r>
    </w:p>
    <w:p w14:paraId="714541DE" w14:textId="77777777" w:rsidR="00302B0D" w:rsidRDefault="00302B0D" w:rsidP="00302B0D">
      <w:pPr>
        <w:pStyle w:val="Heading3"/>
        <w:spacing w:before="0"/>
        <w:rPr>
          <w:szCs w:val="24"/>
        </w:rPr>
      </w:pPr>
      <w:bookmarkStart w:id="21" w:name="_Toc224774616"/>
      <w:r w:rsidRPr="00C82488">
        <w:rPr>
          <w:szCs w:val="24"/>
        </w:rPr>
        <w:t xml:space="preserve">8.4.2 </w:t>
      </w:r>
      <w:r>
        <w:rPr>
          <w:szCs w:val="24"/>
        </w:rPr>
        <w:t xml:space="preserve">def </w:t>
      </w:r>
      <w:proofErr w:type="spellStart"/>
      <w:r w:rsidRPr="00C82488">
        <w:rPr>
          <w:szCs w:val="24"/>
        </w:rPr>
        <w:t>insert_on_conflict_do_nothing</w:t>
      </w:r>
      <w:proofErr w:type="spellEnd"/>
      <w:r w:rsidRPr="00C82488">
        <w:rPr>
          <w:szCs w:val="24"/>
        </w:rPr>
        <w:t xml:space="preserve"> </w:t>
      </w:r>
      <w:r w:rsidRPr="00C82488">
        <w:rPr>
          <w:sz w:val="24"/>
          <w:szCs w:val="24"/>
        </w:rPr>
        <w:t>(</w:t>
      </w:r>
      <w:r w:rsidRPr="00C82488">
        <w:rPr>
          <w:szCs w:val="24"/>
        </w:rPr>
        <w:t xml:space="preserve">table, conn, keys, </w:t>
      </w:r>
      <w:proofErr w:type="spellStart"/>
      <w:r w:rsidRPr="00C82488">
        <w:rPr>
          <w:szCs w:val="24"/>
        </w:rPr>
        <w:t>data_iter</w:t>
      </w:r>
      <w:proofErr w:type="spellEnd"/>
      <w:r w:rsidRPr="00C82488">
        <w:rPr>
          <w:sz w:val="24"/>
          <w:szCs w:val="24"/>
        </w:rPr>
        <w:t>):</w:t>
      </w:r>
      <w:bookmarkEnd w:id="21"/>
    </w:p>
    <w:p w14:paraId="08FCE826" w14:textId="77777777" w:rsidR="00302B0D" w:rsidRDefault="00302B0D" w:rsidP="00302B0D">
      <w:pPr>
        <w:spacing w:after="0"/>
        <w:rPr>
          <w:lang w:val="pt-BR"/>
        </w:rPr>
      </w:pPr>
      <w:r w:rsidRPr="003F498F">
        <w:rPr>
          <w:lang w:val="pt-BR"/>
        </w:rPr>
        <w:t>Implementar a lógica de inserção idempotente da camada raw durante a gravação de dados no PostgreSQL, evitando duplicidades para a chave composta ("date", "series_code") em reexecuções do pipeline</w:t>
      </w:r>
    </w:p>
    <w:p w14:paraId="6962AF14" w14:textId="77777777" w:rsidR="00302B0D" w:rsidRDefault="00302B0D" w:rsidP="00302B0D">
      <w:pPr>
        <w:spacing w:after="0"/>
        <w:rPr>
          <w:lang w:val="pt-BR"/>
        </w:rPr>
      </w:pPr>
    </w:p>
    <w:p w14:paraId="09E371BA" w14:textId="77777777" w:rsidR="00302B0D" w:rsidRDefault="00302B0D" w:rsidP="00302B0D">
      <w:pPr>
        <w:spacing w:after="0"/>
        <w:rPr>
          <w:lang w:val="pt-BR"/>
        </w:rPr>
      </w:pPr>
      <w:r>
        <w:rPr>
          <w:lang w:val="pt-BR"/>
        </w:rPr>
        <w:tab/>
      </w:r>
      <w:r>
        <w:rPr>
          <w:b/>
          <w:bCs/>
          <w:lang w:val="pt-BR"/>
        </w:rPr>
        <w:t xml:space="preserve">Parâmetros de Entrada: </w:t>
      </w:r>
    </w:p>
    <w:p w14:paraId="758EAFC7" w14:textId="77777777" w:rsidR="00302B0D" w:rsidRDefault="00302B0D" w:rsidP="00302B0D">
      <w:pPr>
        <w:spacing w:after="0"/>
        <w:rPr>
          <w:lang w:val="pt-BR"/>
        </w:rPr>
      </w:pPr>
      <w:r>
        <w:rPr>
          <w:lang w:val="pt-BR"/>
        </w:rPr>
        <w:tab/>
      </w:r>
      <w:r w:rsidRPr="00711C10">
        <w:rPr>
          <w:b/>
          <w:bCs/>
          <w:lang w:val="pt-BR"/>
        </w:rPr>
        <w:t>table</w:t>
      </w:r>
      <w:r>
        <w:rPr>
          <w:lang w:val="pt-BR"/>
        </w:rPr>
        <w:t xml:space="preserve"> → </w:t>
      </w:r>
      <w:r w:rsidRPr="00711C10">
        <w:rPr>
          <w:lang w:val="pt-BR"/>
        </w:rPr>
        <w:t> objeto que representa a tabela de destino no banco de dados. Ele</w:t>
      </w:r>
    </w:p>
    <w:p w14:paraId="7DFA62DF" w14:textId="77777777" w:rsidR="00302B0D" w:rsidRPr="00711C10" w:rsidRDefault="00302B0D" w:rsidP="00302B0D">
      <w:pPr>
        <w:spacing w:after="0"/>
        <w:ind w:left="720"/>
        <w:rPr>
          <w:lang w:val="pt-BR"/>
        </w:rPr>
      </w:pPr>
      <w:r w:rsidRPr="00711C10">
        <w:rPr>
          <w:lang w:val="pt-BR"/>
        </w:rPr>
        <w:t>contém os metadados da tabela e permite acessar sua estrutura SQL por meio de table.table</w:t>
      </w:r>
    </w:p>
    <w:p w14:paraId="09AFEF57" w14:textId="77777777" w:rsidR="00302B0D" w:rsidRPr="00711C10" w:rsidRDefault="00302B0D" w:rsidP="00302B0D">
      <w:pPr>
        <w:spacing w:after="0"/>
        <w:ind w:left="720"/>
        <w:rPr>
          <w:lang w:val="pt-BR"/>
        </w:rPr>
      </w:pPr>
      <w:r w:rsidRPr="00711C10">
        <w:rPr>
          <w:b/>
          <w:bCs/>
          <w:lang w:val="pt-BR"/>
        </w:rPr>
        <w:t>conn</w:t>
      </w:r>
      <w:r>
        <w:rPr>
          <w:lang w:val="pt-BR"/>
        </w:rPr>
        <w:t xml:space="preserve"> → </w:t>
      </w:r>
      <w:r w:rsidRPr="00711C10">
        <w:rPr>
          <w:lang w:val="pt-BR"/>
        </w:rPr>
        <w:t>conexão ativa com o banco de dados utilizada para executar o comando SQL de inserção.</w:t>
      </w:r>
    </w:p>
    <w:p w14:paraId="3D7D867E" w14:textId="77777777" w:rsidR="00302B0D" w:rsidRDefault="00302B0D" w:rsidP="00302B0D">
      <w:pPr>
        <w:spacing w:after="0"/>
        <w:ind w:left="720"/>
        <w:rPr>
          <w:lang w:val="pt-BR"/>
        </w:rPr>
      </w:pPr>
      <w:r w:rsidRPr="00711C10">
        <w:rPr>
          <w:b/>
          <w:bCs/>
          <w:lang w:val="pt-BR"/>
        </w:rPr>
        <w:t>keys</w:t>
      </w:r>
      <w:r>
        <w:rPr>
          <w:lang w:val="pt-BR"/>
        </w:rPr>
        <w:t xml:space="preserve"> → </w:t>
      </w:r>
      <w:r w:rsidRPr="00711C10">
        <w:rPr>
          <w:lang w:val="pt-BR"/>
        </w:rPr>
        <w:t> lista com os nomes das colunas que serão inseridas, na mesma ordem em que os valores chegam em cada linha.</w:t>
      </w:r>
    </w:p>
    <w:p w14:paraId="139D57DC" w14:textId="77777777" w:rsidR="00302B0D" w:rsidRDefault="00302B0D" w:rsidP="00302B0D">
      <w:pPr>
        <w:spacing w:after="0"/>
        <w:ind w:left="720"/>
        <w:rPr>
          <w:lang w:val="pt-BR"/>
        </w:rPr>
      </w:pPr>
      <w:r w:rsidRPr="00711C10">
        <w:rPr>
          <w:b/>
          <w:bCs/>
          <w:lang w:val="pt-BR"/>
        </w:rPr>
        <w:lastRenderedPageBreak/>
        <w:t>data_iter</w:t>
      </w:r>
      <w:r>
        <w:rPr>
          <w:lang w:val="pt-BR"/>
        </w:rPr>
        <w:t xml:space="preserve"> → </w:t>
      </w:r>
      <w:r w:rsidRPr="00711C10">
        <w:rPr>
          <w:lang w:val="pt-BR"/>
        </w:rPr>
        <w:t> iterador com os registros do</w:t>
      </w:r>
      <w:r w:rsidRPr="00711C10">
        <w:rPr>
          <w:b/>
          <w:bCs/>
          <w:lang w:val="pt-BR"/>
        </w:rPr>
        <w:t xml:space="preserve"> </w:t>
      </w:r>
      <w:r w:rsidRPr="00711C10">
        <w:rPr>
          <w:lang w:val="pt-BR"/>
        </w:rPr>
        <w:t>DataFrame, linha a linha, que serão convertidos para o formato aceito pelo comando INSERT.</w:t>
      </w:r>
    </w:p>
    <w:p w14:paraId="16403C5C" w14:textId="77777777" w:rsidR="00302B0D" w:rsidRDefault="00302B0D" w:rsidP="00302B0D">
      <w:pPr>
        <w:spacing w:after="0"/>
        <w:ind w:firstLine="720"/>
        <w:rPr>
          <w:lang w:val="pt-BR"/>
        </w:rPr>
      </w:pPr>
    </w:p>
    <w:p w14:paraId="39585A0F" w14:textId="77777777" w:rsidR="00302B0D" w:rsidRDefault="00302B0D" w:rsidP="00302B0D">
      <w:pPr>
        <w:spacing w:after="0"/>
        <w:ind w:left="720"/>
        <w:rPr>
          <w:b/>
          <w:bCs/>
          <w:lang w:val="pt-BR"/>
        </w:rPr>
      </w:pPr>
      <w:r w:rsidRPr="008E5DF2">
        <w:rPr>
          <w:b/>
          <w:bCs/>
          <w:lang w:val="pt-BR"/>
        </w:rPr>
        <w:t>Comportamento da função</w:t>
      </w:r>
      <w:r>
        <w:rPr>
          <w:b/>
          <w:bCs/>
          <w:lang w:val="pt-BR"/>
        </w:rPr>
        <w:t>:</w:t>
      </w:r>
    </w:p>
    <w:p w14:paraId="0D83B39D" w14:textId="77777777" w:rsidR="00302B0D" w:rsidRPr="003F498F" w:rsidRDefault="00302B0D" w:rsidP="00302B0D">
      <w:pPr>
        <w:spacing w:after="0"/>
        <w:ind w:left="720" w:firstLine="720"/>
        <w:rPr>
          <w:lang w:val="pt-BR"/>
        </w:rPr>
      </w:pPr>
      <w:r w:rsidRPr="003F498F">
        <w:rPr>
          <w:lang w:val="pt-BR"/>
        </w:rPr>
        <w:t>A função é utilizada como método customizado de inserção no pandas.to_sql(). Inicialmente, os registros recebidos são convertidos em uma lista de dicionários no formato coluna–valor, compatível com o SQLAlchemy. Caso o lote esteja vazio, a execução é encerrada com retorno igual a zero, evitando comandos desnecessários ao banco.</w:t>
      </w:r>
    </w:p>
    <w:p w14:paraId="108E506D" w14:textId="77777777" w:rsidR="00302B0D" w:rsidRPr="003F498F" w:rsidRDefault="00302B0D" w:rsidP="00302B0D">
      <w:pPr>
        <w:spacing w:after="0"/>
        <w:ind w:left="720" w:firstLine="720"/>
        <w:rPr>
          <w:lang w:val="pt-BR"/>
        </w:rPr>
      </w:pPr>
      <w:r w:rsidRPr="003F498F">
        <w:rPr>
          <w:lang w:val="pt-BR"/>
        </w:rPr>
        <w:t>Quando há dados a serem gravados, a rotina constrói um comando INSERT em lote e aplica a cláusula ON CONFLICT DO NOTHING, tomando como referência as colunas date e series_code. Assim, quando a combinação dessas colunas ainda não existe na tabela, o registro é inserido normalmente; quando já existe, o banco ignora a nova tentativa de inserção sem gerar erro.</w:t>
      </w:r>
    </w:p>
    <w:p w14:paraId="3EB01687" w14:textId="77777777" w:rsidR="00302B0D" w:rsidRPr="003F498F" w:rsidRDefault="00302B0D" w:rsidP="00302B0D">
      <w:pPr>
        <w:spacing w:after="0"/>
        <w:ind w:left="720" w:firstLine="720"/>
        <w:rPr>
          <w:lang w:val="pt-BR"/>
        </w:rPr>
      </w:pPr>
      <w:r w:rsidRPr="003F498F">
        <w:rPr>
          <w:lang w:val="pt-BR"/>
        </w:rPr>
        <w:t>Dessa forma, a função permite que a carga da camada raw seja reexecutada com segurança, preservando os registros já persistidos e impedindo duplicações.</w:t>
      </w:r>
    </w:p>
    <w:p w14:paraId="045D03FA" w14:textId="77777777" w:rsidR="00302B0D" w:rsidRDefault="00302B0D" w:rsidP="00302B0D">
      <w:pPr>
        <w:spacing w:after="0"/>
        <w:rPr>
          <w:lang w:val="pt-BR"/>
        </w:rPr>
      </w:pPr>
    </w:p>
    <w:p w14:paraId="7F6E3381" w14:textId="602A5CB0" w:rsidR="00302B0D" w:rsidRPr="003F498F" w:rsidRDefault="00302B0D" w:rsidP="00302B0D">
      <w:pPr>
        <w:spacing w:after="0"/>
        <w:ind w:left="720"/>
        <w:rPr>
          <w:lang w:val="pt-BR"/>
        </w:rPr>
      </w:pPr>
      <w:r w:rsidRPr="005A32D8">
        <w:rPr>
          <w:b/>
          <w:bCs/>
          <w:lang w:val="pt-BR"/>
        </w:rPr>
        <w:t>Saída</w:t>
      </w:r>
      <w:r>
        <w:rPr>
          <w:b/>
          <w:bCs/>
          <w:lang w:val="pt-BR"/>
        </w:rPr>
        <w:t>:</w:t>
      </w:r>
      <w:r w:rsidRPr="005A32D8">
        <w:rPr>
          <w:lang w:val="pt-BR"/>
        </w:rPr>
        <w:br/>
      </w:r>
      <w:r w:rsidRPr="00AA452B">
        <w:rPr>
          <w:lang w:val="pt-BR"/>
        </w:rPr>
        <w:t xml:space="preserve">A função insert_on_conflict_do_nothing não produz saída textual direta ao usuário. Quando utilizada como parâmetro method em pandas.to_sql(), ela é executada internamente durante a operação de gravação. O valor retornado por return result.rowcount é repassado ao pandas.to_sql(), mas não é exibido automaticamente no notebook na implementação atual. Assim, a saída visível da célula corresponde apenas à mensagem impressa após a conclusão da carga: "Dados gravados no schema </w:t>
      </w:r>
      <w:r w:rsidR="00412E6A">
        <w:rPr>
          <w:lang w:val="pt-BR"/>
        </w:rPr>
        <w:t>“</w:t>
      </w:r>
      <w:r w:rsidRPr="00AA452B">
        <w:rPr>
          <w:lang w:val="pt-BR"/>
        </w:rPr>
        <w:t>raw</w:t>
      </w:r>
      <w:r w:rsidR="00412E6A">
        <w:rPr>
          <w:lang w:val="pt-BR"/>
        </w:rPr>
        <w:t>”</w:t>
      </w:r>
      <w:r w:rsidRPr="00AA452B">
        <w:rPr>
          <w:lang w:val="pt-BR"/>
        </w:rPr>
        <w:t xml:space="preserve"> com idempotencia."</w:t>
      </w:r>
    </w:p>
    <w:p w14:paraId="41BAEA14" w14:textId="77777777" w:rsidR="00302B0D" w:rsidRDefault="00302B0D" w:rsidP="00302B0D">
      <w:pPr>
        <w:spacing w:after="0"/>
        <w:rPr>
          <w:lang w:val="pt-BR"/>
        </w:rPr>
      </w:pPr>
    </w:p>
    <w:p w14:paraId="3AB2D1D0" w14:textId="77777777" w:rsidR="00302B0D" w:rsidRDefault="00302B0D" w:rsidP="00302B0D">
      <w:pPr>
        <w:spacing w:after="0"/>
        <w:rPr>
          <w:lang w:val="pt-BR"/>
        </w:rPr>
      </w:pPr>
      <w:r w:rsidRPr="005A32D8">
        <w:rPr>
          <w:b/>
          <w:bCs/>
          <w:lang w:val="pt-BR"/>
        </w:rPr>
        <w:t>Observação técnica</w:t>
      </w:r>
      <w:r>
        <w:rPr>
          <w:b/>
          <w:bCs/>
          <w:lang w:val="pt-BR"/>
        </w:rPr>
        <w:t>:</w:t>
      </w:r>
      <w:r>
        <w:rPr>
          <w:lang w:val="pt-BR"/>
        </w:rPr>
        <w:t xml:space="preserve"> </w:t>
      </w:r>
      <w:r w:rsidRPr="005A32D8">
        <w:rPr>
          <w:lang w:val="pt-BR"/>
        </w:rPr>
        <w:t>Os parâmetros table, conn, keys e data_iter são fornecidos automaticamente pelo pandas.to_sql() quando a função é utilizada como método customizado de inserção. Isso permite integrar a lógica de idempotência diretamente ao fluxo de persistência dos dados, sem necessidade de substituir o mecanismo de carga principal.</w:t>
      </w:r>
    </w:p>
    <w:p w14:paraId="7927FC84" w14:textId="77777777" w:rsidR="00302B0D" w:rsidRPr="005A32D8" w:rsidRDefault="00302B0D" w:rsidP="00302B0D">
      <w:pPr>
        <w:spacing w:after="0"/>
        <w:rPr>
          <w:lang w:val="pt-BR"/>
        </w:rPr>
      </w:pPr>
    </w:p>
    <w:p w14:paraId="0E0F39A2" w14:textId="77777777" w:rsidR="00302B0D" w:rsidRDefault="00000000" w:rsidP="00302B0D">
      <w:pPr>
        <w:spacing w:after="0"/>
        <w:rPr>
          <w:lang w:val="pt-BR"/>
        </w:rPr>
      </w:pPr>
      <w:r>
        <w:rPr>
          <w:lang w:val="pt-BR"/>
        </w:rPr>
        <w:pict w14:anchorId="49A1EDEC">
          <v:rect id="_x0000_i1038" style="width:0;height:1.5pt" o:hrstd="t" o:hr="t" fillcolor="#a0a0a0" stroked="f"/>
        </w:pict>
      </w:r>
    </w:p>
    <w:p w14:paraId="7922C20E" w14:textId="77777777" w:rsidR="00302B0D" w:rsidRPr="00F568B1" w:rsidRDefault="00302B0D" w:rsidP="00302B0D">
      <w:pPr>
        <w:pStyle w:val="Heading3"/>
      </w:pPr>
      <w:bookmarkStart w:id="22" w:name="_Toc224774617"/>
      <w:r w:rsidRPr="00F568B1">
        <w:lastRenderedPageBreak/>
        <w:t xml:space="preserve">8.4.3 </w:t>
      </w:r>
      <w:r w:rsidRPr="00625609">
        <w:t xml:space="preserve">def </w:t>
      </w:r>
      <w:proofErr w:type="spellStart"/>
      <w:r w:rsidRPr="00625609">
        <w:t>upsert_clean_on_</w:t>
      </w:r>
      <w:proofErr w:type="gramStart"/>
      <w:r w:rsidRPr="00625609">
        <w:t>date</w:t>
      </w:r>
      <w:proofErr w:type="spellEnd"/>
      <w:r w:rsidRPr="00625609">
        <w:t>(</w:t>
      </w:r>
      <w:proofErr w:type="gramEnd"/>
      <w:r w:rsidRPr="00625609">
        <w:t xml:space="preserve">table, conn, keys, </w:t>
      </w:r>
      <w:proofErr w:type="spellStart"/>
      <w:r w:rsidRPr="00625609">
        <w:t>data_iter</w:t>
      </w:r>
      <w:proofErr w:type="spellEnd"/>
      <w:r w:rsidRPr="00625609">
        <w:t>):</w:t>
      </w:r>
      <w:bookmarkEnd w:id="22"/>
    </w:p>
    <w:p w14:paraId="457B9ADB" w14:textId="77777777" w:rsidR="00302B0D" w:rsidRPr="00625609" w:rsidRDefault="00302B0D" w:rsidP="00302B0D">
      <w:pPr>
        <w:spacing w:after="0"/>
        <w:rPr>
          <w:lang w:val="pt-BR"/>
        </w:rPr>
      </w:pPr>
      <w:r w:rsidRPr="003F498F">
        <w:rPr>
          <w:lang w:val="pt-BR"/>
        </w:rPr>
        <w:t>Implementar uma rotina de carga incremental idempotente para a tabela da camada clean, integrada ao método pandas.to_sql(), evitando duplicidades por date e permitindo a atualização do valor de ipca quando a data já existir na base.</w:t>
      </w:r>
    </w:p>
    <w:p w14:paraId="31F0A27E" w14:textId="77777777" w:rsidR="00302B0D" w:rsidRDefault="00302B0D" w:rsidP="00302B0D">
      <w:pPr>
        <w:spacing w:after="0"/>
        <w:rPr>
          <w:lang w:val="pt-BR"/>
        </w:rPr>
      </w:pPr>
    </w:p>
    <w:p w14:paraId="77969AEE" w14:textId="77777777" w:rsidR="00302B0D" w:rsidRDefault="00302B0D" w:rsidP="00302B0D">
      <w:pPr>
        <w:spacing w:after="0"/>
        <w:rPr>
          <w:b/>
          <w:bCs/>
          <w:lang w:val="pt-BR"/>
        </w:rPr>
      </w:pPr>
      <w:r>
        <w:rPr>
          <w:lang w:val="pt-BR"/>
        </w:rPr>
        <w:tab/>
      </w:r>
      <w:r w:rsidRPr="003F498F">
        <w:rPr>
          <w:b/>
          <w:bCs/>
          <w:lang w:val="pt-BR"/>
        </w:rPr>
        <w:t>Parâmetros de entrada</w:t>
      </w:r>
      <w:r>
        <w:rPr>
          <w:b/>
          <w:bCs/>
          <w:lang w:val="pt-BR"/>
        </w:rPr>
        <w:t>:</w:t>
      </w:r>
    </w:p>
    <w:p w14:paraId="67C29086" w14:textId="77777777" w:rsidR="00302B0D" w:rsidRPr="003F498F" w:rsidRDefault="00302B0D">
      <w:pPr>
        <w:pStyle w:val="ListParagraph"/>
        <w:numPr>
          <w:ilvl w:val="0"/>
          <w:numId w:val="10"/>
        </w:numPr>
        <w:spacing w:after="0"/>
        <w:rPr>
          <w:lang w:val="pt-BR"/>
        </w:rPr>
      </w:pPr>
      <w:r w:rsidRPr="003F498F">
        <w:rPr>
          <w:b/>
          <w:bCs/>
          <w:lang w:val="pt-BR"/>
        </w:rPr>
        <w:t>table:</w:t>
      </w:r>
      <w:r w:rsidRPr="003F498F">
        <w:rPr>
          <w:lang w:val="pt-BR"/>
        </w:rPr>
        <w:t xml:space="preserve"> objeto que representa a tabela de destino no banco de dados;</w:t>
      </w:r>
    </w:p>
    <w:p w14:paraId="2E2F4C75" w14:textId="77777777" w:rsidR="00302B0D" w:rsidRPr="003F498F" w:rsidRDefault="00302B0D">
      <w:pPr>
        <w:pStyle w:val="ListParagraph"/>
        <w:numPr>
          <w:ilvl w:val="0"/>
          <w:numId w:val="10"/>
        </w:numPr>
        <w:spacing w:after="0"/>
        <w:rPr>
          <w:lang w:val="pt-BR"/>
        </w:rPr>
      </w:pPr>
      <w:r w:rsidRPr="003F498F">
        <w:rPr>
          <w:b/>
          <w:bCs/>
          <w:lang w:val="pt-BR"/>
        </w:rPr>
        <w:t>conn:</w:t>
      </w:r>
      <w:r w:rsidRPr="003F498F">
        <w:rPr>
          <w:lang w:val="pt-BR"/>
        </w:rPr>
        <w:t xml:space="preserve"> conexão ativa com o banco, utilizada para executar o comando SQL;</w:t>
      </w:r>
    </w:p>
    <w:p w14:paraId="6794EDEE" w14:textId="77777777" w:rsidR="00302B0D" w:rsidRPr="003F498F" w:rsidRDefault="00302B0D">
      <w:pPr>
        <w:pStyle w:val="ListParagraph"/>
        <w:numPr>
          <w:ilvl w:val="0"/>
          <w:numId w:val="10"/>
        </w:numPr>
        <w:spacing w:after="0"/>
        <w:rPr>
          <w:lang w:val="pt-BR"/>
        </w:rPr>
      </w:pPr>
      <w:r w:rsidRPr="003F498F">
        <w:rPr>
          <w:b/>
          <w:bCs/>
          <w:lang w:val="pt-BR"/>
        </w:rPr>
        <w:t>keys:</w:t>
      </w:r>
      <w:r w:rsidRPr="003F498F">
        <w:rPr>
          <w:lang w:val="pt-BR"/>
        </w:rPr>
        <w:t xml:space="preserve"> lista com os nomes das colunas da inserção;</w:t>
      </w:r>
    </w:p>
    <w:p w14:paraId="5778C3F6" w14:textId="77777777" w:rsidR="00302B0D" w:rsidRPr="003F498F" w:rsidRDefault="00302B0D">
      <w:pPr>
        <w:pStyle w:val="ListParagraph"/>
        <w:numPr>
          <w:ilvl w:val="0"/>
          <w:numId w:val="10"/>
        </w:numPr>
        <w:spacing w:after="0"/>
        <w:rPr>
          <w:lang w:val="pt-BR"/>
        </w:rPr>
      </w:pPr>
      <w:r w:rsidRPr="003F498F">
        <w:rPr>
          <w:b/>
          <w:bCs/>
          <w:lang w:val="pt-BR"/>
        </w:rPr>
        <w:t>data_iter:</w:t>
      </w:r>
      <w:r w:rsidRPr="003F498F">
        <w:rPr>
          <w:lang w:val="pt-BR"/>
        </w:rPr>
        <w:t xml:space="preserve"> iterador com os registros do DataFrame a serem gravados.</w:t>
      </w:r>
    </w:p>
    <w:p w14:paraId="4F02A1E9" w14:textId="77777777" w:rsidR="00302B0D" w:rsidRDefault="00302B0D" w:rsidP="00302B0D">
      <w:pPr>
        <w:spacing w:after="0"/>
        <w:rPr>
          <w:lang w:val="pt-BR"/>
        </w:rPr>
      </w:pPr>
    </w:p>
    <w:p w14:paraId="330A56EA" w14:textId="77777777" w:rsidR="00302B0D" w:rsidRPr="003F498F" w:rsidRDefault="00302B0D" w:rsidP="00302B0D">
      <w:pPr>
        <w:spacing w:after="0"/>
        <w:rPr>
          <w:lang w:val="pt-BR"/>
        </w:rPr>
      </w:pPr>
    </w:p>
    <w:p w14:paraId="2EB51EBC" w14:textId="77777777" w:rsidR="00302B0D" w:rsidRDefault="00302B0D" w:rsidP="00302B0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ab/>
        <w:t>Comportamento da função:</w:t>
      </w:r>
    </w:p>
    <w:p w14:paraId="7568CFF6" w14:textId="77777777" w:rsidR="00302B0D" w:rsidRPr="003F498F" w:rsidRDefault="00302B0D" w:rsidP="00302B0D">
      <w:pPr>
        <w:spacing w:after="0"/>
        <w:ind w:left="720"/>
        <w:rPr>
          <w:lang w:val="pt-BR"/>
        </w:rPr>
      </w:pPr>
      <w:r w:rsidRPr="003F498F">
        <w:rPr>
          <w:lang w:val="pt-BR"/>
        </w:rPr>
        <w:t>A função converte os registros recebidos em uma lista de dicionários compatível com o SQLAlchemy. Caso não existam linhas no lote, a execução é encerrada sem envio de comando ao banco. Quando há dados a serem gravados, a rotina constrói um comando INSERT e aplica a cláusula ON CONFLICT DO UPDATE, utilizando a coluna date como chave de conflito. Nessa lógica, se a data já existir na tabela, o valor de ipca é atualizado com o valor mais recente; caso contrário, o registro é inserido normalmente.</w:t>
      </w:r>
    </w:p>
    <w:p w14:paraId="50FEFD03" w14:textId="77777777" w:rsidR="00302B0D" w:rsidRDefault="00302B0D" w:rsidP="00302B0D">
      <w:pPr>
        <w:spacing w:after="0"/>
        <w:rPr>
          <w:b/>
          <w:bCs/>
          <w:lang w:val="pt-BR"/>
        </w:rPr>
      </w:pPr>
    </w:p>
    <w:p w14:paraId="613D449D" w14:textId="77777777" w:rsidR="00302B0D" w:rsidRDefault="00302B0D" w:rsidP="00302B0D">
      <w:pPr>
        <w:spacing w:after="0"/>
        <w:rPr>
          <w:b/>
          <w:bCs/>
          <w:lang w:val="pt-BR"/>
        </w:rPr>
      </w:pPr>
      <w:r>
        <w:rPr>
          <w:b/>
          <w:bCs/>
          <w:lang w:val="pt-BR"/>
        </w:rPr>
        <w:tab/>
        <w:t>Saída:</w:t>
      </w:r>
    </w:p>
    <w:p w14:paraId="067E23CA" w14:textId="77777777" w:rsidR="00302B0D" w:rsidRPr="003F498F" w:rsidRDefault="00302B0D" w:rsidP="00302B0D">
      <w:pPr>
        <w:spacing w:after="0"/>
        <w:ind w:left="720"/>
        <w:rPr>
          <w:lang w:val="pt-BR"/>
        </w:rPr>
      </w:pPr>
      <w:r w:rsidRPr="003F498F">
        <w:rPr>
          <w:lang w:val="pt-BR"/>
        </w:rPr>
        <w:t>A função não produz saída textual ao usuário e retorna None, sendo executada internamente como método customizado de persistência no pandas.to_sql().</w:t>
      </w:r>
    </w:p>
    <w:p w14:paraId="302FAD50" w14:textId="77777777" w:rsidR="00302B0D" w:rsidRDefault="00302B0D" w:rsidP="00302B0D">
      <w:pPr>
        <w:spacing w:after="0"/>
        <w:rPr>
          <w:b/>
          <w:bCs/>
          <w:lang w:val="pt-BR"/>
        </w:rPr>
      </w:pPr>
    </w:p>
    <w:p w14:paraId="3018A0FE" w14:textId="77777777" w:rsidR="00302B0D" w:rsidRPr="00907C36" w:rsidRDefault="00302B0D" w:rsidP="00302B0D">
      <w:pPr>
        <w:spacing w:after="0"/>
        <w:rPr>
          <w:lang w:val="pt-BR"/>
        </w:rPr>
      </w:pPr>
      <w:r>
        <w:rPr>
          <w:b/>
          <w:bCs/>
          <w:lang w:val="pt-BR"/>
        </w:rPr>
        <w:t>Observação técnica</w:t>
      </w:r>
      <w:r w:rsidRPr="003F498F">
        <w:rPr>
          <w:lang w:val="pt-BR"/>
        </w:rPr>
        <w:t xml:space="preserve">: </w:t>
      </w:r>
      <w:r w:rsidRPr="00907C36">
        <w:rPr>
          <w:lang w:val="pt-BR"/>
        </w:rPr>
        <w:t>O funcionamento da rotina depende da existência de uma restrição de unicidade, ou chave primária, sobre a coluna date na tabela clean. Essa restrição define formalmente o critério de conflito utilizado pelo PostgreSQL na cláusula ON CONFLICT DO UPDATE. Assim, quando uma data já estiver presente na base, o banco consegue identificar o conflito e atualizar o valor correspondente, em vez de inserir um novo registro.</w:t>
      </w:r>
    </w:p>
    <w:p w14:paraId="3BE4FC54" w14:textId="77777777" w:rsidR="00302B0D" w:rsidRPr="003F498F" w:rsidRDefault="00302B0D" w:rsidP="00302B0D">
      <w:pPr>
        <w:spacing w:after="0"/>
        <w:rPr>
          <w:lang w:val="pt-BR"/>
        </w:rPr>
      </w:pPr>
    </w:p>
    <w:p w14:paraId="5AB0E400" w14:textId="77777777" w:rsidR="00302B0D" w:rsidRPr="00C82488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6431530B">
          <v:rect id="_x0000_i1039" style="width:0;height:1.5pt" o:hrstd="t" o:hr="t" fillcolor="#a0a0a0" stroked="f"/>
        </w:pict>
      </w:r>
    </w:p>
    <w:p w14:paraId="4F27CAC3" w14:textId="77777777" w:rsidR="00302B0D" w:rsidRPr="00BC76EF" w:rsidRDefault="00302B0D" w:rsidP="00302B0D">
      <w:pPr>
        <w:pStyle w:val="Heading3"/>
        <w:spacing w:before="0" w:line="240" w:lineRule="auto"/>
        <w:rPr>
          <w:sz w:val="24"/>
          <w:szCs w:val="24"/>
        </w:rPr>
      </w:pPr>
      <w:bookmarkStart w:id="23" w:name="_Toc224774618"/>
      <w:proofErr w:type="spellStart"/>
      <w:r w:rsidRPr="00BC76EF">
        <w:rPr>
          <w:sz w:val="24"/>
          <w:szCs w:val="24"/>
        </w:rPr>
        <w:t>Persistência</w:t>
      </w:r>
      <w:proofErr w:type="spellEnd"/>
      <w:r w:rsidRPr="00BC76EF">
        <w:rPr>
          <w:sz w:val="24"/>
          <w:szCs w:val="24"/>
        </w:rPr>
        <w:t xml:space="preserve"> de Dados</w:t>
      </w:r>
      <w:bookmarkEnd w:id="23"/>
    </w:p>
    <w:p w14:paraId="449A70DC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Inserção</w:t>
      </w:r>
      <w:proofErr w:type="spellEnd"/>
      <w:r w:rsidRPr="00821015">
        <w:t xml:space="preserve"> </w:t>
      </w:r>
      <w:proofErr w:type="spellStart"/>
      <w:r w:rsidRPr="00821015">
        <w:t>na</w:t>
      </w:r>
      <w:proofErr w:type="spellEnd"/>
      <w:r w:rsidRPr="00821015">
        <w:t xml:space="preserve"> </w:t>
      </w:r>
      <w:proofErr w:type="spellStart"/>
      <w:r w:rsidRPr="00821015">
        <w:t>camada</w:t>
      </w:r>
      <w:proofErr w:type="spellEnd"/>
      <w:r w:rsidRPr="00821015">
        <w:t xml:space="preserve"> RAW</w:t>
      </w:r>
    </w:p>
    <w:p w14:paraId="73E86F7A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  <w:rPr>
          <w:lang w:val="pt-BR"/>
        </w:rPr>
      </w:pPr>
      <w:r w:rsidRPr="00821015">
        <w:rPr>
          <w:lang w:val="pt-BR"/>
        </w:rPr>
        <w:t>Transformação e persistência na camada CLEAN</w:t>
      </w:r>
    </w:p>
    <w:p w14:paraId="37098711" w14:textId="77777777" w:rsidR="00302B0D" w:rsidRPr="00821015" w:rsidRDefault="00302B0D" w:rsidP="00302B0D">
      <w:pPr>
        <w:spacing w:after="0" w:line="240" w:lineRule="auto"/>
        <w:rPr>
          <w:lang w:val="pt-BR"/>
        </w:rPr>
      </w:pPr>
    </w:p>
    <w:p w14:paraId="038F78D0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24" w:name="_Toc224774619"/>
      <w:r w:rsidRPr="00821015">
        <w:rPr>
          <w:rFonts w:asciiTheme="minorHAnsi" w:hAnsiTheme="minorHAnsi"/>
          <w:lang w:val="pt-BR"/>
        </w:rPr>
        <w:lastRenderedPageBreak/>
        <w:t>9. Documentação do Código – Modelagem Econométrica (ipca_arima)</w:t>
      </w:r>
      <w:bookmarkEnd w:id="24"/>
    </w:p>
    <w:p w14:paraId="321A6AAD" w14:textId="77777777" w:rsidR="00302B0D" w:rsidRPr="00302B0D" w:rsidRDefault="00302B0D" w:rsidP="00302B0D">
      <w:pPr>
        <w:pStyle w:val="Heading2"/>
        <w:rPr>
          <w:lang w:val="pt-BR"/>
        </w:rPr>
      </w:pPr>
      <w:bookmarkStart w:id="25" w:name="_Toc224774620"/>
      <w:r w:rsidRPr="00302B0D">
        <w:rPr>
          <w:lang w:val="pt-BR"/>
        </w:rPr>
        <w:t>9.1 Objetivo</w:t>
      </w:r>
      <w:bookmarkEnd w:id="25"/>
    </w:p>
    <w:p w14:paraId="3A7B41A5" w14:textId="77777777" w:rsidR="00302B0D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Produzir previsões mensais do IPCA utilizando modelos de séries temporais.</w:t>
      </w:r>
    </w:p>
    <w:p w14:paraId="259225C5" w14:textId="77777777" w:rsidR="00302B0D" w:rsidRPr="00821015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534BC4CE">
          <v:rect id="_x0000_i1040" style="width:0;height:1.5pt" o:hrstd="t" o:hr="t" fillcolor="#a0a0a0" stroked="f"/>
        </w:pict>
      </w:r>
    </w:p>
    <w:p w14:paraId="72BFAD56" w14:textId="77777777" w:rsidR="00302B0D" w:rsidRPr="00821015" w:rsidRDefault="00302B0D" w:rsidP="00302B0D">
      <w:pPr>
        <w:pStyle w:val="Heading2"/>
      </w:pPr>
      <w:bookmarkStart w:id="26" w:name="_Toc224774621"/>
      <w:r w:rsidRPr="00821015">
        <w:t xml:space="preserve">9.2 </w:t>
      </w:r>
      <w:proofErr w:type="spellStart"/>
      <w:r w:rsidRPr="00821015">
        <w:t>Etapas</w:t>
      </w:r>
      <w:bookmarkEnd w:id="26"/>
      <w:proofErr w:type="spellEnd"/>
    </w:p>
    <w:p w14:paraId="3E69B3FA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Importação</w:t>
      </w:r>
      <w:proofErr w:type="spellEnd"/>
      <w:r w:rsidRPr="00821015">
        <w:t xml:space="preserve"> da </w:t>
      </w:r>
      <w:proofErr w:type="spellStart"/>
      <w:r w:rsidRPr="00821015">
        <w:t>série</w:t>
      </w:r>
      <w:proofErr w:type="spellEnd"/>
      <w:r w:rsidRPr="00821015">
        <w:t xml:space="preserve"> IPCA</w:t>
      </w:r>
    </w:p>
    <w:p w14:paraId="782A61D9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Análise</w:t>
      </w:r>
      <w:proofErr w:type="spellEnd"/>
      <w:r w:rsidRPr="00821015">
        <w:t xml:space="preserve"> </w:t>
      </w:r>
      <w:proofErr w:type="spellStart"/>
      <w:r w:rsidRPr="00821015">
        <w:t>exploratória</w:t>
      </w:r>
      <w:proofErr w:type="spellEnd"/>
    </w:p>
    <w:p w14:paraId="0CF8AE7B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r w:rsidRPr="00821015">
        <w:t xml:space="preserve">Testes de </w:t>
      </w:r>
      <w:proofErr w:type="spellStart"/>
      <w:r w:rsidRPr="00821015">
        <w:t>estacionariedade</w:t>
      </w:r>
      <w:proofErr w:type="spellEnd"/>
    </w:p>
    <w:p w14:paraId="3B4A66D9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Ajuste</w:t>
      </w:r>
      <w:proofErr w:type="spellEnd"/>
      <w:r w:rsidRPr="00821015">
        <w:t xml:space="preserve"> do </w:t>
      </w:r>
      <w:proofErr w:type="spellStart"/>
      <w:r w:rsidRPr="00821015">
        <w:t>modelo</w:t>
      </w:r>
      <w:proofErr w:type="spellEnd"/>
      <w:r w:rsidRPr="00821015">
        <w:t xml:space="preserve"> ARIMA</w:t>
      </w:r>
    </w:p>
    <w:p w14:paraId="30585538" w14:textId="77777777" w:rsidR="00302B0D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Produção</w:t>
      </w:r>
      <w:proofErr w:type="spellEnd"/>
      <w:r w:rsidRPr="00821015">
        <w:t xml:space="preserve"> de </w:t>
      </w:r>
      <w:proofErr w:type="spellStart"/>
      <w:r w:rsidRPr="00821015">
        <w:t>previsões</w:t>
      </w:r>
      <w:proofErr w:type="spellEnd"/>
    </w:p>
    <w:p w14:paraId="47CA1CA3" w14:textId="77777777" w:rsidR="00302B0D" w:rsidRPr="00821015" w:rsidRDefault="00000000" w:rsidP="00302B0D">
      <w:pPr>
        <w:pStyle w:val="ListBullet"/>
        <w:numPr>
          <w:ilvl w:val="0"/>
          <w:numId w:val="0"/>
        </w:numPr>
        <w:spacing w:after="0" w:line="240" w:lineRule="auto"/>
      </w:pPr>
      <w:r>
        <w:rPr>
          <w:lang w:val="pt-BR"/>
        </w:rPr>
        <w:pict w14:anchorId="1CC9FDB0">
          <v:rect id="_x0000_i1041" style="width:0;height:1.5pt" o:hrstd="t" o:hr="t" fillcolor="#a0a0a0" stroked="f"/>
        </w:pict>
      </w:r>
    </w:p>
    <w:p w14:paraId="2FB96425" w14:textId="77777777" w:rsidR="00302B0D" w:rsidRPr="00821015" w:rsidRDefault="00302B0D" w:rsidP="00302B0D">
      <w:pPr>
        <w:pStyle w:val="Heading2"/>
      </w:pPr>
      <w:bookmarkStart w:id="27" w:name="_Toc224774622"/>
      <w:r w:rsidRPr="00821015">
        <w:t xml:space="preserve">9.3 </w:t>
      </w:r>
      <w:proofErr w:type="spellStart"/>
      <w:r w:rsidRPr="00821015">
        <w:t>Avaliação</w:t>
      </w:r>
      <w:bookmarkEnd w:id="27"/>
      <w:proofErr w:type="spellEnd"/>
    </w:p>
    <w:p w14:paraId="7643AB7E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Separação</w:t>
      </w:r>
      <w:proofErr w:type="spellEnd"/>
      <w:r w:rsidRPr="00821015">
        <w:t xml:space="preserve"> </w:t>
      </w:r>
      <w:proofErr w:type="spellStart"/>
      <w:r w:rsidRPr="00821015">
        <w:t>treino</w:t>
      </w:r>
      <w:proofErr w:type="spellEnd"/>
      <w:r w:rsidRPr="00821015">
        <w:t>/teste</w:t>
      </w:r>
    </w:p>
    <w:p w14:paraId="1D16E8A0" w14:textId="77777777" w:rsidR="00302B0D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r w:rsidRPr="00821015">
        <w:t xml:space="preserve">Erro fora da </w:t>
      </w:r>
      <w:proofErr w:type="spellStart"/>
      <w:r w:rsidRPr="00821015">
        <w:t>amostra</w:t>
      </w:r>
      <w:proofErr w:type="spellEnd"/>
    </w:p>
    <w:p w14:paraId="12E712AD" w14:textId="77777777" w:rsidR="00302B0D" w:rsidRPr="00821015" w:rsidRDefault="00000000" w:rsidP="00302B0D">
      <w:pPr>
        <w:pStyle w:val="ListBullet"/>
        <w:numPr>
          <w:ilvl w:val="0"/>
          <w:numId w:val="0"/>
        </w:numPr>
        <w:spacing w:after="0" w:line="240" w:lineRule="auto"/>
      </w:pPr>
      <w:r>
        <w:rPr>
          <w:lang w:val="pt-BR"/>
        </w:rPr>
        <w:pict w14:anchorId="0C15FD2B">
          <v:rect id="_x0000_i1042" style="width:0;height:1.5pt" o:hrstd="t" o:hr="t" fillcolor="#a0a0a0" stroked="f"/>
        </w:pict>
      </w:r>
    </w:p>
    <w:p w14:paraId="45C43470" w14:textId="77777777" w:rsidR="00302B0D" w:rsidRPr="003358B7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28" w:name="_Toc224774623"/>
      <w:r w:rsidRPr="003358B7">
        <w:rPr>
          <w:rFonts w:asciiTheme="minorHAnsi" w:hAnsiTheme="minorHAnsi"/>
          <w:lang w:val="pt-BR"/>
        </w:rPr>
        <w:t>10. Produção de Forecast</w:t>
      </w:r>
      <w:bookmarkEnd w:id="28"/>
    </w:p>
    <w:p w14:paraId="131C925E" w14:textId="77777777" w:rsidR="00302B0D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As previsões mensais do IPCA são utilizadas para calcular a inflação acumulada prevista de 12 meses.</w:t>
      </w:r>
    </w:p>
    <w:p w14:paraId="4A27E648" w14:textId="77777777" w:rsidR="00302B0D" w:rsidRPr="00821015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429DFEE3">
          <v:rect id="_x0000_i1043" style="width:0;height:1.5pt" o:hrstd="t" o:hr="t" fillcolor="#a0a0a0" stroked="f"/>
        </w:pict>
      </w:r>
    </w:p>
    <w:p w14:paraId="77BA3297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  <w:lang w:val="pt-BR"/>
        </w:rPr>
      </w:pPr>
      <w:bookmarkStart w:id="29" w:name="_Toc224774624"/>
      <w:r w:rsidRPr="00821015">
        <w:rPr>
          <w:rFonts w:asciiTheme="minorHAnsi" w:hAnsiTheme="minorHAnsi"/>
          <w:lang w:val="pt-BR"/>
        </w:rPr>
        <w:t>11. Regra de Correção de Preços</w:t>
      </w:r>
      <w:bookmarkEnd w:id="29"/>
    </w:p>
    <w:p w14:paraId="3D33D446" w14:textId="77777777" w:rsidR="00302B0D" w:rsidRPr="00821015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Preço_t+1 = Preço_t × (1 + IPCA acumulado previsto 12 meses + α).</w:t>
      </w:r>
    </w:p>
    <w:p w14:paraId="0863605E" w14:textId="77777777" w:rsidR="00302B0D" w:rsidRPr="00821015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O markup é α = 2%.</w:t>
      </w:r>
    </w:p>
    <w:p w14:paraId="6774AEF1" w14:textId="77777777" w:rsidR="00302B0D" w:rsidRPr="00821015" w:rsidRDefault="00302B0D" w:rsidP="00302B0D">
      <w:pPr>
        <w:spacing w:after="0" w:line="240" w:lineRule="auto"/>
        <w:rPr>
          <w:lang w:val="pt-BR"/>
        </w:rPr>
      </w:pPr>
      <w:r w:rsidRPr="00821015">
        <w:rPr>
          <w:lang w:val="pt-BR"/>
        </w:rPr>
        <w:t>Os cálculos de projeção de preços são realizados externamente (Excel).</w:t>
      </w:r>
    </w:p>
    <w:p w14:paraId="0268479E" w14:textId="77777777" w:rsidR="00302B0D" w:rsidRPr="00821015" w:rsidRDefault="00000000" w:rsidP="00302B0D">
      <w:pPr>
        <w:spacing w:after="0" w:line="240" w:lineRule="auto"/>
        <w:rPr>
          <w:lang w:val="pt-BR"/>
        </w:rPr>
      </w:pPr>
      <w:r>
        <w:rPr>
          <w:lang w:val="pt-BR"/>
        </w:rPr>
        <w:pict w14:anchorId="42482102">
          <v:rect id="_x0000_i1044" style="width:0;height:1.5pt" o:hrstd="t" o:hr="t" fillcolor="#a0a0a0" stroked="f"/>
        </w:pict>
      </w:r>
    </w:p>
    <w:p w14:paraId="759039BC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</w:rPr>
      </w:pPr>
      <w:bookmarkStart w:id="30" w:name="_Toc224774625"/>
      <w:r w:rsidRPr="00821015">
        <w:rPr>
          <w:rFonts w:asciiTheme="minorHAnsi" w:hAnsiTheme="minorHAnsi"/>
        </w:rPr>
        <w:t xml:space="preserve">12. </w:t>
      </w:r>
      <w:proofErr w:type="spellStart"/>
      <w:r w:rsidRPr="00821015">
        <w:rPr>
          <w:rFonts w:asciiTheme="minorHAnsi" w:hAnsiTheme="minorHAnsi"/>
        </w:rPr>
        <w:t>Execução</w:t>
      </w:r>
      <w:proofErr w:type="spellEnd"/>
      <w:r w:rsidRPr="00821015">
        <w:rPr>
          <w:rFonts w:asciiTheme="minorHAnsi" w:hAnsiTheme="minorHAnsi"/>
        </w:rPr>
        <w:t xml:space="preserve"> do Pipeline</w:t>
      </w:r>
      <w:bookmarkEnd w:id="30"/>
    </w:p>
    <w:p w14:paraId="3903CA20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Executar</w:t>
      </w:r>
      <w:proofErr w:type="spellEnd"/>
      <w:r w:rsidRPr="00821015">
        <w:t xml:space="preserve"> </w:t>
      </w:r>
      <w:proofErr w:type="spellStart"/>
      <w:r w:rsidRPr="00821015">
        <w:t>ED_IziOp</w:t>
      </w:r>
      <w:proofErr w:type="spellEnd"/>
    </w:p>
    <w:p w14:paraId="616DFC86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Executar</w:t>
      </w:r>
      <w:proofErr w:type="spellEnd"/>
      <w:r w:rsidRPr="00821015">
        <w:t xml:space="preserve"> </w:t>
      </w:r>
      <w:proofErr w:type="spellStart"/>
      <w:r w:rsidRPr="00821015">
        <w:t>ipca_arima</w:t>
      </w:r>
      <w:proofErr w:type="spellEnd"/>
    </w:p>
    <w:p w14:paraId="537D84C8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r w:rsidRPr="00821015">
        <w:t>Gerar forecast</w:t>
      </w:r>
    </w:p>
    <w:p w14:paraId="115BE046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Exportar</w:t>
      </w:r>
      <w:proofErr w:type="spellEnd"/>
      <w:r w:rsidRPr="00821015">
        <w:t xml:space="preserve"> </w:t>
      </w:r>
      <w:proofErr w:type="spellStart"/>
      <w:r w:rsidRPr="00821015">
        <w:t>resultados</w:t>
      </w:r>
      <w:proofErr w:type="spellEnd"/>
    </w:p>
    <w:p w14:paraId="0CB79B53" w14:textId="77777777" w:rsidR="00302B0D" w:rsidRPr="00821015" w:rsidRDefault="00000000" w:rsidP="00302B0D">
      <w:pPr>
        <w:spacing w:after="0" w:line="240" w:lineRule="auto"/>
      </w:pPr>
      <w:r>
        <w:rPr>
          <w:lang w:val="pt-BR"/>
        </w:rPr>
        <w:pict w14:anchorId="64271BB2">
          <v:rect id="_x0000_i1045" style="width:0;height:1.5pt" o:hrstd="t" o:hr="t" fillcolor="#a0a0a0" stroked="f"/>
        </w:pict>
      </w:r>
    </w:p>
    <w:p w14:paraId="7ACE73F9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</w:rPr>
      </w:pPr>
      <w:bookmarkStart w:id="31" w:name="_Toc224774626"/>
      <w:r w:rsidRPr="00821015">
        <w:rPr>
          <w:rFonts w:asciiTheme="minorHAnsi" w:hAnsiTheme="minorHAnsi"/>
        </w:rPr>
        <w:t xml:space="preserve">13. </w:t>
      </w:r>
      <w:proofErr w:type="spellStart"/>
      <w:r w:rsidRPr="00821015">
        <w:rPr>
          <w:rFonts w:asciiTheme="minorHAnsi" w:hAnsiTheme="minorHAnsi"/>
        </w:rPr>
        <w:t>Monitoramento</w:t>
      </w:r>
      <w:bookmarkEnd w:id="31"/>
      <w:proofErr w:type="spellEnd"/>
    </w:p>
    <w:p w14:paraId="5D4419D5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Verificação</w:t>
      </w:r>
      <w:proofErr w:type="spellEnd"/>
      <w:r w:rsidRPr="00821015">
        <w:t xml:space="preserve"> de </w:t>
      </w:r>
      <w:proofErr w:type="spellStart"/>
      <w:r w:rsidRPr="00821015">
        <w:t>qualidade</w:t>
      </w:r>
      <w:proofErr w:type="spellEnd"/>
      <w:r w:rsidRPr="00821015">
        <w:t xml:space="preserve"> de dados</w:t>
      </w:r>
    </w:p>
    <w:p w14:paraId="189FDC52" w14:textId="77777777" w:rsidR="00302B0D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Detecção</w:t>
      </w:r>
      <w:proofErr w:type="spellEnd"/>
      <w:r w:rsidRPr="00821015">
        <w:t xml:space="preserve"> de </w:t>
      </w:r>
      <w:proofErr w:type="spellStart"/>
      <w:r w:rsidRPr="00821015">
        <w:t>falhas</w:t>
      </w:r>
      <w:proofErr w:type="spellEnd"/>
      <w:r w:rsidRPr="00821015">
        <w:t xml:space="preserve"> no pipeline</w:t>
      </w:r>
    </w:p>
    <w:p w14:paraId="47D3E465" w14:textId="77777777" w:rsidR="00302B0D" w:rsidRPr="00821015" w:rsidRDefault="00000000" w:rsidP="00302B0D">
      <w:pPr>
        <w:pStyle w:val="ListBullet"/>
        <w:numPr>
          <w:ilvl w:val="0"/>
          <w:numId w:val="0"/>
        </w:numPr>
        <w:spacing w:after="0" w:line="240" w:lineRule="auto"/>
      </w:pPr>
      <w:r>
        <w:rPr>
          <w:lang w:val="pt-BR"/>
        </w:rPr>
        <w:lastRenderedPageBreak/>
        <w:pict w14:anchorId="4B5E70ED">
          <v:rect id="_x0000_i1046" style="width:0;height:1.5pt" o:hrstd="t" o:hr="t" fillcolor="#a0a0a0" stroked="f"/>
        </w:pict>
      </w:r>
    </w:p>
    <w:p w14:paraId="26EDCFC8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</w:rPr>
      </w:pPr>
      <w:bookmarkStart w:id="32" w:name="_Toc224774627"/>
      <w:r w:rsidRPr="00821015">
        <w:rPr>
          <w:rFonts w:asciiTheme="minorHAnsi" w:hAnsiTheme="minorHAnsi"/>
        </w:rPr>
        <w:t xml:space="preserve">14. </w:t>
      </w:r>
      <w:proofErr w:type="spellStart"/>
      <w:r w:rsidRPr="00821015">
        <w:rPr>
          <w:rFonts w:asciiTheme="minorHAnsi" w:hAnsiTheme="minorHAnsi"/>
        </w:rPr>
        <w:t>Limitações</w:t>
      </w:r>
      <w:bookmarkEnd w:id="32"/>
      <w:proofErr w:type="spellEnd"/>
    </w:p>
    <w:p w14:paraId="0C490460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  <w:rPr>
          <w:lang w:val="pt-BR"/>
        </w:rPr>
      </w:pPr>
      <w:r w:rsidRPr="00821015">
        <w:rPr>
          <w:lang w:val="pt-BR"/>
        </w:rPr>
        <w:t>Modelo não considera elasticidade da demanda.</w:t>
      </w:r>
    </w:p>
    <w:p w14:paraId="68398CBF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Não</w:t>
      </w:r>
      <w:proofErr w:type="spellEnd"/>
      <w:r w:rsidRPr="00821015">
        <w:t xml:space="preserve"> </w:t>
      </w:r>
      <w:proofErr w:type="spellStart"/>
      <w:r w:rsidRPr="00821015">
        <w:t>considera</w:t>
      </w:r>
      <w:proofErr w:type="spellEnd"/>
      <w:r w:rsidRPr="00821015">
        <w:t xml:space="preserve"> </w:t>
      </w:r>
      <w:proofErr w:type="spellStart"/>
      <w:r w:rsidRPr="00821015">
        <w:t>comportamento</w:t>
      </w:r>
      <w:proofErr w:type="spellEnd"/>
      <w:r w:rsidRPr="00821015">
        <w:t xml:space="preserve"> </w:t>
      </w:r>
      <w:proofErr w:type="spellStart"/>
      <w:r w:rsidRPr="00821015">
        <w:t>competitivo</w:t>
      </w:r>
      <w:proofErr w:type="spellEnd"/>
      <w:r w:rsidRPr="00821015">
        <w:t>.</w:t>
      </w:r>
    </w:p>
    <w:p w14:paraId="02D96C3C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r w:rsidRPr="00821015">
        <w:t xml:space="preserve">Assume pass‑through </w:t>
      </w:r>
      <w:proofErr w:type="spellStart"/>
      <w:r w:rsidRPr="00821015">
        <w:t>completo</w:t>
      </w:r>
      <w:proofErr w:type="spellEnd"/>
      <w:r w:rsidRPr="00821015">
        <w:t xml:space="preserve"> da </w:t>
      </w:r>
      <w:proofErr w:type="spellStart"/>
      <w:r w:rsidRPr="00821015">
        <w:t>inflação</w:t>
      </w:r>
      <w:proofErr w:type="spellEnd"/>
      <w:r w:rsidRPr="00821015">
        <w:t>.</w:t>
      </w:r>
    </w:p>
    <w:p w14:paraId="6A19DC09" w14:textId="77777777" w:rsidR="00302B0D" w:rsidRPr="00821015" w:rsidRDefault="00302B0D" w:rsidP="00302B0D">
      <w:pPr>
        <w:spacing w:after="0" w:line="240" w:lineRule="auto"/>
      </w:pPr>
      <w:r w:rsidRPr="00821015">
        <w:br w:type="page"/>
      </w:r>
    </w:p>
    <w:p w14:paraId="7D1B45D8" w14:textId="77777777" w:rsidR="00302B0D" w:rsidRPr="00821015" w:rsidRDefault="00302B0D" w:rsidP="00302B0D">
      <w:pPr>
        <w:pStyle w:val="Heading1"/>
        <w:spacing w:before="0" w:line="240" w:lineRule="auto"/>
        <w:rPr>
          <w:rFonts w:asciiTheme="minorHAnsi" w:hAnsiTheme="minorHAnsi"/>
        </w:rPr>
      </w:pPr>
      <w:bookmarkStart w:id="33" w:name="_Toc224774628"/>
      <w:r w:rsidRPr="00821015">
        <w:rPr>
          <w:rFonts w:asciiTheme="minorHAnsi" w:hAnsiTheme="minorHAnsi"/>
        </w:rPr>
        <w:lastRenderedPageBreak/>
        <w:t xml:space="preserve">15. </w:t>
      </w:r>
      <w:proofErr w:type="spellStart"/>
      <w:r w:rsidRPr="00821015">
        <w:rPr>
          <w:rFonts w:asciiTheme="minorHAnsi" w:hAnsiTheme="minorHAnsi"/>
        </w:rPr>
        <w:t>Trabalhos</w:t>
      </w:r>
      <w:proofErr w:type="spellEnd"/>
      <w:r w:rsidRPr="00821015">
        <w:rPr>
          <w:rFonts w:asciiTheme="minorHAnsi" w:hAnsiTheme="minorHAnsi"/>
        </w:rPr>
        <w:t xml:space="preserve"> </w:t>
      </w:r>
      <w:proofErr w:type="spellStart"/>
      <w:r w:rsidRPr="00821015">
        <w:rPr>
          <w:rFonts w:asciiTheme="minorHAnsi" w:hAnsiTheme="minorHAnsi"/>
        </w:rPr>
        <w:t>Futuros</w:t>
      </w:r>
      <w:bookmarkEnd w:id="33"/>
      <w:proofErr w:type="spellEnd"/>
    </w:p>
    <w:p w14:paraId="1A537AFD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Elasticidade</w:t>
      </w:r>
      <w:proofErr w:type="spellEnd"/>
      <w:r w:rsidRPr="00821015">
        <w:t xml:space="preserve"> da </w:t>
      </w:r>
      <w:proofErr w:type="spellStart"/>
      <w:r w:rsidRPr="00821015">
        <w:t>demanda</w:t>
      </w:r>
      <w:proofErr w:type="spellEnd"/>
    </w:p>
    <w:p w14:paraId="0FA1F7C8" w14:textId="77777777" w:rsidR="00302B0D" w:rsidRPr="00821015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Otimização</w:t>
      </w:r>
      <w:proofErr w:type="spellEnd"/>
      <w:r w:rsidRPr="00821015">
        <w:t xml:space="preserve"> de </w:t>
      </w:r>
      <w:proofErr w:type="spellStart"/>
      <w:r w:rsidRPr="00821015">
        <w:t>preços</w:t>
      </w:r>
      <w:proofErr w:type="spellEnd"/>
    </w:p>
    <w:p w14:paraId="53AB6C27" w14:textId="77777777" w:rsidR="00302B0D" w:rsidRDefault="00302B0D" w:rsidP="00302B0D">
      <w:pPr>
        <w:pStyle w:val="ListBullet"/>
        <w:tabs>
          <w:tab w:val="num" w:pos="360"/>
        </w:tabs>
        <w:spacing w:after="0" w:line="240" w:lineRule="auto"/>
        <w:ind w:hanging="360"/>
      </w:pPr>
      <w:proofErr w:type="spellStart"/>
      <w:r w:rsidRPr="00821015">
        <w:t>Automação</w:t>
      </w:r>
      <w:proofErr w:type="spellEnd"/>
      <w:r w:rsidRPr="00821015">
        <w:t xml:space="preserve"> do pipeline</w:t>
      </w:r>
    </w:p>
    <w:p w14:paraId="7260EC5B" w14:textId="77777777" w:rsidR="00302B0D" w:rsidRDefault="00302B0D" w:rsidP="00302B0D">
      <w:pPr>
        <w:spacing w:after="0" w:line="240" w:lineRule="auto"/>
      </w:pPr>
      <w:r>
        <w:br w:type="page"/>
      </w:r>
    </w:p>
    <w:p w14:paraId="0B58573F" w14:textId="77777777" w:rsidR="00302B0D" w:rsidRPr="00FF2A5E" w:rsidRDefault="00302B0D" w:rsidP="00302B0D">
      <w:pPr>
        <w:pStyle w:val="Heading1"/>
        <w:spacing w:before="0" w:line="240" w:lineRule="auto"/>
        <w:rPr>
          <w:lang w:val="pt-BR"/>
        </w:rPr>
      </w:pPr>
      <w:bookmarkStart w:id="34" w:name="_Toc224774629"/>
      <w:r w:rsidRPr="00FF2A5E">
        <w:rPr>
          <w:lang w:val="pt-BR"/>
        </w:rPr>
        <w:lastRenderedPageBreak/>
        <w:t>APÊNDICE</w:t>
      </w:r>
      <w:bookmarkEnd w:id="34"/>
    </w:p>
    <w:p w14:paraId="5717CCD9" w14:textId="77777777" w:rsidR="00302B0D" w:rsidRPr="00E133E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E133E7">
        <w:rPr>
          <w:lang w:val="pt-BR"/>
        </w:rPr>
        <w:t>Melhorias, Mudanças e Complementos Técnicos</w:t>
      </w:r>
    </w:p>
    <w:p w14:paraId="471A8D2E" w14:textId="77777777" w:rsidR="00302B0D" w:rsidRPr="00E133E7" w:rsidRDefault="00302B0D" w:rsidP="00302B0D">
      <w:pPr>
        <w:pStyle w:val="ListBullet"/>
        <w:numPr>
          <w:ilvl w:val="0"/>
          <w:numId w:val="0"/>
        </w:numPr>
        <w:spacing w:after="0" w:line="240" w:lineRule="auto"/>
        <w:rPr>
          <w:lang w:val="pt-BR"/>
        </w:rPr>
      </w:pPr>
      <w:r w:rsidRPr="00E133E7">
        <w:rPr>
          <w:lang w:val="pt-BR"/>
        </w:rPr>
        <w:t xml:space="preserve">Este apêndice registra melhorias técnicas identificadas durante o desenvolvimento do projeto. </w:t>
      </w:r>
      <w:r>
        <w:rPr>
          <w:lang w:val="pt-BR"/>
        </w:rPr>
        <w:t>Esta seção não discut</w:t>
      </w:r>
      <w:r w:rsidRPr="00E133E7">
        <w:rPr>
          <w:lang w:val="pt-BR"/>
        </w:rPr>
        <w:t xml:space="preserve">e extensões conceituais do sistema, </w:t>
      </w:r>
      <w:r>
        <w:rPr>
          <w:lang w:val="pt-BR"/>
        </w:rPr>
        <w:t>ela</w:t>
      </w:r>
      <w:r w:rsidRPr="00E133E7">
        <w:rPr>
          <w:lang w:val="pt-BR"/>
        </w:rPr>
        <w:t xml:space="preserve"> documenta ajustes estruturais, melhorias de engenharia e refatorações de código que podem ser implementadas diretamente na arquitetura atual do projeto.</w:t>
      </w:r>
    </w:p>
    <w:p w14:paraId="60A6EA36" w14:textId="77777777" w:rsidR="00302B0D" w:rsidRDefault="00302B0D" w:rsidP="00302B0D">
      <w:pPr>
        <w:pStyle w:val="ListBullet"/>
        <w:numPr>
          <w:ilvl w:val="0"/>
          <w:numId w:val="0"/>
        </w:numPr>
        <w:spacing w:after="0" w:line="240" w:lineRule="auto"/>
        <w:ind w:hanging="360"/>
        <w:rPr>
          <w:lang w:val="pt-BR"/>
        </w:rPr>
      </w:pPr>
    </w:p>
    <w:p w14:paraId="541755F7" w14:textId="50446C82" w:rsidR="00302B0D" w:rsidRPr="00302B0D" w:rsidRDefault="00302B0D" w:rsidP="00302B0D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  <w:r>
        <w:rPr>
          <w:b/>
          <w:bCs/>
          <w:lang w:val="pt-BR"/>
        </w:rPr>
        <w:t xml:space="preserve">Colunas desejadas: </w:t>
      </w:r>
      <w:r>
        <w:rPr>
          <w:lang w:val="pt-BR"/>
        </w:rPr>
        <w:t>(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OBJECTID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NIS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IdMunSipol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NomeEmpree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AtividadeSipol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TipoEmpree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ClassificacaoAtual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DataClassificacao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NomMunicipio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CodIBGE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Latitude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Longitude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GrupoContaminante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CorrecaoGeorref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LatCorrigida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LonCorrigida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DatAtualiza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FonteContaminacao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MeiosImpactados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MedidasEmergenciais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MedidasRemediacao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DesEndereco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CEP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nomUGRHI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Sigla_DG</w:t>
      </w:r>
      <w:r w:rsidR="00412E6A">
        <w:rPr>
          <w:lang w:val="pt-BR"/>
        </w:rPr>
        <w:t>”</w:t>
      </w:r>
      <w:r w:rsidR="001E222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E2225" w:rsidRPr="001E2225">
        <w:rPr>
          <w:rFonts w:ascii="Calibri" w:eastAsia="Times New Roman" w:hAnsi="Calibri" w:cs="Calibri"/>
          <w:color w:val="000000"/>
          <w:sz w:val="22"/>
          <w:lang w:val="pt-BR" w:eastAsia="pt-BR"/>
        </w:rPr>
        <w:t>flag_postos</w:t>
      </w:r>
      <w:r w:rsidR="00412E6A">
        <w:rPr>
          <w:lang w:val="pt-BR"/>
        </w:rPr>
        <w:t>”</w:t>
      </w:r>
      <w:r>
        <w:rPr>
          <w:lang w:val="pt-BR"/>
        </w:rPr>
        <w:t>)</w:t>
      </w:r>
    </w:p>
    <w:p w14:paraId="7E51BE12" w14:textId="77777777" w:rsidR="00A56594" w:rsidRDefault="00A56594">
      <w:pPr>
        <w:rPr>
          <w:lang w:val="pt-BR"/>
        </w:rPr>
      </w:pPr>
    </w:p>
    <w:p w14:paraId="47E84A11" w14:textId="53A27C80" w:rsidR="00640BD3" w:rsidRDefault="00640BD3" w:rsidP="00640BD3">
      <w:pPr>
        <w:spacing w:after="0" w:line="240" w:lineRule="auto"/>
        <w:rPr>
          <w:lang w:val="pt-BR"/>
        </w:rPr>
      </w:pPr>
      <w:r>
        <w:rPr>
          <w:b/>
          <w:bCs/>
          <w:lang w:val="pt-BR"/>
        </w:rPr>
        <w:t xml:space="preserve">Colunas que precisam de ajuste de </w:t>
      </w:r>
      <w:r w:rsidR="001F4095">
        <w:rPr>
          <w:b/>
          <w:bCs/>
          <w:lang w:val="pt-BR"/>
        </w:rPr>
        <w:t>tipo de dado/</w:t>
      </w:r>
      <w:r>
        <w:rPr>
          <w:b/>
          <w:bCs/>
          <w:lang w:val="pt-BR"/>
        </w:rPr>
        <w:t xml:space="preserve">parsing: </w:t>
      </w:r>
      <w:r>
        <w:rPr>
          <w:lang w:val="pt-BR"/>
        </w:rPr>
        <w:t>(</w:t>
      </w:r>
      <w:r w:rsidR="00412E6A">
        <w:rPr>
          <w:lang w:val="pt-BR"/>
        </w:rPr>
        <w:t>“</w:t>
      </w:r>
      <w:r w:rsidRPr="00640BD3">
        <w:rPr>
          <w:rFonts w:ascii="Calibri" w:eastAsia="Times New Roman" w:hAnsi="Calibri" w:cs="Calibri"/>
          <w:color w:val="000000"/>
          <w:sz w:val="22"/>
          <w:lang w:val="pt-BR" w:eastAsia="pt-BR"/>
        </w:rPr>
        <w:t>AtividadeSipol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Pr="00640BD3">
        <w:rPr>
          <w:rFonts w:ascii="Calibri" w:eastAsia="Times New Roman" w:hAnsi="Calibri" w:cs="Calibri"/>
          <w:color w:val="000000"/>
          <w:sz w:val="22"/>
          <w:lang w:val="pt-BR" w:eastAsia="pt-BR"/>
        </w:rPr>
        <w:t>ClassificacaoAtual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DataClassificacao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GrupoContaminante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701D68">
        <w:rPr>
          <w:lang w:val="pt-BR"/>
        </w:rPr>
        <w:t>“</w:t>
      </w:r>
      <w:r w:rsidR="00701D68" w:rsidRPr="00701D68">
        <w:rPr>
          <w:rFonts w:ascii="Calibri" w:eastAsia="Times New Roman" w:hAnsi="Calibri" w:cs="Calibri"/>
          <w:color w:val="000000"/>
          <w:sz w:val="22"/>
          <w:lang w:val="pt-BR" w:eastAsia="pt-BR"/>
        </w:rPr>
        <w:t>Sigla_DG</w:t>
      </w:r>
      <w:r w:rsidR="00701D68">
        <w:rPr>
          <w:lang w:val="pt-BR"/>
        </w:rPr>
        <w:t xml:space="preserve">”,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DatAtualiza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FonteContaminacao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MeiosImpactados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MedidasEmergenciais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MedidasRemediacao</w:t>
      </w:r>
      <w:r w:rsidR="00412E6A">
        <w:rPr>
          <w:lang w:val="pt-BR"/>
        </w:rPr>
        <w:t>”</w:t>
      </w:r>
      <w:r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DesEndereco</w:t>
      </w:r>
      <w:r w:rsidR="00412E6A">
        <w:rPr>
          <w:lang w:val="pt-BR"/>
        </w:rPr>
        <w:t>”</w:t>
      </w:r>
      <w:r w:rsidR="001F4095">
        <w:rPr>
          <w:lang w:val="pt-BR"/>
        </w:rPr>
        <w:t xml:space="preserve">, </w:t>
      </w:r>
      <w:r w:rsidR="00412E6A">
        <w:rPr>
          <w:lang w:val="pt-BR"/>
        </w:rPr>
        <w:t>“</w:t>
      </w:r>
      <w:r w:rsidR="001F4095"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nomUGRHI</w:t>
      </w:r>
      <w:r w:rsidR="00412E6A">
        <w:rPr>
          <w:lang w:val="pt-BR"/>
        </w:rPr>
        <w:t>”</w:t>
      </w:r>
      <w:r>
        <w:rPr>
          <w:lang w:val="pt-BR"/>
        </w:rPr>
        <w:t>)</w:t>
      </w:r>
    </w:p>
    <w:p w14:paraId="4C403F08" w14:textId="77777777" w:rsidR="00D41279" w:rsidRDefault="00D41279" w:rsidP="00640BD3">
      <w:pPr>
        <w:spacing w:after="0" w:line="240" w:lineRule="auto"/>
        <w:rPr>
          <w:lang w:val="pt-BR"/>
        </w:rPr>
      </w:pPr>
    </w:p>
    <w:p w14:paraId="553F2A31" w14:textId="726918AD" w:rsidR="00D41279" w:rsidRDefault="00701D68" w:rsidP="00640BD3">
      <w:pPr>
        <w:spacing w:after="0" w:line="240" w:lineRule="auto"/>
        <w:rPr>
          <w:lang w:val="pt-BR"/>
        </w:rPr>
      </w:pPr>
      <w:r>
        <w:rPr>
          <w:b/>
          <w:bCs/>
          <w:lang w:val="pt-BR"/>
        </w:rPr>
        <w:t xml:space="preserve">Colunas para ajuste de parcing ‘;’: </w:t>
      </w:r>
      <w:r>
        <w:rPr>
          <w:lang w:val="pt-BR"/>
        </w:rPr>
        <w:t>(“</w:t>
      </w:r>
      <w:r w:rsidRPr="00640BD3">
        <w:rPr>
          <w:rFonts w:ascii="Calibri" w:eastAsia="Times New Roman" w:hAnsi="Calibri" w:cs="Calibri"/>
          <w:color w:val="000000"/>
          <w:sz w:val="22"/>
          <w:lang w:val="pt-BR" w:eastAsia="pt-BR"/>
        </w:rPr>
        <w:t>AtividadeSipol</w:t>
      </w:r>
      <w:r>
        <w:rPr>
          <w:lang w:val="pt-BR"/>
        </w:rPr>
        <w:t>”)</w:t>
      </w:r>
    </w:p>
    <w:p w14:paraId="1060AF22" w14:textId="77777777" w:rsidR="00701D68" w:rsidRDefault="00701D68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p w14:paraId="1AE157C8" w14:textId="4F2B8745" w:rsidR="00701D68" w:rsidRDefault="00701D68" w:rsidP="00701D68">
      <w:pPr>
        <w:spacing w:after="0" w:line="240" w:lineRule="auto"/>
        <w:rPr>
          <w:lang w:val="pt-BR"/>
        </w:rPr>
      </w:pPr>
      <w:r>
        <w:rPr>
          <w:b/>
          <w:bCs/>
          <w:lang w:val="pt-BR"/>
        </w:rPr>
        <w:t xml:space="preserve">Colunas para ajuste de parcing ‘/’: </w:t>
      </w:r>
      <w:r>
        <w:rPr>
          <w:lang w:val="pt-BR"/>
        </w:rPr>
        <w:t>(“</w:t>
      </w:r>
      <w:r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GrupoContaminante</w:t>
      </w:r>
      <w:r>
        <w:rPr>
          <w:lang w:val="pt-BR"/>
        </w:rPr>
        <w:t>”, “</w:t>
      </w:r>
      <w:r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FonteContaminacao</w:t>
      </w:r>
      <w:r>
        <w:rPr>
          <w:lang w:val="pt-BR"/>
        </w:rPr>
        <w:t>”, “</w:t>
      </w:r>
      <w:r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MeiosImpactados</w:t>
      </w:r>
      <w:r>
        <w:rPr>
          <w:lang w:val="pt-BR"/>
        </w:rPr>
        <w:t>”, “</w:t>
      </w:r>
      <w:r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MedidasEmergenciais</w:t>
      </w:r>
      <w:r>
        <w:rPr>
          <w:lang w:val="pt-BR"/>
        </w:rPr>
        <w:t>”, “</w:t>
      </w:r>
      <w:r w:rsidRPr="001F4095">
        <w:rPr>
          <w:rFonts w:ascii="Calibri" w:eastAsia="Times New Roman" w:hAnsi="Calibri" w:cs="Calibri"/>
          <w:color w:val="000000"/>
          <w:sz w:val="22"/>
          <w:lang w:val="pt-BR" w:eastAsia="pt-BR"/>
        </w:rPr>
        <w:t>MedidasRemediacao</w:t>
      </w:r>
      <w:r>
        <w:rPr>
          <w:lang w:val="pt-BR"/>
        </w:rPr>
        <w:t>”)</w:t>
      </w:r>
    </w:p>
    <w:p w14:paraId="6857A7AB" w14:textId="77777777" w:rsidR="00701D68" w:rsidRDefault="00701D68" w:rsidP="00701D68">
      <w:pPr>
        <w:spacing w:after="0" w:line="240" w:lineRule="auto"/>
        <w:rPr>
          <w:lang w:val="pt-BR"/>
        </w:rPr>
      </w:pPr>
    </w:p>
    <w:p w14:paraId="6BA612DF" w14:textId="77777777" w:rsidR="00701D68" w:rsidRDefault="00701D68" w:rsidP="00701D68">
      <w:pPr>
        <w:spacing w:after="0" w:line="240" w:lineRule="auto"/>
        <w:rPr>
          <w:lang w:val="pt-BR"/>
        </w:rPr>
      </w:pPr>
    </w:p>
    <w:p w14:paraId="13FC0F9C" w14:textId="77777777" w:rsidR="00701D68" w:rsidRDefault="00701D68" w:rsidP="00701D68">
      <w:pPr>
        <w:spacing w:after="0" w:line="240" w:lineRule="auto"/>
        <w:rPr>
          <w:lang w:val="pt-BR"/>
        </w:rPr>
      </w:pPr>
    </w:p>
    <w:p w14:paraId="42964BA9" w14:textId="5F20A454" w:rsidR="00701D68" w:rsidRDefault="00CC7075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- A coluna AtividadeSipol contém muitas dummies. Preciso encontrar um jeito de:</w:t>
      </w:r>
    </w:p>
    <w:p w14:paraId="3FFE5441" w14:textId="629C92A5" w:rsidR="00CC7075" w:rsidRDefault="00CC7075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i) Separar as atividades em seus grandes grupos novamente. Talvez haja algum problema se não soubermos exatamente qualatividade ocorria no lugar da contaminação, por isso tanto a coluna dos grupos gerais de atividade (Comércio, Indústria, Posto de Gasolina, Cemitério, Áreas de disposição de Re</w:t>
      </w:r>
      <w:r w:rsidR="003979FF">
        <w:rPr>
          <w:rFonts w:ascii="Calibri" w:eastAsia="Times New Roman" w:hAnsi="Calibri" w:cs="Calibri"/>
          <w:color w:val="000000"/>
          <w:sz w:val="22"/>
          <w:lang w:val="pt-BR" w:eastAsia="pt-BR"/>
        </w:rPr>
        <w:t>s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íduo, Acidentes, Desconhecido, Outros) quanto a atividade específica (que está em atividade_sipol) serão preservados (as atividade exatas de AtividadeSipol será armazenado num dataframe  específico contendo a chave que o liga ao local contaminado [ideias de chave primárias: OBJECTID, NomeEmpree])</w:t>
      </w:r>
    </w:p>
    <w:p w14:paraId="1DAF0A62" w14:textId="77777777" w:rsidR="00CC7075" w:rsidRDefault="00CC7075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p w14:paraId="08458B3D" w14:textId="757D5B64" w:rsidR="00CC7075" w:rsidRDefault="00CC7075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- As colunas DataClassificacao e DatAtualiza</w:t>
      </w:r>
      <w:r w:rsidR="00934D5F"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não estão no formato datetime, fornecendo dados no formato [</w:t>
      </w:r>
      <w:r w:rsidR="00934D5F"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1225508400000</w:t>
      </w:r>
      <w:r w:rsid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];[</w:t>
      </w:r>
      <w:r w:rsidR="00934D5F"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1748629599000</w:t>
      </w:r>
      <w:r w:rsid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] e do tipo int64. Preciso de alguma maneira recuperar essas datas para poder conferir se existem várias observações de um local contaminado X</w:t>
      </w:r>
      <w:r w:rsidR="00934D5F" w:rsidRPr="00934D5F">
        <w:rPr>
          <w:rFonts w:ascii="Calibri" w:eastAsia="Times New Roman" w:hAnsi="Calibri" w:cs="Calibri"/>
          <w:color w:val="000000"/>
          <w:sz w:val="22"/>
          <w:vertAlign w:val="subscript"/>
          <w:lang w:val="pt-BR" w:eastAsia="pt-BR"/>
        </w:rPr>
        <w:t>i</w:t>
      </w:r>
      <w:r w:rsidR="00934D5F">
        <w:rPr>
          <w:rFonts w:ascii="Calibri" w:eastAsia="Times New Roman" w:hAnsi="Calibri" w:cs="Calibri"/>
          <w:color w:val="000000"/>
          <w:sz w:val="22"/>
          <w:vertAlign w:val="subscript"/>
          <w:lang w:val="pt-BR" w:eastAsia="pt-BR"/>
        </w:rPr>
        <w:t xml:space="preserve">t </w:t>
      </w:r>
      <w:r w:rsid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através do tempo t.</w:t>
      </w:r>
    </w:p>
    <w:p w14:paraId="492D3629" w14:textId="77777777" w:rsidR="00934D5F" w:rsidRDefault="00934D5F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p w14:paraId="68804A1E" w14:textId="11122A39" w:rsidR="00934D5F" w:rsidRDefault="00934D5F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- Para preservar a quantidade de observações, é necessário inserir algo nas linhas null das colunas: (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IdMunSipol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: desconhecido,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NomeEmpree 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: desconhecido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AtividadeSipol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: desconhecido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TipoEmpree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: desconhecido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GrupoContaminante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: desconhecido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lastRenderedPageBreak/>
        <w:t>FonteContaminacao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: desconhecido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MeiosImpactados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>: desconhecido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, </w:t>
      </w:r>
      <w:r w:rsidRPr="00934D5F">
        <w:rPr>
          <w:rFonts w:ascii="Calibri" w:eastAsia="Times New Roman" w:hAnsi="Calibri" w:cs="Calibri"/>
          <w:color w:val="000000"/>
          <w:sz w:val="22"/>
          <w:lang w:val="pt-BR" w:eastAsia="pt-BR"/>
        </w:rPr>
        <w:t>MedidasEmergenciais</w:t>
      </w: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 : nenhuma).</w:t>
      </w:r>
    </w:p>
    <w:p w14:paraId="416C43EA" w14:textId="77777777" w:rsidR="00934D5F" w:rsidRDefault="00934D5F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p w14:paraId="62DFA6E9" w14:textId="3CDDB1E0" w:rsidR="00934D5F" w:rsidRDefault="00934D5F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  <w:r>
        <w:rPr>
          <w:rFonts w:ascii="Calibri" w:eastAsia="Times New Roman" w:hAnsi="Calibri" w:cs="Calibri"/>
          <w:color w:val="000000"/>
          <w:sz w:val="22"/>
          <w:lang w:val="pt-BR" w:eastAsia="pt-BR"/>
        </w:rPr>
        <w:t xml:space="preserve">- </w:t>
      </w:r>
      <w:r w:rsidR="003979FF">
        <w:rPr>
          <w:rFonts w:ascii="Calibri" w:eastAsia="Times New Roman" w:hAnsi="Calibri" w:cs="Calibri"/>
          <w:color w:val="000000"/>
          <w:sz w:val="22"/>
          <w:lang w:val="pt-BR" w:eastAsia="pt-BR"/>
        </w:rPr>
        <w:t>Se eu for projetar esses dados em algum mapa, devo aprender alguma biblioteca que permita utilizar os dados de latitude e longetude fornecidos.</w:t>
      </w:r>
    </w:p>
    <w:p w14:paraId="33A729E7" w14:textId="77777777" w:rsidR="00E27D30" w:rsidRDefault="00E27D30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p w14:paraId="1479BCF4" w14:textId="77777777" w:rsidR="00E27D30" w:rsidRDefault="00E27D30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p w14:paraId="07049752" w14:textId="0836351A" w:rsidR="00E27D30" w:rsidRPr="00E27D30" w:rsidRDefault="00E27D30" w:rsidP="00640BD3">
      <w:pPr>
        <w:spacing w:after="0" w:line="240" w:lineRule="auto"/>
        <w:rPr>
          <w:rFonts w:ascii="Calibri" w:eastAsia="Times New Roman" w:hAnsi="Calibri" w:cs="Calibri"/>
          <w:color w:val="000000"/>
          <w:sz w:val="22"/>
          <w:lang w:val="pt-BR" w:eastAsia="pt-BR"/>
        </w:rPr>
      </w:pPr>
    </w:p>
    <w:sectPr w:rsidR="00E27D30" w:rsidRPr="00E27D30" w:rsidSect="00302B0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DECB9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9EA2A46"/>
    <w:multiLevelType w:val="hybridMultilevel"/>
    <w:tmpl w:val="E2846C8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8BA0EFE"/>
    <w:multiLevelType w:val="hybridMultilevel"/>
    <w:tmpl w:val="B5DAF2F6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A56D6"/>
    <w:multiLevelType w:val="hybridMultilevel"/>
    <w:tmpl w:val="5276E30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2B0CD1"/>
    <w:multiLevelType w:val="hybridMultilevel"/>
    <w:tmpl w:val="B284EAEE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0927897">
    <w:abstractNumId w:val="5"/>
  </w:num>
  <w:num w:numId="2" w16cid:durableId="624121393">
    <w:abstractNumId w:val="3"/>
  </w:num>
  <w:num w:numId="3" w16cid:durableId="2050104526">
    <w:abstractNumId w:val="2"/>
  </w:num>
  <w:num w:numId="4" w16cid:durableId="980840918">
    <w:abstractNumId w:val="4"/>
  </w:num>
  <w:num w:numId="5" w16cid:durableId="1466122957">
    <w:abstractNumId w:val="1"/>
  </w:num>
  <w:num w:numId="6" w16cid:durableId="855927835">
    <w:abstractNumId w:val="0"/>
  </w:num>
  <w:num w:numId="7" w16cid:durableId="1913351417">
    <w:abstractNumId w:val="7"/>
  </w:num>
  <w:num w:numId="8" w16cid:durableId="1840074138">
    <w:abstractNumId w:val="9"/>
  </w:num>
  <w:num w:numId="9" w16cid:durableId="20517339">
    <w:abstractNumId w:val="6"/>
  </w:num>
  <w:num w:numId="10" w16cid:durableId="1043559133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EA5"/>
    <w:rsid w:val="000D484D"/>
    <w:rsid w:val="001C00A3"/>
    <w:rsid w:val="001E2225"/>
    <w:rsid w:val="001F4095"/>
    <w:rsid w:val="00302B0D"/>
    <w:rsid w:val="003979FF"/>
    <w:rsid w:val="00412E6A"/>
    <w:rsid w:val="004C6B9C"/>
    <w:rsid w:val="00550656"/>
    <w:rsid w:val="00640BD3"/>
    <w:rsid w:val="00701D68"/>
    <w:rsid w:val="008975CE"/>
    <w:rsid w:val="008D6C9A"/>
    <w:rsid w:val="00934D5F"/>
    <w:rsid w:val="00A4483B"/>
    <w:rsid w:val="00A5320B"/>
    <w:rsid w:val="00A56594"/>
    <w:rsid w:val="00B077DC"/>
    <w:rsid w:val="00B9647E"/>
    <w:rsid w:val="00C977E0"/>
    <w:rsid w:val="00CC7075"/>
    <w:rsid w:val="00D41279"/>
    <w:rsid w:val="00E27D30"/>
    <w:rsid w:val="00F50EA5"/>
    <w:rsid w:val="00F7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289B4"/>
  <w15:chartTrackingRefBased/>
  <w15:docId w15:val="{411B20F0-7ADB-41F5-BE6E-8C9AABFC1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B0D"/>
    <w:pPr>
      <w:spacing w:after="200" w:line="276" w:lineRule="auto"/>
    </w:pPr>
    <w:rPr>
      <w:rFonts w:eastAsiaTheme="minorEastAsia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E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0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E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E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E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E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0E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E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E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E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E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EA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B0D"/>
    <w:rPr>
      <w:rFonts w:eastAsiaTheme="minorEastAsia"/>
      <w:kern w:val="0"/>
      <w:sz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2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B0D"/>
    <w:rPr>
      <w:rFonts w:eastAsiaTheme="minorEastAsia"/>
      <w:kern w:val="0"/>
      <w:sz w:val="24"/>
      <w:lang w:val="en-US"/>
      <w14:ligatures w14:val="none"/>
    </w:rPr>
  </w:style>
  <w:style w:type="paragraph" w:styleId="NoSpacing">
    <w:name w:val="No Spacing"/>
    <w:autoRedefine/>
    <w:uiPriority w:val="1"/>
    <w:qFormat/>
    <w:rsid w:val="00302B0D"/>
    <w:pPr>
      <w:spacing w:after="0" w:line="240" w:lineRule="auto"/>
    </w:pPr>
    <w:rPr>
      <w:rFonts w:eastAsiaTheme="minorEastAsia"/>
      <w:kern w:val="0"/>
      <w:sz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02B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02B0D"/>
    <w:rPr>
      <w:rFonts w:eastAsiaTheme="minorEastAsia"/>
      <w:kern w:val="0"/>
      <w:sz w:val="24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02B0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02B0D"/>
    <w:rPr>
      <w:rFonts w:eastAsiaTheme="minorEastAsia"/>
      <w:kern w:val="0"/>
      <w:sz w:val="24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02B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02B0D"/>
    <w:rPr>
      <w:rFonts w:eastAsiaTheme="minorEastAsia"/>
      <w:kern w:val="0"/>
      <w:sz w:val="16"/>
      <w:szCs w:val="16"/>
      <w:lang w:val="en-US"/>
      <w14:ligatures w14:val="none"/>
    </w:rPr>
  </w:style>
  <w:style w:type="paragraph" w:styleId="List">
    <w:name w:val="List"/>
    <w:basedOn w:val="Normal"/>
    <w:uiPriority w:val="99"/>
    <w:unhideWhenUsed/>
    <w:rsid w:val="00302B0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02B0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02B0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02B0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02B0D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302B0D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02B0D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302B0D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302B0D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302B0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2B0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2B0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302B0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02B0D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302B0D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02B0D"/>
    <w:rPr>
      <w:b/>
      <w:bCs/>
    </w:rPr>
  </w:style>
  <w:style w:type="character" w:styleId="Emphasis">
    <w:name w:val="Emphasis"/>
    <w:basedOn w:val="DefaultParagraphFont"/>
    <w:uiPriority w:val="20"/>
    <w:qFormat/>
    <w:rsid w:val="00302B0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02B0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02B0D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02B0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02B0D"/>
    <w:pPr>
      <w:spacing w:before="480" w:after="0"/>
      <w:outlineLvl w:val="9"/>
    </w:pPr>
    <w:rPr>
      <w:b/>
      <w:bCs/>
      <w:color w:val="auto"/>
      <w:sz w:val="28"/>
      <w:szCs w:val="28"/>
    </w:rPr>
  </w:style>
  <w:style w:type="table" w:styleId="TableGrid">
    <w:name w:val="Table Grid"/>
    <w:basedOn w:val="TableNormal"/>
    <w:uiPriority w:val="5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02B0D"/>
    <w:pPr>
      <w:spacing w:after="0" w:line="240" w:lineRule="auto"/>
    </w:pPr>
    <w:rPr>
      <w:rFonts w:eastAsiaTheme="minorEastAsia"/>
      <w:color w:val="000000" w:themeColor="tex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02B0D"/>
    <w:pPr>
      <w:spacing w:after="0" w:line="240" w:lineRule="auto"/>
    </w:pPr>
    <w:rPr>
      <w:rFonts w:eastAsiaTheme="minorEastAsia"/>
      <w:color w:val="2E74B5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02B0D"/>
    <w:pPr>
      <w:spacing w:after="0" w:line="240" w:lineRule="auto"/>
    </w:pPr>
    <w:rPr>
      <w:rFonts w:eastAsiaTheme="minorEastAsia"/>
      <w:color w:val="C45911" w:themeColor="accent2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02B0D"/>
    <w:pPr>
      <w:spacing w:after="0" w:line="240" w:lineRule="auto"/>
    </w:pPr>
    <w:rPr>
      <w:rFonts w:eastAsiaTheme="minorEastAsia"/>
      <w:color w:val="7B7B7B" w:themeColor="accent3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2B0D"/>
    <w:pPr>
      <w:spacing w:after="0" w:line="240" w:lineRule="auto"/>
    </w:pPr>
    <w:rPr>
      <w:rFonts w:eastAsiaTheme="minorEastAsia"/>
      <w:color w:val="BF8F00" w:themeColor="accent4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02B0D"/>
    <w:pPr>
      <w:spacing w:after="0" w:line="240" w:lineRule="auto"/>
    </w:pPr>
    <w:rPr>
      <w:rFonts w:eastAsiaTheme="minorEastAsia"/>
      <w:color w:val="2F5496" w:themeColor="accent5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02B0D"/>
    <w:pPr>
      <w:spacing w:after="0" w:line="240" w:lineRule="auto"/>
    </w:pPr>
    <w:rPr>
      <w:rFonts w:eastAsiaTheme="minorEastAsia"/>
      <w:color w:val="538135" w:themeColor="accent6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02B0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2B0D"/>
    <w:pPr>
      <w:spacing w:after="0" w:line="240" w:lineRule="auto"/>
    </w:pPr>
    <w:rPr>
      <w:rFonts w:eastAsiaTheme="minorEastAsia"/>
      <w:color w:val="FFFFFF" w:themeColor="background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2B0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02B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2B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2B0D"/>
    <w:rPr>
      <w:rFonts w:eastAsiaTheme="minorEastAsia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B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2B0D"/>
    <w:rPr>
      <w:rFonts w:eastAsiaTheme="minorEastAsia"/>
      <w:b/>
      <w:bCs/>
      <w:kern w:val="0"/>
      <w:sz w:val="20"/>
      <w:szCs w:val="2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B0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02B0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302B0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02B0D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02B0D"/>
    <w:pPr>
      <w:spacing w:after="0" w:line="240" w:lineRule="auto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2521</TotalTime>
  <Pages>15</Pages>
  <Words>2660</Words>
  <Characters>14370</Characters>
  <Application>Microsoft Office Word</Application>
  <DocSecurity>0</DocSecurity>
  <Lines>119</Lines>
  <Paragraphs>33</Paragraphs>
  <ScaleCrop>false</ScaleCrop>
  <Company/>
  <LinksUpToDate>false</LinksUpToDate>
  <CharactersWithSpaces>16997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</dc:creator>
  <cp:keywords/>
  <dc:description/>
  <cp:lastModifiedBy>Carlos Henrique</cp:lastModifiedBy>
  <cp:revision>12</cp:revision>
  <dcterms:created xsi:type="dcterms:W3CDTF">2026-03-21T18:20:00Z</dcterms:created>
  <dcterms:modified xsi:type="dcterms:W3CDTF">2026-03-23T18:26:00Z</dcterms:modified>
</cp:coreProperties>
</file>