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4E4A" w14:textId="3659BEA3" w:rsidR="003C7094" w:rsidRPr="006D112B" w:rsidRDefault="003C7094" w:rsidP="003C7094">
      <w:pPr>
        <w:pStyle w:val="Reportes3"/>
        <w:numPr>
          <w:ilvl w:val="0"/>
          <w:numId w:val="0"/>
        </w:numPr>
        <w:jc w:val="center"/>
        <w:rPr>
          <w:rFonts w:ascii="Trebuchet MS" w:hAnsi="Trebuchet MS"/>
          <w:color w:val="FF0000"/>
          <w:sz w:val="36"/>
          <w:szCs w:val="3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CFFF6B" wp14:editId="62B1CE28">
                <wp:simplePos x="0" y="0"/>
                <wp:positionH relativeFrom="column">
                  <wp:posOffset>-686340</wp:posOffset>
                </wp:positionH>
                <wp:positionV relativeFrom="paragraph">
                  <wp:posOffset>-224866</wp:posOffset>
                </wp:positionV>
                <wp:extent cx="457200" cy="9329667"/>
                <wp:effectExtent l="209550" t="2419350" r="19050" b="2413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932966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898CF" id="Rectangle 7" o:spid="_x0000_s1026" style="position:absolute;margin-left:-54.05pt;margin-top:-17.7pt;width:36pt;height:73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6D112B">
        <w:rPr>
          <w:rFonts w:ascii="Trebuchet MS" w:hAnsi="Trebuchet MS"/>
          <w:color w:val="FF0000"/>
          <w:sz w:val="36"/>
          <w:szCs w:val="36"/>
          <w:lang w:val="en-US"/>
        </w:rPr>
        <w:t>SECURESOFT CORPORATION</w:t>
      </w:r>
    </w:p>
    <w:p w14:paraId="363F9E4F" w14:textId="75E6E7DB" w:rsidR="00E52079" w:rsidRPr="006D112B" w:rsidRDefault="00E52079" w:rsidP="00081840">
      <w:pPr>
        <w:pStyle w:val="Reportes3"/>
        <w:numPr>
          <w:ilvl w:val="0"/>
          <w:numId w:val="0"/>
        </w:numPr>
        <w:jc w:val="center"/>
        <w:rPr>
          <w:rFonts w:ascii="Trebuchet MS" w:hAnsi="Trebuchet MS"/>
          <w:b w:val="0"/>
          <w:color w:val="FF0000"/>
          <w:sz w:val="36"/>
          <w:szCs w:val="36"/>
          <w:lang w:val="en-US"/>
        </w:rPr>
      </w:pPr>
      <w:bookmarkStart w:id="0" w:name="_Hlk11228449"/>
      <w:bookmarkEnd w:id="0"/>
      <w:r w:rsidRPr="006D112B">
        <w:rPr>
          <w:rFonts w:ascii="Trebuchet MS" w:hAnsi="Trebuchet MS"/>
          <w:color w:val="FF0000"/>
          <w:sz w:val="36"/>
          <w:szCs w:val="36"/>
          <w:lang w:val="en-US"/>
        </w:rPr>
        <w:t>e-Secure Consulting Group</w:t>
      </w:r>
    </w:p>
    <w:p w14:paraId="41A90D79" w14:textId="77777777" w:rsidR="00E52079" w:rsidRPr="006D112B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0D76AD75" w14:textId="77777777" w:rsidR="00E52079" w:rsidRPr="006D112B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CE91475" w14:textId="77777777" w:rsidR="00E52079" w:rsidRPr="006D112B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4C293C3" w14:textId="77777777" w:rsidR="00E52079" w:rsidRPr="006D112B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7AB6FB7" w14:textId="77777777" w:rsidR="00E52079" w:rsidRPr="0010274B" w:rsidRDefault="00E52079" w:rsidP="00BE3CEE">
      <w:pPr>
        <w:numPr>
          <w:ilvl w:val="0"/>
          <w:numId w:val="4"/>
        </w:numPr>
        <w:jc w:val="center"/>
        <w:rPr>
          <w:rFonts w:ascii="Calibri" w:hAnsi="Calibri" w:cs="Arial"/>
          <w:b/>
          <w:sz w:val="36"/>
        </w:rPr>
      </w:pPr>
      <w:r w:rsidRPr="0010274B">
        <w:rPr>
          <w:rFonts w:ascii="Calibri" w:hAnsi="Calibri" w:cs="Arial"/>
          <w:b/>
          <w:sz w:val="36"/>
        </w:rPr>
        <w:t xml:space="preserve">Reporte </w:t>
      </w:r>
      <w:r w:rsidR="00A3694F">
        <w:rPr>
          <w:rFonts w:ascii="Calibri" w:hAnsi="Calibri" w:cs="Arial"/>
          <w:b/>
          <w:sz w:val="36"/>
        </w:rPr>
        <w:t>Mensual</w:t>
      </w:r>
      <w:r w:rsidRPr="0010274B">
        <w:rPr>
          <w:rFonts w:ascii="Calibri" w:hAnsi="Calibri" w:cs="Arial"/>
          <w:b/>
          <w:sz w:val="36"/>
        </w:rPr>
        <w:t xml:space="preserve"> – EVENTOS DETECTADOS</w:t>
      </w:r>
    </w:p>
    <w:p w14:paraId="76E98B15" w14:textId="77777777" w:rsidR="00E52079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8898908" w14:textId="77777777" w:rsidR="00E52079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</w:rPr>
      </w:pPr>
    </w:p>
    <w:p w14:paraId="4F5AE108" w14:textId="77777777" w:rsidR="00E52079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</w:rPr>
      </w:pPr>
    </w:p>
    <w:p w14:paraId="6C77C3C0" w14:textId="77777777" w:rsidR="00E52079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PREPARADO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PARA:</w:t>
      </w:r>
    </w:p>
    <w:p w14:paraId="499D8068" w14:textId="77777777" w:rsidR="00E52079" w:rsidRPr="00BB44EB" w:rsidRDefault="00015380" w:rsidP="00BE3CEE">
      <w:pPr>
        <w:numPr>
          <w:ilvl w:val="0"/>
          <w:numId w:val="4"/>
        </w:numPr>
        <w:jc w:val="center"/>
        <w:rPr>
          <w:rFonts w:ascii="Calibri" w:hAnsi="Calibri"/>
          <w:noProof/>
        </w:rPr>
      </w:pPr>
      <w:r>
        <w:rPr>
          <w:noProof/>
          <w:lang w:val="en-US" w:eastAsia="en-US"/>
        </w:rPr>
        <w:drawing>
          <wp:inline distT="0" distB="0" distL="0" distR="0" wp14:anchorId="38B1233F" wp14:editId="7EA1F030">
            <wp:extent cx="3050540" cy="79756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DFBC" w14:textId="77777777" w:rsidR="00E52079" w:rsidRDefault="00E52079" w:rsidP="00BE3CEE">
      <w:pPr>
        <w:numPr>
          <w:ilvl w:val="0"/>
          <w:numId w:val="4"/>
        </w:numPr>
        <w:jc w:val="center"/>
        <w:rPr>
          <w:rFonts w:ascii="Arial" w:eastAsia="Arial" w:hAnsi="Arial" w:cs="Arial"/>
          <w:b/>
          <w:bCs/>
          <w:color w:val="000000"/>
        </w:rPr>
      </w:pPr>
    </w:p>
    <w:p w14:paraId="3EBB13DA" w14:textId="77777777" w:rsidR="00E52079" w:rsidRDefault="00E52079" w:rsidP="00BE3CEE">
      <w:pPr>
        <w:numPr>
          <w:ilvl w:val="0"/>
          <w:numId w:val="4"/>
        </w:numPr>
        <w:jc w:val="center"/>
        <w:rPr>
          <w:rFonts w:ascii="Arial" w:eastAsia="Arial" w:hAnsi="Arial" w:cs="Arial"/>
          <w:b/>
          <w:bCs/>
          <w:color w:val="000000"/>
        </w:rPr>
      </w:pPr>
    </w:p>
    <w:p w14:paraId="29F562E5" w14:textId="77777777" w:rsidR="00E52079" w:rsidRPr="00BB44EB" w:rsidRDefault="00E52079" w:rsidP="00BE3CEE">
      <w:pPr>
        <w:numPr>
          <w:ilvl w:val="0"/>
          <w:numId w:val="4"/>
        </w:numPr>
        <w:jc w:val="center"/>
        <w:rPr>
          <w:rFonts w:ascii="Arial" w:hAnsi="Arial" w:cs="Arial"/>
          <w:b/>
        </w:rPr>
      </w:pPr>
    </w:p>
    <w:p w14:paraId="54D84D12" w14:textId="68835715" w:rsidR="0011386D" w:rsidRDefault="00E52079" w:rsidP="00081840">
      <w:pPr>
        <w:numPr>
          <w:ilvl w:val="0"/>
          <w:numId w:val="4"/>
        </w:numPr>
        <w:suppressAutoHyphens w:val="0"/>
        <w:spacing w:before="240" w:line="240" w:lineRule="auto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 w:rsidRPr="00DD70F2">
        <w:rPr>
          <w:rFonts w:ascii="Arial" w:hAnsi="Arial" w:cs="Arial"/>
          <w:b/>
          <w:sz w:val="22"/>
          <w:szCs w:val="22"/>
          <w:lang w:val="es-ES_tradnl" w:eastAsia="en-US"/>
        </w:rPr>
        <w:t>Fecha:</w:t>
      </w:r>
    </w:p>
    <w:p w14:paraId="11B0B0E0" w14:textId="77777777" w:rsidR="00081840" w:rsidRPr="00081840" w:rsidRDefault="00081840" w:rsidP="00081840">
      <w:pPr>
        <w:numPr>
          <w:ilvl w:val="0"/>
          <w:numId w:val="4"/>
        </w:numPr>
        <w:suppressAutoHyphens w:val="0"/>
        <w:spacing w:before="240" w:line="240" w:lineRule="auto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749B2C1" w14:textId="77777777" w:rsidR="00E52079" w:rsidRDefault="00E52079" w:rsidP="00E52079">
      <w:pPr>
        <w:ind w:left="720"/>
        <w:rPr>
          <w:rFonts w:ascii="Arial" w:hAnsi="Arial" w:cs="Arial"/>
          <w:b/>
          <w:color w:val="FF0000"/>
        </w:rPr>
      </w:pPr>
    </w:p>
    <w:p w14:paraId="515B5248" w14:textId="77777777" w:rsidR="00E52079" w:rsidRDefault="00E52079" w:rsidP="00E52079">
      <w:pPr>
        <w:pStyle w:val="Piedepgina"/>
        <w:rPr>
          <w:rFonts w:ascii="Arial" w:hAnsi="Arial" w:cs="Arial"/>
          <w:b/>
          <w:color w:val="FF0000"/>
        </w:rPr>
      </w:pPr>
    </w:p>
    <w:p w14:paraId="37706887" w14:textId="77777777" w:rsidR="00E52079" w:rsidRPr="00834C1C" w:rsidRDefault="00E52079" w:rsidP="00E52079">
      <w:pPr>
        <w:pStyle w:val="Piedepgina"/>
        <w:rPr>
          <w:rFonts w:ascii="Arial" w:hAnsi="Arial" w:cs="Arial"/>
          <w:b/>
          <w:color w:val="FF0000"/>
          <w:lang w:val="es-EC"/>
        </w:rPr>
      </w:pPr>
    </w:p>
    <w:p w14:paraId="6E66CABF" w14:textId="07D38C4F" w:rsidR="00FB562E" w:rsidRDefault="003B123B" w:rsidP="00FA1689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FEBRERO</w:t>
      </w:r>
      <w:r w:rsidR="003C7094">
        <w:rPr>
          <w:rFonts w:ascii="Arial" w:hAnsi="Arial" w:cs="Arial"/>
          <w:b/>
          <w:sz w:val="20"/>
          <w:szCs w:val="20"/>
        </w:rPr>
        <w:t xml:space="preserve"> de</w:t>
      </w:r>
      <w:r w:rsidR="00926597">
        <w:rPr>
          <w:rFonts w:ascii="Arial" w:hAnsi="Arial" w:cs="Arial"/>
          <w:b/>
          <w:sz w:val="20"/>
          <w:szCs w:val="20"/>
        </w:rPr>
        <w:t xml:space="preserve"> 202</w:t>
      </w:r>
      <w:r>
        <w:rPr>
          <w:rFonts w:ascii="Arial" w:hAnsi="Arial" w:cs="Arial"/>
          <w:b/>
          <w:sz w:val="20"/>
          <w:szCs w:val="20"/>
        </w:rPr>
        <w:t>2</w:t>
      </w:r>
    </w:p>
    <w:p w14:paraId="787CFB11" w14:textId="77777777" w:rsidR="00FB562E" w:rsidRDefault="00FB562E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03DB2DC2" w14:textId="77777777" w:rsidR="00DC0E1B" w:rsidRDefault="00DC0E1B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963ABDD" w14:textId="427E3899" w:rsidR="00DC0E1B" w:rsidRDefault="00DC0E1B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7F4E1A66" w14:textId="7257AC91" w:rsidR="00081840" w:rsidRDefault="00081840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28843E13" w14:textId="77777777" w:rsidR="00081840" w:rsidRDefault="00081840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6DB8BAC7" w14:textId="0A772F71" w:rsidR="00FB562E" w:rsidRDefault="00015380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5886C82" wp14:editId="7DB76F7F">
            <wp:simplePos x="0" y="0"/>
            <wp:positionH relativeFrom="column">
              <wp:posOffset>-108585</wp:posOffset>
            </wp:positionH>
            <wp:positionV relativeFrom="paragraph">
              <wp:posOffset>113665</wp:posOffset>
            </wp:positionV>
            <wp:extent cx="202882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99" y="21273"/>
                <wp:lineTo x="21499" y="0"/>
                <wp:lineTo x="0" y="0"/>
              </wp:wrapPolygon>
            </wp:wrapTight>
            <wp:docPr id="7" name="Imagen 6" descr="Logo Secure Soft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Secure Soft 20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24B05" w14:textId="77777777" w:rsidR="00FB562E" w:rsidRDefault="00FB562E" w:rsidP="00E52079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E64D9DB" w14:textId="77777777" w:rsidR="004C4B3D" w:rsidRDefault="00E52079" w:rsidP="00E52079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El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</w:t>
      </w:r>
      <w:r w:rsidR="00C241DB">
        <w:rPr>
          <w:rFonts w:ascii="Arial" w:hAnsi="Arial" w:cs="Arial"/>
          <w:b/>
          <w:sz w:val="20"/>
          <w:szCs w:val="20"/>
          <w:lang w:val="es-ES_tradnl"/>
        </w:rPr>
        <w:t xml:space="preserve">vada y confidencial para </w:t>
      </w:r>
      <w:proofErr w:type="spellStart"/>
      <w:r w:rsidR="00C241DB">
        <w:rPr>
          <w:rFonts w:ascii="Arial" w:hAnsi="Arial" w:cs="Arial"/>
          <w:b/>
          <w:sz w:val="20"/>
          <w:szCs w:val="20"/>
          <w:lang w:val="es-ES_tradnl"/>
        </w:rPr>
        <w:t>Secure</w:t>
      </w:r>
      <w:r>
        <w:rPr>
          <w:rFonts w:ascii="Arial" w:hAnsi="Arial" w:cs="Arial"/>
          <w:b/>
          <w:sz w:val="20"/>
          <w:szCs w:val="20"/>
          <w:lang w:val="es-ES_tradnl"/>
        </w:rPr>
        <w:t>Soft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S.A.C. </w:t>
      </w:r>
      <w:r w:rsidR="00C241DB">
        <w:rPr>
          <w:rFonts w:ascii="Arial" w:hAnsi="Arial" w:cs="Arial"/>
          <w:b/>
          <w:sz w:val="20"/>
          <w:szCs w:val="20"/>
          <w:lang w:val="es-ES_tradnl"/>
        </w:rPr>
        <w:t>y DP WORLD.</w:t>
      </w:r>
    </w:p>
    <w:p w14:paraId="1E0674A3" w14:textId="77777777" w:rsidR="00325F1A" w:rsidRPr="00FA15EE" w:rsidRDefault="00325F1A" w:rsidP="00FA15EE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  <w:sectPr w:rsidR="00325F1A" w:rsidRPr="00FA15EE" w:rsidSect="003034D7">
          <w:headerReference w:type="default" r:id="rId10"/>
          <w:footerReference w:type="default" r:id="rId11"/>
          <w:type w:val="continuous"/>
          <w:pgSz w:w="11906" w:h="16838"/>
          <w:pgMar w:top="1418" w:right="1701" w:bottom="1418" w:left="1701" w:header="709" w:footer="709" w:gutter="0"/>
          <w:cols w:space="720"/>
          <w:titlePg/>
          <w:docGrid w:linePitch="360"/>
        </w:sectPr>
      </w:pPr>
    </w:p>
    <w:p w14:paraId="78B54F07" w14:textId="77777777" w:rsidR="00FA15EE" w:rsidRDefault="00FA15EE" w:rsidP="00FA15EE">
      <w:pPr>
        <w:sectPr w:rsidR="00FA15EE">
          <w:type w:val="continuous"/>
          <w:pgSz w:w="11906" w:h="16838"/>
          <w:pgMar w:top="1418" w:right="1701" w:bottom="1418" w:left="1701" w:header="709" w:footer="709" w:gutter="0"/>
          <w:cols w:space="720"/>
          <w:docGrid w:linePitch="360"/>
        </w:sectPr>
      </w:pPr>
    </w:p>
    <w:p w14:paraId="5EA5BA20" w14:textId="6D8B3E16" w:rsidR="00177EDA" w:rsidRDefault="00166BF6" w:rsidP="003C7094">
      <w:pPr>
        <w:numPr>
          <w:ilvl w:val="0"/>
          <w:numId w:val="2"/>
        </w:numPr>
        <w:spacing w:line="240" w:lineRule="auto"/>
        <w:ind w:left="288" w:hanging="288"/>
        <w:jc w:val="both"/>
        <w:rPr>
          <w:rFonts w:ascii="Calibri" w:eastAsia="Calibri" w:hAnsi="Calibri" w:cs="Calibri"/>
          <w:b/>
          <w:sz w:val="22"/>
          <w:szCs w:val="22"/>
          <w:lang w:val="es-ES" w:eastAsia="en-US"/>
        </w:rPr>
      </w:pPr>
      <w:r w:rsidRPr="000D1014">
        <w:rPr>
          <w:rFonts w:ascii="Calibri" w:eastAsia="Calibri" w:hAnsi="Calibri" w:cs="Calibri"/>
          <w:b/>
          <w:sz w:val="22"/>
          <w:szCs w:val="22"/>
          <w:lang w:val="es-ES" w:eastAsia="en-US"/>
        </w:rPr>
        <w:lastRenderedPageBreak/>
        <w:t>OBJETIVO</w:t>
      </w:r>
    </w:p>
    <w:p w14:paraId="11D9B606" w14:textId="77777777" w:rsidR="003C7094" w:rsidRPr="000D1014" w:rsidRDefault="003C7094" w:rsidP="003C7094">
      <w:pPr>
        <w:spacing w:line="240" w:lineRule="auto"/>
        <w:ind w:left="288"/>
        <w:jc w:val="both"/>
        <w:rPr>
          <w:rFonts w:ascii="Calibri" w:eastAsia="Calibri" w:hAnsi="Calibri" w:cs="Calibri"/>
          <w:b/>
          <w:sz w:val="22"/>
          <w:szCs w:val="22"/>
          <w:lang w:val="es-ES" w:eastAsia="en-US"/>
        </w:rPr>
      </w:pPr>
    </w:p>
    <w:p w14:paraId="16E23DC3" w14:textId="70600AB6" w:rsidR="00A711A2" w:rsidRDefault="00A711A2" w:rsidP="003C7094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Este documento permite mostrar los eventos detectados </w:t>
      </w:r>
      <w:r w:rsidR="00552293">
        <w:rPr>
          <w:rFonts w:ascii="Calibri" w:hAnsi="Calibri" w:cs="Calibri"/>
          <w:sz w:val="22"/>
          <w:szCs w:val="22"/>
        </w:rPr>
        <w:t xml:space="preserve">del mes de </w:t>
      </w:r>
      <w:r w:rsidR="00831C39">
        <w:rPr>
          <w:rFonts w:ascii="Calibri" w:hAnsi="Calibri" w:cs="Calibri"/>
          <w:sz w:val="22"/>
          <w:szCs w:val="22"/>
        </w:rPr>
        <w:t>enero</w:t>
      </w:r>
      <w:r>
        <w:rPr>
          <w:rFonts w:ascii="Calibri" w:hAnsi="Calibri" w:cs="Calibri"/>
          <w:sz w:val="22"/>
          <w:szCs w:val="22"/>
        </w:rPr>
        <w:t xml:space="preserve"> a través de los sensores de </w:t>
      </w:r>
      <w:proofErr w:type="spellStart"/>
      <w:r>
        <w:rPr>
          <w:rFonts w:ascii="Calibri" w:hAnsi="Calibri" w:cs="Calibri"/>
          <w:sz w:val="22"/>
          <w:szCs w:val="22"/>
        </w:rPr>
        <w:t>Sourcefire</w:t>
      </w:r>
      <w:proofErr w:type="spellEnd"/>
      <w:r>
        <w:rPr>
          <w:rFonts w:ascii="Calibri" w:hAnsi="Calibri" w:cs="Calibri"/>
          <w:sz w:val="22"/>
          <w:szCs w:val="22"/>
        </w:rPr>
        <w:t xml:space="preserve"> instalado en la red del cliente</w:t>
      </w:r>
      <w:r w:rsidR="002640F2">
        <w:rPr>
          <w:rFonts w:ascii="Calibri" w:hAnsi="Calibri" w:cs="Calibri"/>
          <w:sz w:val="22"/>
          <w:szCs w:val="22"/>
        </w:rPr>
        <w:t>, como también el estado de recursos de las plataformas de seguridad</w:t>
      </w:r>
      <w:r>
        <w:rPr>
          <w:rFonts w:ascii="Calibri" w:hAnsi="Calibri" w:cs="Calibri"/>
          <w:sz w:val="22"/>
          <w:szCs w:val="22"/>
        </w:rPr>
        <w:t>.</w:t>
      </w:r>
    </w:p>
    <w:p w14:paraId="0068170B" w14:textId="77777777" w:rsidR="00154859" w:rsidRPr="000D1014" w:rsidRDefault="00154859" w:rsidP="003C7094">
      <w:pPr>
        <w:widowControl w:val="0"/>
        <w:suppressAutoHyphens w:val="0"/>
        <w:autoSpaceDE w:val="0"/>
        <w:autoSpaceDN w:val="0"/>
        <w:adjustRightInd w:val="0"/>
        <w:spacing w:line="240" w:lineRule="auto"/>
        <w:ind w:left="288"/>
        <w:jc w:val="both"/>
        <w:rPr>
          <w:rFonts w:ascii="Calibri" w:hAnsi="Calibri" w:cs="Calibri"/>
          <w:sz w:val="22"/>
          <w:szCs w:val="22"/>
        </w:rPr>
      </w:pPr>
    </w:p>
    <w:p w14:paraId="3448B320" w14:textId="090C043B" w:rsidR="00166BF6" w:rsidRDefault="00166BF6" w:rsidP="003C7094">
      <w:pPr>
        <w:numPr>
          <w:ilvl w:val="0"/>
          <w:numId w:val="2"/>
        </w:numPr>
        <w:spacing w:line="240" w:lineRule="auto"/>
        <w:ind w:left="285" w:hanging="285"/>
        <w:jc w:val="both"/>
        <w:rPr>
          <w:rFonts w:ascii="Calibri" w:eastAsia="Calibri" w:hAnsi="Calibri" w:cs="Calibri"/>
          <w:b/>
          <w:sz w:val="22"/>
          <w:szCs w:val="22"/>
          <w:lang w:val="es-ES" w:eastAsia="en-US"/>
        </w:rPr>
      </w:pPr>
      <w:r w:rsidRPr="000D1014">
        <w:rPr>
          <w:rFonts w:ascii="Calibri" w:eastAsia="Calibri" w:hAnsi="Calibri" w:cs="Calibri"/>
          <w:b/>
          <w:sz w:val="22"/>
          <w:szCs w:val="22"/>
          <w:lang w:val="es-ES" w:eastAsia="en-US"/>
        </w:rPr>
        <w:t>ALCANCES</w:t>
      </w:r>
    </w:p>
    <w:p w14:paraId="2D0B050E" w14:textId="77777777" w:rsidR="003C7094" w:rsidRPr="000D1014" w:rsidRDefault="003C7094" w:rsidP="003C7094">
      <w:pPr>
        <w:spacing w:line="240" w:lineRule="auto"/>
        <w:ind w:left="285"/>
        <w:jc w:val="both"/>
        <w:rPr>
          <w:rFonts w:ascii="Calibri" w:eastAsia="Calibri" w:hAnsi="Calibri" w:cs="Calibri"/>
          <w:b/>
          <w:sz w:val="22"/>
          <w:szCs w:val="22"/>
          <w:lang w:val="es-ES" w:eastAsia="en-US"/>
        </w:rPr>
      </w:pPr>
    </w:p>
    <w:p w14:paraId="640C99F5" w14:textId="77777777" w:rsidR="00A711A2" w:rsidRPr="00172DD8" w:rsidRDefault="00A711A2" w:rsidP="003C7094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="Lohit Hindi" w:hAnsiTheme="minorHAnsi" w:cstheme="minorHAnsi"/>
          <w:kern w:val="2"/>
          <w:sz w:val="22"/>
          <w:szCs w:val="22"/>
          <w:lang w:val="es-ES" w:eastAsia="zh-CN" w:bidi="hi-IN"/>
        </w:rPr>
      </w:pPr>
      <w:r>
        <w:rPr>
          <w:rFonts w:ascii="Calibri" w:eastAsia="Lohit Hindi" w:hAnsi="Calibri" w:cs="Calibri"/>
          <w:kern w:val="2"/>
          <w:sz w:val="22"/>
          <w:szCs w:val="22"/>
          <w:lang w:val="es-ES" w:eastAsia="zh-CN" w:bidi="hi-IN"/>
        </w:rPr>
        <w:t xml:space="preserve">Este documento servirá como herramienta para saber los ataques y los incidentes de </w:t>
      </w:r>
      <w:r w:rsidRPr="00172DD8">
        <w:rPr>
          <w:rFonts w:asciiTheme="minorHAnsi" w:eastAsia="Lohit Hindi" w:hAnsiTheme="minorHAnsi" w:cstheme="minorHAnsi"/>
          <w:kern w:val="2"/>
          <w:sz w:val="22"/>
          <w:szCs w:val="22"/>
          <w:lang w:val="es-ES" w:eastAsia="zh-CN" w:bidi="hi-IN"/>
        </w:rPr>
        <w:t>salud que se hayan presentado en la red del cliente y el impacto que tuvo</w:t>
      </w:r>
      <w:r w:rsidR="009F17A7" w:rsidRPr="00172DD8">
        <w:rPr>
          <w:rFonts w:asciiTheme="minorHAnsi" w:eastAsia="Lohit Hindi" w:hAnsiTheme="minorHAnsi" w:cstheme="minorHAnsi"/>
          <w:kern w:val="2"/>
          <w:sz w:val="22"/>
          <w:szCs w:val="22"/>
          <w:lang w:val="es-ES" w:eastAsia="zh-CN" w:bidi="hi-IN"/>
        </w:rPr>
        <w:t>.</w:t>
      </w:r>
    </w:p>
    <w:p w14:paraId="527B313B" w14:textId="77777777" w:rsidR="002521BB" w:rsidRPr="00172DD8" w:rsidRDefault="002521BB" w:rsidP="003C7094">
      <w:pPr>
        <w:widowControl w:val="0"/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eastAsia="Lohit Hindi" w:hAnsiTheme="minorHAnsi" w:cstheme="minorHAnsi"/>
          <w:kern w:val="1"/>
          <w:sz w:val="22"/>
          <w:szCs w:val="22"/>
          <w:lang w:val="es-ES" w:eastAsia="zh-CN" w:bidi="hi-IN"/>
        </w:rPr>
      </w:pPr>
    </w:p>
    <w:p w14:paraId="5B1C8D7B" w14:textId="1ACDB7B7" w:rsidR="004A141E" w:rsidRDefault="004A141E" w:rsidP="002640F2">
      <w:pPr>
        <w:numPr>
          <w:ilvl w:val="0"/>
          <w:numId w:val="2"/>
        </w:numPr>
        <w:spacing w:line="240" w:lineRule="auto"/>
        <w:ind w:left="285" w:hanging="285"/>
        <w:jc w:val="both"/>
        <w:rPr>
          <w:rFonts w:asciiTheme="minorHAnsi" w:eastAsia="Calibri" w:hAnsiTheme="minorHAnsi" w:cstheme="minorHAnsi"/>
          <w:b/>
          <w:sz w:val="22"/>
          <w:szCs w:val="22"/>
          <w:lang w:val="es-ES" w:eastAsia="en-US"/>
        </w:rPr>
      </w:pPr>
      <w:r w:rsidRPr="00172DD8">
        <w:rPr>
          <w:rFonts w:asciiTheme="minorHAnsi" w:eastAsia="Calibri" w:hAnsiTheme="minorHAnsi" w:cstheme="minorHAnsi"/>
          <w:b/>
          <w:sz w:val="22"/>
          <w:szCs w:val="22"/>
          <w:lang w:val="es-ES" w:eastAsia="en-US"/>
        </w:rPr>
        <w:t>ESTADO DE LAS PLATAFORMAS</w:t>
      </w:r>
    </w:p>
    <w:p w14:paraId="610DA1D9" w14:textId="77777777" w:rsidR="003C7094" w:rsidRPr="00172DD8" w:rsidRDefault="003C7094" w:rsidP="002640F2">
      <w:pPr>
        <w:spacing w:line="240" w:lineRule="auto"/>
        <w:ind w:left="285"/>
        <w:jc w:val="both"/>
        <w:rPr>
          <w:rFonts w:asciiTheme="minorHAnsi" w:eastAsia="Calibri" w:hAnsiTheme="minorHAnsi" w:cstheme="minorHAnsi"/>
          <w:b/>
          <w:sz w:val="22"/>
          <w:szCs w:val="22"/>
          <w:lang w:val="es-ES" w:eastAsia="en-US"/>
        </w:rPr>
      </w:pPr>
    </w:p>
    <w:p w14:paraId="105E28D7" w14:textId="288DFB99" w:rsidR="002640F2" w:rsidRDefault="002640F2" w:rsidP="002640F2">
      <w:pPr>
        <w:pStyle w:val="Prrafodelista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Toc369691877"/>
      <w:r>
        <w:rPr>
          <w:rFonts w:asciiTheme="minorHAnsi" w:hAnsiTheme="minorHAnsi" w:cstheme="minorHAnsi"/>
          <w:b/>
          <w:bCs/>
          <w:sz w:val="22"/>
          <w:szCs w:val="22"/>
        </w:rPr>
        <w:t>FIREWALL CHECKPOINT</w:t>
      </w:r>
    </w:p>
    <w:p w14:paraId="69F9F37F" w14:textId="77777777" w:rsidR="002640F2" w:rsidRDefault="002640F2" w:rsidP="002640F2">
      <w:pPr>
        <w:pStyle w:val="Prrafodelista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14AF2B0" w14:textId="473F9BE0" w:rsidR="00A92D30" w:rsidRDefault="002640F2" w:rsidP="00A92D30">
      <w:pPr>
        <w:pStyle w:val="Prrafodelista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SMARTCENTER</w:t>
      </w:r>
    </w:p>
    <w:p w14:paraId="6E4BCB85" w14:textId="77777777" w:rsidR="00A92D30" w:rsidRDefault="00A92D30" w:rsidP="00A92D30">
      <w:pPr>
        <w:pStyle w:val="Prrafodelista"/>
        <w:spacing w:line="240" w:lineRule="auto"/>
        <w:ind w:left="1776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84A7D" w14:textId="77777777" w:rsidR="00A92D30" w:rsidRPr="00A92D30" w:rsidRDefault="00A92D30" w:rsidP="00A92D30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A92D30">
        <w:rPr>
          <w:rFonts w:asciiTheme="minorHAnsi" w:hAnsiTheme="minorHAnsi" w:cstheme="minorHAnsi"/>
          <w:bCs/>
          <w:color w:val="00B0F0"/>
        </w:rPr>
        <w:t>Recursos</w:t>
      </w:r>
    </w:p>
    <w:p w14:paraId="045EB2CC" w14:textId="77777777" w:rsidR="00A92D30" w:rsidRPr="00A92D30" w:rsidRDefault="00A92D30" w:rsidP="00A92D30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6960845" w14:textId="7D2FABAE" w:rsidR="002640F2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${graph14349}</w:t>
      </w:r>
    </w:p>
    <w:p w14:paraId="581D743B" w14:textId="163B946F" w:rsidR="002640F2" w:rsidRDefault="002640F2" w:rsidP="002640F2">
      <w:pPr>
        <w:spacing w:line="240" w:lineRule="auto"/>
        <w:rPr>
          <w:rFonts w:asciiTheme="minorHAnsi" w:hAnsiTheme="minorHAnsi" w:cstheme="minorHAnsi"/>
          <w:bCs/>
          <w:color w:val="00B0F0"/>
          <w:sz w:val="22"/>
          <w:szCs w:val="22"/>
        </w:rPr>
      </w:pPr>
    </w:p>
    <w:p w14:paraId="7D00F364" w14:textId="6A5AACFB" w:rsidR="002640F2" w:rsidRPr="00337D11" w:rsidRDefault="002640F2" w:rsidP="002B1E4F">
      <w:pPr>
        <w:pStyle w:val="Prrafodelista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CPU</w:t>
      </w:r>
      <w:r w:rsidRPr="00337D11">
        <w:rPr>
          <w:rFonts w:asciiTheme="minorHAnsi" w:hAnsiTheme="minorHAnsi" w:cstheme="minorHAnsi"/>
        </w:rPr>
        <w:t xml:space="preserve"> durante el mes fue </w:t>
      </w:r>
      <w:r w:rsidR="0024725A" w:rsidRPr="005B4BB5">
        <w:rPr>
          <w:rFonts w:asciiTheme="minorHAnsi" w:hAnsiTheme="minorHAnsi" w:cstheme="minorHAnsi"/>
          <w:b/>
          <w:bCs/>
        </w:rPr>
        <w:t>1</w:t>
      </w:r>
      <w:r w:rsidR="006262D6" w:rsidRPr="005B4BB5">
        <w:rPr>
          <w:rFonts w:asciiTheme="minorHAnsi" w:hAnsiTheme="minorHAnsi" w:cstheme="minorHAnsi"/>
          <w:b/>
          <w:bCs/>
        </w:rPr>
        <w:t>.</w:t>
      </w:r>
      <w:r w:rsidR="0024725A" w:rsidRPr="005B4BB5">
        <w:rPr>
          <w:rFonts w:asciiTheme="minorHAnsi" w:hAnsiTheme="minorHAnsi" w:cstheme="minorHAnsi"/>
          <w:b/>
          <w:bCs/>
        </w:rPr>
        <w:t>92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28863C1D" w14:textId="37054455" w:rsidR="002640F2" w:rsidRPr="00337D11" w:rsidRDefault="002640F2" w:rsidP="002B1E4F">
      <w:pPr>
        <w:pStyle w:val="Prrafodelista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fue </w:t>
      </w:r>
      <w:r w:rsidR="00BF5AD8" w:rsidRPr="005B4BB5">
        <w:rPr>
          <w:rFonts w:asciiTheme="minorHAnsi" w:hAnsiTheme="minorHAnsi" w:cstheme="minorHAnsi"/>
          <w:b/>
          <w:bCs/>
        </w:rPr>
        <w:t>5</w:t>
      </w:r>
      <w:r w:rsidR="0024725A" w:rsidRPr="005B4BB5">
        <w:rPr>
          <w:rFonts w:asciiTheme="minorHAnsi" w:hAnsiTheme="minorHAnsi" w:cstheme="minorHAnsi"/>
          <w:b/>
          <w:bCs/>
        </w:rPr>
        <w:t>2</w:t>
      </w:r>
      <w:r w:rsidR="006262D6" w:rsidRPr="005B4BB5">
        <w:rPr>
          <w:rFonts w:asciiTheme="minorHAnsi" w:hAnsiTheme="minorHAnsi" w:cstheme="minorHAnsi"/>
          <w:b/>
          <w:bCs/>
        </w:rPr>
        <w:t>.</w:t>
      </w:r>
      <w:r w:rsidR="0024725A" w:rsidRPr="005B4BB5">
        <w:rPr>
          <w:rFonts w:asciiTheme="minorHAnsi" w:hAnsiTheme="minorHAnsi" w:cstheme="minorHAnsi"/>
          <w:b/>
          <w:bCs/>
        </w:rPr>
        <w:t>45</w:t>
      </w:r>
      <w:r w:rsidRPr="005B4BB5">
        <w:rPr>
          <w:rFonts w:asciiTheme="minorHAnsi" w:hAnsiTheme="minorHAnsi" w:cstheme="minorHAnsi"/>
          <w:b/>
          <w:bCs/>
        </w:rPr>
        <w:t>%.</w:t>
      </w:r>
    </w:p>
    <w:p w14:paraId="38CF0844" w14:textId="1CCE5CBD" w:rsidR="003B711B" w:rsidRDefault="002640F2" w:rsidP="002B1E4F">
      <w:pPr>
        <w:pStyle w:val="Prrafodelista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b/>
          <w:bCs/>
        </w:rPr>
        <w:sectPr w:rsidR="003B711B" w:rsidSect="0048145E">
          <w:headerReference w:type="default" r:id="rId12"/>
          <w:footerReference w:type="default" r:id="rId13"/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Disco</w:t>
      </w:r>
      <w:r w:rsidRPr="00337D11">
        <w:rPr>
          <w:rFonts w:asciiTheme="minorHAnsi" w:hAnsiTheme="minorHAnsi" w:cstheme="minorHAnsi"/>
        </w:rPr>
        <w:t xml:space="preserve"> durante el mes fue </w:t>
      </w:r>
      <w:r w:rsidR="004A789D" w:rsidRPr="005B4BB5">
        <w:rPr>
          <w:rFonts w:asciiTheme="minorHAnsi" w:hAnsiTheme="minorHAnsi" w:cstheme="minorHAnsi"/>
          <w:b/>
          <w:bCs/>
        </w:rPr>
        <w:t>7</w:t>
      </w:r>
      <w:r w:rsidR="00F277F2" w:rsidRPr="005B4BB5">
        <w:rPr>
          <w:rFonts w:asciiTheme="minorHAnsi" w:hAnsiTheme="minorHAnsi" w:cstheme="minorHAnsi"/>
          <w:b/>
          <w:bCs/>
        </w:rPr>
        <w:t>9</w:t>
      </w:r>
      <w:r w:rsidR="004A789D" w:rsidRPr="005B4BB5">
        <w:rPr>
          <w:rFonts w:asciiTheme="minorHAnsi" w:hAnsiTheme="minorHAnsi" w:cstheme="minorHAnsi"/>
          <w:b/>
          <w:bCs/>
        </w:rPr>
        <w:t>.</w:t>
      </w:r>
      <w:r w:rsidR="00B411B6" w:rsidRPr="005B4BB5">
        <w:rPr>
          <w:rFonts w:asciiTheme="minorHAnsi" w:hAnsiTheme="minorHAnsi" w:cstheme="minorHAnsi"/>
          <w:b/>
          <w:bCs/>
        </w:rPr>
        <w:t>30</w:t>
      </w:r>
      <w:r w:rsidRPr="005B4BB5">
        <w:rPr>
          <w:rFonts w:asciiTheme="minorHAnsi" w:hAnsiTheme="minorHAnsi" w:cstheme="minorHAnsi"/>
          <w:b/>
          <w:bCs/>
        </w:rPr>
        <w:t xml:space="preserve"> %</w:t>
      </w:r>
      <w:r w:rsidR="003B711B">
        <w:rPr>
          <w:rFonts w:asciiTheme="minorHAnsi" w:hAnsiTheme="minorHAnsi" w:cstheme="minorHAnsi"/>
          <w:b/>
          <w:bCs/>
        </w:rPr>
        <w:t>.</w:t>
      </w:r>
    </w:p>
    <w:p w14:paraId="621BFBED" w14:textId="1194D791" w:rsidR="004A789D" w:rsidRPr="005F2EF2" w:rsidRDefault="004A789D" w:rsidP="005F2EF2">
      <w:pPr>
        <w:pStyle w:val="Prrafodelista"/>
        <w:numPr>
          <w:ilvl w:val="0"/>
          <w:numId w:val="39"/>
        </w:numPr>
        <w:suppressAutoHyphens w:val="0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F2EF2">
        <w:rPr>
          <w:rFonts w:asciiTheme="minorHAnsi" w:hAnsiTheme="minorHAnsi" w:cstheme="minorHAnsi"/>
          <w:b/>
          <w:bCs/>
          <w:sz w:val="22"/>
          <w:szCs w:val="22"/>
        </w:rPr>
        <w:lastRenderedPageBreak/>
        <w:t>FIREWALL 01</w:t>
      </w:r>
    </w:p>
    <w:p w14:paraId="669CA536" w14:textId="77777777" w:rsidR="004A789D" w:rsidRDefault="004A789D" w:rsidP="004A789D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227AFAF6" w14:textId="77777777" w:rsidR="004A789D" w:rsidRPr="00E65F90" w:rsidRDefault="004A789D" w:rsidP="004A789D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Recursos</w:t>
      </w:r>
    </w:p>
    <w:p w14:paraId="62FA69E2" w14:textId="0DF6A956" w:rsidR="004A789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${graph14374}</w:t>
      </w:r>
    </w:p>
    <w:p w14:paraId="3BBCFDFC" w14:textId="33E06774" w:rsidR="004A789D" w:rsidRPr="00337D11" w:rsidRDefault="004A789D" w:rsidP="004A789D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CPU</w:t>
      </w:r>
      <w:r w:rsidRPr="00337D11">
        <w:rPr>
          <w:rFonts w:asciiTheme="minorHAnsi" w:hAnsiTheme="minorHAnsi" w:cstheme="minorHAnsi"/>
        </w:rPr>
        <w:t xml:space="preserve"> durante el mes fue </w:t>
      </w:r>
      <w:r w:rsidR="00904D51" w:rsidRPr="005B4BB5">
        <w:rPr>
          <w:rFonts w:asciiTheme="minorHAnsi" w:hAnsiTheme="minorHAnsi" w:cstheme="minorHAnsi"/>
          <w:b/>
          <w:bCs/>
        </w:rPr>
        <w:t>5</w:t>
      </w:r>
      <w:r w:rsidR="006262D6" w:rsidRPr="005B4BB5">
        <w:rPr>
          <w:rFonts w:asciiTheme="minorHAnsi" w:hAnsiTheme="minorHAnsi" w:cstheme="minorHAnsi"/>
          <w:b/>
          <w:bCs/>
        </w:rPr>
        <w:t>.</w:t>
      </w:r>
      <w:r w:rsidR="00B411B6" w:rsidRPr="005B4BB5">
        <w:rPr>
          <w:rFonts w:asciiTheme="minorHAnsi" w:hAnsiTheme="minorHAnsi" w:cstheme="minorHAnsi"/>
          <w:b/>
          <w:bCs/>
        </w:rPr>
        <w:t>33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5C688230" w14:textId="340A998D" w:rsidR="004A789D" w:rsidRPr="00337D11" w:rsidRDefault="004A789D" w:rsidP="004A789D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fue </w:t>
      </w:r>
      <w:r w:rsidR="00904D51" w:rsidRPr="005B4BB5">
        <w:rPr>
          <w:rFonts w:asciiTheme="minorHAnsi" w:hAnsiTheme="minorHAnsi" w:cstheme="minorHAnsi"/>
          <w:b/>
          <w:bCs/>
        </w:rPr>
        <w:t>4</w:t>
      </w:r>
      <w:r w:rsidR="00321198" w:rsidRPr="005B4BB5">
        <w:rPr>
          <w:rFonts w:asciiTheme="minorHAnsi" w:hAnsiTheme="minorHAnsi" w:cstheme="minorHAnsi"/>
          <w:b/>
          <w:bCs/>
        </w:rPr>
        <w:t>0</w:t>
      </w:r>
      <w:r w:rsidR="006262D6" w:rsidRPr="005B4BB5">
        <w:rPr>
          <w:rFonts w:asciiTheme="minorHAnsi" w:hAnsiTheme="minorHAnsi" w:cstheme="minorHAnsi"/>
          <w:b/>
          <w:bCs/>
        </w:rPr>
        <w:t>.</w:t>
      </w:r>
      <w:r w:rsidR="00321198" w:rsidRPr="005B4BB5">
        <w:rPr>
          <w:rFonts w:asciiTheme="minorHAnsi" w:hAnsiTheme="minorHAnsi" w:cstheme="minorHAnsi"/>
          <w:b/>
          <w:bCs/>
        </w:rPr>
        <w:t>14</w:t>
      </w:r>
      <w:r w:rsidRPr="005B4BB5">
        <w:rPr>
          <w:rFonts w:asciiTheme="minorHAnsi" w:hAnsiTheme="minorHAnsi" w:cstheme="minorHAnsi"/>
          <w:b/>
          <w:bCs/>
        </w:rPr>
        <w:t>%.</w:t>
      </w:r>
    </w:p>
    <w:p w14:paraId="642EBDF5" w14:textId="77777777" w:rsidR="003B711B" w:rsidRPr="003B711B" w:rsidRDefault="004A789D" w:rsidP="003D575D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3B711B">
        <w:rPr>
          <w:rFonts w:asciiTheme="minorHAnsi" w:hAnsiTheme="minorHAnsi" w:cstheme="minorHAnsi"/>
        </w:rPr>
        <w:t>Se observa que el uso promedio de Disco durante el mes fue 1</w:t>
      </w:r>
      <w:r w:rsidR="005F3EE7" w:rsidRPr="003B711B">
        <w:rPr>
          <w:rFonts w:asciiTheme="minorHAnsi" w:hAnsiTheme="minorHAnsi" w:cstheme="minorHAnsi"/>
        </w:rPr>
        <w:t>5</w:t>
      </w:r>
      <w:r w:rsidR="006262D6" w:rsidRPr="003B711B">
        <w:rPr>
          <w:rFonts w:asciiTheme="minorHAnsi" w:hAnsiTheme="minorHAnsi" w:cstheme="minorHAnsi"/>
        </w:rPr>
        <w:t>.</w:t>
      </w:r>
      <w:r w:rsidR="00904D51" w:rsidRPr="003B711B">
        <w:rPr>
          <w:rFonts w:asciiTheme="minorHAnsi" w:hAnsiTheme="minorHAnsi" w:cstheme="minorHAnsi"/>
        </w:rPr>
        <w:t>9</w:t>
      </w:r>
      <w:r w:rsidR="00321198" w:rsidRPr="003B711B">
        <w:rPr>
          <w:rFonts w:asciiTheme="minorHAnsi" w:hAnsiTheme="minorHAnsi" w:cstheme="minorHAnsi"/>
        </w:rPr>
        <w:t>9</w:t>
      </w:r>
      <w:r w:rsidRPr="003B711B">
        <w:rPr>
          <w:rFonts w:asciiTheme="minorHAnsi" w:hAnsiTheme="minorHAnsi" w:cstheme="minorHAnsi"/>
        </w:rPr>
        <w:t xml:space="preserve"> </w:t>
      </w:r>
      <w:r w:rsidR="003B711B" w:rsidRPr="003B711B">
        <w:rPr>
          <w:rFonts w:asciiTheme="minorHAnsi" w:hAnsiTheme="minorHAnsi" w:cstheme="minorHAnsi"/>
        </w:rPr>
        <w:t>%</w:t>
      </w:r>
    </w:p>
    <w:p w14:paraId="06119667" w14:textId="77777777" w:rsidR="003B711B" w:rsidRDefault="003B711B" w:rsidP="003B711B">
      <w:pPr>
        <w:pStyle w:val="Prrafodelista"/>
        <w:spacing w:line="240" w:lineRule="auto"/>
        <w:rPr>
          <w:rFonts w:asciiTheme="minorHAnsi" w:hAnsiTheme="minorHAnsi" w:cstheme="minorHAnsi"/>
        </w:rPr>
      </w:pPr>
    </w:p>
    <w:p w14:paraId="5D5DC75E" w14:textId="703A4262" w:rsidR="004A789D" w:rsidRPr="00E65F90" w:rsidRDefault="004A789D" w:rsidP="003B711B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Conexiones</w:t>
      </w:r>
    </w:p>
    <w:p w14:paraId="71B64B05" w14:textId="30CAC36E" w:rsidR="004A789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${graph14377}</w:t>
      </w:r>
    </w:p>
    <w:p w14:paraId="7968F1E7" w14:textId="75A0E8C4" w:rsidR="004A789D" w:rsidRDefault="004A789D" w:rsidP="004A789D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>Conexiones</w:t>
      </w:r>
      <w:r w:rsidRPr="0056705D">
        <w:rPr>
          <w:rFonts w:asciiTheme="minorHAnsi" w:hAnsiTheme="minorHAnsi" w:cstheme="minorHAnsi"/>
        </w:rPr>
        <w:t xml:space="preserve"> durante el mes fue </w:t>
      </w:r>
      <w:r w:rsidR="001C415E" w:rsidRPr="005B4BB5">
        <w:rPr>
          <w:rFonts w:asciiTheme="minorHAnsi" w:hAnsiTheme="minorHAnsi" w:cstheme="minorHAnsi"/>
          <w:b/>
          <w:bCs/>
        </w:rPr>
        <w:t>7.83</w:t>
      </w:r>
      <w:r w:rsidRPr="005B4BB5">
        <w:rPr>
          <w:rFonts w:asciiTheme="minorHAnsi" w:hAnsiTheme="minorHAnsi" w:cstheme="minorHAnsi"/>
          <w:b/>
          <w:bCs/>
        </w:rPr>
        <w:t xml:space="preserve"> </w:t>
      </w:r>
      <w:r w:rsidR="00A62D41" w:rsidRPr="005B4BB5">
        <w:rPr>
          <w:rFonts w:asciiTheme="minorHAnsi" w:hAnsiTheme="minorHAnsi" w:cstheme="minorHAnsi"/>
          <w:b/>
          <w:bCs/>
        </w:rPr>
        <w:t>K</w:t>
      </w:r>
      <w:r w:rsidRPr="005B4BB5">
        <w:rPr>
          <w:rFonts w:asciiTheme="minorHAnsi" w:hAnsiTheme="minorHAnsi" w:cstheme="minorHAnsi"/>
          <w:b/>
          <w:bCs/>
        </w:rPr>
        <w:t>.</w:t>
      </w:r>
    </w:p>
    <w:p w14:paraId="05B6A924" w14:textId="7F8E9425" w:rsidR="007E317A" w:rsidRDefault="007E317A" w:rsidP="007E317A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98493BA" w14:textId="77777777" w:rsidR="003B711B" w:rsidRDefault="003B711B" w:rsidP="007E317A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  <w:sectPr w:rsidR="003B711B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</w:p>
    <w:p w14:paraId="7790EA4C" w14:textId="4B1BE636" w:rsidR="007E317A" w:rsidRDefault="004A789D" w:rsidP="007E317A">
      <w:pPr>
        <w:pStyle w:val="Prrafodelista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FIREWALL 02</w:t>
      </w:r>
    </w:p>
    <w:p w14:paraId="085B73D9" w14:textId="77777777" w:rsidR="00F32A37" w:rsidRPr="007E317A" w:rsidRDefault="00F32A37" w:rsidP="00F32A37">
      <w:pPr>
        <w:pStyle w:val="Prrafodelista"/>
        <w:spacing w:line="240" w:lineRule="auto"/>
        <w:ind w:left="1776"/>
        <w:rPr>
          <w:rFonts w:asciiTheme="minorHAnsi" w:hAnsiTheme="minorHAnsi" w:cstheme="minorHAnsi"/>
          <w:b/>
          <w:bCs/>
          <w:sz w:val="22"/>
          <w:szCs w:val="22"/>
        </w:rPr>
      </w:pPr>
    </w:p>
    <w:p w14:paraId="333AC4AA" w14:textId="77777777" w:rsidR="004A789D" w:rsidRPr="00E65F90" w:rsidRDefault="004A789D" w:rsidP="004A789D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Recursos</w:t>
      </w:r>
    </w:p>
    <w:p w14:paraId="709789C4" w14:textId="4CEE6591" w:rsidR="004A789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${graph14386}</w:t>
      </w:r>
    </w:p>
    <w:p w14:paraId="420AF7E8" w14:textId="39181319" w:rsidR="004A789D" w:rsidRPr="00337D11" w:rsidRDefault="004A789D" w:rsidP="004A789D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fue </w:t>
      </w:r>
      <w:r w:rsidR="00CC70B2" w:rsidRPr="005B4BB5">
        <w:rPr>
          <w:rFonts w:asciiTheme="minorHAnsi" w:hAnsiTheme="minorHAnsi" w:cstheme="minorHAnsi"/>
          <w:b/>
          <w:bCs/>
        </w:rPr>
        <w:t>1</w:t>
      </w:r>
      <w:r w:rsidR="0071124B" w:rsidRPr="005B4BB5">
        <w:rPr>
          <w:rFonts w:asciiTheme="minorHAnsi" w:hAnsiTheme="minorHAnsi" w:cstheme="minorHAnsi"/>
          <w:b/>
          <w:bCs/>
        </w:rPr>
        <w:t>6</w:t>
      </w:r>
      <w:r w:rsidRPr="005B4BB5">
        <w:rPr>
          <w:rFonts w:asciiTheme="minorHAnsi" w:hAnsiTheme="minorHAnsi" w:cstheme="minorHAnsi"/>
          <w:b/>
          <w:bCs/>
        </w:rPr>
        <w:t>%.</w:t>
      </w:r>
    </w:p>
    <w:p w14:paraId="39D55F57" w14:textId="470BCCA0" w:rsidR="004A789D" w:rsidRPr="00CC70B2" w:rsidRDefault="004A789D" w:rsidP="004A789D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Disco</w:t>
      </w:r>
      <w:r w:rsidRPr="00337D11">
        <w:rPr>
          <w:rFonts w:asciiTheme="minorHAnsi" w:hAnsiTheme="minorHAnsi" w:cstheme="minorHAnsi"/>
        </w:rPr>
        <w:t xml:space="preserve"> durante el mes fue </w:t>
      </w:r>
      <w:r w:rsidR="0071124B" w:rsidRPr="005B4BB5">
        <w:rPr>
          <w:rFonts w:asciiTheme="minorHAnsi" w:hAnsiTheme="minorHAnsi" w:cstheme="minorHAnsi"/>
          <w:b/>
          <w:bCs/>
        </w:rPr>
        <w:t>10</w:t>
      </w:r>
      <w:r w:rsidR="005B4BB5">
        <w:rPr>
          <w:rFonts w:asciiTheme="minorHAnsi" w:hAnsiTheme="minorHAnsi" w:cstheme="minorHAnsi"/>
          <w:b/>
          <w:bCs/>
        </w:rPr>
        <w:t>.</w:t>
      </w:r>
      <w:r w:rsidR="0071124B" w:rsidRPr="005B4BB5">
        <w:rPr>
          <w:rFonts w:asciiTheme="minorHAnsi" w:hAnsiTheme="minorHAnsi" w:cstheme="minorHAnsi"/>
          <w:b/>
          <w:bCs/>
        </w:rPr>
        <w:t>9</w:t>
      </w:r>
      <w:r w:rsidR="000140CC" w:rsidRPr="005B4BB5">
        <w:rPr>
          <w:rFonts w:asciiTheme="minorHAnsi" w:hAnsiTheme="minorHAnsi" w:cstheme="minorHAnsi"/>
          <w:b/>
          <w:bCs/>
        </w:rPr>
        <w:t>5</w:t>
      </w:r>
      <w:r w:rsidRPr="005B4BB5">
        <w:rPr>
          <w:rFonts w:asciiTheme="minorHAnsi" w:hAnsiTheme="minorHAnsi" w:cstheme="minorHAnsi"/>
          <w:b/>
          <w:bCs/>
        </w:rPr>
        <w:t>%.</w:t>
      </w:r>
    </w:p>
    <w:p w14:paraId="39F24E63" w14:textId="3777F139" w:rsidR="007E317A" w:rsidRDefault="007E317A" w:rsidP="00CC70B2">
      <w:pPr>
        <w:pStyle w:val="Prrafodelista"/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</w:p>
    <w:p w14:paraId="0F6DE3B0" w14:textId="77777777" w:rsidR="00F32A37" w:rsidRDefault="00F32A37" w:rsidP="00CC70B2">
      <w:pPr>
        <w:pStyle w:val="Prrafodelista"/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</w:p>
    <w:p w14:paraId="610D0A05" w14:textId="428A32BB" w:rsidR="00F32A37" w:rsidRPr="00E65F90" w:rsidRDefault="00CE2EDB" w:rsidP="00F32A37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Conexiones</w:t>
      </w:r>
    </w:p>
    <w:p w14:paraId="4AC909EC" w14:textId="77777777" w:rsidR="00F32A37" w:rsidRDefault="00F32A37" w:rsidP="00F32A37">
      <w:pPr>
        <w:spacing w:line="240" w:lineRule="auto"/>
        <w:ind w:left="1776"/>
        <w:rPr>
          <w:rFonts w:asciiTheme="minorHAnsi" w:hAnsiTheme="minorHAnsi" w:cstheme="minorHAnsi"/>
          <w:bCs/>
          <w:color w:val="00B0F0"/>
          <w:sz w:val="22"/>
          <w:szCs w:val="22"/>
        </w:rPr>
      </w:pPr>
    </w:p>
    <w:p w14:paraId="24376D59" w14:textId="04B21925" w:rsidR="00CE2EDB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${graph14389}</w:t>
      </w:r>
    </w:p>
    <w:p w14:paraId="7988AD74" w14:textId="3AC9C9D2" w:rsidR="005B4BB5" w:rsidRDefault="00CE2EDB" w:rsidP="00CE2EDB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  <w:sectPr w:rsidR="005B4BB5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>Conexiones</w:t>
      </w:r>
      <w:r w:rsidRPr="0056705D">
        <w:rPr>
          <w:rFonts w:asciiTheme="minorHAnsi" w:hAnsiTheme="minorHAnsi" w:cstheme="minorHAnsi"/>
        </w:rPr>
        <w:t xml:space="preserve"> durante el mes fue </w:t>
      </w:r>
      <w:r w:rsidR="00790D03" w:rsidRPr="005B4BB5">
        <w:rPr>
          <w:rFonts w:asciiTheme="minorHAnsi" w:hAnsiTheme="minorHAnsi" w:cstheme="minorHAnsi"/>
          <w:b/>
          <w:bCs/>
        </w:rPr>
        <w:t>7</w:t>
      </w:r>
      <w:r w:rsidRPr="005B4BB5">
        <w:rPr>
          <w:rFonts w:asciiTheme="minorHAnsi" w:hAnsiTheme="minorHAnsi" w:cstheme="minorHAnsi"/>
          <w:b/>
          <w:bCs/>
        </w:rPr>
        <w:t>.</w:t>
      </w:r>
      <w:r w:rsidR="00790D03" w:rsidRPr="005B4BB5">
        <w:rPr>
          <w:rFonts w:asciiTheme="minorHAnsi" w:hAnsiTheme="minorHAnsi" w:cstheme="minorHAnsi"/>
          <w:b/>
          <w:bCs/>
        </w:rPr>
        <w:t>54</w:t>
      </w:r>
      <w:r w:rsidRPr="005B4BB5">
        <w:rPr>
          <w:rFonts w:asciiTheme="minorHAnsi" w:hAnsiTheme="minorHAnsi" w:cstheme="minorHAnsi"/>
          <w:b/>
          <w:bCs/>
        </w:rPr>
        <w:t xml:space="preserve"> K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76E8F0DF" w14:textId="16ECAAB9" w:rsidR="00337D11" w:rsidRDefault="002640F2" w:rsidP="002640F2">
      <w:pPr>
        <w:pStyle w:val="Prrafodelista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BALANCEADORES</w:t>
      </w:r>
      <w:r w:rsidR="00337D11">
        <w:rPr>
          <w:rFonts w:asciiTheme="minorHAnsi" w:hAnsiTheme="minorHAnsi" w:cstheme="minorHAnsi"/>
          <w:b/>
          <w:bCs/>
          <w:sz w:val="22"/>
          <w:szCs w:val="22"/>
        </w:rPr>
        <w:t xml:space="preserve"> (F5)</w:t>
      </w:r>
    </w:p>
    <w:p w14:paraId="08D52C1A" w14:textId="1B5A63A0" w:rsidR="00337D11" w:rsidRDefault="00337D11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C308819" w14:textId="1D8E8258" w:rsidR="00337D11" w:rsidRDefault="00337D11" w:rsidP="006B7350">
      <w:pPr>
        <w:pStyle w:val="Prrafodelista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37D11">
        <w:rPr>
          <w:rFonts w:asciiTheme="minorHAnsi" w:hAnsiTheme="minorHAnsi" w:cstheme="minorHAnsi"/>
          <w:b/>
          <w:bCs/>
          <w:sz w:val="22"/>
          <w:szCs w:val="22"/>
        </w:rPr>
        <w:t>DPWGTM01.DPWC.local</w:t>
      </w:r>
      <w:proofErr w:type="gramEnd"/>
    </w:p>
    <w:p w14:paraId="7F2B3B1D" w14:textId="77777777" w:rsidR="00F32A37" w:rsidRPr="006B7350" w:rsidRDefault="00F32A37" w:rsidP="00F32A37">
      <w:pPr>
        <w:pStyle w:val="Prrafodelista"/>
        <w:spacing w:line="240" w:lineRule="auto"/>
        <w:ind w:left="1776"/>
        <w:rPr>
          <w:rFonts w:asciiTheme="minorHAnsi" w:hAnsiTheme="minorHAnsi" w:cstheme="minorHAnsi"/>
          <w:b/>
          <w:bCs/>
          <w:sz w:val="22"/>
          <w:szCs w:val="22"/>
        </w:rPr>
      </w:pPr>
    </w:p>
    <w:p w14:paraId="5F85D2AE" w14:textId="3AF2DE3D" w:rsidR="00337D11" w:rsidRPr="00E65F90" w:rsidRDefault="00337D11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Recursos</w:t>
      </w:r>
    </w:p>
    <w:p w14:paraId="2877BA5C" w14:textId="6A78E79E" w:rsidR="00337D11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${graph4036}</w:t>
      </w:r>
    </w:p>
    <w:p w14:paraId="7D55DD08" w14:textId="6EE49EF6" w:rsidR="00337D11" w:rsidRPr="00337D11" w:rsidRDefault="00337D11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CPU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1</w:t>
      </w:r>
      <w:r w:rsidR="00A62D41" w:rsidRPr="005B4BB5">
        <w:rPr>
          <w:rFonts w:asciiTheme="minorHAnsi" w:hAnsiTheme="minorHAnsi" w:cstheme="minorHAnsi"/>
          <w:b/>
          <w:bCs/>
        </w:rPr>
        <w:t>4</w:t>
      </w:r>
      <w:r w:rsidRPr="005B4BB5">
        <w:rPr>
          <w:rFonts w:asciiTheme="minorHAnsi" w:hAnsiTheme="minorHAnsi" w:cstheme="minorHAnsi"/>
          <w:b/>
          <w:bCs/>
        </w:rPr>
        <w:t>.</w:t>
      </w:r>
      <w:r w:rsidR="00604A6E" w:rsidRPr="005B4BB5">
        <w:rPr>
          <w:rFonts w:asciiTheme="minorHAnsi" w:hAnsiTheme="minorHAnsi" w:cstheme="minorHAnsi"/>
          <w:b/>
          <w:bCs/>
        </w:rPr>
        <w:t>43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26557CC1" w14:textId="016AC17F" w:rsidR="00337D11" w:rsidRPr="00337D11" w:rsidRDefault="00337D11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fue </w:t>
      </w:r>
      <w:r w:rsidR="00A62D41" w:rsidRPr="005B4BB5">
        <w:rPr>
          <w:rFonts w:asciiTheme="minorHAnsi" w:hAnsiTheme="minorHAnsi" w:cstheme="minorHAnsi"/>
          <w:b/>
          <w:bCs/>
        </w:rPr>
        <w:t>3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6C9C82DD" w14:textId="15086695" w:rsidR="00337D11" w:rsidRPr="0056705D" w:rsidRDefault="00337D11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Disco</w:t>
      </w:r>
      <w:r w:rsidRPr="00337D11">
        <w:rPr>
          <w:rFonts w:asciiTheme="minorHAnsi" w:hAnsiTheme="minorHAnsi" w:cstheme="minorHAnsi"/>
        </w:rPr>
        <w:t xml:space="preserve"> durante el mes fue </w:t>
      </w:r>
      <w:r w:rsidR="00A62D41" w:rsidRPr="005B4BB5">
        <w:rPr>
          <w:rFonts w:asciiTheme="minorHAnsi" w:hAnsiTheme="minorHAnsi" w:cstheme="minorHAnsi"/>
          <w:b/>
          <w:bCs/>
        </w:rPr>
        <w:t>25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7BD062F4" w14:textId="3887BCE0" w:rsidR="0056705D" w:rsidRDefault="0056705D" w:rsidP="002640F2">
      <w:pPr>
        <w:pStyle w:val="Prrafodelista"/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</w:p>
    <w:p w14:paraId="4A65A23C" w14:textId="77777777" w:rsidR="00F32A37" w:rsidRPr="00E65F90" w:rsidRDefault="00F32A37" w:rsidP="002640F2">
      <w:pPr>
        <w:pStyle w:val="Prrafodelista"/>
        <w:spacing w:line="240" w:lineRule="auto"/>
        <w:rPr>
          <w:rFonts w:asciiTheme="minorHAnsi" w:hAnsiTheme="minorHAnsi" w:cstheme="minorHAnsi"/>
          <w:bCs/>
        </w:rPr>
      </w:pPr>
    </w:p>
    <w:p w14:paraId="58435D45" w14:textId="6E995448" w:rsidR="00337D11" w:rsidRPr="00E65F90" w:rsidRDefault="0056705D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Conexiones</w:t>
      </w:r>
    </w:p>
    <w:p w14:paraId="1CE9F47B" w14:textId="514A0931" w:rsidR="0056705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${graph4038}</w:t>
      </w:r>
    </w:p>
    <w:p w14:paraId="6DA6E6E9" w14:textId="504A5D11" w:rsidR="0056705D" w:rsidRDefault="0056705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>Conexiones</w:t>
      </w:r>
      <w:r w:rsidRPr="0056705D">
        <w:rPr>
          <w:rFonts w:asciiTheme="minorHAnsi" w:hAnsiTheme="minorHAnsi" w:cstheme="minorHAnsi"/>
        </w:rPr>
        <w:t xml:space="preserve"> durante el mes fue </w:t>
      </w:r>
      <w:r w:rsidR="007733D6" w:rsidRPr="005B4BB5">
        <w:rPr>
          <w:rFonts w:asciiTheme="minorHAnsi" w:hAnsiTheme="minorHAnsi" w:cstheme="minorHAnsi"/>
          <w:b/>
          <w:bCs/>
        </w:rPr>
        <w:t>8</w:t>
      </w:r>
      <w:r w:rsidR="00D229B6" w:rsidRPr="005B4BB5">
        <w:rPr>
          <w:rFonts w:asciiTheme="minorHAnsi" w:hAnsiTheme="minorHAnsi" w:cstheme="minorHAnsi"/>
          <w:b/>
          <w:bCs/>
        </w:rPr>
        <w:t>.</w:t>
      </w:r>
      <w:r w:rsidR="007733D6" w:rsidRPr="005B4BB5">
        <w:rPr>
          <w:rFonts w:asciiTheme="minorHAnsi" w:hAnsiTheme="minorHAnsi" w:cstheme="minorHAnsi"/>
          <w:b/>
          <w:bCs/>
        </w:rPr>
        <w:t>1</w:t>
      </w:r>
      <w:r w:rsidR="002B0C48" w:rsidRPr="005B4BB5">
        <w:rPr>
          <w:rFonts w:asciiTheme="minorHAnsi" w:hAnsiTheme="minorHAnsi" w:cstheme="minorHAnsi"/>
          <w:b/>
          <w:bCs/>
        </w:rPr>
        <w:t>7</w:t>
      </w:r>
      <w:r w:rsidRPr="005B4BB5">
        <w:rPr>
          <w:rFonts w:asciiTheme="minorHAnsi" w:hAnsiTheme="minorHAnsi" w:cstheme="minorHAnsi"/>
          <w:b/>
          <w:bCs/>
        </w:rPr>
        <w:t xml:space="preserve"> </w:t>
      </w:r>
      <w:r w:rsidR="006B7350" w:rsidRPr="005B4BB5">
        <w:rPr>
          <w:rFonts w:asciiTheme="minorHAnsi" w:hAnsiTheme="minorHAnsi" w:cstheme="minorHAnsi"/>
          <w:b/>
          <w:bCs/>
        </w:rPr>
        <w:t>K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7A20D10B" w14:textId="77777777" w:rsidR="003B711B" w:rsidRDefault="003B711B" w:rsidP="006B7350">
      <w:pPr>
        <w:spacing w:line="240" w:lineRule="auto"/>
        <w:rPr>
          <w:rFonts w:asciiTheme="minorHAnsi" w:hAnsiTheme="minorHAnsi" w:cstheme="minorHAnsi"/>
          <w:bCs/>
          <w:color w:val="00B0F0"/>
          <w:sz w:val="22"/>
          <w:szCs w:val="22"/>
        </w:rPr>
        <w:sectPr w:rsidR="003B711B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</w:p>
    <w:p w14:paraId="4DAAEED3" w14:textId="1B1F174C" w:rsidR="00AA4A99" w:rsidRDefault="0056705D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proofErr w:type="spellStart"/>
      <w:r w:rsidRPr="00E65F90">
        <w:rPr>
          <w:rFonts w:asciiTheme="minorHAnsi" w:hAnsiTheme="minorHAnsi" w:cstheme="minorHAnsi"/>
          <w:bCs/>
          <w:color w:val="00B0F0"/>
        </w:rPr>
        <w:lastRenderedPageBreak/>
        <w:t>Throughput</w:t>
      </w:r>
      <w:proofErr w:type="spellEnd"/>
      <w:r w:rsidRPr="00E65F90">
        <w:rPr>
          <w:rFonts w:asciiTheme="minorHAnsi" w:hAnsiTheme="minorHAnsi" w:cstheme="minorHAnsi"/>
          <w:bCs/>
          <w:color w:val="00B0F0"/>
        </w:rPr>
        <w:t>(bits)</w:t>
      </w:r>
    </w:p>
    <w:p w14:paraId="12CD7683" w14:textId="77777777" w:rsidR="006D6D57" w:rsidRPr="0056705D" w:rsidRDefault="006D6D57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  <w:sz w:val="22"/>
          <w:szCs w:val="22"/>
        </w:rPr>
      </w:pPr>
    </w:p>
    <w:p w14:paraId="184AB026" w14:textId="6852F8EE" w:rsidR="0056705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${graph4033}</w:t>
      </w:r>
    </w:p>
    <w:p w14:paraId="0DEB322D" w14:textId="77777777" w:rsidR="003B711B" w:rsidRPr="003B711B" w:rsidRDefault="0056705D" w:rsidP="003B711B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 xml:space="preserve">“Client Bytes Per </w:t>
      </w:r>
      <w:proofErr w:type="spellStart"/>
      <w:r w:rsidRPr="005B4BB5">
        <w:rPr>
          <w:rFonts w:asciiTheme="minorHAnsi" w:hAnsiTheme="minorHAnsi" w:cstheme="minorHAnsi"/>
          <w:b/>
          <w:bCs/>
        </w:rPr>
        <w:t>Second</w:t>
      </w:r>
      <w:proofErr w:type="spellEnd"/>
      <w:r w:rsidRPr="005B4BB5">
        <w:rPr>
          <w:rFonts w:asciiTheme="minorHAnsi" w:hAnsiTheme="minorHAnsi" w:cstheme="minorHAnsi"/>
          <w:b/>
          <w:bCs/>
        </w:rPr>
        <w:t>”</w:t>
      </w:r>
      <w:r w:rsidRPr="0056705D">
        <w:rPr>
          <w:rFonts w:asciiTheme="minorHAnsi" w:hAnsiTheme="minorHAnsi" w:cstheme="minorHAnsi"/>
        </w:rPr>
        <w:t xml:space="preserve"> durante el último mes es de </w:t>
      </w:r>
      <w:r w:rsidR="00E83260" w:rsidRPr="005B4BB5">
        <w:rPr>
          <w:rFonts w:asciiTheme="minorHAnsi" w:hAnsiTheme="minorHAnsi" w:cstheme="minorHAnsi"/>
          <w:b/>
          <w:bCs/>
        </w:rPr>
        <w:t>6</w:t>
      </w:r>
      <w:r w:rsidR="00AA4A99" w:rsidRPr="005B4BB5">
        <w:rPr>
          <w:rFonts w:asciiTheme="minorHAnsi" w:hAnsiTheme="minorHAnsi" w:cstheme="minorHAnsi"/>
          <w:b/>
          <w:bCs/>
        </w:rPr>
        <w:t>.</w:t>
      </w:r>
      <w:r w:rsidR="00E83260" w:rsidRPr="005B4BB5">
        <w:rPr>
          <w:rFonts w:asciiTheme="minorHAnsi" w:hAnsiTheme="minorHAnsi" w:cstheme="minorHAnsi"/>
          <w:b/>
          <w:bCs/>
        </w:rPr>
        <w:t>83</w:t>
      </w:r>
      <w:r w:rsidR="00AA4A99" w:rsidRPr="005B4BB5">
        <w:rPr>
          <w:rFonts w:asciiTheme="minorHAnsi" w:hAnsiTheme="minorHAnsi" w:cstheme="minorHAnsi"/>
          <w:b/>
          <w:bCs/>
        </w:rPr>
        <w:t xml:space="preserve"> </w:t>
      </w:r>
      <w:r w:rsidRPr="005B4BB5">
        <w:rPr>
          <w:rFonts w:asciiTheme="minorHAnsi" w:hAnsiTheme="minorHAnsi" w:cstheme="minorHAnsi"/>
          <w:b/>
          <w:bCs/>
        </w:rPr>
        <w:t>MB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53556E7E" w14:textId="68A14544" w:rsidR="003B711B" w:rsidRPr="003B711B" w:rsidRDefault="0056705D" w:rsidP="003B711B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3B711B">
        <w:rPr>
          <w:rFonts w:asciiTheme="minorHAnsi" w:hAnsiTheme="minorHAnsi" w:cstheme="minorHAnsi"/>
        </w:rPr>
        <w:t xml:space="preserve">Se observa que el promedio de </w:t>
      </w:r>
      <w:r w:rsidRPr="003B711B">
        <w:rPr>
          <w:rFonts w:asciiTheme="minorHAnsi" w:hAnsiTheme="minorHAnsi" w:cstheme="minorHAnsi"/>
          <w:b/>
          <w:bCs/>
        </w:rPr>
        <w:t xml:space="preserve">“Server Bytes Per </w:t>
      </w:r>
      <w:proofErr w:type="spellStart"/>
      <w:r w:rsidRPr="003B711B">
        <w:rPr>
          <w:rFonts w:asciiTheme="minorHAnsi" w:hAnsiTheme="minorHAnsi" w:cstheme="minorHAnsi"/>
          <w:b/>
          <w:bCs/>
        </w:rPr>
        <w:t>Second</w:t>
      </w:r>
      <w:proofErr w:type="spellEnd"/>
      <w:r w:rsidRPr="003B711B">
        <w:rPr>
          <w:rFonts w:asciiTheme="minorHAnsi" w:hAnsiTheme="minorHAnsi" w:cstheme="minorHAnsi"/>
          <w:b/>
          <w:bCs/>
        </w:rPr>
        <w:t>”</w:t>
      </w:r>
      <w:r w:rsidRPr="003B711B">
        <w:rPr>
          <w:rFonts w:asciiTheme="minorHAnsi" w:hAnsiTheme="minorHAnsi" w:cstheme="minorHAnsi"/>
        </w:rPr>
        <w:t xml:space="preserve"> durante el último mes es de </w:t>
      </w:r>
      <w:r w:rsidR="00E83260" w:rsidRPr="003B711B">
        <w:rPr>
          <w:rFonts w:asciiTheme="minorHAnsi" w:hAnsiTheme="minorHAnsi" w:cstheme="minorHAnsi"/>
          <w:b/>
          <w:bCs/>
        </w:rPr>
        <w:t>6</w:t>
      </w:r>
      <w:r w:rsidR="00AA4A99" w:rsidRPr="003B711B">
        <w:rPr>
          <w:rFonts w:asciiTheme="minorHAnsi" w:hAnsiTheme="minorHAnsi" w:cstheme="minorHAnsi"/>
          <w:b/>
          <w:bCs/>
        </w:rPr>
        <w:t>.</w:t>
      </w:r>
      <w:r w:rsidR="00E83260" w:rsidRPr="003B711B">
        <w:rPr>
          <w:rFonts w:asciiTheme="minorHAnsi" w:hAnsiTheme="minorHAnsi" w:cstheme="minorHAnsi"/>
          <w:b/>
          <w:bCs/>
        </w:rPr>
        <w:t>83</w:t>
      </w:r>
      <w:r w:rsidRPr="003B711B">
        <w:rPr>
          <w:rFonts w:asciiTheme="minorHAnsi" w:hAnsiTheme="minorHAnsi" w:cstheme="minorHAnsi"/>
          <w:b/>
          <w:bCs/>
        </w:rPr>
        <w:t xml:space="preserve"> MB</w:t>
      </w:r>
      <w:r w:rsidR="005B4BB5" w:rsidRPr="003B711B">
        <w:rPr>
          <w:rFonts w:asciiTheme="minorHAnsi" w:hAnsiTheme="minorHAnsi" w:cstheme="minorHAnsi"/>
          <w:b/>
          <w:bCs/>
        </w:rPr>
        <w:t>.</w:t>
      </w:r>
    </w:p>
    <w:p w14:paraId="3FC78DE9" w14:textId="380DAEDD" w:rsidR="003B711B" w:rsidRDefault="003B711B" w:rsidP="003B711B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FFA30AB" w14:textId="77777777" w:rsidR="00F32A37" w:rsidRPr="003B711B" w:rsidRDefault="00F32A37" w:rsidP="003B711B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1C73824" w14:textId="0F7CBF67" w:rsidR="00337D11" w:rsidRPr="003B711B" w:rsidRDefault="00337D11" w:rsidP="00DC24D9">
      <w:pPr>
        <w:pStyle w:val="Prrafodelista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B711B">
        <w:rPr>
          <w:rFonts w:asciiTheme="minorHAnsi" w:hAnsiTheme="minorHAnsi" w:cstheme="minorHAnsi"/>
          <w:b/>
          <w:bCs/>
          <w:sz w:val="22"/>
          <w:szCs w:val="22"/>
        </w:rPr>
        <w:t>DPWGTM02.DPWC.local</w:t>
      </w:r>
      <w:proofErr w:type="gramEnd"/>
    </w:p>
    <w:p w14:paraId="3DC29F8A" w14:textId="7F69585F" w:rsidR="0056705D" w:rsidRDefault="0056705D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D403C06" w14:textId="77777777" w:rsidR="0056705D" w:rsidRPr="00E65F90" w:rsidRDefault="0056705D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Recursos</w:t>
      </w:r>
    </w:p>
    <w:p w14:paraId="244BA6B2" w14:textId="07E33CA9" w:rsidR="0056705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${graph4055}</w:t>
      </w:r>
    </w:p>
    <w:p w14:paraId="0546BF87" w14:textId="2C442B6F" w:rsidR="0056705D" w:rsidRPr="00337D11" w:rsidRDefault="0056705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CPU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1</w:t>
      </w:r>
      <w:r w:rsidR="00A62D41" w:rsidRPr="005B4BB5">
        <w:rPr>
          <w:rFonts w:asciiTheme="minorHAnsi" w:hAnsiTheme="minorHAnsi" w:cstheme="minorHAnsi"/>
          <w:b/>
          <w:bCs/>
        </w:rPr>
        <w:t>4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062E4EC0" w14:textId="792AAA88" w:rsidR="0056705D" w:rsidRPr="00337D11" w:rsidRDefault="0056705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fue </w:t>
      </w:r>
      <w:r w:rsidR="00A62D41" w:rsidRPr="005B4BB5">
        <w:rPr>
          <w:rFonts w:asciiTheme="minorHAnsi" w:hAnsiTheme="minorHAnsi" w:cstheme="minorHAnsi"/>
          <w:b/>
          <w:bCs/>
        </w:rPr>
        <w:t>3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398FD1C6" w14:textId="141D039F" w:rsidR="0056705D" w:rsidRPr="0056705D" w:rsidRDefault="0056705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Disco</w:t>
      </w:r>
      <w:r w:rsidRPr="00337D11">
        <w:rPr>
          <w:rFonts w:asciiTheme="minorHAnsi" w:hAnsiTheme="minorHAnsi" w:cstheme="minorHAnsi"/>
        </w:rPr>
        <w:t xml:space="preserve"> durante el mes fue </w:t>
      </w:r>
      <w:r w:rsidR="00A62D41" w:rsidRPr="005B4BB5">
        <w:rPr>
          <w:rFonts w:asciiTheme="minorHAnsi" w:hAnsiTheme="minorHAnsi" w:cstheme="minorHAnsi"/>
          <w:b/>
          <w:bCs/>
        </w:rPr>
        <w:t>2</w:t>
      </w:r>
      <w:r w:rsidRPr="005B4BB5">
        <w:rPr>
          <w:rFonts w:asciiTheme="minorHAnsi" w:hAnsiTheme="minorHAnsi" w:cstheme="minorHAnsi"/>
          <w:b/>
          <w:bCs/>
        </w:rPr>
        <w:t>5 %.</w:t>
      </w:r>
    </w:p>
    <w:p w14:paraId="12F08E1D" w14:textId="77777777" w:rsidR="003B711B" w:rsidRDefault="003B711B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  <w:sectPr w:rsidR="003B711B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</w:p>
    <w:p w14:paraId="467B1E80" w14:textId="77777777" w:rsidR="006D6D57" w:rsidRDefault="00CF7DFE" w:rsidP="006D6D57">
      <w:pPr>
        <w:spacing w:after="240"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lastRenderedPageBreak/>
        <w:t>Conexiones</w:t>
      </w:r>
    </w:p>
    <w:p w14:paraId="3BBF0124" w14:textId="7C4DFD8C" w:rsidR="00CF7DFE" w:rsidRPr="005B4BB5" w:rsidRDefault="005B4BB5" w:rsidP="006D6D57">
      <w:pPr>
        <w:spacing w:after="240"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${graph4057}</w:t>
      </w:r>
    </w:p>
    <w:p w14:paraId="299B9540" w14:textId="2AB6003A" w:rsidR="00CF7DFE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>Conexiones</w:t>
      </w:r>
      <w:r w:rsidRPr="0056705D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1</w:t>
      </w:r>
      <w:r w:rsidR="00A62D41" w:rsidRPr="005B4BB5">
        <w:rPr>
          <w:rFonts w:asciiTheme="minorHAnsi" w:hAnsiTheme="minorHAnsi" w:cstheme="minorHAnsi"/>
          <w:b/>
          <w:bCs/>
        </w:rPr>
        <w:t>33</w:t>
      </w:r>
      <w:r w:rsidRPr="005B4BB5">
        <w:rPr>
          <w:rFonts w:asciiTheme="minorHAnsi" w:hAnsiTheme="minorHAnsi" w:cstheme="minorHAnsi"/>
          <w:b/>
          <w:bCs/>
        </w:rPr>
        <w:t>.</w:t>
      </w:r>
      <w:r w:rsidR="005234E4" w:rsidRPr="005B4BB5">
        <w:rPr>
          <w:rFonts w:asciiTheme="minorHAnsi" w:hAnsiTheme="minorHAnsi" w:cstheme="minorHAnsi"/>
          <w:b/>
          <w:bCs/>
        </w:rPr>
        <w:t>3</w:t>
      </w:r>
      <w:r w:rsidR="00E135E7" w:rsidRPr="005B4BB5">
        <w:rPr>
          <w:rFonts w:asciiTheme="minorHAnsi" w:hAnsiTheme="minorHAnsi" w:cstheme="minorHAnsi"/>
          <w:b/>
          <w:bCs/>
        </w:rPr>
        <w:t>5</w:t>
      </w:r>
      <w:r w:rsidR="005B4BB5">
        <w:rPr>
          <w:rFonts w:asciiTheme="minorHAnsi" w:hAnsiTheme="minorHAnsi" w:cstheme="minorHAnsi"/>
          <w:b/>
          <w:bCs/>
        </w:rPr>
        <w:t>.</w:t>
      </w:r>
    </w:p>
    <w:p w14:paraId="3B427F53" w14:textId="3C2A0EE6" w:rsidR="0056705D" w:rsidRDefault="0056705D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48A7448" w14:textId="77777777" w:rsidR="00F32A37" w:rsidRDefault="00F32A37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6BC30AC" w14:textId="77777777" w:rsidR="00CF7DFE" w:rsidRPr="00E65F90" w:rsidRDefault="00CF7DFE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proofErr w:type="spellStart"/>
      <w:r w:rsidRPr="00E65F90">
        <w:rPr>
          <w:rFonts w:asciiTheme="minorHAnsi" w:hAnsiTheme="minorHAnsi" w:cstheme="minorHAnsi"/>
          <w:bCs/>
          <w:color w:val="00B0F0"/>
        </w:rPr>
        <w:t>Throughput</w:t>
      </w:r>
      <w:proofErr w:type="spellEnd"/>
      <w:r w:rsidRPr="00E65F90">
        <w:rPr>
          <w:rFonts w:asciiTheme="minorHAnsi" w:hAnsiTheme="minorHAnsi" w:cstheme="minorHAnsi"/>
          <w:bCs/>
          <w:color w:val="00B0F0"/>
        </w:rPr>
        <w:t>(bits)</w:t>
      </w:r>
    </w:p>
    <w:p w14:paraId="0CA40DDB" w14:textId="51FC9B78" w:rsidR="00CF7DFE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${graph4052}</w:t>
      </w:r>
    </w:p>
    <w:p w14:paraId="0CB43618" w14:textId="0A68F6DF" w:rsidR="00CF7DFE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 xml:space="preserve">“Client Bytes Per </w:t>
      </w:r>
      <w:proofErr w:type="spellStart"/>
      <w:r w:rsidRPr="005B4BB5">
        <w:rPr>
          <w:rFonts w:asciiTheme="minorHAnsi" w:hAnsiTheme="minorHAnsi" w:cstheme="minorHAnsi"/>
          <w:b/>
          <w:bCs/>
        </w:rPr>
        <w:t>Second</w:t>
      </w:r>
      <w:proofErr w:type="spellEnd"/>
      <w:r w:rsidRPr="005B4BB5">
        <w:rPr>
          <w:rFonts w:asciiTheme="minorHAnsi" w:hAnsiTheme="minorHAnsi" w:cstheme="minorHAnsi"/>
          <w:b/>
          <w:bCs/>
        </w:rPr>
        <w:t>”</w:t>
      </w:r>
      <w:r w:rsidRPr="0056705D">
        <w:rPr>
          <w:rFonts w:asciiTheme="minorHAnsi" w:hAnsiTheme="minorHAnsi" w:cstheme="minorHAnsi"/>
        </w:rPr>
        <w:t xml:space="preserve"> durante el último mes es de </w:t>
      </w:r>
      <w:r w:rsidR="00321D4C" w:rsidRPr="005B4BB5">
        <w:rPr>
          <w:rFonts w:asciiTheme="minorHAnsi" w:hAnsiTheme="minorHAnsi" w:cstheme="minorHAnsi"/>
          <w:b/>
          <w:bCs/>
        </w:rPr>
        <w:t>5</w:t>
      </w:r>
      <w:r w:rsidRPr="005B4BB5">
        <w:rPr>
          <w:rFonts w:asciiTheme="minorHAnsi" w:hAnsiTheme="minorHAnsi" w:cstheme="minorHAnsi"/>
          <w:b/>
          <w:bCs/>
        </w:rPr>
        <w:t>.</w:t>
      </w:r>
      <w:r w:rsidR="0096321E" w:rsidRPr="005B4BB5">
        <w:rPr>
          <w:rFonts w:asciiTheme="minorHAnsi" w:hAnsiTheme="minorHAnsi" w:cstheme="minorHAnsi"/>
          <w:b/>
          <w:bCs/>
        </w:rPr>
        <w:t>8</w:t>
      </w:r>
      <w:r w:rsidR="006C4103" w:rsidRPr="005B4BB5">
        <w:rPr>
          <w:rFonts w:asciiTheme="minorHAnsi" w:hAnsiTheme="minorHAnsi" w:cstheme="minorHAnsi"/>
          <w:b/>
          <w:bCs/>
        </w:rPr>
        <w:t>3</w:t>
      </w:r>
      <w:r w:rsidRPr="005B4BB5">
        <w:rPr>
          <w:rFonts w:asciiTheme="minorHAnsi" w:hAnsiTheme="minorHAnsi" w:cstheme="minorHAnsi"/>
          <w:b/>
          <w:bCs/>
        </w:rPr>
        <w:t xml:space="preserve"> KB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77D38999" w14:textId="77777777" w:rsidR="005B4BB5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  <w:sectPr w:rsidR="005B4BB5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 xml:space="preserve">“Server Bytes Per </w:t>
      </w:r>
      <w:proofErr w:type="spellStart"/>
      <w:r w:rsidRPr="005B4BB5">
        <w:rPr>
          <w:rFonts w:asciiTheme="minorHAnsi" w:hAnsiTheme="minorHAnsi" w:cstheme="minorHAnsi"/>
          <w:b/>
          <w:bCs/>
        </w:rPr>
        <w:t>Second</w:t>
      </w:r>
      <w:proofErr w:type="spellEnd"/>
      <w:r w:rsidRPr="005B4BB5">
        <w:rPr>
          <w:rFonts w:asciiTheme="minorHAnsi" w:hAnsiTheme="minorHAnsi" w:cstheme="minorHAnsi"/>
          <w:b/>
          <w:bCs/>
        </w:rPr>
        <w:t>”</w:t>
      </w:r>
      <w:r w:rsidRPr="0056705D">
        <w:rPr>
          <w:rFonts w:asciiTheme="minorHAnsi" w:hAnsiTheme="minorHAnsi" w:cstheme="minorHAnsi"/>
        </w:rPr>
        <w:t xml:space="preserve"> durante el último mes es de </w:t>
      </w:r>
      <w:r w:rsidRPr="005B4BB5">
        <w:rPr>
          <w:rFonts w:asciiTheme="minorHAnsi" w:hAnsiTheme="minorHAnsi" w:cstheme="minorHAnsi"/>
          <w:b/>
          <w:bCs/>
        </w:rPr>
        <w:t>3</w:t>
      </w:r>
      <w:r w:rsidR="00D57820" w:rsidRPr="005B4BB5">
        <w:rPr>
          <w:rFonts w:asciiTheme="minorHAnsi" w:hAnsiTheme="minorHAnsi" w:cstheme="minorHAnsi"/>
          <w:b/>
          <w:bCs/>
        </w:rPr>
        <w:t>.3</w:t>
      </w:r>
      <w:r w:rsidR="006C4103" w:rsidRPr="005B4BB5">
        <w:rPr>
          <w:rFonts w:asciiTheme="minorHAnsi" w:hAnsiTheme="minorHAnsi" w:cstheme="minorHAnsi"/>
          <w:b/>
          <w:bCs/>
        </w:rPr>
        <w:t>6</w:t>
      </w:r>
      <w:r w:rsidRPr="005B4BB5">
        <w:rPr>
          <w:rFonts w:asciiTheme="minorHAnsi" w:hAnsiTheme="minorHAnsi" w:cstheme="minorHAnsi"/>
          <w:b/>
          <w:bCs/>
        </w:rPr>
        <w:t xml:space="preserve"> KB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70C8093B" w14:textId="373D0B3B" w:rsidR="0056705D" w:rsidRDefault="0056705D" w:rsidP="002640F2">
      <w:pPr>
        <w:pStyle w:val="Prrafodelista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56705D">
        <w:rPr>
          <w:rFonts w:asciiTheme="minorHAnsi" w:hAnsiTheme="minorHAnsi" w:cstheme="minorHAnsi"/>
          <w:b/>
          <w:bCs/>
          <w:sz w:val="22"/>
          <w:szCs w:val="22"/>
        </w:rPr>
        <w:lastRenderedPageBreak/>
        <w:t>DPWLTM01.DPWC.local</w:t>
      </w:r>
      <w:proofErr w:type="gramEnd"/>
    </w:p>
    <w:p w14:paraId="3BE49A2B" w14:textId="5D905D99" w:rsidR="00CF7DFE" w:rsidRDefault="00CF7DFE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0815E85E" w14:textId="14B3273F" w:rsidR="00CF7DFE" w:rsidRPr="00E65F90" w:rsidRDefault="00CF7DFE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Recursos</w:t>
      </w:r>
    </w:p>
    <w:p w14:paraId="4B801465" w14:textId="747A57BC" w:rsidR="00CF7DFE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${graph4074}</w:t>
      </w:r>
    </w:p>
    <w:p w14:paraId="0B9B5404" w14:textId="195FDC35" w:rsidR="00CF7DFE" w:rsidRPr="00337D11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CPU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16.</w:t>
      </w:r>
      <w:r w:rsidR="008C7231" w:rsidRPr="005B4BB5">
        <w:rPr>
          <w:rFonts w:asciiTheme="minorHAnsi" w:hAnsiTheme="minorHAnsi" w:cstheme="minorHAnsi"/>
          <w:b/>
          <w:bCs/>
        </w:rPr>
        <w:t>58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60F2D174" w14:textId="7160F3C2" w:rsidR="00CF7DFE" w:rsidRPr="00337D11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5 %.</w:t>
      </w:r>
    </w:p>
    <w:p w14:paraId="1763413F" w14:textId="321C74A2" w:rsidR="00CF7DFE" w:rsidRPr="00CF7DFE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Disco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46 %.</w:t>
      </w:r>
    </w:p>
    <w:p w14:paraId="08B3382E" w14:textId="1E9033BD" w:rsidR="00CF7DFE" w:rsidRDefault="00CF7DFE" w:rsidP="002640F2">
      <w:p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</w:p>
    <w:p w14:paraId="1D1DA0EB" w14:textId="77777777" w:rsidR="00CF7DFE" w:rsidRPr="00CF7DFE" w:rsidRDefault="00CF7DFE" w:rsidP="002640F2">
      <w:p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</w:p>
    <w:p w14:paraId="450A1686" w14:textId="3E072E97" w:rsidR="006D6D57" w:rsidRDefault="00CF7DFE" w:rsidP="006D6D57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Conexiones</w:t>
      </w:r>
    </w:p>
    <w:p w14:paraId="34932711" w14:textId="77777777" w:rsidR="006D6D57" w:rsidRDefault="006D6D57" w:rsidP="006D6D57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</w:p>
    <w:p w14:paraId="67336DC3" w14:textId="49225455" w:rsidR="00CF7DFE" w:rsidRPr="005B4BB5" w:rsidRDefault="005B4BB5" w:rsidP="006D6D57">
      <w:pPr>
        <w:spacing w:after="240"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${graph4076}</w:t>
      </w:r>
    </w:p>
    <w:p w14:paraId="3B06B5DF" w14:textId="3188B6FE" w:rsidR="00CF7DFE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>Conexiones</w:t>
      </w:r>
      <w:r w:rsidRPr="0056705D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1.</w:t>
      </w:r>
      <w:r w:rsidR="00A56738" w:rsidRPr="005B4BB5">
        <w:rPr>
          <w:rFonts w:asciiTheme="minorHAnsi" w:hAnsiTheme="minorHAnsi" w:cstheme="minorHAnsi"/>
          <w:b/>
          <w:bCs/>
        </w:rPr>
        <w:t>5</w:t>
      </w:r>
      <w:r w:rsidR="008C7231" w:rsidRPr="005B4BB5">
        <w:rPr>
          <w:rFonts w:asciiTheme="minorHAnsi" w:hAnsiTheme="minorHAnsi" w:cstheme="minorHAnsi"/>
          <w:b/>
          <w:bCs/>
        </w:rPr>
        <w:t>7</w:t>
      </w:r>
      <w:r w:rsidRPr="005B4BB5">
        <w:rPr>
          <w:rFonts w:asciiTheme="minorHAnsi" w:hAnsiTheme="minorHAnsi" w:cstheme="minorHAnsi"/>
          <w:b/>
          <w:bCs/>
        </w:rPr>
        <w:t xml:space="preserve"> K</w:t>
      </w:r>
      <w:r w:rsidR="003B711B">
        <w:rPr>
          <w:rFonts w:asciiTheme="minorHAnsi" w:hAnsiTheme="minorHAnsi" w:cstheme="minorHAnsi"/>
          <w:b/>
          <w:bCs/>
        </w:rPr>
        <w:t>.</w:t>
      </w:r>
    </w:p>
    <w:p w14:paraId="64E0FA8C" w14:textId="77777777" w:rsidR="003B711B" w:rsidRDefault="003B711B" w:rsidP="003B711B">
      <w:pPr>
        <w:spacing w:line="240" w:lineRule="auto"/>
        <w:rPr>
          <w:rFonts w:asciiTheme="minorHAnsi" w:hAnsiTheme="minorHAnsi" w:cstheme="minorHAnsi"/>
          <w:bCs/>
          <w:color w:val="00B0F0"/>
          <w:sz w:val="22"/>
          <w:szCs w:val="22"/>
        </w:rPr>
        <w:sectPr w:rsidR="003B711B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</w:p>
    <w:p w14:paraId="57F14F4B" w14:textId="4DC42E2A" w:rsidR="00CF7DFE" w:rsidRPr="00E65F90" w:rsidRDefault="00CF7DFE" w:rsidP="00B64C5A">
      <w:pPr>
        <w:spacing w:after="240"/>
        <w:ind w:left="1776"/>
        <w:rPr>
          <w:rFonts w:asciiTheme="minorHAnsi" w:hAnsiTheme="minorHAnsi" w:cstheme="minorHAnsi"/>
          <w:bCs/>
          <w:color w:val="00B0F0"/>
        </w:rPr>
      </w:pPr>
      <w:proofErr w:type="spellStart"/>
      <w:r w:rsidRPr="00E65F90">
        <w:rPr>
          <w:rFonts w:asciiTheme="minorHAnsi" w:hAnsiTheme="minorHAnsi" w:cstheme="minorHAnsi"/>
          <w:bCs/>
          <w:color w:val="00B0F0"/>
        </w:rPr>
        <w:lastRenderedPageBreak/>
        <w:t>Throughput</w:t>
      </w:r>
      <w:proofErr w:type="spellEnd"/>
      <w:r w:rsidRPr="00E65F90">
        <w:rPr>
          <w:rFonts w:asciiTheme="minorHAnsi" w:hAnsiTheme="minorHAnsi" w:cstheme="minorHAnsi"/>
          <w:bCs/>
          <w:color w:val="00B0F0"/>
        </w:rPr>
        <w:t>(bits)</w:t>
      </w:r>
    </w:p>
    <w:p w14:paraId="5F7BCFB4" w14:textId="1280D753" w:rsidR="00CF7DFE" w:rsidRPr="005B4BB5" w:rsidRDefault="005B4BB5" w:rsidP="00B64C5A">
      <w:pPr>
        <w:suppressAutoHyphens w:val="0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${graph4071}</w:t>
      </w:r>
    </w:p>
    <w:p w14:paraId="1C2E271F" w14:textId="77777777" w:rsidR="003B711B" w:rsidRDefault="00CF7DFE" w:rsidP="003B711B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 xml:space="preserve">“Client Bytes Per </w:t>
      </w:r>
      <w:proofErr w:type="spellStart"/>
      <w:r w:rsidRPr="005B4BB5">
        <w:rPr>
          <w:rFonts w:asciiTheme="minorHAnsi" w:hAnsiTheme="minorHAnsi" w:cstheme="minorHAnsi"/>
          <w:b/>
          <w:bCs/>
        </w:rPr>
        <w:t>Second</w:t>
      </w:r>
      <w:proofErr w:type="spellEnd"/>
      <w:r w:rsidRPr="005B4BB5">
        <w:rPr>
          <w:rFonts w:asciiTheme="minorHAnsi" w:hAnsiTheme="minorHAnsi" w:cstheme="minorHAnsi"/>
          <w:b/>
          <w:bCs/>
        </w:rPr>
        <w:t>”</w:t>
      </w:r>
      <w:r w:rsidRPr="0056705D">
        <w:rPr>
          <w:rFonts w:asciiTheme="minorHAnsi" w:hAnsiTheme="minorHAnsi" w:cstheme="minorHAnsi"/>
        </w:rPr>
        <w:t xml:space="preserve"> durante el último mes es de </w:t>
      </w:r>
      <w:r w:rsidRPr="005B4BB5">
        <w:rPr>
          <w:rFonts w:asciiTheme="minorHAnsi" w:hAnsiTheme="minorHAnsi" w:cstheme="minorHAnsi"/>
          <w:b/>
          <w:bCs/>
        </w:rPr>
        <w:t>1.</w:t>
      </w:r>
      <w:r w:rsidR="009E19FF" w:rsidRPr="005B4BB5">
        <w:rPr>
          <w:rFonts w:asciiTheme="minorHAnsi" w:hAnsiTheme="minorHAnsi" w:cstheme="minorHAnsi"/>
          <w:b/>
          <w:bCs/>
        </w:rPr>
        <w:t>0</w:t>
      </w:r>
      <w:r w:rsidR="00421A2F" w:rsidRPr="005B4BB5">
        <w:rPr>
          <w:rFonts w:asciiTheme="minorHAnsi" w:hAnsiTheme="minorHAnsi" w:cstheme="minorHAnsi"/>
          <w:b/>
          <w:bCs/>
        </w:rPr>
        <w:t>8</w:t>
      </w:r>
      <w:r w:rsidRPr="005B4BB5">
        <w:rPr>
          <w:rFonts w:asciiTheme="minorHAnsi" w:hAnsiTheme="minorHAnsi" w:cstheme="minorHAnsi"/>
          <w:b/>
          <w:bCs/>
        </w:rPr>
        <w:t xml:space="preserve"> MB.</w:t>
      </w:r>
    </w:p>
    <w:p w14:paraId="409B981E" w14:textId="319F80AB" w:rsidR="003B711B" w:rsidRDefault="00CF7DFE" w:rsidP="003B711B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3B711B">
        <w:rPr>
          <w:rFonts w:asciiTheme="minorHAnsi" w:hAnsiTheme="minorHAnsi" w:cstheme="minorHAnsi"/>
        </w:rPr>
        <w:t xml:space="preserve">Se observa que el promedio de </w:t>
      </w:r>
      <w:r w:rsidRPr="003B711B">
        <w:rPr>
          <w:rFonts w:asciiTheme="minorHAnsi" w:hAnsiTheme="minorHAnsi" w:cstheme="minorHAnsi"/>
          <w:b/>
          <w:bCs/>
        </w:rPr>
        <w:t xml:space="preserve">“Server Bytes Per </w:t>
      </w:r>
      <w:proofErr w:type="spellStart"/>
      <w:r w:rsidRPr="003B711B">
        <w:rPr>
          <w:rFonts w:asciiTheme="minorHAnsi" w:hAnsiTheme="minorHAnsi" w:cstheme="minorHAnsi"/>
          <w:b/>
          <w:bCs/>
        </w:rPr>
        <w:t>Second</w:t>
      </w:r>
      <w:proofErr w:type="spellEnd"/>
      <w:r w:rsidRPr="003B711B">
        <w:rPr>
          <w:rFonts w:asciiTheme="minorHAnsi" w:hAnsiTheme="minorHAnsi" w:cstheme="minorHAnsi"/>
          <w:b/>
          <w:bCs/>
        </w:rPr>
        <w:t>”</w:t>
      </w:r>
      <w:r w:rsidRPr="003B711B">
        <w:rPr>
          <w:rFonts w:asciiTheme="minorHAnsi" w:hAnsiTheme="minorHAnsi" w:cstheme="minorHAnsi"/>
        </w:rPr>
        <w:t xml:space="preserve"> durante el último mes es de </w:t>
      </w:r>
      <w:r w:rsidRPr="003B711B">
        <w:rPr>
          <w:rFonts w:asciiTheme="minorHAnsi" w:hAnsiTheme="minorHAnsi" w:cstheme="minorHAnsi"/>
          <w:b/>
          <w:bCs/>
        </w:rPr>
        <w:t>1.</w:t>
      </w:r>
      <w:r w:rsidR="005234E4" w:rsidRPr="003B711B">
        <w:rPr>
          <w:rFonts w:asciiTheme="minorHAnsi" w:hAnsiTheme="minorHAnsi" w:cstheme="minorHAnsi"/>
          <w:b/>
          <w:bCs/>
        </w:rPr>
        <w:t>0</w:t>
      </w:r>
      <w:r w:rsidR="00421A2F" w:rsidRPr="003B711B">
        <w:rPr>
          <w:rFonts w:asciiTheme="minorHAnsi" w:hAnsiTheme="minorHAnsi" w:cstheme="minorHAnsi"/>
          <w:b/>
          <w:bCs/>
        </w:rPr>
        <w:t>9</w:t>
      </w:r>
      <w:r w:rsidRPr="003B711B">
        <w:rPr>
          <w:rFonts w:asciiTheme="minorHAnsi" w:hAnsiTheme="minorHAnsi" w:cstheme="minorHAnsi"/>
          <w:b/>
          <w:bCs/>
        </w:rPr>
        <w:t xml:space="preserve"> MB.</w:t>
      </w:r>
    </w:p>
    <w:p w14:paraId="4F17E0A2" w14:textId="77777777" w:rsidR="003B711B" w:rsidRPr="003B711B" w:rsidRDefault="003B711B" w:rsidP="003B711B">
      <w:pPr>
        <w:pStyle w:val="Prrafodelista"/>
        <w:spacing w:line="240" w:lineRule="auto"/>
        <w:rPr>
          <w:rFonts w:asciiTheme="minorHAnsi" w:hAnsiTheme="minorHAnsi" w:cstheme="minorHAnsi"/>
          <w:b/>
          <w:bCs/>
        </w:rPr>
      </w:pPr>
    </w:p>
    <w:p w14:paraId="03E89FD9" w14:textId="77777777" w:rsidR="003B711B" w:rsidRPr="003B711B" w:rsidRDefault="003B711B" w:rsidP="003B711B">
      <w:pPr>
        <w:pStyle w:val="Prrafodelista"/>
        <w:spacing w:line="240" w:lineRule="auto"/>
        <w:ind w:left="1776"/>
        <w:rPr>
          <w:rFonts w:asciiTheme="minorHAnsi" w:hAnsiTheme="minorHAnsi" w:cstheme="minorHAnsi"/>
          <w:b/>
          <w:bCs/>
          <w:sz w:val="22"/>
          <w:szCs w:val="22"/>
        </w:rPr>
      </w:pPr>
    </w:p>
    <w:p w14:paraId="4F8B77D1" w14:textId="2C278A12" w:rsidR="0056705D" w:rsidRPr="003B711B" w:rsidRDefault="0056705D" w:rsidP="00DA20B7">
      <w:pPr>
        <w:pStyle w:val="Prrafodelista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B711B">
        <w:rPr>
          <w:rFonts w:asciiTheme="minorHAnsi" w:hAnsiTheme="minorHAnsi" w:cstheme="minorHAnsi"/>
          <w:b/>
          <w:bCs/>
          <w:sz w:val="22"/>
          <w:szCs w:val="22"/>
        </w:rPr>
        <w:t>DPWLTM02.DPWC.local</w:t>
      </w:r>
      <w:proofErr w:type="gramEnd"/>
    </w:p>
    <w:p w14:paraId="52EA24D0" w14:textId="77777777" w:rsidR="00337D11" w:rsidRPr="00337D11" w:rsidRDefault="00337D11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6BA0455" w14:textId="32D5B05F" w:rsidR="00CF7DFE" w:rsidRPr="00E65F90" w:rsidRDefault="00CF7DFE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t>Recursos</w:t>
      </w:r>
    </w:p>
    <w:p w14:paraId="19450673" w14:textId="0AF8331A" w:rsidR="00CF7DFE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${graph4093}</w:t>
      </w:r>
    </w:p>
    <w:p w14:paraId="08152DE4" w14:textId="618041DC" w:rsidR="00CF7DFE" w:rsidRPr="00337D11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CPU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1</w:t>
      </w:r>
      <w:r w:rsidR="003C581D" w:rsidRPr="005B4BB5">
        <w:rPr>
          <w:rFonts w:asciiTheme="minorHAnsi" w:hAnsiTheme="minorHAnsi" w:cstheme="minorHAnsi"/>
          <w:b/>
          <w:bCs/>
        </w:rPr>
        <w:t>5</w:t>
      </w:r>
      <w:r w:rsidRPr="005B4BB5">
        <w:rPr>
          <w:rFonts w:asciiTheme="minorHAnsi" w:hAnsiTheme="minorHAnsi" w:cstheme="minorHAnsi"/>
          <w:b/>
          <w:bCs/>
        </w:rPr>
        <w:t>.</w:t>
      </w:r>
      <w:r w:rsidR="007121B0" w:rsidRPr="005B4BB5">
        <w:rPr>
          <w:rFonts w:asciiTheme="minorHAnsi" w:hAnsiTheme="minorHAnsi" w:cstheme="minorHAnsi"/>
          <w:b/>
          <w:bCs/>
        </w:rPr>
        <w:t>22</w:t>
      </w:r>
      <w:r w:rsidRPr="005B4BB5">
        <w:rPr>
          <w:rFonts w:asciiTheme="minorHAnsi" w:hAnsiTheme="minorHAnsi" w:cstheme="minorHAnsi"/>
          <w:b/>
          <w:bCs/>
        </w:rPr>
        <w:t xml:space="preserve"> %.</w:t>
      </w:r>
    </w:p>
    <w:p w14:paraId="2F8E3B93" w14:textId="77777777" w:rsidR="00CF7DFE" w:rsidRPr="00337D11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Memoria</w:t>
      </w:r>
      <w:r w:rsidRPr="00337D11">
        <w:rPr>
          <w:rFonts w:asciiTheme="minorHAnsi" w:hAnsiTheme="minorHAnsi" w:cstheme="minorHAnsi"/>
        </w:rPr>
        <w:t xml:space="preserve"> durante el mes </w:t>
      </w:r>
      <w:r w:rsidRPr="005B4BB5">
        <w:rPr>
          <w:rFonts w:asciiTheme="minorHAnsi" w:hAnsiTheme="minorHAnsi" w:cstheme="minorHAnsi"/>
          <w:b/>
          <w:bCs/>
        </w:rPr>
        <w:t>fue 5 %.</w:t>
      </w:r>
    </w:p>
    <w:p w14:paraId="7E9055A2" w14:textId="77777777" w:rsidR="00CF7DFE" w:rsidRPr="00CF7DFE" w:rsidRDefault="00CF7DFE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337D11">
        <w:rPr>
          <w:rFonts w:asciiTheme="minorHAnsi" w:hAnsiTheme="minorHAnsi" w:cstheme="minorHAnsi"/>
        </w:rPr>
        <w:t xml:space="preserve">Se observa que el uso promedio de </w:t>
      </w:r>
      <w:r w:rsidRPr="005B4BB5">
        <w:rPr>
          <w:rFonts w:asciiTheme="minorHAnsi" w:hAnsiTheme="minorHAnsi" w:cstheme="minorHAnsi"/>
          <w:b/>
          <w:bCs/>
        </w:rPr>
        <w:t>Disco</w:t>
      </w:r>
      <w:r w:rsidRPr="00337D11">
        <w:rPr>
          <w:rFonts w:asciiTheme="minorHAnsi" w:hAnsiTheme="minorHAnsi" w:cstheme="minorHAnsi"/>
        </w:rPr>
        <w:t xml:space="preserve"> durante el mes fue </w:t>
      </w:r>
      <w:r w:rsidRPr="005B4BB5">
        <w:rPr>
          <w:rFonts w:asciiTheme="minorHAnsi" w:hAnsiTheme="minorHAnsi" w:cstheme="minorHAnsi"/>
          <w:b/>
          <w:bCs/>
        </w:rPr>
        <w:t>46 %.</w:t>
      </w:r>
    </w:p>
    <w:p w14:paraId="386D19A3" w14:textId="6270C753" w:rsidR="00337D11" w:rsidRDefault="00337D11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2118FC0" w14:textId="77777777" w:rsidR="003B711B" w:rsidRDefault="003B711B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  <w:sz w:val="22"/>
          <w:szCs w:val="22"/>
        </w:rPr>
        <w:sectPr w:rsidR="003B711B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</w:p>
    <w:p w14:paraId="41BCBED1" w14:textId="185A9801" w:rsidR="003C581D" w:rsidRDefault="003C581D" w:rsidP="006D6D57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r w:rsidRPr="00E65F90">
        <w:rPr>
          <w:rFonts w:asciiTheme="minorHAnsi" w:hAnsiTheme="minorHAnsi" w:cstheme="minorHAnsi"/>
          <w:bCs/>
          <w:color w:val="00B0F0"/>
        </w:rPr>
        <w:lastRenderedPageBreak/>
        <w:t>Conexiones</w:t>
      </w:r>
    </w:p>
    <w:p w14:paraId="6686173B" w14:textId="77777777" w:rsidR="006D6D57" w:rsidRPr="00E65F90" w:rsidRDefault="006D6D57" w:rsidP="006D6D57">
      <w:pPr>
        <w:spacing w:line="240" w:lineRule="auto"/>
        <w:rPr>
          <w:rFonts w:asciiTheme="minorHAnsi" w:hAnsiTheme="minorHAnsi" w:cstheme="minorHAnsi"/>
          <w:bCs/>
          <w:color w:val="00B0F0"/>
        </w:rPr>
      </w:pPr>
    </w:p>
    <w:p w14:paraId="00F123E8" w14:textId="6E3CDC0D" w:rsidR="003C581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${graph4095}</w:t>
      </w:r>
    </w:p>
    <w:p w14:paraId="3DFB35CD" w14:textId="7778DF6C" w:rsidR="003C581D" w:rsidRDefault="003C581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>Conexiones</w:t>
      </w:r>
      <w:r w:rsidRPr="0056705D">
        <w:rPr>
          <w:rFonts w:asciiTheme="minorHAnsi" w:hAnsiTheme="minorHAnsi" w:cstheme="minorHAnsi"/>
        </w:rPr>
        <w:t xml:space="preserve"> durante el mes fue </w:t>
      </w:r>
      <w:r w:rsidR="00B56896" w:rsidRPr="005B4BB5">
        <w:rPr>
          <w:rFonts w:asciiTheme="minorHAnsi" w:hAnsiTheme="minorHAnsi" w:cstheme="minorHAnsi"/>
          <w:b/>
          <w:bCs/>
        </w:rPr>
        <w:t xml:space="preserve">1.1 </w:t>
      </w:r>
      <w:r w:rsidR="005B4BB5">
        <w:rPr>
          <w:rFonts w:asciiTheme="minorHAnsi" w:hAnsiTheme="minorHAnsi" w:cstheme="minorHAnsi"/>
          <w:b/>
          <w:bCs/>
        </w:rPr>
        <w:t>K.</w:t>
      </w:r>
    </w:p>
    <w:p w14:paraId="01EAC39F" w14:textId="24C750FC" w:rsidR="00337D11" w:rsidRDefault="00337D11" w:rsidP="002640F2">
      <w:p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491F584" w14:textId="77777777" w:rsidR="003C581D" w:rsidRPr="00E65F90" w:rsidRDefault="003C581D" w:rsidP="002640F2">
      <w:pPr>
        <w:spacing w:line="240" w:lineRule="auto"/>
        <w:ind w:left="1776"/>
        <w:rPr>
          <w:rFonts w:asciiTheme="minorHAnsi" w:hAnsiTheme="minorHAnsi" w:cstheme="minorHAnsi"/>
          <w:bCs/>
          <w:color w:val="00B0F0"/>
        </w:rPr>
      </w:pPr>
      <w:proofErr w:type="spellStart"/>
      <w:r w:rsidRPr="00E65F90">
        <w:rPr>
          <w:rFonts w:asciiTheme="minorHAnsi" w:hAnsiTheme="minorHAnsi" w:cstheme="minorHAnsi"/>
          <w:bCs/>
          <w:color w:val="00B0F0"/>
        </w:rPr>
        <w:t>Throughput</w:t>
      </w:r>
      <w:proofErr w:type="spellEnd"/>
      <w:r w:rsidRPr="00E65F90">
        <w:rPr>
          <w:rFonts w:asciiTheme="minorHAnsi" w:hAnsiTheme="minorHAnsi" w:cstheme="minorHAnsi"/>
          <w:bCs/>
          <w:color w:val="00B0F0"/>
        </w:rPr>
        <w:t>(bits)</w:t>
      </w:r>
    </w:p>
    <w:p w14:paraId="3E84851F" w14:textId="3ED7F05D" w:rsidR="003C581D" w:rsidRPr="005B4BB5" w:rsidRDefault="005B4BB5" w:rsidP="005B4BB5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5B4BB5">
        <w:rPr>
          <w:rFonts w:ascii="Calibri" w:hAnsi="Calibri" w:cs="Calibri"/>
          <w:color w:val="000000"/>
          <w:sz w:val="22"/>
          <w:szCs w:val="22"/>
          <w:lang w:eastAsia="es-PE"/>
        </w:rPr>
        <w:t>${graph4090}</w:t>
      </w:r>
    </w:p>
    <w:p w14:paraId="7CF3CAA1" w14:textId="414342DE" w:rsidR="003C581D" w:rsidRDefault="003C581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 xml:space="preserve">“Client Bytes Per </w:t>
      </w:r>
      <w:proofErr w:type="spellStart"/>
      <w:r w:rsidRPr="005B4BB5">
        <w:rPr>
          <w:rFonts w:asciiTheme="minorHAnsi" w:hAnsiTheme="minorHAnsi" w:cstheme="minorHAnsi"/>
          <w:b/>
          <w:bCs/>
        </w:rPr>
        <w:t>Second</w:t>
      </w:r>
      <w:proofErr w:type="spellEnd"/>
      <w:r w:rsidRPr="005B4BB5">
        <w:rPr>
          <w:rFonts w:asciiTheme="minorHAnsi" w:hAnsiTheme="minorHAnsi" w:cstheme="minorHAnsi"/>
          <w:b/>
          <w:bCs/>
        </w:rPr>
        <w:t>”</w:t>
      </w:r>
      <w:r w:rsidRPr="0056705D">
        <w:rPr>
          <w:rFonts w:asciiTheme="minorHAnsi" w:hAnsiTheme="minorHAnsi" w:cstheme="minorHAnsi"/>
        </w:rPr>
        <w:t xml:space="preserve"> durante el último mes es de </w:t>
      </w:r>
      <w:r w:rsidRPr="005B4BB5">
        <w:rPr>
          <w:rFonts w:asciiTheme="minorHAnsi" w:hAnsiTheme="minorHAnsi" w:cstheme="minorHAnsi"/>
          <w:b/>
          <w:bCs/>
        </w:rPr>
        <w:t>1</w:t>
      </w:r>
      <w:r w:rsidR="000E7A52" w:rsidRPr="005B4BB5">
        <w:rPr>
          <w:rFonts w:asciiTheme="minorHAnsi" w:hAnsiTheme="minorHAnsi" w:cstheme="minorHAnsi"/>
          <w:b/>
          <w:bCs/>
        </w:rPr>
        <w:t>5</w:t>
      </w:r>
      <w:r w:rsidR="00B56896" w:rsidRPr="005B4BB5">
        <w:rPr>
          <w:rFonts w:asciiTheme="minorHAnsi" w:hAnsiTheme="minorHAnsi" w:cstheme="minorHAnsi"/>
          <w:b/>
          <w:bCs/>
        </w:rPr>
        <w:t>1</w:t>
      </w:r>
      <w:r w:rsidR="000E7A52" w:rsidRPr="005B4BB5">
        <w:rPr>
          <w:rFonts w:asciiTheme="minorHAnsi" w:hAnsiTheme="minorHAnsi" w:cstheme="minorHAnsi"/>
          <w:b/>
          <w:bCs/>
        </w:rPr>
        <w:t>.</w:t>
      </w:r>
      <w:r w:rsidR="00B56896" w:rsidRPr="005B4BB5">
        <w:rPr>
          <w:rFonts w:asciiTheme="minorHAnsi" w:hAnsiTheme="minorHAnsi" w:cstheme="minorHAnsi"/>
          <w:b/>
          <w:bCs/>
        </w:rPr>
        <w:t>4</w:t>
      </w:r>
      <w:r w:rsidR="000E7A52" w:rsidRPr="005B4BB5">
        <w:rPr>
          <w:rFonts w:asciiTheme="minorHAnsi" w:hAnsiTheme="minorHAnsi" w:cstheme="minorHAnsi"/>
          <w:b/>
          <w:bCs/>
        </w:rPr>
        <w:t xml:space="preserve"> </w:t>
      </w:r>
      <w:r w:rsidRPr="005B4BB5">
        <w:rPr>
          <w:rFonts w:asciiTheme="minorHAnsi" w:hAnsiTheme="minorHAnsi" w:cstheme="minorHAnsi"/>
          <w:b/>
          <w:bCs/>
        </w:rPr>
        <w:t>KB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2FB1708F" w14:textId="7D2CF86C" w:rsidR="003C581D" w:rsidRPr="005B4BB5" w:rsidRDefault="003C581D" w:rsidP="002640F2">
      <w:pPr>
        <w:pStyle w:val="Prrafodelista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56705D">
        <w:rPr>
          <w:rFonts w:asciiTheme="minorHAnsi" w:hAnsiTheme="minorHAnsi" w:cstheme="minorHAnsi"/>
        </w:rPr>
        <w:t xml:space="preserve">Se observa que el promedio de </w:t>
      </w:r>
      <w:r w:rsidRPr="005B4BB5">
        <w:rPr>
          <w:rFonts w:asciiTheme="minorHAnsi" w:hAnsiTheme="minorHAnsi" w:cstheme="minorHAnsi"/>
          <w:b/>
          <w:bCs/>
        </w:rPr>
        <w:t xml:space="preserve">“Server Bytes Per </w:t>
      </w:r>
      <w:proofErr w:type="spellStart"/>
      <w:r w:rsidRPr="005B4BB5">
        <w:rPr>
          <w:rFonts w:asciiTheme="minorHAnsi" w:hAnsiTheme="minorHAnsi" w:cstheme="minorHAnsi"/>
          <w:b/>
          <w:bCs/>
        </w:rPr>
        <w:t>Second</w:t>
      </w:r>
      <w:proofErr w:type="spellEnd"/>
      <w:r w:rsidRPr="005B4BB5">
        <w:rPr>
          <w:rFonts w:asciiTheme="minorHAnsi" w:hAnsiTheme="minorHAnsi" w:cstheme="minorHAnsi"/>
          <w:b/>
          <w:bCs/>
        </w:rPr>
        <w:t>”</w:t>
      </w:r>
      <w:r w:rsidRPr="0056705D">
        <w:rPr>
          <w:rFonts w:asciiTheme="minorHAnsi" w:hAnsiTheme="minorHAnsi" w:cstheme="minorHAnsi"/>
        </w:rPr>
        <w:t xml:space="preserve"> durante el último mes es de </w:t>
      </w:r>
      <w:r w:rsidRPr="005B4BB5">
        <w:rPr>
          <w:rFonts w:asciiTheme="minorHAnsi" w:hAnsiTheme="minorHAnsi" w:cstheme="minorHAnsi"/>
          <w:b/>
          <w:bCs/>
        </w:rPr>
        <w:t>1</w:t>
      </w:r>
      <w:r w:rsidR="000E7A52" w:rsidRPr="005B4BB5">
        <w:rPr>
          <w:rFonts w:asciiTheme="minorHAnsi" w:hAnsiTheme="minorHAnsi" w:cstheme="minorHAnsi"/>
          <w:b/>
          <w:bCs/>
        </w:rPr>
        <w:t>5</w:t>
      </w:r>
      <w:r w:rsidR="00B56896" w:rsidRPr="005B4BB5">
        <w:rPr>
          <w:rFonts w:asciiTheme="minorHAnsi" w:hAnsiTheme="minorHAnsi" w:cstheme="minorHAnsi"/>
          <w:b/>
          <w:bCs/>
        </w:rPr>
        <w:t>1</w:t>
      </w:r>
      <w:r w:rsidR="000E7A52" w:rsidRPr="005B4BB5">
        <w:rPr>
          <w:rFonts w:asciiTheme="minorHAnsi" w:hAnsiTheme="minorHAnsi" w:cstheme="minorHAnsi"/>
          <w:b/>
          <w:bCs/>
        </w:rPr>
        <w:t>.</w:t>
      </w:r>
      <w:r w:rsidR="00B56896" w:rsidRPr="005B4BB5">
        <w:rPr>
          <w:rFonts w:asciiTheme="minorHAnsi" w:hAnsiTheme="minorHAnsi" w:cstheme="minorHAnsi"/>
          <w:b/>
          <w:bCs/>
        </w:rPr>
        <w:t>29</w:t>
      </w:r>
      <w:r w:rsidR="000E7A52" w:rsidRPr="005B4BB5">
        <w:rPr>
          <w:rFonts w:asciiTheme="minorHAnsi" w:hAnsiTheme="minorHAnsi" w:cstheme="minorHAnsi"/>
          <w:b/>
          <w:bCs/>
        </w:rPr>
        <w:t xml:space="preserve"> </w:t>
      </w:r>
      <w:r w:rsidRPr="005B4BB5">
        <w:rPr>
          <w:rFonts w:asciiTheme="minorHAnsi" w:hAnsiTheme="minorHAnsi" w:cstheme="minorHAnsi"/>
          <w:b/>
          <w:bCs/>
        </w:rPr>
        <w:t>KB</w:t>
      </w:r>
      <w:r w:rsidR="005B4BB5" w:rsidRPr="005B4BB5">
        <w:rPr>
          <w:rFonts w:asciiTheme="minorHAnsi" w:hAnsiTheme="minorHAnsi" w:cstheme="minorHAnsi"/>
          <w:b/>
          <w:bCs/>
        </w:rPr>
        <w:t>.</w:t>
      </w:r>
    </w:p>
    <w:p w14:paraId="4C690D66" w14:textId="77777777" w:rsidR="005B4BB5" w:rsidRDefault="005B4BB5" w:rsidP="000E7A52">
      <w:pPr>
        <w:spacing w:line="240" w:lineRule="auto"/>
        <w:rPr>
          <w:rFonts w:asciiTheme="minorHAnsi" w:hAnsiTheme="minorHAnsi" w:cstheme="minorHAnsi"/>
        </w:rPr>
        <w:sectPr w:rsidR="005B4BB5" w:rsidSect="0048145E">
          <w:pgSz w:w="11906" w:h="16838"/>
          <w:pgMar w:top="1411" w:right="1274" w:bottom="1411" w:left="1987" w:header="706" w:footer="706" w:gutter="0"/>
          <w:cols w:space="720"/>
          <w:docGrid w:linePitch="360"/>
        </w:sectPr>
      </w:pPr>
    </w:p>
    <w:p w14:paraId="0DDC71DC" w14:textId="710F8E17" w:rsidR="00BF1423" w:rsidRDefault="00BF1423" w:rsidP="003C7094">
      <w:pPr>
        <w:pStyle w:val="Prrafodelista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72DD8">
        <w:rPr>
          <w:rFonts w:asciiTheme="minorHAnsi" w:hAnsiTheme="minorHAnsi" w:cstheme="minorHAnsi"/>
          <w:b/>
          <w:bCs/>
          <w:sz w:val="22"/>
          <w:szCs w:val="22"/>
        </w:rPr>
        <w:lastRenderedPageBreak/>
        <w:t>IPS 7050 - 10.208.21.38</w:t>
      </w:r>
    </w:p>
    <w:p w14:paraId="1C03262E" w14:textId="77777777" w:rsidR="003C7094" w:rsidRPr="00172DD8" w:rsidRDefault="003C7094" w:rsidP="003C7094">
      <w:pPr>
        <w:pStyle w:val="Prrafodelista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D5D2BD8" w14:textId="7463CF97" w:rsidR="00E44059" w:rsidRPr="003C7094" w:rsidRDefault="00E44059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Uptime</w:t>
      </w:r>
      <w:proofErr w:type="spellEnd"/>
    </w:p>
    <w:p w14:paraId="22AB0D64" w14:textId="132CAA21" w:rsidR="00BF1423" w:rsidRPr="00172DD8" w:rsidRDefault="003E238D" w:rsidP="0074641A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8778A0" wp14:editId="2B9DAF7A">
            <wp:extent cx="4000000" cy="971429"/>
            <wp:effectExtent l="19050" t="19050" r="19685" b="1968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9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FE13B" w14:textId="17CFD941" w:rsidR="00BF1423" w:rsidRPr="003C7094" w:rsidRDefault="00BF142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Cuadro de estado de recursos principales</w:t>
      </w:r>
    </w:p>
    <w:p w14:paraId="4836A25C" w14:textId="61FE5ECA" w:rsidR="002640F2" w:rsidRDefault="003E238D" w:rsidP="00E02FD6">
      <w:pPr>
        <w:jc w:val="center"/>
        <w:rPr>
          <w:rFonts w:asciiTheme="minorHAnsi" w:hAnsiTheme="minorHAnsi" w:cstheme="minorHAnsi"/>
          <w:b/>
          <w:noProof/>
          <w:color w:val="4472C4" w:themeColor="accent1"/>
          <w:sz w:val="22"/>
          <w:szCs w:val="22"/>
          <w:u w:val="single"/>
          <w:lang w:eastAsia="es-PE"/>
        </w:rPr>
      </w:pPr>
      <w:r>
        <w:rPr>
          <w:noProof/>
        </w:rPr>
        <w:drawing>
          <wp:inline distT="0" distB="0" distL="0" distR="0" wp14:anchorId="76874EE2" wp14:editId="5BAC8223">
            <wp:extent cx="4018447" cy="2276475"/>
            <wp:effectExtent l="19050" t="19050" r="2032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716" cy="2277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39C20" w14:textId="0CE7B2F4" w:rsidR="00BF1423" w:rsidRPr="003C7094" w:rsidRDefault="00BF142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Cuadro de tráfico detectado por interfaz</w:t>
      </w:r>
    </w:p>
    <w:p w14:paraId="117B0999" w14:textId="31034B7C" w:rsidR="00DC13FF" w:rsidRPr="00E02FD6" w:rsidRDefault="003E238D" w:rsidP="00E02F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73AB90" wp14:editId="3CD856CB">
            <wp:extent cx="4018094" cy="1600200"/>
            <wp:effectExtent l="19050" t="19050" r="20955" b="1905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742" cy="1601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78A85" w14:textId="2C3697D0" w:rsidR="003C7094" w:rsidRPr="003C7094" w:rsidRDefault="00BF1423" w:rsidP="006300F2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Cuadro de estado de interfaces</w:t>
      </w:r>
    </w:p>
    <w:p w14:paraId="76523478" w14:textId="04097134" w:rsidR="00B72061" w:rsidRPr="00172DD8" w:rsidRDefault="003E238D" w:rsidP="003E238D">
      <w:pPr>
        <w:spacing w:line="240" w:lineRule="auto"/>
        <w:jc w:val="center"/>
        <w:rPr>
          <w:rFonts w:asciiTheme="minorHAnsi" w:hAnsiTheme="minorHAnsi" w:cstheme="minorHAnsi"/>
          <w:b/>
          <w:noProof/>
          <w:sz w:val="22"/>
          <w:szCs w:val="22"/>
          <w:u w:val="single"/>
          <w:lang w:eastAsia="es-PE"/>
        </w:rPr>
      </w:pPr>
      <w:r>
        <w:rPr>
          <w:noProof/>
        </w:rPr>
        <w:drawing>
          <wp:inline distT="0" distB="0" distL="0" distR="0" wp14:anchorId="2E3CB067" wp14:editId="549E72B5">
            <wp:extent cx="4017788" cy="1409700"/>
            <wp:effectExtent l="19050" t="19050" r="20955" b="190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334" cy="1410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82133" w14:textId="456ACCB2" w:rsidR="00B26296" w:rsidRDefault="00BF1423" w:rsidP="003C7094">
      <w:pPr>
        <w:pStyle w:val="Prrafodelista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72DD8">
        <w:rPr>
          <w:rFonts w:asciiTheme="minorHAnsi" w:hAnsiTheme="minorHAnsi" w:cstheme="minorHAnsi"/>
          <w:b/>
          <w:bCs/>
          <w:sz w:val="22"/>
          <w:szCs w:val="22"/>
        </w:rPr>
        <w:lastRenderedPageBreak/>
        <w:t>FIREPOWER Management Center - 10.208.21.40</w:t>
      </w:r>
    </w:p>
    <w:p w14:paraId="2D3BAE9B" w14:textId="77777777" w:rsidR="003C7094" w:rsidRPr="00172DD8" w:rsidRDefault="003C7094" w:rsidP="003C7094">
      <w:pPr>
        <w:pStyle w:val="Prrafodelista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7DD8A5F" w14:textId="30908C31" w:rsidR="00D55173" w:rsidRDefault="00B26296" w:rsidP="003C7094">
      <w:pPr>
        <w:pStyle w:val="Prrafodelista"/>
        <w:numPr>
          <w:ilvl w:val="0"/>
          <w:numId w:val="36"/>
        </w:numPr>
        <w:spacing w:line="240" w:lineRule="auto"/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Uptime</w:t>
      </w:r>
      <w:proofErr w:type="spellEnd"/>
    </w:p>
    <w:p w14:paraId="345F028D" w14:textId="77777777" w:rsidR="003D481C" w:rsidRPr="003C7094" w:rsidRDefault="003D481C" w:rsidP="003D481C">
      <w:pPr>
        <w:pStyle w:val="Prrafodelista"/>
        <w:spacing w:line="240" w:lineRule="auto"/>
        <w:ind w:left="85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</w:p>
    <w:p w14:paraId="6AFA4703" w14:textId="5BC03D49" w:rsidR="00D55173" w:rsidRDefault="007C75CB" w:rsidP="00DD3544">
      <w:pPr>
        <w:spacing w:line="240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78FBF35B" wp14:editId="1EBADBA0">
            <wp:extent cx="4009524" cy="876190"/>
            <wp:effectExtent l="19050" t="19050" r="10160" b="1968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8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C9E70" w14:textId="77777777" w:rsidR="003C7094" w:rsidRPr="00172DD8" w:rsidRDefault="003C7094" w:rsidP="003C7094">
      <w:pPr>
        <w:spacing w:line="240" w:lineRule="auto"/>
        <w:rPr>
          <w:rFonts w:asciiTheme="minorHAnsi" w:hAnsiTheme="minorHAnsi" w:cstheme="minorHAnsi"/>
          <w:noProof/>
          <w:sz w:val="22"/>
          <w:szCs w:val="22"/>
        </w:rPr>
      </w:pPr>
    </w:p>
    <w:p w14:paraId="1B501F47" w14:textId="13A77E3D" w:rsidR="001B3E1B" w:rsidRPr="003C7094" w:rsidRDefault="00B26296" w:rsidP="003C7094">
      <w:pPr>
        <w:pStyle w:val="Prrafodelista"/>
        <w:numPr>
          <w:ilvl w:val="0"/>
          <w:numId w:val="36"/>
        </w:numPr>
        <w:spacing w:line="240" w:lineRule="auto"/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Cuadro de estado de recursos principales</w:t>
      </w:r>
    </w:p>
    <w:p w14:paraId="25F109D6" w14:textId="77777777" w:rsidR="003202C3" w:rsidRDefault="003202C3" w:rsidP="00DD3544">
      <w:pPr>
        <w:spacing w:line="240" w:lineRule="auto"/>
        <w:jc w:val="center"/>
        <w:rPr>
          <w:rFonts w:asciiTheme="minorHAnsi" w:hAnsiTheme="minorHAnsi" w:cstheme="minorHAnsi"/>
          <w:b/>
          <w:noProof/>
          <w:color w:val="4472C4" w:themeColor="accent1"/>
          <w:sz w:val="22"/>
          <w:szCs w:val="22"/>
          <w:u w:val="single"/>
          <w:lang w:eastAsia="es-PE"/>
        </w:rPr>
      </w:pPr>
    </w:p>
    <w:p w14:paraId="36C2F399" w14:textId="08895677" w:rsidR="00DC0E1B" w:rsidRDefault="007C75CB" w:rsidP="00DD3544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364FB70" wp14:editId="068798A3">
            <wp:extent cx="4027805" cy="2152650"/>
            <wp:effectExtent l="19050" t="19050" r="10795" b="1905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735" cy="2153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C091" w14:textId="77777777" w:rsidR="007C75CB" w:rsidRDefault="007C75CB" w:rsidP="00DD3544">
      <w:pPr>
        <w:spacing w:line="240" w:lineRule="auto"/>
        <w:jc w:val="center"/>
        <w:rPr>
          <w:noProof/>
        </w:rPr>
      </w:pPr>
    </w:p>
    <w:p w14:paraId="09E3F060" w14:textId="77777777" w:rsidR="007C75CB" w:rsidRPr="003C7094" w:rsidRDefault="007C75CB" w:rsidP="007C75CB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Cuadro de tráfico detectado por interfaz</w:t>
      </w:r>
    </w:p>
    <w:p w14:paraId="3B985A28" w14:textId="6B0F8B97" w:rsidR="007C75CB" w:rsidRDefault="00007E6A" w:rsidP="00DD3544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6B0861" wp14:editId="26472F32">
            <wp:extent cx="4026535" cy="1095375"/>
            <wp:effectExtent l="19050" t="19050" r="12065" b="2857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777" cy="109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AF764" w14:textId="77777777" w:rsidR="00081840" w:rsidRDefault="00081840" w:rsidP="003C7094">
      <w:pPr>
        <w:spacing w:line="240" w:lineRule="auto"/>
        <w:rPr>
          <w:rFonts w:asciiTheme="minorHAnsi" w:hAnsiTheme="minorHAnsi" w:cstheme="minorHAnsi"/>
          <w:b/>
          <w:noProof/>
          <w:color w:val="4472C4" w:themeColor="accent1"/>
          <w:sz w:val="22"/>
          <w:szCs w:val="22"/>
          <w:u w:val="single"/>
          <w:lang w:eastAsia="es-PE"/>
        </w:rPr>
      </w:pPr>
    </w:p>
    <w:p w14:paraId="31EEEAFA" w14:textId="74FC9B04" w:rsidR="003D481C" w:rsidRDefault="00B26296" w:rsidP="003D481C">
      <w:pPr>
        <w:pStyle w:val="Prrafodelista"/>
        <w:numPr>
          <w:ilvl w:val="0"/>
          <w:numId w:val="36"/>
        </w:numPr>
        <w:spacing w:line="240" w:lineRule="auto"/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Cuadro de estado de interfaces</w:t>
      </w:r>
    </w:p>
    <w:p w14:paraId="19D3D16E" w14:textId="77777777" w:rsidR="003D481C" w:rsidRPr="003D481C" w:rsidRDefault="003D481C" w:rsidP="003D481C">
      <w:pPr>
        <w:pStyle w:val="Prrafodelista"/>
        <w:spacing w:line="240" w:lineRule="auto"/>
        <w:ind w:left="85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</w:p>
    <w:p w14:paraId="02CA4613" w14:textId="36DE65E4" w:rsidR="00E44059" w:rsidRDefault="007C75CB" w:rsidP="00DD3544">
      <w:pPr>
        <w:jc w:val="center"/>
        <w:rPr>
          <w:rFonts w:asciiTheme="minorHAnsi" w:hAnsiTheme="minorHAnsi" w:cstheme="minorHAnsi"/>
          <w:b/>
          <w:noProof/>
          <w:sz w:val="22"/>
          <w:szCs w:val="22"/>
          <w:u w:val="single"/>
          <w:lang w:eastAsia="es-PE"/>
        </w:rPr>
      </w:pPr>
      <w:r>
        <w:rPr>
          <w:noProof/>
        </w:rPr>
        <w:drawing>
          <wp:inline distT="0" distB="0" distL="0" distR="0" wp14:anchorId="0CF7A45D" wp14:editId="015EB2F1">
            <wp:extent cx="4017010" cy="1238250"/>
            <wp:effectExtent l="19050" t="19050" r="21590" b="1905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1030" cy="1239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3E9D5" w14:textId="4BAED373" w:rsidR="00CC70B2" w:rsidRDefault="00CC70B2">
      <w:pPr>
        <w:suppressAutoHyphens w:val="0"/>
        <w:spacing w:line="240" w:lineRule="auto"/>
        <w:rPr>
          <w:rFonts w:asciiTheme="minorHAnsi" w:hAnsiTheme="minorHAnsi" w:cstheme="minorHAnsi"/>
          <w:b/>
          <w:noProof/>
          <w:sz w:val="22"/>
          <w:szCs w:val="22"/>
          <w:u w:val="single"/>
          <w:lang w:eastAsia="es-PE"/>
        </w:rPr>
      </w:pPr>
      <w:r>
        <w:rPr>
          <w:rFonts w:asciiTheme="minorHAnsi" w:hAnsiTheme="minorHAnsi" w:cstheme="minorHAnsi"/>
          <w:b/>
          <w:noProof/>
          <w:sz w:val="22"/>
          <w:szCs w:val="22"/>
          <w:u w:val="single"/>
          <w:lang w:eastAsia="es-PE"/>
        </w:rPr>
        <w:br w:type="page"/>
      </w:r>
    </w:p>
    <w:p w14:paraId="07AA8678" w14:textId="268D4147" w:rsidR="005D2223" w:rsidRPr="00815EA8" w:rsidRDefault="005D2223" w:rsidP="00E4405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815EA8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Consola de Administración – </w:t>
      </w:r>
      <w:proofErr w:type="spellStart"/>
      <w:r w:rsidRPr="00815EA8">
        <w:rPr>
          <w:rFonts w:asciiTheme="minorHAnsi" w:hAnsiTheme="minorHAnsi" w:cstheme="minorHAnsi"/>
          <w:b/>
          <w:bCs/>
          <w:sz w:val="22"/>
          <w:szCs w:val="22"/>
        </w:rPr>
        <w:t>Stealthwatch</w:t>
      </w:r>
      <w:proofErr w:type="spellEnd"/>
      <w:r w:rsidRPr="00815EA8">
        <w:rPr>
          <w:rFonts w:asciiTheme="minorHAnsi" w:hAnsiTheme="minorHAnsi" w:cstheme="minorHAnsi"/>
          <w:b/>
          <w:bCs/>
          <w:sz w:val="22"/>
          <w:szCs w:val="22"/>
        </w:rPr>
        <w:t xml:space="preserve"> - 10.2</w:t>
      </w:r>
      <w:r w:rsidR="00171AE7" w:rsidRPr="00815EA8">
        <w:rPr>
          <w:rFonts w:asciiTheme="minorHAnsi" w:hAnsiTheme="minorHAnsi" w:cstheme="minorHAnsi"/>
          <w:b/>
          <w:bCs/>
          <w:sz w:val="22"/>
          <w:szCs w:val="22"/>
        </w:rPr>
        <w:t>08.21.30</w:t>
      </w:r>
    </w:p>
    <w:p w14:paraId="68016CB2" w14:textId="20BE9429" w:rsidR="005D2223" w:rsidRPr="00172DD8" w:rsidRDefault="005D222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172DD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Uptime</w:t>
      </w:r>
      <w:proofErr w:type="spellEnd"/>
    </w:p>
    <w:p w14:paraId="4A469ADF" w14:textId="2A9B0022" w:rsidR="005D2223" w:rsidRPr="00172DD8" w:rsidRDefault="00933837" w:rsidP="001570E4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760EA2D" wp14:editId="324E9C62">
            <wp:extent cx="3685795" cy="2924175"/>
            <wp:effectExtent l="19050" t="19050" r="1016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946" cy="2932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5EBFC" w14:textId="15DC8E03" w:rsidR="005D2223" w:rsidRPr="00172DD8" w:rsidRDefault="005D222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172DD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Recursos</w:t>
      </w:r>
    </w:p>
    <w:p w14:paraId="220279E0" w14:textId="07E1377D" w:rsidR="00820833" w:rsidRPr="00172DD8" w:rsidRDefault="000A6762" w:rsidP="007C58CB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C2E7B97" wp14:editId="1AA84151">
            <wp:extent cx="3695700" cy="714375"/>
            <wp:effectExtent l="19050" t="19050" r="19050" b="2857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714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DE900" w14:textId="41F5A5AA" w:rsidR="001570E4" w:rsidRPr="00172DD8" w:rsidRDefault="000A6762" w:rsidP="007C58CB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BD478F2" wp14:editId="3A7346AB">
            <wp:extent cx="5362575" cy="21526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0C4CD" w14:textId="60FC4126" w:rsidR="005D2223" w:rsidRDefault="007C58CB" w:rsidP="001570E4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85C4591" wp14:editId="1F6AA72A">
            <wp:extent cx="5343525" cy="752475"/>
            <wp:effectExtent l="19050" t="19050" r="28575" b="2857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9D822" w14:textId="77777777" w:rsidR="00653E71" w:rsidRDefault="00653E71" w:rsidP="001570E4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</w:p>
    <w:p w14:paraId="2AE040CE" w14:textId="4714D17D" w:rsidR="006426A1" w:rsidRPr="00172DD8" w:rsidRDefault="00E44059" w:rsidP="00E4405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72DD8">
        <w:rPr>
          <w:rFonts w:asciiTheme="minorHAnsi" w:hAnsiTheme="minorHAnsi" w:cstheme="minorHAnsi"/>
          <w:b/>
          <w:bCs/>
          <w:sz w:val="22"/>
          <w:szCs w:val="22"/>
        </w:rPr>
        <w:lastRenderedPageBreak/>
        <w:t>Recolección</w:t>
      </w:r>
      <w:r w:rsidR="006426A1" w:rsidRPr="00172DD8">
        <w:rPr>
          <w:rFonts w:asciiTheme="minorHAnsi" w:hAnsiTheme="minorHAnsi" w:cstheme="minorHAnsi"/>
          <w:b/>
          <w:bCs/>
          <w:sz w:val="22"/>
          <w:szCs w:val="22"/>
        </w:rPr>
        <w:t xml:space="preserve"> de Flujos </w:t>
      </w:r>
      <w:proofErr w:type="spellStart"/>
      <w:r w:rsidR="006426A1" w:rsidRPr="00172DD8">
        <w:rPr>
          <w:rFonts w:asciiTheme="minorHAnsi" w:hAnsiTheme="minorHAnsi" w:cstheme="minorHAnsi"/>
          <w:b/>
          <w:bCs/>
          <w:sz w:val="22"/>
          <w:szCs w:val="22"/>
        </w:rPr>
        <w:t>flow</w:t>
      </w:r>
      <w:proofErr w:type="spellEnd"/>
      <w:r w:rsidR="006426A1" w:rsidRPr="00172DD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426A1" w:rsidRPr="00172DD8">
        <w:rPr>
          <w:rFonts w:asciiTheme="minorHAnsi" w:hAnsiTheme="minorHAnsi" w:cstheme="minorHAnsi"/>
          <w:b/>
          <w:bCs/>
          <w:sz w:val="22"/>
          <w:szCs w:val="22"/>
        </w:rPr>
        <w:t>collector</w:t>
      </w:r>
      <w:proofErr w:type="spellEnd"/>
      <w:r w:rsidR="006426A1" w:rsidRPr="00172DD8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="006426A1" w:rsidRPr="00D6430A">
        <w:rPr>
          <w:rFonts w:asciiTheme="minorHAnsi" w:hAnsiTheme="minorHAnsi" w:cstheme="minorHAnsi"/>
          <w:b/>
          <w:bCs/>
          <w:sz w:val="22"/>
          <w:szCs w:val="22"/>
        </w:rPr>
        <w:t>10.208.21.31</w:t>
      </w:r>
    </w:p>
    <w:p w14:paraId="39A00A7D" w14:textId="77777777" w:rsidR="005D2223" w:rsidRPr="00172DD8" w:rsidRDefault="005D222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172DD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Uptime</w:t>
      </w:r>
      <w:proofErr w:type="spellEnd"/>
    </w:p>
    <w:p w14:paraId="652B607C" w14:textId="48EC43BB" w:rsidR="002640F2" w:rsidRPr="00172DD8" w:rsidRDefault="003D5EC6" w:rsidP="001570E4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AEF3487" wp14:editId="4D4C0C72">
            <wp:extent cx="3656842" cy="3124200"/>
            <wp:effectExtent l="19050" t="19050" r="20320" b="1905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0215" cy="3127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DECA8" w14:textId="77777777" w:rsidR="005D2223" w:rsidRPr="00172DD8" w:rsidRDefault="005D222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172DD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Recursos</w:t>
      </w:r>
    </w:p>
    <w:p w14:paraId="6F94F4D8" w14:textId="3B231502" w:rsidR="001570E4" w:rsidRPr="00172DD8" w:rsidRDefault="003D5EC6" w:rsidP="001570E4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BE9CB16" wp14:editId="7165E9BB">
            <wp:extent cx="3902862" cy="914400"/>
            <wp:effectExtent l="19050" t="19050" r="21590" b="1905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370" cy="914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3D599" w14:textId="649A8A86" w:rsidR="001570E4" w:rsidRPr="00172DD8" w:rsidRDefault="003D5EC6" w:rsidP="001570E4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7C1329D" wp14:editId="200EB667">
            <wp:extent cx="5489575" cy="2009775"/>
            <wp:effectExtent l="19050" t="19050" r="15875" b="2857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18AF2" w14:textId="5C27F41B" w:rsidR="00D57531" w:rsidRPr="00D57531" w:rsidRDefault="00CB68AF" w:rsidP="001570E4">
      <w:pPr>
        <w:rPr>
          <w:noProof/>
        </w:rPr>
      </w:pPr>
      <w:r>
        <w:rPr>
          <w:noProof/>
        </w:rPr>
        <w:drawing>
          <wp:inline distT="0" distB="0" distL="0" distR="0" wp14:anchorId="03CC9916" wp14:editId="66AD9C3E">
            <wp:extent cx="5489575" cy="751840"/>
            <wp:effectExtent l="19050" t="19050" r="15875" b="1016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75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EA36E" w14:textId="4639BDF0" w:rsidR="005D2223" w:rsidRPr="00172DD8" w:rsidRDefault="005D2223" w:rsidP="00E4405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72DD8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Sensor de tráfico y conversión a </w:t>
      </w:r>
      <w:proofErr w:type="spellStart"/>
      <w:r w:rsidRPr="00172DD8">
        <w:rPr>
          <w:rFonts w:asciiTheme="minorHAnsi" w:hAnsiTheme="minorHAnsi" w:cstheme="minorHAnsi"/>
          <w:b/>
          <w:bCs/>
          <w:sz w:val="22"/>
          <w:szCs w:val="22"/>
        </w:rPr>
        <w:t>netflow</w:t>
      </w:r>
      <w:proofErr w:type="spellEnd"/>
      <w:r w:rsidRPr="00172DD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172DD8">
        <w:rPr>
          <w:rFonts w:asciiTheme="minorHAnsi" w:hAnsiTheme="minorHAnsi" w:cstheme="minorHAnsi"/>
          <w:b/>
          <w:bCs/>
          <w:sz w:val="22"/>
          <w:szCs w:val="22"/>
        </w:rPr>
        <w:t>flow</w:t>
      </w:r>
      <w:proofErr w:type="spellEnd"/>
      <w:r w:rsidRPr="00172DD8">
        <w:rPr>
          <w:rFonts w:asciiTheme="minorHAnsi" w:hAnsiTheme="minorHAnsi" w:cstheme="minorHAnsi"/>
          <w:b/>
          <w:bCs/>
          <w:sz w:val="22"/>
          <w:szCs w:val="22"/>
        </w:rPr>
        <w:t xml:space="preserve"> sensor - 10.208.21.32</w:t>
      </w:r>
    </w:p>
    <w:p w14:paraId="2E227260" w14:textId="77777777" w:rsidR="00171AE7" w:rsidRPr="00171AE7" w:rsidRDefault="00171AE7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171AE7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Uptime</w:t>
      </w:r>
      <w:proofErr w:type="spellEnd"/>
    </w:p>
    <w:p w14:paraId="7A8A873E" w14:textId="464D9014" w:rsidR="00171AE7" w:rsidRDefault="00C21850" w:rsidP="00FB516D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89D1759" wp14:editId="3B1BBE91">
            <wp:extent cx="3837785" cy="3181350"/>
            <wp:effectExtent l="19050" t="19050" r="10795" b="1905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9055" cy="318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34278" w14:textId="77777777" w:rsidR="00171AE7" w:rsidRPr="00FE5E9B" w:rsidRDefault="00171AE7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FE5E9B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Recursos</w:t>
      </w:r>
    </w:p>
    <w:p w14:paraId="66A86808" w14:textId="0151D895" w:rsidR="00FB516D" w:rsidRDefault="00C21850" w:rsidP="00FB516D">
      <w:pPr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BEE714B" wp14:editId="6ED42AC5">
            <wp:extent cx="3883765" cy="752475"/>
            <wp:effectExtent l="19050" t="19050" r="21590" b="952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1588" cy="755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C3626" w14:textId="40BAEA5C" w:rsidR="00FB516D" w:rsidRDefault="00C21850" w:rsidP="00FB516D">
      <w:pPr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DBD95AD" wp14:editId="025968F2">
            <wp:extent cx="5489575" cy="1752600"/>
            <wp:effectExtent l="19050" t="19050" r="15875" b="1905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A7F25" w14:textId="3F1AC0B5" w:rsidR="00CC70B2" w:rsidRPr="00CC70B2" w:rsidRDefault="00EC1F82" w:rsidP="00CC70B2">
      <w:pPr>
        <w:rPr>
          <w:rFonts w:ascii="Calibri" w:hAnsi="Calibri"/>
          <w:sz w:val="22"/>
          <w:szCs w:val="22"/>
        </w:rPr>
      </w:pPr>
      <w:bookmarkStart w:id="2" w:name="_Toc369691878"/>
      <w:bookmarkEnd w:id="1"/>
      <w:r>
        <w:rPr>
          <w:noProof/>
        </w:rPr>
        <w:drawing>
          <wp:inline distT="0" distB="0" distL="0" distR="0" wp14:anchorId="005FA73D" wp14:editId="326A926D">
            <wp:extent cx="5489575" cy="673735"/>
            <wp:effectExtent l="19050" t="19050" r="15875" b="1206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67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20416" w14:textId="48E786C8" w:rsidR="009D5D8F" w:rsidRDefault="00EE0A24" w:rsidP="00E44059">
      <w:pPr>
        <w:pStyle w:val="Reportes"/>
        <w:numPr>
          <w:ilvl w:val="0"/>
          <w:numId w:val="2"/>
        </w:numPr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0D1014">
        <w:rPr>
          <w:rFonts w:ascii="Calibri" w:hAnsi="Calibri" w:cs="Calibri"/>
          <w:sz w:val="22"/>
          <w:szCs w:val="22"/>
        </w:rPr>
        <w:lastRenderedPageBreak/>
        <w:t>EVENTOS DETECTADOS</w:t>
      </w:r>
      <w:bookmarkEnd w:id="2"/>
    </w:p>
    <w:p w14:paraId="38A3774A" w14:textId="77777777" w:rsidR="00F62821" w:rsidRDefault="00F62821" w:rsidP="00F62821">
      <w:pPr>
        <w:pStyle w:val="Reportes"/>
        <w:numPr>
          <w:ilvl w:val="0"/>
          <w:numId w:val="0"/>
        </w:numPr>
        <w:spacing w:before="0" w:after="0" w:line="240" w:lineRule="auto"/>
        <w:ind w:left="720"/>
        <w:rPr>
          <w:rFonts w:ascii="Calibri" w:hAnsi="Calibri" w:cs="Calibri"/>
          <w:sz w:val="22"/>
          <w:szCs w:val="22"/>
        </w:rPr>
      </w:pPr>
    </w:p>
    <w:p w14:paraId="72242DAB" w14:textId="4AC4B12C" w:rsidR="00C73D8E" w:rsidRPr="00781F40" w:rsidRDefault="00DE6EC8" w:rsidP="00056644">
      <w:pPr>
        <w:pStyle w:val="Reportes"/>
        <w:numPr>
          <w:ilvl w:val="0"/>
          <w:numId w:val="32"/>
        </w:numPr>
        <w:tabs>
          <w:tab w:val="left" w:pos="709"/>
        </w:tabs>
        <w:spacing w:before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Consola</w:t>
      </w:r>
      <w:r w:rsidR="00CD5793" w:rsidRPr="00781F4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22CD6" w:rsidRPr="00781F40">
        <w:rPr>
          <w:rFonts w:ascii="Calibri" w:hAnsi="Calibri" w:cs="Calibri"/>
          <w:color w:val="000000"/>
          <w:sz w:val="22"/>
          <w:szCs w:val="22"/>
        </w:rPr>
        <w:t>IPS</w:t>
      </w:r>
    </w:p>
    <w:p w14:paraId="70F8E684" w14:textId="77777777" w:rsidR="004E6492" w:rsidRDefault="004E6492" w:rsidP="003A6B3B">
      <w:pPr>
        <w:pStyle w:val="Reportes"/>
        <w:numPr>
          <w:ilvl w:val="0"/>
          <w:numId w:val="0"/>
        </w:numPr>
        <w:spacing w:before="0" w:after="0" w:line="240" w:lineRule="auto"/>
        <w:ind w:left="720"/>
        <w:rPr>
          <w:rFonts w:ascii="Calibri" w:hAnsi="Calibri" w:cs="Calibri"/>
          <w:sz w:val="22"/>
          <w:szCs w:val="22"/>
        </w:rPr>
      </w:pPr>
    </w:p>
    <w:p w14:paraId="17B0374A" w14:textId="77777777" w:rsidR="004E6492" w:rsidRDefault="004E6492" w:rsidP="004E6492">
      <w:pPr>
        <w:spacing w:line="240" w:lineRule="auto"/>
        <w:ind w:left="372" w:firstLine="69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siguiente grá</w:t>
      </w:r>
      <w:r w:rsidRPr="000D1014">
        <w:rPr>
          <w:rFonts w:ascii="Calibri" w:hAnsi="Calibri" w:cs="Calibri"/>
          <w:sz w:val="22"/>
          <w:szCs w:val="22"/>
        </w:rPr>
        <w:t>fico muestr</w:t>
      </w:r>
      <w:r w:rsidR="002C35F7">
        <w:rPr>
          <w:rFonts w:ascii="Calibri" w:hAnsi="Calibri" w:cs="Calibri"/>
          <w:sz w:val="22"/>
          <w:szCs w:val="22"/>
        </w:rPr>
        <w:t>a el TOP 5</w:t>
      </w:r>
      <w:r w:rsidR="00FA318D">
        <w:rPr>
          <w:rFonts w:ascii="Calibri" w:hAnsi="Calibri" w:cs="Calibri"/>
          <w:sz w:val="22"/>
          <w:szCs w:val="22"/>
        </w:rPr>
        <w:t xml:space="preserve"> de </w:t>
      </w:r>
      <w:r w:rsidR="00FA318D" w:rsidRPr="00676778">
        <w:rPr>
          <w:rFonts w:ascii="Calibri" w:hAnsi="Calibri" w:cs="Calibri"/>
          <w:sz w:val="22"/>
          <w:szCs w:val="22"/>
        </w:rPr>
        <w:t>eventos de severidad ALTA</w:t>
      </w:r>
    </w:p>
    <w:p w14:paraId="5E45C38F" w14:textId="77777777" w:rsidR="004E6492" w:rsidRDefault="004E6492" w:rsidP="004E6492">
      <w:pPr>
        <w:spacing w:line="240" w:lineRule="auto"/>
        <w:ind w:left="372" w:firstLine="696"/>
        <w:jc w:val="both"/>
        <w:rPr>
          <w:noProof/>
          <w:lang w:val="es-EC" w:eastAsia="es-EC"/>
        </w:rPr>
      </w:pPr>
    </w:p>
    <w:p w14:paraId="356C2F33" w14:textId="232863AE" w:rsidR="001E1F23" w:rsidRDefault="00676778" w:rsidP="006E261F">
      <w:pPr>
        <w:spacing w:line="240" w:lineRule="auto"/>
        <w:ind w:left="-993"/>
        <w:jc w:val="center"/>
        <w:rPr>
          <w:noProof/>
        </w:rPr>
      </w:pPr>
      <w:r>
        <w:rPr>
          <w:noProof/>
        </w:rPr>
        <w:drawing>
          <wp:inline distT="0" distB="0" distL="0" distR="0" wp14:anchorId="5F84E087" wp14:editId="37099642">
            <wp:extent cx="5489575" cy="3466465"/>
            <wp:effectExtent l="0" t="0" r="15875" b="635"/>
            <wp:docPr id="98" name="Gráfico 98">
              <a:extLst xmlns:a="http://schemas.openxmlformats.org/drawingml/2006/main">
                <a:ext uri="{FF2B5EF4-FFF2-40B4-BE49-F238E27FC236}">
                  <a16:creationId xmlns:a16="http://schemas.microsoft.com/office/drawing/2014/main" id="{7B83CDFE-82BF-4CFE-BA60-8C48EE9F1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80FB08A" w14:textId="77777777" w:rsidR="003C7094" w:rsidRDefault="003C7094" w:rsidP="00736264">
      <w:pPr>
        <w:spacing w:line="240" w:lineRule="auto"/>
        <w:jc w:val="both"/>
        <w:rPr>
          <w:noProof/>
        </w:rPr>
      </w:pPr>
    </w:p>
    <w:p w14:paraId="55C1A742" w14:textId="46D47B65" w:rsidR="009008BA" w:rsidRDefault="00FC6A22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Descripción de </w:t>
      </w:r>
      <w:r w:rsidR="00F52824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las firmas</w:t>
      </w:r>
      <w:r w:rsidR="003D7681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detectados</w:t>
      </w: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de severidad alta</w:t>
      </w:r>
      <w:r w:rsidR="00FC6D34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.</w:t>
      </w:r>
    </w:p>
    <w:p w14:paraId="6B57811B" w14:textId="77777777" w:rsidR="00EE3C35" w:rsidRDefault="00EE3C35" w:rsidP="00204C53">
      <w:pPr>
        <w:pStyle w:val="Prrafodelista"/>
        <w:ind w:left="85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</w:p>
    <w:tbl>
      <w:tblPr>
        <w:tblW w:w="0" w:type="auto"/>
        <w:tblInd w:w="-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9"/>
        <w:gridCol w:w="8099"/>
      </w:tblGrid>
      <w:tr w:rsidR="003C7094" w:rsidRPr="00AB56EE" w14:paraId="06FB5A1D" w14:textId="77777777" w:rsidTr="00EE3C35">
        <w:trPr>
          <w:trHeight w:val="315"/>
        </w:trPr>
        <w:tc>
          <w:tcPr>
            <w:tcW w:w="0" w:type="auto"/>
            <w:shd w:val="clear" w:color="000000" w:fill="FF0000"/>
            <w:vAlign w:val="center"/>
            <w:hideMark/>
          </w:tcPr>
          <w:p w14:paraId="275B2F98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</w:pPr>
            <w:proofErr w:type="spellStart"/>
            <w:r w:rsidRPr="00F02AE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US" w:eastAsia="es-419"/>
              </w:rPr>
              <w:t>Firma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3D9EA0" w14:textId="77777777" w:rsidR="003C7094" w:rsidRPr="006D112B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 xml:space="preserve">APP-DETECT DNS request for potential malware </w:t>
            </w:r>
            <w:proofErr w:type="spellStart"/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>SafeGuard</w:t>
            </w:r>
            <w:proofErr w:type="spellEnd"/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 xml:space="preserve"> to domain 360safe.com (1:28070:3)</w:t>
            </w:r>
          </w:p>
        </w:tc>
      </w:tr>
      <w:tr w:rsidR="003C7094" w:rsidRPr="00F02AE1" w14:paraId="1FD5BC90" w14:textId="77777777" w:rsidTr="00EE3C35">
        <w:trPr>
          <w:trHeight w:val="256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73BCB2EB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Descripción de la 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28DDE7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Ha habido cierta controversia en torno a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Qihoo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y su conjunto de seguridad 360, como informar de que otro software antivirus y herramientas de búsqueda son maliciosos (referencia) y están haciendo secuestro de sesión QQ (IM / chat) (referencia). Durante el último año de publicación de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Qihoo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, ha habido más controversias, incluidos informes sobre espionaje, piratería y filtración de datos (referencia) de la compañía. Existen de que el software 360 ​​incluye spyware, y que pueden tener afiliaciones con el gobierno de la República Popular China para rastrear, controlar y vigilar la actividad en línea de los usuarios (referencia).</w:t>
            </w:r>
          </w:p>
        </w:tc>
      </w:tr>
      <w:tr w:rsidR="003C7094" w:rsidRPr="00F02AE1" w14:paraId="33260409" w14:textId="77777777" w:rsidTr="00EE3C35">
        <w:trPr>
          <w:trHeight w:val="31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65AFAB64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Recomendaciones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EF552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Actualizar a la última versión no afectada del software. Aplicar los parches apropiados provistos por el proveedor.</w:t>
            </w:r>
          </w:p>
        </w:tc>
      </w:tr>
      <w:tr w:rsidR="003C7094" w:rsidRPr="00F02AE1" w14:paraId="4490728B" w14:textId="77777777" w:rsidTr="00EE3C35">
        <w:trPr>
          <w:trHeight w:val="315"/>
        </w:trPr>
        <w:tc>
          <w:tcPr>
            <w:tcW w:w="0" w:type="auto"/>
            <w:shd w:val="clear" w:color="000000" w:fill="FF0000"/>
            <w:vAlign w:val="center"/>
            <w:hideMark/>
          </w:tcPr>
          <w:p w14:paraId="54759E6A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4B3DD9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>SMTP_SPECIFIC_CMD_OVERFLOW (124:4:2)</w:t>
            </w:r>
          </w:p>
        </w:tc>
      </w:tr>
      <w:tr w:rsidR="003C7094" w:rsidRPr="00F02AE1" w14:paraId="57B1E8DA" w14:textId="77777777" w:rsidTr="00EE3C35">
        <w:trPr>
          <w:trHeight w:val="163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748707A0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lastRenderedPageBreak/>
              <w:t>Descripción de la 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3C69C0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Arial"/>
                <w:color w:val="000000"/>
                <w:sz w:val="20"/>
                <w:szCs w:val="20"/>
                <w:lang w:eastAsia="es-419"/>
              </w:rPr>
              <w:t>Esto indica la detección de un comando de cliente SMTP demasiado largo.</w:t>
            </w:r>
            <w:r w:rsidRPr="00F02AE1">
              <w:rPr>
                <w:rFonts w:ascii="Calibri" w:hAnsi="Calibri" w:cs="Arial"/>
                <w:color w:val="000000"/>
                <w:sz w:val="20"/>
                <w:szCs w:val="20"/>
                <w:lang w:eastAsia="es-419"/>
              </w:rPr>
              <w:br/>
              <w:t>Los servidores SMTP que tienen una desinfección insuficiente del campo de comandos SMTP pueden ser propensos a tal ataque. Los ataques exitosos pueden permitir que un atacante remoto ejecute código arbitrario dentro del contexto del servidor web, bloquee la aplicación afectada o niegue servicios a usuarios legítimos.</w:t>
            </w:r>
          </w:p>
        </w:tc>
      </w:tr>
      <w:tr w:rsidR="003C7094" w:rsidRPr="00F02AE1" w14:paraId="353F1694" w14:textId="77777777" w:rsidTr="00EE3C35">
        <w:trPr>
          <w:trHeight w:val="990"/>
        </w:trPr>
        <w:tc>
          <w:tcPr>
            <w:tcW w:w="0" w:type="auto"/>
            <w:shd w:val="clear" w:color="000000" w:fill="D9D9D9"/>
            <w:vAlign w:val="center"/>
            <w:hideMark/>
          </w:tcPr>
          <w:p w14:paraId="5F3EE802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Recomendaciones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577563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Aplique los parches apropiados o actualice el sistema a la última versión no vulnerable.</w:t>
            </w: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br/>
              <w:t>Monitoree el tráfico de esa red para detectar cualquier actividad sospechosa.</w:t>
            </w:r>
          </w:p>
        </w:tc>
      </w:tr>
      <w:tr w:rsidR="003C7094" w:rsidRPr="00AB56EE" w14:paraId="1DFE78A8" w14:textId="77777777" w:rsidTr="00EE3C35">
        <w:trPr>
          <w:trHeight w:val="315"/>
        </w:trPr>
        <w:tc>
          <w:tcPr>
            <w:tcW w:w="0" w:type="auto"/>
            <w:shd w:val="clear" w:color="000000" w:fill="FF0000"/>
            <w:vAlign w:val="center"/>
            <w:hideMark/>
          </w:tcPr>
          <w:p w14:paraId="50520DC5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419"/>
              </w:rPr>
              <w:t>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E72EE2" w14:textId="77777777" w:rsidR="003C7094" w:rsidRPr="006D112B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 xml:space="preserve">APP-DETECT DNS request for potential malware </w:t>
            </w:r>
            <w:proofErr w:type="spellStart"/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>SafeGuard</w:t>
            </w:r>
            <w:proofErr w:type="spellEnd"/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 xml:space="preserve"> to domain 360.cn (1:28069:3)</w:t>
            </w:r>
          </w:p>
        </w:tc>
      </w:tr>
      <w:tr w:rsidR="003C7094" w:rsidRPr="00F02AE1" w14:paraId="4FDA4A15" w14:textId="77777777" w:rsidTr="00EE3C35">
        <w:trPr>
          <w:trHeight w:val="256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466795E1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Descripción de la 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EDB235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Ha habido cierta controversia en torno a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Qihoo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y su conjunto de seguridad 360, como informar de que otro software antivirus y herramientas de búsqueda son maliciosos (referencia) y están haciendo secuestro de sesión QQ (IM / chat) (referencia). Durante el último año de publicación de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Qihoo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, ha habido más controversias, incluidos informes sobre espionaje, piratería y filtración de datos (referencia) de la compañía. Existen de que el software 360 ​​incluye spyware, y que pueden tener afiliaciones con el gobierno de la República Popular China para rastrear, controlar y vigilar la actividad en línea de los usuarios (referencia).</w:t>
            </w:r>
          </w:p>
        </w:tc>
      </w:tr>
      <w:tr w:rsidR="003C7094" w:rsidRPr="00F02AE1" w14:paraId="4E9870AE" w14:textId="77777777" w:rsidTr="00EE3C35">
        <w:trPr>
          <w:trHeight w:val="31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0458F5A1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Recomendaciones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D3C77A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Actualizar a la última versión no afectada del software. Aplicar los parches apropiados provistos por el proveedor.</w:t>
            </w:r>
          </w:p>
        </w:tc>
      </w:tr>
      <w:tr w:rsidR="003C7094" w:rsidRPr="00F02AE1" w14:paraId="743D1EEE" w14:textId="77777777" w:rsidTr="00EE3C35">
        <w:trPr>
          <w:trHeight w:val="315"/>
        </w:trPr>
        <w:tc>
          <w:tcPr>
            <w:tcW w:w="0" w:type="auto"/>
            <w:shd w:val="clear" w:color="000000" w:fill="FF0000"/>
            <w:vAlign w:val="center"/>
            <w:hideMark/>
          </w:tcPr>
          <w:p w14:paraId="4927A97D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</w:pPr>
            <w:proofErr w:type="spellStart"/>
            <w:r w:rsidRPr="00F02AE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US" w:eastAsia="es-419"/>
              </w:rPr>
              <w:t>Firma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9DF7EE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>SSH_EVENT_RESPOVERFLOW (128:1:2)</w:t>
            </w:r>
          </w:p>
        </w:tc>
      </w:tr>
      <w:tr w:rsidR="003C7094" w:rsidRPr="00F02AE1" w14:paraId="2C890840" w14:textId="77777777" w:rsidTr="00EE3C35">
        <w:trPr>
          <w:trHeight w:val="154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67D87683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Descripción de la 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4768B6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Este evento se genera cuando se intenta explotar una vulnerabilidad conocida en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OpenSSH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. El desbordamiento de enteros en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sshd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en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OpenSSH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2.9.9 a 3.3 permite a los atacantes remotos ejecutar código arbitrario durante la autenticación de respuesta de desafío (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ChallengeResponseAuthentication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) cuando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OpenSSH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está usando la autenticación SKEY o BSD_AUTH.</w:t>
            </w:r>
          </w:p>
        </w:tc>
      </w:tr>
      <w:tr w:rsidR="003C7094" w:rsidRPr="00F02AE1" w14:paraId="3F08068F" w14:textId="77777777" w:rsidTr="00EE3C35">
        <w:trPr>
          <w:trHeight w:val="52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200E5C17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Recomendaciones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EF93DA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Actualizar a la última versión no afectada del software. Aplicar los parches apropiados provistos por el proveedor.</w:t>
            </w:r>
          </w:p>
        </w:tc>
      </w:tr>
      <w:tr w:rsidR="003C7094" w:rsidRPr="00AB56EE" w14:paraId="48ADC78E" w14:textId="77777777" w:rsidTr="00EE3C35">
        <w:trPr>
          <w:trHeight w:val="315"/>
        </w:trPr>
        <w:tc>
          <w:tcPr>
            <w:tcW w:w="0" w:type="auto"/>
            <w:shd w:val="clear" w:color="000000" w:fill="FF0000"/>
            <w:vAlign w:val="center"/>
            <w:hideMark/>
          </w:tcPr>
          <w:p w14:paraId="31F07929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64F23B" w14:textId="77777777" w:rsidR="003C7094" w:rsidRPr="006D112B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</w:pPr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 xml:space="preserve">MALWARE-BACKDOOR </w:t>
            </w:r>
            <w:proofErr w:type="spellStart"/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>Arucer</w:t>
            </w:r>
            <w:proofErr w:type="spellEnd"/>
            <w:r w:rsidRPr="00F02AE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s-419"/>
              </w:rPr>
              <w:t xml:space="preserve"> backdoor traffic - yes command attempt (1:16487:5)</w:t>
            </w:r>
          </w:p>
        </w:tc>
      </w:tr>
      <w:tr w:rsidR="003C7094" w:rsidRPr="00F02AE1" w14:paraId="1F4BEF96" w14:textId="77777777" w:rsidTr="00EE3C35">
        <w:trPr>
          <w:trHeight w:val="1035"/>
        </w:trPr>
        <w:tc>
          <w:tcPr>
            <w:tcW w:w="0" w:type="auto"/>
            <w:shd w:val="clear" w:color="000000" w:fill="D9D9D9"/>
            <w:vAlign w:val="center"/>
            <w:hideMark/>
          </w:tcPr>
          <w:p w14:paraId="4DCD71D2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Descripción de la Firma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9459F5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Arial"/>
                <w:color w:val="000000"/>
                <w:sz w:val="20"/>
                <w:szCs w:val="20"/>
                <w:lang w:eastAsia="es-419"/>
              </w:rPr>
              <w:t>UsbCharger.dll en el software del cargador de batería USB Energizer DUO contiene una puerta trasera que se implementa a través del archivo Arucer.dll en el directorio% WINDIR% \ system32, que permite a los atacantes remotos descargar programas arbitrarios en una PC con Windows y ejecutar estos programas, a través de una solicitud al puerto TCP 7777.</w:t>
            </w:r>
          </w:p>
        </w:tc>
      </w:tr>
      <w:tr w:rsidR="003C7094" w:rsidRPr="00F02AE1" w14:paraId="7C02332D" w14:textId="77777777" w:rsidTr="00EE3C35">
        <w:trPr>
          <w:trHeight w:val="1590"/>
        </w:trPr>
        <w:tc>
          <w:tcPr>
            <w:tcW w:w="0" w:type="auto"/>
            <w:shd w:val="clear" w:color="000000" w:fill="D9D9D9"/>
            <w:vAlign w:val="center"/>
            <w:hideMark/>
          </w:tcPr>
          <w:p w14:paraId="3F331054" w14:textId="77777777" w:rsidR="003C7094" w:rsidRPr="00F02AE1" w:rsidRDefault="003C7094" w:rsidP="00B72C96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  <w:t>Recomendaciones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064141" w14:textId="77777777" w:rsidR="003C7094" w:rsidRPr="00F02AE1" w:rsidRDefault="003C7094" w:rsidP="00B72C96">
            <w:pPr>
              <w:suppressAutoHyphens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Bloquear el acceso a 7777 /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tcppuede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mitigar esta vulnerabilidad al evitar la conectividad de red a la puerta trasera. Esto se puede lograr con dispositivos de perímetro de red o firewalls de software basados ​​en host. El software Energizer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UsbCharger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no agrega automáticamente una excepción al Firewall de Windows para 7777 /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tcp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 xml:space="preserve"> o la aplicación de puerta trasera. Por lo tanto, la primera vez que se ejecuta Energizer </w:t>
            </w:r>
            <w:proofErr w:type="spellStart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UsbCharger</w:t>
            </w:r>
            <w:proofErr w:type="spellEnd"/>
            <w:r w:rsidRPr="00F02AE1">
              <w:rPr>
                <w:rFonts w:ascii="Calibri" w:hAnsi="Calibri" w:cs="Calibri"/>
                <w:color w:val="000000"/>
                <w:sz w:val="20"/>
                <w:szCs w:val="20"/>
                <w:lang w:val="es-EC" w:eastAsia="es-419"/>
              </w:rPr>
              <w:t>, se le indicará al usuario que el Firewall de Windows ha bloqueado "Ejecutar una DLL como una APLICACIÓN".</w:t>
            </w:r>
          </w:p>
        </w:tc>
      </w:tr>
    </w:tbl>
    <w:p w14:paraId="43548C99" w14:textId="1C97C3C6" w:rsidR="003C7094" w:rsidRDefault="003C7094" w:rsidP="003C7094">
      <w:pPr>
        <w:ind w:hanging="1134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</w:p>
    <w:p w14:paraId="053E568E" w14:textId="4684EB77" w:rsidR="007F523F" w:rsidRDefault="007F523F" w:rsidP="003C7094">
      <w:pPr>
        <w:ind w:hanging="1134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</w:p>
    <w:p w14:paraId="744A03F4" w14:textId="77777777" w:rsidR="00AC0C7D" w:rsidRDefault="00AC0C7D" w:rsidP="003C7094">
      <w:pPr>
        <w:ind w:hanging="1134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</w:p>
    <w:p w14:paraId="11A83694" w14:textId="52C89514" w:rsidR="00A74B21" w:rsidRPr="003C7094" w:rsidRDefault="00A74B21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lastRenderedPageBreak/>
        <w:t>Resultado de Eventos Detectados</w:t>
      </w:r>
    </w:p>
    <w:p w14:paraId="7D427592" w14:textId="77777777" w:rsidR="00E33B9F" w:rsidRDefault="00E33B9F" w:rsidP="00080383">
      <w:pPr>
        <w:spacing w:line="240" w:lineRule="auto"/>
        <w:ind w:left="372" w:firstLine="696"/>
        <w:jc w:val="both"/>
        <w:rPr>
          <w:noProof/>
          <w:lang w:val="es-EC" w:eastAsia="es-EC"/>
        </w:rPr>
      </w:pPr>
    </w:p>
    <w:p w14:paraId="79A56FE0" w14:textId="77777777" w:rsidR="00A74B21" w:rsidRPr="007A1CF7" w:rsidRDefault="00A74B21" w:rsidP="00080383">
      <w:pPr>
        <w:spacing w:line="240" w:lineRule="auto"/>
        <w:ind w:hanging="142"/>
        <w:jc w:val="center"/>
        <w:rPr>
          <w:b/>
          <w:noProof/>
          <w:lang w:val="es-EC"/>
        </w:rPr>
      </w:pPr>
      <w:bookmarkStart w:id="3" w:name="_Hlk497824033"/>
      <w:r w:rsidRPr="007A1CF7">
        <w:rPr>
          <w:b/>
          <w:noProof/>
          <w:lang w:val="es-EC"/>
        </w:rPr>
        <w:t>Informacion de referencia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4"/>
        <w:gridCol w:w="6456"/>
      </w:tblGrid>
      <w:tr w:rsidR="00A74B21" w:rsidRPr="00ED0BC3" w14:paraId="12CCE57B" w14:textId="77777777" w:rsidTr="00080383">
        <w:trPr>
          <w:trHeight w:val="370"/>
          <w:jc w:val="center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DEBB" w14:textId="77777777" w:rsidR="00A74B21" w:rsidRPr="007A1CF7" w:rsidRDefault="00A74B21" w:rsidP="00080383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A1CF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S" w:eastAsia="es-PE"/>
              </w:rPr>
              <w:t>Valor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9D99" w14:textId="77777777" w:rsidR="00A74B21" w:rsidRPr="007A1CF7" w:rsidRDefault="007B118A" w:rsidP="00080383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A1CF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S" w:eastAsia="es-PE"/>
              </w:rPr>
              <w:t>Descripción</w:t>
            </w:r>
          </w:p>
        </w:tc>
      </w:tr>
      <w:tr w:rsidR="00A74B21" w:rsidRPr="00ED0BC3" w14:paraId="2EC9B6B0" w14:textId="77777777" w:rsidTr="00080383">
        <w:trPr>
          <w:trHeight w:val="276"/>
          <w:jc w:val="center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C4C90" w14:textId="38FC08C7" w:rsidR="00A74B21" w:rsidRPr="007A1CF7" w:rsidRDefault="00F721CA" w:rsidP="00080383">
            <w:pPr>
              <w:suppressAutoHyphens w:val="0"/>
              <w:spacing w:line="240" w:lineRule="auto"/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allowed</w:t>
            </w:r>
            <w:proofErr w:type="spellEnd"/>
            <w:r w:rsidR="00A74B21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 xml:space="preserve"> (permitido</w:t>
            </w:r>
            <w:r w:rsidR="00A74B21"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6228F2" w14:textId="77777777" w:rsidR="00A74B21" w:rsidRPr="00ED0BC3" w:rsidRDefault="00A74B21" w:rsidP="0008038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</w:pPr>
            <w:r w:rsidRPr="00872BFA"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  <w:t>Aplica cuando el tráfico detectado cumple los parámetros de una firma, pero no necesariamente está relacionado a un ataque</w:t>
            </w:r>
          </w:p>
        </w:tc>
      </w:tr>
      <w:tr w:rsidR="00A74B21" w:rsidRPr="00ED0BC3" w14:paraId="4B547816" w14:textId="77777777" w:rsidTr="00080383">
        <w:trPr>
          <w:trHeight w:val="840"/>
          <w:jc w:val="center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251A3" w14:textId="77777777" w:rsidR="00A74B21" w:rsidRPr="007A1CF7" w:rsidRDefault="00A74B21" w:rsidP="00080383">
            <w:pPr>
              <w:suppressAutoHyphens w:val="0"/>
              <w:spacing w:line="240" w:lineRule="auto"/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Dropped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(bloqueado)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B28992" w14:textId="77777777" w:rsidR="00A74B21" w:rsidRPr="00ED0BC3" w:rsidRDefault="00A74B21" w:rsidP="00080383">
            <w:pPr>
              <w:suppressAutoHyphens w:val="0"/>
              <w:spacing w:line="240" w:lineRule="auto"/>
              <w:jc w:val="both"/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</w:pPr>
            <w:r w:rsidRPr="00ED0BC3"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  <w:t>Aplica cuando una directiva está en modo IPS, por tanto, es capaz de decirle a la red o dispositivo padre que bloquee la conexión cuando se haga match con las reglas de la firma.</w:t>
            </w:r>
          </w:p>
        </w:tc>
      </w:tr>
      <w:tr w:rsidR="00A74B21" w:rsidRPr="00ED0BC3" w14:paraId="6E2DEDE8" w14:textId="77777777" w:rsidTr="00080383">
        <w:trPr>
          <w:trHeight w:val="784"/>
          <w:jc w:val="center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8FB9DD" w14:textId="77777777" w:rsidR="00A74B21" w:rsidRPr="007A1CF7" w:rsidRDefault="00A74B21" w:rsidP="00080383">
            <w:pPr>
              <w:suppressAutoHyphens w:val="0"/>
              <w:spacing w:line="240" w:lineRule="auto"/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would</w:t>
            </w:r>
            <w:proofErr w:type="spellEnd"/>
            <w:r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have</w:t>
            </w:r>
            <w:proofErr w:type="spellEnd"/>
            <w:r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A1CF7">
              <w:rPr>
                <w:rFonts w:ascii="Calibri" w:hAnsi="Calibri"/>
                <w:b/>
                <w:color w:val="000000"/>
                <w:sz w:val="20"/>
                <w:szCs w:val="20"/>
                <w:lang w:eastAsia="es-PE"/>
              </w:rPr>
              <w:t>dropped</w:t>
            </w:r>
            <w:proofErr w:type="spellEnd"/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A0CE7" w14:textId="77777777" w:rsidR="00A74B21" w:rsidRPr="00ED0BC3" w:rsidRDefault="00A74B21" w:rsidP="00080383">
            <w:pPr>
              <w:suppressAutoHyphens w:val="0"/>
              <w:spacing w:line="240" w:lineRule="auto"/>
              <w:jc w:val="both"/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</w:pPr>
            <w:r w:rsidRPr="00CF00FC"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  <w:t>Aplica cuando ciertos paquetes no se bloquean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  <w:t>,</w:t>
            </w:r>
            <w:r w:rsidRPr="00CF00FC"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  <w:t xml:space="preserve"> porque al no recibir el último paquete ACK el host no realiza el reensamblado del tráfico y lo descarta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</w:tbl>
    <w:bookmarkEnd w:id="3"/>
    <w:p w14:paraId="3402D68A" w14:textId="6BED2B38" w:rsidR="002F0398" w:rsidRDefault="00A74B21" w:rsidP="003C7094">
      <w:pPr>
        <w:spacing w:line="240" w:lineRule="auto"/>
        <w:rPr>
          <w:noProof/>
        </w:rPr>
      </w:pPr>
      <w:r>
        <w:rPr>
          <w:noProof/>
        </w:rPr>
        <w:t xml:space="preserve"> </w:t>
      </w:r>
    </w:p>
    <w:p w14:paraId="04A0014D" w14:textId="15D64D26" w:rsidR="002F0398" w:rsidRDefault="00C62DEE" w:rsidP="003C7094">
      <w:pPr>
        <w:spacing w:line="240" w:lineRule="auto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595A761B" wp14:editId="0302287E">
            <wp:extent cx="5489575" cy="3065780"/>
            <wp:effectExtent l="0" t="0" r="15875" b="1270"/>
            <wp:docPr id="90" name="Gráfico 90">
              <a:extLst xmlns:a="http://schemas.openxmlformats.org/drawingml/2006/main">
                <a:ext uri="{FF2B5EF4-FFF2-40B4-BE49-F238E27FC236}">
                  <a16:creationId xmlns:a16="http://schemas.microsoft.com/office/drawing/2014/main" id="{FEAD08C8-BCFC-448F-924F-EA06A1A0CB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78ABBC2" w14:textId="5D16E72C" w:rsidR="00A74B21" w:rsidRDefault="00A74B21" w:rsidP="003C7094">
      <w:pPr>
        <w:spacing w:line="240" w:lineRule="auto"/>
        <w:rPr>
          <w:rFonts w:ascii="Calibri" w:hAnsi="Calibri"/>
          <w:i/>
          <w:noProof/>
          <w:sz w:val="22"/>
          <w:lang w:eastAsia="es-PE"/>
        </w:rPr>
      </w:pPr>
      <w:r w:rsidRPr="00080383">
        <w:rPr>
          <w:rFonts w:ascii="Calibri" w:hAnsi="Calibri"/>
          <w:i/>
          <w:noProof/>
          <w:sz w:val="20"/>
          <w:szCs w:val="20"/>
          <w:lang w:eastAsia="es-PE"/>
        </w:rPr>
        <w:t xml:space="preserve">El </w:t>
      </w:r>
      <w:r w:rsidR="008445D4">
        <w:rPr>
          <w:rFonts w:ascii="Calibri" w:hAnsi="Calibri"/>
          <w:i/>
          <w:noProof/>
          <w:sz w:val="20"/>
          <w:szCs w:val="20"/>
          <w:lang w:eastAsia="es-PE"/>
        </w:rPr>
        <w:t>100</w:t>
      </w:r>
      <w:r w:rsidRPr="00AC0C7D">
        <w:rPr>
          <w:rFonts w:ascii="Calibri" w:hAnsi="Calibri"/>
          <w:i/>
          <w:noProof/>
          <w:sz w:val="20"/>
          <w:szCs w:val="20"/>
          <w:lang w:eastAsia="es-PE"/>
        </w:rPr>
        <w:t xml:space="preserve">% </w:t>
      </w:r>
      <w:r w:rsidR="00D17897" w:rsidRPr="00AC0C7D">
        <w:rPr>
          <w:rFonts w:ascii="Calibri" w:hAnsi="Calibri"/>
          <w:i/>
          <w:noProof/>
          <w:sz w:val="20"/>
          <w:szCs w:val="20"/>
          <w:lang w:eastAsia="es-PE"/>
        </w:rPr>
        <w:t>(</w:t>
      </w:r>
      <w:r w:rsidR="00DF59EA">
        <w:rPr>
          <w:rFonts w:ascii="Calibri" w:hAnsi="Calibri"/>
          <w:i/>
          <w:noProof/>
          <w:sz w:val="20"/>
          <w:szCs w:val="20"/>
          <w:lang w:eastAsia="es-PE"/>
        </w:rPr>
        <w:t>4</w:t>
      </w:r>
      <w:r w:rsidR="008445D4">
        <w:rPr>
          <w:rFonts w:ascii="Calibri" w:hAnsi="Calibri"/>
          <w:i/>
          <w:noProof/>
          <w:sz w:val="20"/>
          <w:szCs w:val="20"/>
          <w:lang w:eastAsia="es-PE"/>
        </w:rPr>
        <w:t>0</w:t>
      </w:r>
      <w:r w:rsidR="00C62DEE">
        <w:rPr>
          <w:rFonts w:ascii="Calibri" w:hAnsi="Calibri"/>
          <w:i/>
          <w:noProof/>
          <w:sz w:val="20"/>
          <w:szCs w:val="20"/>
          <w:lang w:eastAsia="es-PE"/>
        </w:rPr>
        <w:t>06</w:t>
      </w:r>
      <w:r w:rsidR="006E261F" w:rsidRPr="00AC0C7D">
        <w:rPr>
          <w:rFonts w:ascii="Calibri" w:hAnsi="Calibri"/>
          <w:i/>
          <w:noProof/>
          <w:sz w:val="20"/>
          <w:szCs w:val="20"/>
          <w:lang w:eastAsia="es-PE"/>
        </w:rPr>
        <w:t>)</w:t>
      </w:r>
      <w:r w:rsidR="00D17897" w:rsidRPr="00080383">
        <w:rPr>
          <w:rFonts w:ascii="Calibri" w:hAnsi="Calibri"/>
          <w:i/>
          <w:noProof/>
          <w:sz w:val="20"/>
          <w:szCs w:val="20"/>
          <w:lang w:eastAsia="es-PE"/>
        </w:rPr>
        <w:t xml:space="preserve"> </w:t>
      </w:r>
      <w:r w:rsidRPr="00080383">
        <w:rPr>
          <w:rFonts w:ascii="Calibri" w:hAnsi="Calibri"/>
          <w:i/>
          <w:noProof/>
          <w:sz w:val="20"/>
          <w:szCs w:val="20"/>
          <w:lang w:eastAsia="es-PE"/>
        </w:rPr>
        <w:t>de los eventos fueron bloqueados. Entre estos se encuentran los eventos asociados a infecciones en su mayoría.</w:t>
      </w:r>
    </w:p>
    <w:p w14:paraId="5051FE88" w14:textId="457AFDBE" w:rsidR="00E71541" w:rsidRDefault="00E71541" w:rsidP="004E6492">
      <w:pPr>
        <w:spacing w:line="240" w:lineRule="auto"/>
        <w:ind w:left="372" w:firstLine="696"/>
        <w:jc w:val="both"/>
        <w:rPr>
          <w:noProof/>
          <w:lang w:eastAsia="es-EC"/>
        </w:rPr>
      </w:pPr>
    </w:p>
    <w:p w14:paraId="00B9F516" w14:textId="77777777" w:rsidR="00F60E4B" w:rsidRPr="000D1014" w:rsidRDefault="00F60E4B" w:rsidP="003A6B3B">
      <w:pPr>
        <w:pStyle w:val="Prrafodelista"/>
        <w:keepNext/>
        <w:keepLines/>
        <w:numPr>
          <w:ilvl w:val="0"/>
          <w:numId w:val="5"/>
        </w:numPr>
        <w:tabs>
          <w:tab w:val="left" w:pos="1134"/>
        </w:tabs>
        <w:spacing w:line="240" w:lineRule="auto"/>
        <w:contextualSpacing w:val="0"/>
        <w:outlineLvl w:val="1"/>
        <w:rPr>
          <w:rFonts w:ascii="Calibri" w:hAnsi="Calibri" w:cs="Calibri"/>
          <w:b/>
          <w:vanish/>
          <w:sz w:val="22"/>
          <w:szCs w:val="22"/>
          <w:lang w:val="es-ES" w:eastAsia="zh-CN"/>
        </w:rPr>
      </w:pPr>
      <w:bookmarkStart w:id="4" w:name="_Toc363166193"/>
      <w:bookmarkStart w:id="5" w:name="_Toc369691879"/>
    </w:p>
    <w:p w14:paraId="78FC0B8E" w14:textId="77777777" w:rsidR="00F60E4B" w:rsidRPr="000D1014" w:rsidRDefault="00F60E4B" w:rsidP="003A6B3B">
      <w:pPr>
        <w:pStyle w:val="Prrafodelista"/>
        <w:keepNext/>
        <w:keepLines/>
        <w:numPr>
          <w:ilvl w:val="0"/>
          <w:numId w:val="5"/>
        </w:numPr>
        <w:tabs>
          <w:tab w:val="left" w:pos="1134"/>
        </w:tabs>
        <w:spacing w:line="240" w:lineRule="auto"/>
        <w:contextualSpacing w:val="0"/>
        <w:outlineLvl w:val="1"/>
        <w:rPr>
          <w:rFonts w:ascii="Calibri" w:hAnsi="Calibri" w:cs="Calibri"/>
          <w:b/>
          <w:vanish/>
          <w:sz w:val="22"/>
          <w:szCs w:val="22"/>
          <w:lang w:val="es-ES" w:eastAsia="zh-CN"/>
        </w:rPr>
      </w:pPr>
    </w:p>
    <w:p w14:paraId="30C8D091" w14:textId="340747F1" w:rsidR="00805876" w:rsidRPr="00090ACD" w:rsidRDefault="00080383" w:rsidP="00090ACD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bookmarkStart w:id="6" w:name="_Toc369691880"/>
      <w:bookmarkEnd w:id="4"/>
      <w:bookmarkEnd w:id="5"/>
      <w:r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Eventos Detectados en los </w:t>
      </w:r>
      <w:r w:rsidR="0081742A"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ú</w:t>
      </w:r>
      <w:r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ltimos </w:t>
      </w:r>
      <w:r w:rsidR="00AD2B14"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7</w:t>
      </w:r>
      <w:r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meses</w:t>
      </w:r>
      <w:r w:rsidR="00DD64DE"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</w:t>
      </w:r>
      <w:r w:rsidR="00805876"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–</w:t>
      </w:r>
      <w:r w:rsidR="00DD64DE" w:rsidRPr="00090AC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IPS</w:t>
      </w:r>
    </w:p>
    <w:p w14:paraId="78543A20" w14:textId="0CC49F5D" w:rsidR="00D343B2" w:rsidRPr="00DD64DE" w:rsidRDefault="00EA37A9" w:rsidP="00805876">
      <w:pPr>
        <w:pStyle w:val="Prrafodelista"/>
        <w:ind w:left="0"/>
        <w:rPr>
          <w:rFonts w:ascii="Calibri" w:hAnsi="Calibri" w:cs="Calibri"/>
          <w:b/>
          <w:bCs/>
          <w:sz w:val="22"/>
        </w:rPr>
      </w:pPr>
      <w:r w:rsidRPr="00EA37A9">
        <w:rPr>
          <w:rFonts w:ascii="Calibri" w:hAnsi="Calibri" w:cs="Calibri"/>
          <w:noProof/>
          <w:sz w:val="22"/>
        </w:rPr>
        <w:drawing>
          <wp:inline distT="0" distB="0" distL="0" distR="0" wp14:anchorId="6E227971" wp14:editId="10D2F2A5">
            <wp:extent cx="5489575" cy="171577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C7A" w:rsidRPr="00DD64DE">
        <w:rPr>
          <w:rFonts w:ascii="Calibri" w:hAnsi="Calibri" w:cs="Calibri"/>
          <w:sz w:val="22"/>
        </w:rPr>
        <w:br w:type="page"/>
      </w:r>
      <w:r w:rsidR="00F80FF0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lastRenderedPageBreak/>
        <w:t>T</w:t>
      </w:r>
      <w:r w:rsidR="00D343B2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op</w:t>
      </w:r>
      <w:r w:rsidR="00522CD6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10</w:t>
      </w:r>
      <w:r w:rsidR="00D343B2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Origen</w:t>
      </w:r>
      <w:bookmarkEnd w:id="6"/>
    </w:p>
    <w:p w14:paraId="5246C673" w14:textId="77777777" w:rsidR="00FD67A4" w:rsidRPr="003A6B3B" w:rsidRDefault="00FD67A4" w:rsidP="00FD67A4">
      <w:pPr>
        <w:spacing w:line="276" w:lineRule="auto"/>
        <w:ind w:left="1134"/>
        <w:jc w:val="both"/>
        <w:rPr>
          <w:rFonts w:ascii="Calibri" w:hAnsi="Calibri" w:cs="Calibri"/>
          <w:sz w:val="8"/>
        </w:rPr>
      </w:pPr>
    </w:p>
    <w:p w14:paraId="0038081E" w14:textId="77777777" w:rsidR="00D343B2" w:rsidRPr="000D1014" w:rsidRDefault="00D343B2" w:rsidP="003A6B3B">
      <w:pPr>
        <w:spacing w:line="240" w:lineRule="auto"/>
        <w:ind w:left="1134"/>
        <w:jc w:val="both"/>
        <w:rPr>
          <w:rFonts w:ascii="Calibri" w:hAnsi="Calibri" w:cs="Calibri"/>
          <w:sz w:val="22"/>
          <w:szCs w:val="23"/>
        </w:rPr>
      </w:pPr>
      <w:r w:rsidRPr="000D1014">
        <w:rPr>
          <w:rFonts w:ascii="Calibri" w:hAnsi="Calibri" w:cs="Calibri"/>
          <w:sz w:val="22"/>
        </w:rPr>
        <w:t>En el sig</w:t>
      </w:r>
      <w:r w:rsidR="00217C99">
        <w:rPr>
          <w:rFonts w:ascii="Calibri" w:hAnsi="Calibri" w:cs="Calibri"/>
          <w:sz w:val="22"/>
        </w:rPr>
        <w:t>uiente cuadro, se observan las 10</w:t>
      </w:r>
      <w:r w:rsidRPr="000D1014">
        <w:rPr>
          <w:rFonts w:ascii="Calibri" w:hAnsi="Calibri" w:cs="Calibri"/>
          <w:sz w:val="22"/>
        </w:rPr>
        <w:t xml:space="preserve"> primeras </w:t>
      </w:r>
      <w:proofErr w:type="spellStart"/>
      <w:r w:rsidRPr="000D1014">
        <w:rPr>
          <w:rFonts w:ascii="Calibri" w:hAnsi="Calibri" w:cs="Calibri"/>
          <w:sz w:val="22"/>
        </w:rPr>
        <w:t>IP’s</w:t>
      </w:r>
      <w:proofErr w:type="spellEnd"/>
      <w:r w:rsidRPr="000D1014">
        <w:rPr>
          <w:rFonts w:ascii="Calibri" w:hAnsi="Calibri" w:cs="Calibri"/>
          <w:sz w:val="22"/>
        </w:rPr>
        <w:t xml:space="preserve"> que originaron mayor cantidad de </w:t>
      </w:r>
      <w:r w:rsidR="007502C5">
        <w:rPr>
          <w:rFonts w:ascii="Calibri" w:hAnsi="Calibri" w:cs="Calibri"/>
          <w:sz w:val="22"/>
        </w:rPr>
        <w:t>eventos</w:t>
      </w:r>
      <w:r w:rsidRPr="000D1014">
        <w:rPr>
          <w:rFonts w:ascii="Calibri" w:hAnsi="Calibri" w:cs="Calibri"/>
          <w:sz w:val="22"/>
        </w:rPr>
        <w:t>.</w:t>
      </w:r>
      <w:r w:rsidRPr="000D1014">
        <w:rPr>
          <w:rFonts w:ascii="Calibri" w:hAnsi="Calibri" w:cs="Calibri"/>
          <w:sz w:val="22"/>
          <w:szCs w:val="23"/>
        </w:rPr>
        <w:t xml:space="preserve"> </w:t>
      </w:r>
    </w:p>
    <w:p w14:paraId="009C0E51" w14:textId="74D53301" w:rsidR="00804A78" w:rsidRDefault="00B25FA4" w:rsidP="00805876">
      <w:pPr>
        <w:tabs>
          <w:tab w:val="left" w:pos="1139"/>
        </w:tabs>
        <w:spacing w:before="240" w:line="276" w:lineRule="auto"/>
        <w:rPr>
          <w:noProof/>
        </w:rPr>
      </w:pPr>
      <w:r>
        <w:rPr>
          <w:noProof/>
        </w:rPr>
        <w:drawing>
          <wp:inline distT="0" distB="0" distL="0" distR="0" wp14:anchorId="3212B429" wp14:editId="0C891BE8">
            <wp:extent cx="5489575" cy="3091815"/>
            <wp:effectExtent l="0" t="0" r="15875" b="13335"/>
            <wp:docPr id="93" name="Gráfico 93">
              <a:extLst xmlns:a="http://schemas.openxmlformats.org/drawingml/2006/main">
                <a:ext uri="{FF2B5EF4-FFF2-40B4-BE49-F238E27FC236}">
                  <a16:creationId xmlns:a16="http://schemas.microsoft.com/office/drawing/2014/main" id="{7F976038-1172-4716-88CD-6E2C1AE097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4335983A" w14:textId="6FF2E166" w:rsidR="00FD67A4" w:rsidRPr="003A6B3B" w:rsidRDefault="00217C99" w:rsidP="005C0C7A">
      <w:pPr>
        <w:spacing w:line="240" w:lineRule="auto"/>
        <w:ind w:left="1080"/>
        <w:jc w:val="both"/>
        <w:rPr>
          <w:sz w:val="12"/>
          <w:szCs w:val="23"/>
        </w:rPr>
      </w:pPr>
      <w:r>
        <w:rPr>
          <w:rFonts w:ascii="Calibri" w:hAnsi="Calibri" w:cs="Calibri"/>
          <w:color w:val="000000"/>
        </w:rPr>
        <w:t xml:space="preserve">  </w:t>
      </w:r>
    </w:p>
    <w:p w14:paraId="7A1DB7AB" w14:textId="77777777" w:rsidR="00FD67A4" w:rsidRPr="003C7094" w:rsidRDefault="00FD67A4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bookmarkStart w:id="7" w:name="_Toc369691881"/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Top Destino</w:t>
      </w:r>
      <w:bookmarkEnd w:id="7"/>
    </w:p>
    <w:p w14:paraId="611C09B7" w14:textId="77777777" w:rsidR="00D343B2" w:rsidRPr="000D1014" w:rsidRDefault="00D343B2" w:rsidP="00D343B2">
      <w:pPr>
        <w:spacing w:line="276" w:lineRule="auto"/>
        <w:ind w:left="360"/>
        <w:jc w:val="both"/>
        <w:rPr>
          <w:rFonts w:ascii="Calibri" w:hAnsi="Calibri" w:cs="Calibri"/>
          <w:sz w:val="22"/>
          <w:szCs w:val="23"/>
        </w:rPr>
      </w:pPr>
    </w:p>
    <w:p w14:paraId="3CB27199" w14:textId="4A043069" w:rsidR="007C2F43" w:rsidRDefault="00FD67A4" w:rsidP="00A70295">
      <w:pPr>
        <w:spacing w:line="240" w:lineRule="auto"/>
        <w:ind w:left="1134"/>
        <w:jc w:val="both"/>
        <w:rPr>
          <w:rFonts w:ascii="Calibri" w:hAnsi="Calibri" w:cs="Calibri"/>
          <w:sz w:val="22"/>
        </w:rPr>
      </w:pPr>
      <w:r w:rsidRPr="000D1014">
        <w:rPr>
          <w:rFonts w:ascii="Calibri" w:hAnsi="Calibri" w:cs="Calibri"/>
          <w:sz w:val="22"/>
        </w:rPr>
        <w:t>En el sig</w:t>
      </w:r>
      <w:r w:rsidR="00522CD6">
        <w:rPr>
          <w:rFonts w:ascii="Calibri" w:hAnsi="Calibri" w:cs="Calibri"/>
          <w:sz w:val="22"/>
        </w:rPr>
        <w:t>uiente cuadro, se observan las 10</w:t>
      </w:r>
      <w:r w:rsidRPr="000D1014">
        <w:rPr>
          <w:rFonts w:ascii="Calibri" w:hAnsi="Calibri" w:cs="Calibri"/>
          <w:sz w:val="22"/>
        </w:rPr>
        <w:t xml:space="preserve"> primeras </w:t>
      </w:r>
      <w:proofErr w:type="spellStart"/>
      <w:r w:rsidRPr="000D1014">
        <w:rPr>
          <w:rFonts w:ascii="Calibri" w:hAnsi="Calibri" w:cs="Calibri"/>
          <w:sz w:val="22"/>
        </w:rPr>
        <w:t>IP’s</w:t>
      </w:r>
      <w:proofErr w:type="spellEnd"/>
      <w:r w:rsidRPr="000D1014">
        <w:rPr>
          <w:rFonts w:ascii="Calibri" w:hAnsi="Calibri" w:cs="Calibri"/>
          <w:sz w:val="22"/>
        </w:rPr>
        <w:t xml:space="preserve"> a las que fueron dirigidas la mayor cantidad de </w:t>
      </w:r>
      <w:r w:rsidR="007502C5">
        <w:rPr>
          <w:rFonts w:ascii="Calibri" w:hAnsi="Calibri" w:cs="Calibri"/>
          <w:sz w:val="22"/>
        </w:rPr>
        <w:t>eventos</w:t>
      </w:r>
      <w:r w:rsidRPr="000D1014">
        <w:rPr>
          <w:rFonts w:ascii="Calibri" w:hAnsi="Calibri" w:cs="Calibri"/>
          <w:sz w:val="22"/>
        </w:rPr>
        <w:t>.</w:t>
      </w:r>
    </w:p>
    <w:p w14:paraId="1DC214F9" w14:textId="77777777" w:rsidR="00EE3C35" w:rsidRPr="00A70295" w:rsidRDefault="00EE3C35" w:rsidP="00A70295">
      <w:pPr>
        <w:spacing w:line="240" w:lineRule="auto"/>
        <w:ind w:left="1134"/>
        <w:jc w:val="both"/>
        <w:rPr>
          <w:rFonts w:ascii="Calibri" w:hAnsi="Calibri" w:cs="Calibri"/>
          <w:sz w:val="22"/>
        </w:rPr>
      </w:pPr>
    </w:p>
    <w:p w14:paraId="78BE0965" w14:textId="0B2626C8" w:rsidR="00C268E3" w:rsidRDefault="00B25FA4" w:rsidP="00C36889">
      <w:pPr>
        <w:spacing w:line="240" w:lineRule="auto"/>
        <w:jc w:val="both"/>
        <w:rPr>
          <w:rFonts w:ascii="Calibri" w:hAnsi="Calibri" w:cs="Calibri"/>
          <w:color w:val="000000"/>
        </w:rPr>
      </w:pPr>
      <w:bookmarkStart w:id="8" w:name="_Toc369691882"/>
      <w:r>
        <w:rPr>
          <w:noProof/>
        </w:rPr>
        <w:drawing>
          <wp:inline distT="0" distB="0" distL="0" distR="0" wp14:anchorId="51AA8F90" wp14:editId="358D41BE">
            <wp:extent cx="5489575" cy="3030855"/>
            <wp:effectExtent l="0" t="0" r="15875" b="17145"/>
            <wp:docPr id="94" name="Gráfico 94">
              <a:extLst xmlns:a="http://schemas.openxmlformats.org/drawingml/2006/main">
                <a:ext uri="{FF2B5EF4-FFF2-40B4-BE49-F238E27FC236}">
                  <a16:creationId xmlns:a16="http://schemas.microsoft.com/office/drawing/2014/main" id="{448D04A3-2399-4A54-9C1B-EB25B5A98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D7F4EBE" w14:textId="77777777" w:rsidR="008D1A66" w:rsidRPr="003C7094" w:rsidRDefault="00ED0BC3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lastRenderedPageBreak/>
        <w:t>Resultado de A</w:t>
      </w:r>
      <w:r w:rsidRPr="00EE3C35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taqu</w:t>
      </w: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es</w:t>
      </w:r>
      <w:r w:rsidR="003124C3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Detectados</w:t>
      </w:r>
      <w:r w:rsidR="004222ED"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 -TOP 10</w:t>
      </w:r>
    </w:p>
    <w:p w14:paraId="17FCC9D5" w14:textId="77777777" w:rsidR="005D1156" w:rsidRPr="00CD5793" w:rsidRDefault="005D1156" w:rsidP="005D1156">
      <w:pPr>
        <w:tabs>
          <w:tab w:val="left" w:pos="709"/>
        </w:tabs>
        <w:spacing w:line="240" w:lineRule="auto"/>
        <w:ind w:left="1068"/>
        <w:rPr>
          <w:rFonts w:ascii="Calibri" w:hAnsi="Calibri"/>
          <w:b/>
          <w:noProof/>
          <w:sz w:val="22"/>
          <w:lang w:val="es-EC" w:eastAsia="es-EC"/>
        </w:rPr>
      </w:pPr>
    </w:p>
    <w:p w14:paraId="57D7BF21" w14:textId="77777777" w:rsidR="004800D5" w:rsidRPr="005D1156" w:rsidRDefault="004800D5" w:rsidP="00CD5793">
      <w:pPr>
        <w:numPr>
          <w:ilvl w:val="0"/>
          <w:numId w:val="24"/>
        </w:numPr>
        <w:rPr>
          <w:rFonts w:ascii="Calibri" w:hAnsi="Calibri"/>
          <w:b/>
          <w:sz w:val="22"/>
          <w:szCs w:val="22"/>
          <w:u w:val="single"/>
          <w:lang w:val="es-EC"/>
        </w:rPr>
      </w:pPr>
      <w:bookmarkStart w:id="9" w:name="_Hlk497824021"/>
      <w:r w:rsidRPr="005D1156">
        <w:rPr>
          <w:rFonts w:ascii="Calibri" w:hAnsi="Calibri"/>
          <w:b/>
          <w:sz w:val="22"/>
          <w:szCs w:val="22"/>
          <w:u w:val="single"/>
          <w:lang w:val="es-EC"/>
        </w:rPr>
        <w:t xml:space="preserve">Eventos </w:t>
      </w:r>
      <w:r w:rsidRPr="002044EE">
        <w:rPr>
          <w:rFonts w:ascii="Calibri" w:hAnsi="Calibri"/>
          <w:b/>
          <w:sz w:val="22"/>
          <w:szCs w:val="22"/>
          <w:u w:val="single"/>
          <w:lang w:val="es-EC"/>
        </w:rPr>
        <w:t>permi</w:t>
      </w:r>
      <w:r w:rsidRPr="005D1156">
        <w:rPr>
          <w:rFonts w:ascii="Calibri" w:hAnsi="Calibri"/>
          <w:b/>
          <w:sz w:val="22"/>
          <w:szCs w:val="22"/>
          <w:u w:val="single"/>
          <w:lang w:val="es-EC"/>
        </w:rPr>
        <w:t>tidos</w:t>
      </w:r>
      <w:r w:rsidR="004222ED" w:rsidRPr="005D1156">
        <w:rPr>
          <w:rFonts w:ascii="Calibri" w:hAnsi="Calibri"/>
          <w:b/>
          <w:sz w:val="22"/>
          <w:szCs w:val="22"/>
          <w:u w:val="single"/>
          <w:lang w:val="es-EC"/>
        </w:rPr>
        <w:t xml:space="preserve"> </w:t>
      </w:r>
    </w:p>
    <w:p w14:paraId="0ACC2B29" w14:textId="237327CF" w:rsidR="004222ED" w:rsidRDefault="004222ED" w:rsidP="008F02F9">
      <w:pPr>
        <w:spacing w:line="240" w:lineRule="auto"/>
        <w:ind w:left="708"/>
        <w:jc w:val="both"/>
        <w:rPr>
          <w:rFonts w:ascii="Calibri" w:hAnsi="Calibri" w:cs="Calibri"/>
          <w:sz w:val="22"/>
          <w:szCs w:val="23"/>
        </w:rPr>
      </w:pPr>
      <w:r w:rsidRPr="000D1014">
        <w:rPr>
          <w:rFonts w:ascii="Calibri" w:hAnsi="Calibri" w:cs="Calibri"/>
          <w:sz w:val="22"/>
        </w:rPr>
        <w:t>En el sig</w:t>
      </w:r>
      <w:r>
        <w:rPr>
          <w:rFonts w:ascii="Calibri" w:hAnsi="Calibri" w:cs="Calibri"/>
          <w:sz w:val="22"/>
        </w:rPr>
        <w:t>uiente cuadro, se observa la</w:t>
      </w:r>
      <w:r w:rsidR="001F79E8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firma</w:t>
      </w:r>
      <w:r w:rsidR="001F79E8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</w:t>
      </w:r>
      <w:r w:rsidRPr="000D1014">
        <w:rPr>
          <w:rFonts w:ascii="Calibri" w:hAnsi="Calibri" w:cs="Calibri"/>
          <w:sz w:val="22"/>
        </w:rPr>
        <w:t>que origin</w:t>
      </w:r>
      <w:r w:rsidR="00DC1154">
        <w:rPr>
          <w:rFonts w:ascii="Calibri" w:hAnsi="Calibri" w:cs="Calibri"/>
          <w:sz w:val="22"/>
        </w:rPr>
        <w:t>ó</w:t>
      </w:r>
      <w:r w:rsidRPr="000D1014">
        <w:rPr>
          <w:rFonts w:ascii="Calibri" w:hAnsi="Calibri" w:cs="Calibri"/>
          <w:sz w:val="22"/>
        </w:rPr>
        <w:t xml:space="preserve"> mayor cantidad de </w:t>
      </w:r>
      <w:r>
        <w:rPr>
          <w:rFonts w:ascii="Calibri" w:hAnsi="Calibri" w:cs="Calibri"/>
          <w:sz w:val="22"/>
        </w:rPr>
        <w:t>eventos</w:t>
      </w:r>
      <w:r w:rsidRPr="000D1014">
        <w:rPr>
          <w:rFonts w:ascii="Calibri" w:hAnsi="Calibri" w:cs="Calibri"/>
          <w:sz w:val="22"/>
        </w:rPr>
        <w:t>.</w:t>
      </w:r>
      <w:r w:rsidRPr="000D1014">
        <w:rPr>
          <w:rFonts w:ascii="Calibri" w:hAnsi="Calibri" w:cs="Calibri"/>
          <w:sz w:val="22"/>
          <w:szCs w:val="23"/>
        </w:rPr>
        <w:t xml:space="preserve"> </w:t>
      </w:r>
    </w:p>
    <w:p w14:paraId="5A906025" w14:textId="77777777" w:rsidR="00805876" w:rsidRPr="000D1014" w:rsidRDefault="00805876" w:rsidP="008F02F9">
      <w:pPr>
        <w:spacing w:line="240" w:lineRule="auto"/>
        <w:ind w:left="708"/>
        <w:jc w:val="both"/>
        <w:rPr>
          <w:rFonts w:ascii="Calibri" w:hAnsi="Calibri" w:cs="Calibri"/>
          <w:sz w:val="22"/>
          <w:szCs w:val="23"/>
        </w:rPr>
      </w:pPr>
    </w:p>
    <w:p w14:paraId="77E06BCD" w14:textId="5059ADA3" w:rsidR="00A50783" w:rsidRDefault="00B30E02" w:rsidP="003A25CF">
      <w:pPr>
        <w:jc w:val="center"/>
        <w:rPr>
          <w:noProof/>
        </w:rPr>
      </w:pPr>
      <w:r w:rsidRPr="00B30E02">
        <w:rPr>
          <w:noProof/>
        </w:rPr>
        <w:drawing>
          <wp:inline distT="0" distB="0" distL="0" distR="0" wp14:anchorId="1B671F15" wp14:editId="764EDA1C">
            <wp:extent cx="5489575" cy="1714500"/>
            <wp:effectExtent l="19050" t="19050" r="15875" b="1905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E9BE5" w14:textId="77777777" w:rsidR="005C7D40" w:rsidRDefault="005C7D40" w:rsidP="00D95A4A">
      <w:pPr>
        <w:rPr>
          <w:noProof/>
        </w:rPr>
      </w:pPr>
    </w:p>
    <w:p w14:paraId="77949CB1" w14:textId="77777777" w:rsidR="004800D5" w:rsidRPr="005D1156" w:rsidRDefault="004222ED" w:rsidP="00CD5793">
      <w:pPr>
        <w:numPr>
          <w:ilvl w:val="0"/>
          <w:numId w:val="24"/>
        </w:numPr>
        <w:rPr>
          <w:rFonts w:ascii="Calibri" w:hAnsi="Calibri"/>
          <w:b/>
          <w:sz w:val="22"/>
          <w:szCs w:val="22"/>
          <w:u w:val="single"/>
          <w:lang w:val="es-EC"/>
        </w:rPr>
      </w:pPr>
      <w:r w:rsidRPr="005D1156">
        <w:rPr>
          <w:rFonts w:ascii="Calibri" w:hAnsi="Calibri"/>
          <w:b/>
          <w:sz w:val="22"/>
          <w:szCs w:val="22"/>
          <w:u w:val="single"/>
          <w:lang w:val="es-EC"/>
        </w:rPr>
        <w:t xml:space="preserve">Eventos </w:t>
      </w:r>
      <w:r w:rsidRPr="001D4CB6">
        <w:rPr>
          <w:rFonts w:ascii="Calibri" w:hAnsi="Calibri"/>
          <w:b/>
          <w:sz w:val="22"/>
          <w:szCs w:val="22"/>
          <w:u w:val="single"/>
          <w:lang w:val="es-EC"/>
        </w:rPr>
        <w:t>bloqueados</w:t>
      </w:r>
    </w:p>
    <w:p w14:paraId="1B4C3102" w14:textId="01750CD0" w:rsidR="004800D5" w:rsidRDefault="004222ED" w:rsidP="00CD5793">
      <w:pPr>
        <w:spacing w:line="240" w:lineRule="auto"/>
        <w:ind w:left="708"/>
        <w:jc w:val="both"/>
        <w:rPr>
          <w:rFonts w:ascii="Calibri" w:hAnsi="Calibri" w:cs="Calibri"/>
          <w:sz w:val="22"/>
          <w:szCs w:val="23"/>
        </w:rPr>
      </w:pPr>
      <w:r w:rsidRPr="000D1014">
        <w:rPr>
          <w:rFonts w:ascii="Calibri" w:hAnsi="Calibri" w:cs="Calibri"/>
          <w:sz w:val="22"/>
        </w:rPr>
        <w:t xml:space="preserve">En el siguiente cuadro, se observan </w:t>
      </w:r>
      <w:r w:rsidR="007432C5">
        <w:rPr>
          <w:rFonts w:ascii="Calibri" w:hAnsi="Calibri" w:cs="Calibri"/>
          <w:sz w:val="22"/>
        </w:rPr>
        <w:t>las</w:t>
      </w:r>
      <w:r>
        <w:rPr>
          <w:rFonts w:ascii="Calibri" w:hAnsi="Calibri" w:cs="Calibri"/>
          <w:sz w:val="22"/>
        </w:rPr>
        <w:t xml:space="preserve"> firmas </w:t>
      </w:r>
      <w:r w:rsidRPr="000D1014">
        <w:rPr>
          <w:rFonts w:ascii="Calibri" w:hAnsi="Calibri" w:cs="Calibri"/>
          <w:sz w:val="22"/>
        </w:rPr>
        <w:t xml:space="preserve">que originaron mayor cantidad de </w:t>
      </w:r>
      <w:r>
        <w:rPr>
          <w:rFonts w:ascii="Calibri" w:hAnsi="Calibri" w:cs="Calibri"/>
          <w:sz w:val="22"/>
        </w:rPr>
        <w:t>eventos</w:t>
      </w:r>
      <w:r w:rsidRPr="000D1014">
        <w:rPr>
          <w:rFonts w:ascii="Calibri" w:hAnsi="Calibri" w:cs="Calibri"/>
          <w:sz w:val="22"/>
        </w:rPr>
        <w:t>.</w:t>
      </w:r>
      <w:r w:rsidR="00CD5793">
        <w:rPr>
          <w:rFonts w:ascii="Calibri" w:hAnsi="Calibri" w:cs="Calibri"/>
          <w:sz w:val="22"/>
          <w:szCs w:val="23"/>
        </w:rPr>
        <w:t xml:space="preserve"> </w:t>
      </w:r>
    </w:p>
    <w:p w14:paraId="027926D0" w14:textId="77777777" w:rsidR="008A6390" w:rsidRDefault="008A6390" w:rsidP="00CD5793">
      <w:pPr>
        <w:spacing w:line="240" w:lineRule="auto"/>
        <w:ind w:left="708"/>
        <w:jc w:val="both"/>
        <w:rPr>
          <w:rFonts w:ascii="Calibri" w:hAnsi="Calibri" w:cs="Calibri"/>
          <w:sz w:val="22"/>
          <w:szCs w:val="23"/>
        </w:rPr>
      </w:pPr>
    </w:p>
    <w:p w14:paraId="3E091192" w14:textId="1AE69EBF" w:rsidR="003F64AC" w:rsidRDefault="00D03ABC" w:rsidP="003A25CF">
      <w:pPr>
        <w:suppressAutoHyphens w:val="0"/>
        <w:spacing w:line="240" w:lineRule="auto"/>
        <w:rPr>
          <w:rFonts w:ascii="Calibri" w:hAnsi="Calibri"/>
          <w:b/>
          <w:noProof/>
          <w:sz w:val="22"/>
          <w:lang w:val="es-EC" w:eastAsia="es-EC"/>
        </w:rPr>
      </w:pPr>
      <w:r>
        <w:rPr>
          <w:rFonts w:ascii="Calibri" w:hAnsi="Calibri"/>
          <w:b/>
          <w:noProof/>
          <w:sz w:val="22"/>
          <w:lang w:val="es-EC" w:eastAsia="es-EC"/>
        </w:rPr>
        <w:t xml:space="preserve"> </w:t>
      </w:r>
      <w:r w:rsidR="00445E18" w:rsidRPr="00445E18">
        <w:rPr>
          <w:rFonts w:ascii="Calibri" w:hAnsi="Calibri"/>
          <w:b/>
          <w:noProof/>
          <w:sz w:val="22"/>
          <w:lang w:val="es-EC" w:eastAsia="es-EC"/>
        </w:rPr>
        <w:drawing>
          <wp:inline distT="0" distB="0" distL="0" distR="0" wp14:anchorId="1C64C72D" wp14:editId="4DF1FAC2">
            <wp:extent cx="5489575" cy="1838325"/>
            <wp:effectExtent l="19050" t="19050" r="15875" b="2857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64AC">
        <w:rPr>
          <w:rFonts w:ascii="Calibri" w:hAnsi="Calibri"/>
          <w:b/>
          <w:noProof/>
          <w:sz w:val="22"/>
          <w:lang w:val="es-EC" w:eastAsia="es-EC"/>
        </w:rPr>
        <w:br w:type="page"/>
      </w:r>
    </w:p>
    <w:p w14:paraId="50CE61D3" w14:textId="16652784" w:rsidR="00F80307" w:rsidRPr="003C7094" w:rsidRDefault="002B50A1" w:rsidP="003C7094">
      <w:pPr>
        <w:pStyle w:val="Prrafodelista"/>
        <w:numPr>
          <w:ilvl w:val="0"/>
          <w:numId w:val="36"/>
        </w:numPr>
        <w:ind w:firstLine="131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lastRenderedPageBreak/>
        <w:t>Top 10 según clasificaci</w:t>
      </w:r>
      <w:r w:rsidR="002044EE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ó</w:t>
      </w:r>
      <w:r w:rsidRPr="003C709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</w:rPr>
        <w:t>n</w:t>
      </w:r>
    </w:p>
    <w:p w14:paraId="188BB6FE" w14:textId="77777777" w:rsidR="00665CEC" w:rsidRDefault="00665CEC" w:rsidP="00F80307">
      <w:pPr>
        <w:spacing w:line="240" w:lineRule="auto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42F7F1DC" w14:textId="77777777" w:rsidR="004222ED" w:rsidRPr="000D1014" w:rsidRDefault="00285F49" w:rsidP="00285F49">
      <w:pPr>
        <w:spacing w:line="240" w:lineRule="auto"/>
        <w:ind w:left="993"/>
        <w:jc w:val="both"/>
        <w:rPr>
          <w:rFonts w:ascii="Calibri" w:hAnsi="Calibri" w:cs="Calibri"/>
          <w:sz w:val="22"/>
          <w:szCs w:val="23"/>
        </w:rPr>
      </w:pPr>
      <w:r>
        <w:rPr>
          <w:rFonts w:ascii="Calibri" w:hAnsi="Calibri" w:cs="Calibri"/>
          <w:sz w:val="22"/>
        </w:rPr>
        <w:t>En los</w:t>
      </w:r>
      <w:r w:rsidR="004222ED" w:rsidRPr="000D1014">
        <w:rPr>
          <w:rFonts w:ascii="Calibri" w:hAnsi="Calibri" w:cs="Calibri"/>
          <w:sz w:val="22"/>
        </w:rPr>
        <w:t xml:space="preserve"> siguiente</w:t>
      </w:r>
      <w:r>
        <w:rPr>
          <w:rFonts w:ascii="Calibri" w:hAnsi="Calibri" w:cs="Calibri"/>
          <w:sz w:val="22"/>
        </w:rPr>
        <w:t>s</w:t>
      </w:r>
      <w:r w:rsidR="004222ED" w:rsidRPr="000D1014">
        <w:rPr>
          <w:rFonts w:ascii="Calibri" w:hAnsi="Calibri" w:cs="Calibri"/>
          <w:sz w:val="22"/>
        </w:rPr>
        <w:t xml:space="preserve"> cuadro</w:t>
      </w:r>
      <w:r>
        <w:rPr>
          <w:rFonts w:ascii="Calibri" w:hAnsi="Calibri" w:cs="Calibri"/>
          <w:sz w:val="22"/>
        </w:rPr>
        <w:t>s</w:t>
      </w:r>
      <w:r w:rsidR="004222ED" w:rsidRPr="000D1014">
        <w:rPr>
          <w:rFonts w:ascii="Calibri" w:hAnsi="Calibri" w:cs="Calibri"/>
          <w:sz w:val="22"/>
        </w:rPr>
        <w:t xml:space="preserve">, se observan las </w:t>
      </w:r>
      <w:r w:rsidR="004222ED">
        <w:rPr>
          <w:rFonts w:ascii="Calibri" w:hAnsi="Calibri" w:cs="Calibri"/>
          <w:sz w:val="22"/>
        </w:rPr>
        <w:t xml:space="preserve">10 primeras firmas </w:t>
      </w:r>
      <w:r w:rsidR="00CC52E9">
        <w:rPr>
          <w:rFonts w:ascii="Calibri" w:hAnsi="Calibri" w:cs="Calibri"/>
          <w:sz w:val="22"/>
        </w:rPr>
        <w:t xml:space="preserve">según su clasificación </w:t>
      </w:r>
      <w:r w:rsidR="004222ED" w:rsidRPr="000D1014">
        <w:rPr>
          <w:rFonts w:ascii="Calibri" w:hAnsi="Calibri" w:cs="Calibri"/>
          <w:sz w:val="22"/>
        </w:rPr>
        <w:t xml:space="preserve">que originaron mayor cantidad de </w:t>
      </w:r>
      <w:r w:rsidR="004222ED">
        <w:rPr>
          <w:rFonts w:ascii="Calibri" w:hAnsi="Calibri" w:cs="Calibri"/>
          <w:sz w:val="22"/>
        </w:rPr>
        <w:t>eventos</w:t>
      </w:r>
      <w:r w:rsidR="00665CEC">
        <w:rPr>
          <w:rFonts w:ascii="Calibri" w:hAnsi="Calibri" w:cs="Calibri"/>
          <w:sz w:val="22"/>
        </w:rPr>
        <w:t xml:space="preserve"> </w:t>
      </w:r>
      <w:r w:rsidR="00665CEC">
        <w:rPr>
          <w:rFonts w:ascii="Calibri" w:hAnsi="Calibri" w:cs="Calibri"/>
          <w:sz w:val="22"/>
          <w:szCs w:val="23"/>
        </w:rPr>
        <w:t>según</w:t>
      </w:r>
      <w:r w:rsidR="004222ED">
        <w:rPr>
          <w:rFonts w:ascii="Calibri" w:hAnsi="Calibri" w:cs="Calibri"/>
          <w:sz w:val="22"/>
          <w:szCs w:val="23"/>
        </w:rPr>
        <w:t xml:space="preserve"> su </w:t>
      </w:r>
      <w:r w:rsidR="00F17B2D">
        <w:rPr>
          <w:rFonts w:ascii="Calibri" w:hAnsi="Calibri" w:cs="Calibri"/>
          <w:sz w:val="22"/>
          <w:szCs w:val="23"/>
        </w:rPr>
        <w:t>prioridad “</w:t>
      </w:r>
      <w:r>
        <w:rPr>
          <w:rFonts w:ascii="Calibri" w:hAnsi="Calibri" w:cs="Calibri"/>
          <w:sz w:val="22"/>
          <w:szCs w:val="23"/>
        </w:rPr>
        <w:t>ALTA “y “MEDIA”</w:t>
      </w:r>
    </w:p>
    <w:p w14:paraId="3D06589E" w14:textId="77777777" w:rsidR="004222ED" w:rsidRPr="004222ED" w:rsidRDefault="004222ED" w:rsidP="00F80307">
      <w:pPr>
        <w:spacing w:line="240" w:lineRule="auto"/>
        <w:rPr>
          <w:rFonts w:ascii="Calibri" w:hAnsi="Calibri"/>
          <w:b/>
          <w:i/>
          <w:noProof/>
          <w:sz w:val="22"/>
          <w:lang w:eastAsia="es-EC"/>
        </w:rPr>
      </w:pPr>
    </w:p>
    <w:bookmarkEnd w:id="9"/>
    <w:p w14:paraId="5599FA7F" w14:textId="75C370AE" w:rsidR="00145475" w:rsidRDefault="00F17B2D" w:rsidP="00145475">
      <w:pPr>
        <w:pStyle w:val="Prrafodelista"/>
        <w:numPr>
          <w:ilvl w:val="0"/>
          <w:numId w:val="33"/>
        </w:numPr>
        <w:spacing w:line="240" w:lineRule="auto"/>
        <w:rPr>
          <w:rFonts w:ascii="Calibri" w:hAnsi="Calibri"/>
          <w:b/>
          <w:i/>
          <w:noProof/>
          <w:sz w:val="22"/>
          <w:lang w:val="es-EC" w:eastAsia="es-EC"/>
        </w:rPr>
      </w:pPr>
      <w:r w:rsidRPr="00080383">
        <w:rPr>
          <w:rFonts w:ascii="Calibri" w:hAnsi="Calibri"/>
          <w:b/>
          <w:i/>
          <w:noProof/>
          <w:sz w:val="22"/>
          <w:lang w:val="es-EC" w:eastAsia="es-EC"/>
        </w:rPr>
        <w:t>Prioridad ALTA</w:t>
      </w:r>
    </w:p>
    <w:p w14:paraId="65C6A9A3" w14:textId="77777777" w:rsidR="00145475" w:rsidRPr="00145475" w:rsidRDefault="00145475" w:rsidP="00145475">
      <w:pPr>
        <w:spacing w:line="240" w:lineRule="auto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78ADAFC5" w14:textId="2EFBFA34" w:rsidR="006E261F" w:rsidRDefault="006E261F" w:rsidP="00F80307">
      <w:pPr>
        <w:spacing w:line="240" w:lineRule="auto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1881237D" w14:textId="6102EBBC" w:rsidR="006E261F" w:rsidRDefault="00614245" w:rsidP="003A25CF">
      <w:pPr>
        <w:spacing w:line="240" w:lineRule="auto"/>
        <w:rPr>
          <w:rFonts w:ascii="Calibri" w:hAnsi="Calibri"/>
          <w:b/>
          <w:i/>
          <w:noProof/>
          <w:sz w:val="22"/>
          <w:lang w:val="es-EC" w:eastAsia="es-EC"/>
        </w:rPr>
      </w:pPr>
      <w:r w:rsidRPr="00614245">
        <w:rPr>
          <w:rFonts w:ascii="Calibri" w:hAnsi="Calibri"/>
          <w:b/>
          <w:i/>
          <w:noProof/>
          <w:sz w:val="22"/>
          <w:lang w:val="es-EC" w:eastAsia="es-EC"/>
        </w:rPr>
        <w:drawing>
          <wp:inline distT="0" distB="0" distL="0" distR="0" wp14:anchorId="481A66A2" wp14:editId="23EC7CF1">
            <wp:extent cx="5489575" cy="1609725"/>
            <wp:effectExtent l="19050" t="19050" r="15875" b="2857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9FFF2" w14:textId="39FB9F43" w:rsidR="00F80307" w:rsidRDefault="00F80307" w:rsidP="00132E3D">
      <w:pPr>
        <w:spacing w:line="240" w:lineRule="auto"/>
        <w:ind w:firstLine="142"/>
        <w:rPr>
          <w:noProof/>
        </w:rPr>
      </w:pPr>
    </w:p>
    <w:p w14:paraId="319CBCC8" w14:textId="77777777" w:rsidR="00C85A0A" w:rsidRDefault="00C85A0A" w:rsidP="00954FD0">
      <w:pPr>
        <w:spacing w:line="240" w:lineRule="auto"/>
        <w:ind w:firstLine="709"/>
        <w:rPr>
          <w:noProof/>
        </w:rPr>
      </w:pPr>
    </w:p>
    <w:p w14:paraId="650324A3" w14:textId="77777777" w:rsidR="00F17B2D" w:rsidRDefault="00F17B2D" w:rsidP="00954FD0">
      <w:pPr>
        <w:spacing w:line="240" w:lineRule="auto"/>
        <w:ind w:firstLine="709"/>
        <w:rPr>
          <w:noProof/>
        </w:rPr>
      </w:pPr>
    </w:p>
    <w:p w14:paraId="44A17534" w14:textId="0D138BEF" w:rsidR="00F17B2D" w:rsidRDefault="00F17B2D" w:rsidP="00080383">
      <w:pPr>
        <w:pStyle w:val="Prrafodelista"/>
        <w:numPr>
          <w:ilvl w:val="0"/>
          <w:numId w:val="33"/>
        </w:numPr>
        <w:spacing w:line="240" w:lineRule="auto"/>
        <w:rPr>
          <w:noProof/>
        </w:rPr>
      </w:pPr>
      <w:r w:rsidRPr="00080383">
        <w:rPr>
          <w:rFonts w:ascii="Calibri" w:hAnsi="Calibri"/>
          <w:b/>
          <w:i/>
          <w:noProof/>
          <w:sz w:val="22"/>
          <w:lang w:val="es-EC" w:eastAsia="es-EC"/>
        </w:rPr>
        <w:t xml:space="preserve">Prioridad </w:t>
      </w:r>
      <w:r w:rsidR="00017246">
        <w:rPr>
          <w:rFonts w:ascii="Calibri" w:hAnsi="Calibri"/>
          <w:b/>
          <w:i/>
          <w:noProof/>
          <w:sz w:val="22"/>
          <w:lang w:val="es-EC" w:eastAsia="es-EC"/>
        </w:rPr>
        <w:t>medium</w:t>
      </w:r>
    </w:p>
    <w:p w14:paraId="148B188A" w14:textId="77777777" w:rsidR="006E261F" w:rsidRDefault="006E261F" w:rsidP="00954FD0">
      <w:pPr>
        <w:spacing w:line="240" w:lineRule="auto"/>
        <w:ind w:firstLine="709"/>
        <w:rPr>
          <w:noProof/>
        </w:rPr>
      </w:pPr>
    </w:p>
    <w:p w14:paraId="642EBCB5" w14:textId="053BC42A" w:rsidR="00285F49" w:rsidRDefault="003F1C30" w:rsidP="003A25CF">
      <w:pPr>
        <w:spacing w:line="240" w:lineRule="auto"/>
        <w:jc w:val="center"/>
        <w:rPr>
          <w:rFonts w:ascii="Calibri" w:hAnsi="Calibri"/>
          <w:b/>
          <w:i/>
          <w:noProof/>
          <w:sz w:val="22"/>
          <w:lang w:val="es-EC" w:eastAsia="es-EC"/>
        </w:rPr>
      </w:pPr>
      <w:r>
        <w:rPr>
          <w:noProof/>
          <w:lang w:val="en-US" w:eastAsia="en-US"/>
        </w:rPr>
        <w:drawing>
          <wp:inline distT="0" distB="0" distL="0" distR="0" wp14:anchorId="60E1277E" wp14:editId="27E81DA5">
            <wp:extent cx="5489575" cy="1695450"/>
            <wp:effectExtent l="0" t="0" r="15875" b="0"/>
            <wp:docPr id="52" name="Gráfico 52">
              <a:extLst xmlns:a="http://schemas.openxmlformats.org/drawingml/2006/main">
                <a:ext uri="{FF2B5EF4-FFF2-40B4-BE49-F238E27FC236}">
                  <a16:creationId xmlns:a16="http://schemas.microsoft.com/office/drawing/2014/main" id="{1DBCE305-1A24-4BB1-BC3D-B8A637D80A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1D454388" w14:textId="4ED2F0AE" w:rsidR="00604920" w:rsidRDefault="00604920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0D6825F8" w14:textId="6F855E01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6A742E11" w14:textId="06183CFD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6AE85E38" w14:textId="6F737FE7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3CFEC0F9" w14:textId="143DD445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23051D4E" w14:textId="164202B2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7D6E1378" w14:textId="02EDD444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78F4D6F1" w14:textId="63E6DC21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2A97C338" w14:textId="58BAE619" w:rsidR="002B68EB" w:rsidRDefault="002B68EB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151A3A7B" w14:textId="4A404EC1" w:rsidR="00D77A78" w:rsidRDefault="00D77A78" w:rsidP="006E261F">
      <w:pPr>
        <w:spacing w:line="240" w:lineRule="auto"/>
        <w:ind w:left="-993"/>
        <w:rPr>
          <w:rFonts w:ascii="Calibri" w:hAnsi="Calibri"/>
          <w:b/>
          <w:i/>
          <w:noProof/>
          <w:sz w:val="22"/>
          <w:lang w:val="es-EC" w:eastAsia="es-EC"/>
        </w:rPr>
      </w:pPr>
    </w:p>
    <w:p w14:paraId="0C798868" w14:textId="3238C2BD" w:rsidR="003063A8" w:rsidRDefault="003063A8" w:rsidP="00A13C76">
      <w:pPr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687FC064" w14:textId="2D5836BE" w:rsidR="003063A8" w:rsidRDefault="003063A8" w:rsidP="008C2CF8">
      <w:pPr>
        <w:ind w:hanging="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2C38EE8B" w14:textId="2706EEDE" w:rsidR="001A11DB" w:rsidRDefault="001A11DB" w:rsidP="008C2CF8">
      <w:pPr>
        <w:ind w:hanging="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3D41DA38" w14:textId="77777777" w:rsidR="00B71829" w:rsidRPr="003063A8" w:rsidRDefault="00B71829" w:rsidP="000C35DD">
      <w:pPr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0F68E649" w14:textId="37085BA7" w:rsidR="00D966A2" w:rsidRPr="00C734FB" w:rsidRDefault="00D966A2" w:rsidP="00E44059">
      <w:pPr>
        <w:numPr>
          <w:ilvl w:val="0"/>
          <w:numId w:val="2"/>
        </w:numPr>
        <w:ind w:left="285" w:hanging="285"/>
        <w:jc w:val="both"/>
        <w:rPr>
          <w:rFonts w:ascii="Calibri" w:eastAsia="Calibri" w:hAnsi="Calibri" w:cs="Calibri"/>
          <w:b/>
          <w:sz w:val="22"/>
          <w:szCs w:val="22"/>
          <w:lang w:val="es-ES" w:eastAsia="en-US"/>
        </w:rPr>
      </w:pPr>
      <w:bookmarkStart w:id="10" w:name="_Hlk32426784"/>
      <w:r w:rsidRPr="00C734FB">
        <w:rPr>
          <w:rFonts w:ascii="Calibri" w:eastAsia="Calibri" w:hAnsi="Calibri" w:cs="Calibri"/>
          <w:b/>
          <w:sz w:val="22"/>
          <w:szCs w:val="22"/>
          <w:lang w:val="es-ES" w:eastAsia="en-US"/>
        </w:rPr>
        <w:t>TENDENCIA DE EVENTOS</w:t>
      </w:r>
    </w:p>
    <w:p w14:paraId="56B0E2D8" w14:textId="54DB82DB" w:rsidR="00D966A2" w:rsidRDefault="00D966A2" w:rsidP="00D966A2">
      <w:pPr>
        <w:ind w:left="285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  <w:r w:rsidRPr="00D966A2">
        <w:rPr>
          <w:rFonts w:ascii="Calibri" w:eastAsia="Calibri" w:hAnsi="Calibri" w:cs="Calibri"/>
          <w:bCs/>
          <w:sz w:val="22"/>
          <w:szCs w:val="22"/>
          <w:lang w:val="es-ES" w:eastAsia="en-US"/>
        </w:rPr>
        <w:t>Durante los últimos 12 meses, se increment</w:t>
      </w:r>
      <w:r w:rsidR="007F5C8C">
        <w:rPr>
          <w:rFonts w:ascii="Calibri" w:eastAsia="Calibri" w:hAnsi="Calibri" w:cs="Calibri"/>
          <w:bCs/>
          <w:sz w:val="22"/>
          <w:szCs w:val="22"/>
          <w:lang w:val="es-ES" w:eastAsia="en-US"/>
        </w:rPr>
        <w:t>ó</w:t>
      </w:r>
      <w:r w:rsidRPr="00D966A2">
        <w:rPr>
          <w:rFonts w:ascii="Calibri" w:eastAsia="Calibri" w:hAnsi="Calibri" w:cs="Calibri"/>
          <w:bCs/>
          <w:sz w:val="22"/>
          <w:szCs w:val="22"/>
          <w:lang w:val="es-ES" w:eastAsia="en-US"/>
        </w:rPr>
        <w:t xml:space="preserve"> </w:t>
      </w:r>
      <w:r>
        <w:rPr>
          <w:rFonts w:ascii="Calibri" w:eastAsia="Calibri" w:hAnsi="Calibri" w:cs="Calibri"/>
          <w:bCs/>
          <w:sz w:val="22"/>
          <w:szCs w:val="22"/>
          <w:lang w:val="es-ES" w:eastAsia="en-US"/>
        </w:rPr>
        <w:t xml:space="preserve">la categoría </w:t>
      </w:r>
      <w:r w:rsidR="006E443E">
        <w:rPr>
          <w:rFonts w:ascii="Calibri" w:eastAsia="Calibri" w:hAnsi="Calibri" w:cs="Calibri"/>
          <w:bCs/>
          <w:sz w:val="22"/>
          <w:szCs w:val="22"/>
          <w:lang w:val="es-ES" w:eastAsia="en-US"/>
        </w:rPr>
        <w:t xml:space="preserve">de Reconocimiento. </w:t>
      </w:r>
    </w:p>
    <w:bookmarkEnd w:id="10"/>
    <w:p w14:paraId="5C2C872A" w14:textId="0EEE02B4" w:rsidR="006E443E" w:rsidRDefault="00C734FB" w:rsidP="003A25CF">
      <w:pPr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  <w:r>
        <w:rPr>
          <w:noProof/>
        </w:rPr>
        <w:drawing>
          <wp:inline distT="0" distB="0" distL="0" distR="0" wp14:anchorId="5BEA5D59" wp14:editId="519C8A33">
            <wp:extent cx="5489575" cy="2617470"/>
            <wp:effectExtent l="0" t="0" r="15875" b="1143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E9042A0-BB2C-4BBB-B2AC-85C40A3DB7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1F2D741E" w14:textId="045284E7" w:rsidR="00D541B2" w:rsidRDefault="00D541B2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50A78329" w14:textId="77777777" w:rsidR="008C6696" w:rsidRDefault="008C6696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0E719324" w14:textId="614715C8" w:rsidR="00A673B7" w:rsidRDefault="00A673B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7F1B8540" w14:textId="3E71CC1E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2EB06F0C" w14:textId="742ADA76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2B0BC6FF" w14:textId="426D82DA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7E41CE8A" w14:textId="3A92AEEE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284DB44F" w14:textId="19AE98C4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5A27674D" w14:textId="6AB2C098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66937AAE" w14:textId="746BC856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65F175B7" w14:textId="6953B2D2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4B000F29" w14:textId="41120779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6BB57E07" w14:textId="08ECC559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7E5B8F0A" w14:textId="43418792" w:rsidR="00A13C76" w:rsidRDefault="00A13C76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43FAD324" w14:textId="46469668" w:rsidR="00A13C76" w:rsidRDefault="00A13C76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1D04FB7C" w14:textId="12E4B87C" w:rsidR="00A13C76" w:rsidRDefault="00A13C76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6B861F8C" w14:textId="77777777" w:rsidR="00CD16A9" w:rsidRDefault="00CD16A9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053B6DD2" w14:textId="2EB55167" w:rsidR="00494C87" w:rsidRDefault="00494C87" w:rsidP="00DD64DE">
      <w:pPr>
        <w:ind w:left="-426"/>
        <w:jc w:val="both"/>
        <w:rPr>
          <w:rFonts w:ascii="Calibri" w:eastAsia="Calibri" w:hAnsi="Calibri" w:cs="Calibri"/>
          <w:bCs/>
          <w:sz w:val="22"/>
          <w:szCs w:val="22"/>
          <w:lang w:val="es-ES" w:eastAsia="en-US"/>
        </w:rPr>
      </w:pPr>
    </w:p>
    <w:p w14:paraId="46492755" w14:textId="7B4B3623" w:rsidR="00CE3DC6" w:rsidRPr="000D1014" w:rsidRDefault="00F60E4B" w:rsidP="00E44059">
      <w:pPr>
        <w:numPr>
          <w:ilvl w:val="0"/>
          <w:numId w:val="2"/>
        </w:numPr>
        <w:ind w:left="285" w:hanging="285"/>
        <w:jc w:val="both"/>
        <w:rPr>
          <w:rFonts w:ascii="Calibri" w:eastAsia="Calibri" w:hAnsi="Calibri" w:cs="Calibri"/>
          <w:b/>
          <w:sz w:val="22"/>
          <w:szCs w:val="22"/>
          <w:lang w:val="es-ES" w:eastAsia="en-US"/>
        </w:rPr>
      </w:pPr>
      <w:r w:rsidRPr="000D1014">
        <w:rPr>
          <w:rFonts w:ascii="Calibri" w:eastAsia="Calibri" w:hAnsi="Calibri" w:cs="Calibri"/>
          <w:b/>
          <w:sz w:val="22"/>
          <w:szCs w:val="22"/>
          <w:lang w:val="es-ES" w:eastAsia="en-US"/>
        </w:rPr>
        <w:lastRenderedPageBreak/>
        <w:t>CONCLUSIONES</w:t>
      </w:r>
      <w:bookmarkEnd w:id="8"/>
    </w:p>
    <w:p w14:paraId="7F76B07B" w14:textId="77777777" w:rsidR="00F60E4B" w:rsidRPr="000D1014" w:rsidRDefault="00F60E4B" w:rsidP="00F60E4B">
      <w:pPr>
        <w:pStyle w:val="Prrafodelista"/>
        <w:suppressAutoHyphens w:val="0"/>
        <w:spacing w:line="276" w:lineRule="auto"/>
        <w:ind w:left="1134"/>
        <w:jc w:val="both"/>
        <w:rPr>
          <w:rFonts w:ascii="Calibri" w:hAnsi="Calibri" w:cs="Calibri"/>
          <w:sz w:val="22"/>
          <w:szCs w:val="22"/>
          <w:lang w:val="es-EC"/>
        </w:rPr>
      </w:pPr>
    </w:p>
    <w:p w14:paraId="3FDD619A" w14:textId="4B0CC58E" w:rsidR="00080383" w:rsidRDefault="00D02E71" w:rsidP="006E261F">
      <w:pPr>
        <w:numPr>
          <w:ilvl w:val="0"/>
          <w:numId w:val="27"/>
        </w:numPr>
        <w:jc w:val="both"/>
        <w:rPr>
          <w:rFonts w:ascii="Calibri" w:hAnsi="Calibri" w:cs="Calibri"/>
          <w:sz w:val="22"/>
        </w:rPr>
      </w:pPr>
      <w:r w:rsidRPr="00D02E71">
        <w:rPr>
          <w:rFonts w:ascii="Calibri" w:hAnsi="Calibri" w:cs="Calibri"/>
          <w:sz w:val="22"/>
        </w:rPr>
        <w:t>Los equipos se encontraron estables durante el mes.</w:t>
      </w:r>
      <w:r w:rsidR="006615C4" w:rsidRPr="006615C4">
        <w:rPr>
          <w:rFonts w:ascii="Calibri" w:hAnsi="Calibri" w:cs="Calibri"/>
          <w:sz w:val="22"/>
        </w:rPr>
        <w:t xml:space="preserve"> </w:t>
      </w:r>
    </w:p>
    <w:p w14:paraId="6EEEB58E" w14:textId="6AD5A13E" w:rsidR="00D62512" w:rsidRPr="00EE3C35" w:rsidRDefault="00080383" w:rsidP="00EE3C35">
      <w:pPr>
        <w:numPr>
          <w:ilvl w:val="0"/>
          <w:numId w:val="27"/>
        </w:numPr>
        <w:jc w:val="both"/>
        <w:rPr>
          <w:rFonts w:ascii="Calibri" w:hAnsi="Calibri" w:cs="Calibri"/>
          <w:sz w:val="22"/>
        </w:rPr>
      </w:pPr>
      <w:r w:rsidRPr="00E505A8">
        <w:rPr>
          <w:rFonts w:ascii="Calibri" w:hAnsi="Calibri" w:cs="Calibri"/>
          <w:sz w:val="22"/>
        </w:rPr>
        <w:t xml:space="preserve">La firma de prioridad </w:t>
      </w:r>
      <w:r w:rsidR="00EE3C35">
        <w:rPr>
          <w:rFonts w:ascii="Calibri" w:hAnsi="Calibri" w:cs="Calibri"/>
          <w:sz w:val="22"/>
        </w:rPr>
        <w:t>alta</w:t>
      </w:r>
      <w:r w:rsidRPr="00E505A8">
        <w:rPr>
          <w:rFonts w:ascii="Calibri" w:hAnsi="Calibri" w:cs="Calibri"/>
          <w:sz w:val="22"/>
        </w:rPr>
        <w:t xml:space="preserve"> “</w:t>
      </w:r>
      <w:r w:rsidR="00F2177E" w:rsidRPr="00F2177E">
        <w:rPr>
          <w:rFonts w:ascii="Calibri" w:hAnsi="Calibri" w:cs="Calibri"/>
          <w:sz w:val="22"/>
        </w:rPr>
        <w:t xml:space="preserve">APP-DETECT DNS </w:t>
      </w:r>
      <w:proofErr w:type="spellStart"/>
      <w:r w:rsidR="00F2177E" w:rsidRPr="00F2177E">
        <w:rPr>
          <w:rFonts w:ascii="Calibri" w:hAnsi="Calibri" w:cs="Calibri"/>
          <w:sz w:val="22"/>
        </w:rPr>
        <w:t>request</w:t>
      </w:r>
      <w:proofErr w:type="spellEnd"/>
      <w:r w:rsidR="00F2177E" w:rsidRPr="00F2177E">
        <w:rPr>
          <w:rFonts w:ascii="Calibri" w:hAnsi="Calibri" w:cs="Calibri"/>
          <w:sz w:val="22"/>
        </w:rPr>
        <w:t xml:space="preserve"> for </w:t>
      </w:r>
      <w:proofErr w:type="spellStart"/>
      <w:r w:rsidR="00F2177E" w:rsidRPr="00F2177E">
        <w:rPr>
          <w:rFonts w:ascii="Calibri" w:hAnsi="Calibri" w:cs="Calibri"/>
          <w:sz w:val="22"/>
        </w:rPr>
        <w:t>potential</w:t>
      </w:r>
      <w:proofErr w:type="spellEnd"/>
      <w:r w:rsidR="00F2177E" w:rsidRPr="00F2177E">
        <w:rPr>
          <w:rFonts w:ascii="Calibri" w:hAnsi="Calibri" w:cs="Calibri"/>
          <w:sz w:val="22"/>
        </w:rPr>
        <w:t xml:space="preserve"> </w:t>
      </w:r>
      <w:proofErr w:type="gramStart"/>
      <w:r w:rsidR="00F2177E" w:rsidRPr="00F2177E">
        <w:rPr>
          <w:rFonts w:ascii="Calibri" w:hAnsi="Calibri" w:cs="Calibri"/>
          <w:sz w:val="22"/>
        </w:rPr>
        <w:t>malware</w:t>
      </w:r>
      <w:proofErr w:type="gramEnd"/>
      <w:r w:rsidR="00F2177E" w:rsidRPr="00F2177E">
        <w:rPr>
          <w:rFonts w:ascii="Calibri" w:hAnsi="Calibri" w:cs="Calibri"/>
          <w:sz w:val="22"/>
        </w:rPr>
        <w:t xml:space="preserve"> </w:t>
      </w:r>
      <w:proofErr w:type="spellStart"/>
      <w:r w:rsidR="00F2177E" w:rsidRPr="00F2177E">
        <w:rPr>
          <w:rFonts w:ascii="Calibri" w:hAnsi="Calibri" w:cs="Calibri"/>
          <w:sz w:val="22"/>
        </w:rPr>
        <w:t>SafeGuard</w:t>
      </w:r>
      <w:proofErr w:type="spellEnd"/>
      <w:r w:rsidR="00F2177E" w:rsidRPr="00F2177E">
        <w:rPr>
          <w:rFonts w:ascii="Calibri" w:hAnsi="Calibri" w:cs="Calibri"/>
          <w:sz w:val="22"/>
        </w:rPr>
        <w:t xml:space="preserve"> </w:t>
      </w:r>
      <w:proofErr w:type="spellStart"/>
      <w:r w:rsidR="00F2177E" w:rsidRPr="00F2177E">
        <w:rPr>
          <w:rFonts w:ascii="Calibri" w:hAnsi="Calibri" w:cs="Calibri"/>
          <w:sz w:val="22"/>
        </w:rPr>
        <w:t>to</w:t>
      </w:r>
      <w:proofErr w:type="spellEnd"/>
      <w:r w:rsidR="00F2177E" w:rsidRPr="00F2177E">
        <w:rPr>
          <w:rFonts w:ascii="Calibri" w:hAnsi="Calibri" w:cs="Calibri"/>
          <w:sz w:val="22"/>
        </w:rPr>
        <w:t xml:space="preserve"> </w:t>
      </w:r>
      <w:proofErr w:type="spellStart"/>
      <w:r w:rsidR="00F2177E" w:rsidRPr="00F2177E">
        <w:rPr>
          <w:rFonts w:ascii="Calibri" w:hAnsi="Calibri" w:cs="Calibri"/>
          <w:sz w:val="22"/>
        </w:rPr>
        <w:t>domain</w:t>
      </w:r>
      <w:proofErr w:type="spellEnd"/>
      <w:r w:rsidR="00F2177E" w:rsidRPr="00F2177E">
        <w:rPr>
          <w:rFonts w:ascii="Calibri" w:hAnsi="Calibri" w:cs="Calibri"/>
          <w:sz w:val="22"/>
        </w:rPr>
        <w:t xml:space="preserve"> 360safe.com (1:28070:3)</w:t>
      </w:r>
      <w:r w:rsidR="00050EAB">
        <w:rPr>
          <w:rFonts w:ascii="Calibri" w:hAnsi="Calibri" w:cs="Calibri"/>
          <w:sz w:val="22"/>
        </w:rPr>
        <w:t>”</w:t>
      </w:r>
      <w:r w:rsidR="00E35DFB">
        <w:rPr>
          <w:rFonts w:ascii="Calibri" w:hAnsi="Calibri" w:cs="Calibri"/>
          <w:sz w:val="22"/>
        </w:rPr>
        <w:t xml:space="preserve"> </w:t>
      </w:r>
      <w:r w:rsidRPr="00EE3C35">
        <w:rPr>
          <w:rFonts w:ascii="Calibri" w:hAnsi="Calibri" w:cs="Calibri"/>
          <w:sz w:val="22"/>
        </w:rPr>
        <w:t>origin</w:t>
      </w:r>
      <w:r w:rsidR="00E678D0" w:rsidRPr="00EE3C35">
        <w:rPr>
          <w:rFonts w:ascii="Calibri" w:hAnsi="Calibri" w:cs="Calibri"/>
          <w:sz w:val="22"/>
        </w:rPr>
        <w:t>ó</w:t>
      </w:r>
      <w:r w:rsidRPr="00EE3C35">
        <w:rPr>
          <w:rFonts w:ascii="Calibri" w:hAnsi="Calibri" w:cs="Calibri"/>
          <w:sz w:val="22"/>
        </w:rPr>
        <w:t xml:space="preserve"> la mayor cantidad de eventos</w:t>
      </w:r>
      <w:r w:rsidR="00EF6172">
        <w:rPr>
          <w:rFonts w:ascii="Calibri" w:hAnsi="Calibri" w:cs="Calibri"/>
          <w:sz w:val="22"/>
        </w:rPr>
        <w:t>.</w:t>
      </w:r>
    </w:p>
    <w:p w14:paraId="524230ED" w14:textId="77777777" w:rsidR="006615C4" w:rsidRDefault="00D02E71" w:rsidP="006E261F">
      <w:pPr>
        <w:numPr>
          <w:ilvl w:val="0"/>
          <w:numId w:val="27"/>
        </w:numPr>
        <w:jc w:val="both"/>
        <w:rPr>
          <w:rFonts w:ascii="Calibri" w:hAnsi="Calibri" w:cs="Calibri"/>
          <w:sz w:val="22"/>
        </w:rPr>
      </w:pPr>
      <w:r w:rsidRPr="00D02E71">
        <w:rPr>
          <w:rFonts w:ascii="Calibri" w:hAnsi="Calibri" w:cs="Calibri"/>
          <w:sz w:val="22"/>
        </w:rPr>
        <w:t xml:space="preserve">Se recomienda validar si las </w:t>
      </w:r>
      <w:proofErr w:type="spellStart"/>
      <w:r w:rsidRPr="00D02E71">
        <w:rPr>
          <w:rFonts w:ascii="Calibri" w:hAnsi="Calibri" w:cs="Calibri"/>
          <w:sz w:val="22"/>
        </w:rPr>
        <w:t>IPs</w:t>
      </w:r>
      <w:proofErr w:type="spellEnd"/>
      <w:r w:rsidRPr="00D02E71">
        <w:rPr>
          <w:rFonts w:ascii="Calibri" w:hAnsi="Calibri" w:cs="Calibri"/>
          <w:sz w:val="22"/>
        </w:rPr>
        <w:t xml:space="preserve"> detalladas en el TOP 10 que generaron mayor cantidad de eventos pertenecen algún proveedor del cliente. </w:t>
      </w:r>
    </w:p>
    <w:p w14:paraId="695AFF54" w14:textId="15841D07" w:rsidR="000D3823" w:rsidRPr="00E678D0" w:rsidRDefault="000D3823" w:rsidP="00BE3363">
      <w:pPr>
        <w:numPr>
          <w:ilvl w:val="0"/>
          <w:numId w:val="27"/>
        </w:numPr>
        <w:jc w:val="both"/>
        <w:rPr>
          <w:rFonts w:ascii="Calibri" w:hAnsi="Calibri" w:cs="Calibri"/>
          <w:sz w:val="22"/>
        </w:rPr>
      </w:pPr>
      <w:r w:rsidRPr="00E678D0">
        <w:rPr>
          <w:rFonts w:ascii="Calibri" w:hAnsi="Calibri" w:cs="Calibri"/>
          <w:sz w:val="22"/>
        </w:rPr>
        <w:t xml:space="preserve">Los </w:t>
      </w:r>
      <w:proofErr w:type="gramStart"/>
      <w:r w:rsidRPr="00E678D0">
        <w:rPr>
          <w:rFonts w:ascii="Calibri" w:hAnsi="Calibri" w:cs="Calibri"/>
          <w:sz w:val="22"/>
        </w:rPr>
        <w:t>tickets</w:t>
      </w:r>
      <w:proofErr w:type="gramEnd"/>
      <w:r w:rsidRPr="00E678D0">
        <w:rPr>
          <w:rFonts w:ascii="Calibri" w:hAnsi="Calibri" w:cs="Calibri"/>
          <w:sz w:val="22"/>
        </w:rPr>
        <w:t xml:space="preserve"> generados por los analistas, ha reducido la cantidad de los eventos permitidos (</w:t>
      </w:r>
      <w:proofErr w:type="spellStart"/>
      <w:r w:rsidRPr="00E678D0">
        <w:rPr>
          <w:rFonts w:ascii="Calibri" w:hAnsi="Calibri" w:cs="Calibri"/>
          <w:sz w:val="22"/>
        </w:rPr>
        <w:t>Would</w:t>
      </w:r>
      <w:proofErr w:type="spellEnd"/>
      <w:r w:rsidRPr="00E678D0">
        <w:rPr>
          <w:rFonts w:ascii="Calibri" w:hAnsi="Calibri" w:cs="Calibri"/>
          <w:sz w:val="22"/>
        </w:rPr>
        <w:t xml:space="preserve"> </w:t>
      </w:r>
      <w:proofErr w:type="spellStart"/>
      <w:r w:rsidRPr="00E678D0">
        <w:rPr>
          <w:rFonts w:ascii="Calibri" w:hAnsi="Calibri" w:cs="Calibri"/>
          <w:sz w:val="22"/>
        </w:rPr>
        <w:t>have</w:t>
      </w:r>
      <w:proofErr w:type="spellEnd"/>
      <w:r w:rsidRPr="00E678D0">
        <w:rPr>
          <w:rFonts w:ascii="Calibri" w:hAnsi="Calibri" w:cs="Calibri"/>
          <w:sz w:val="22"/>
        </w:rPr>
        <w:t xml:space="preserve"> </w:t>
      </w:r>
      <w:proofErr w:type="spellStart"/>
      <w:r w:rsidRPr="00E678D0">
        <w:rPr>
          <w:rFonts w:ascii="Calibri" w:hAnsi="Calibri" w:cs="Calibri"/>
          <w:sz w:val="22"/>
        </w:rPr>
        <w:t>dropped</w:t>
      </w:r>
      <w:proofErr w:type="spellEnd"/>
      <w:r w:rsidRPr="00E678D0">
        <w:rPr>
          <w:rFonts w:ascii="Calibri" w:hAnsi="Calibri" w:cs="Calibri"/>
          <w:sz w:val="22"/>
        </w:rPr>
        <w:t>)</w:t>
      </w:r>
      <w:r w:rsidR="00E678D0">
        <w:rPr>
          <w:rFonts w:ascii="Calibri" w:hAnsi="Calibri" w:cs="Calibri"/>
          <w:sz w:val="22"/>
        </w:rPr>
        <w:t>.</w:t>
      </w:r>
    </w:p>
    <w:p w14:paraId="29AA994A" w14:textId="33954734" w:rsidR="004E31E2" w:rsidRDefault="004E31E2" w:rsidP="006615C4">
      <w:pPr>
        <w:rPr>
          <w:rFonts w:ascii="Calibri" w:hAnsi="Calibri" w:cs="Calibri"/>
          <w:sz w:val="22"/>
        </w:rPr>
      </w:pPr>
    </w:p>
    <w:p w14:paraId="6BC04FF1" w14:textId="77777777" w:rsidR="004A141E" w:rsidRPr="006E261F" w:rsidRDefault="004A141E" w:rsidP="00266BFD">
      <w:pPr>
        <w:ind w:left="720"/>
        <w:rPr>
          <w:rFonts w:ascii="Calibri" w:hAnsi="Calibri" w:cs="Calibri"/>
          <w:sz w:val="22"/>
        </w:rPr>
      </w:pPr>
    </w:p>
    <w:p w14:paraId="2F4FB6BF" w14:textId="77777777" w:rsidR="00866BB5" w:rsidRPr="0063379B" w:rsidRDefault="00866BB5" w:rsidP="004A141E">
      <w:pPr>
        <w:rPr>
          <w:lang w:val="es-ES"/>
        </w:rPr>
      </w:pPr>
    </w:p>
    <w:p w14:paraId="5D15EA72" w14:textId="26833048" w:rsidR="00866BB5" w:rsidRDefault="00866BB5" w:rsidP="00DC0C55"/>
    <w:p w14:paraId="11E006D0" w14:textId="5A720612" w:rsidR="004F48F1" w:rsidRDefault="004F48F1" w:rsidP="00DC0C55"/>
    <w:tbl>
      <w:tblPr>
        <w:tblpPr w:leftFromText="141" w:rightFromText="141" w:vertAnchor="text" w:horzAnchor="margin" w:tblpY="5104"/>
        <w:tblW w:w="85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2201"/>
        <w:gridCol w:w="2126"/>
        <w:gridCol w:w="1276"/>
        <w:gridCol w:w="1842"/>
      </w:tblGrid>
      <w:tr w:rsidR="00C734FB" w:rsidRPr="00613D36" w14:paraId="4B0D0E49" w14:textId="77777777" w:rsidTr="00C734FB">
        <w:trPr>
          <w:trHeight w:val="18"/>
        </w:trPr>
        <w:tc>
          <w:tcPr>
            <w:tcW w:w="85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36E0042D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b/>
                <w:bCs/>
                <w:color w:val="FFFFFF"/>
                <w:sz w:val="22"/>
                <w:szCs w:val="22"/>
                <w:lang w:eastAsia="es-PE"/>
              </w:rPr>
              <w:t>CONTROL DE CAMBIOS</w:t>
            </w:r>
          </w:p>
        </w:tc>
      </w:tr>
      <w:tr w:rsidR="00C734FB" w:rsidRPr="00613D36" w14:paraId="25353D69" w14:textId="77777777" w:rsidTr="00C734FB">
        <w:trPr>
          <w:trHeight w:val="15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E9DB7D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  <w:t>Revisión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96237F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  <w:t>Hecha por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DCBE38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  <w:t>Aprobada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7A2037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  <w:t>Fecha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32CED2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PE"/>
              </w:rPr>
              <w:t>Motivo</w:t>
            </w:r>
          </w:p>
        </w:tc>
      </w:tr>
      <w:tr w:rsidR="00C734FB" w:rsidRPr="00613D36" w14:paraId="2EC8EF7C" w14:textId="77777777" w:rsidTr="005B4BB5">
        <w:trPr>
          <w:trHeight w:val="22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1A6EF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FFFFFF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color w:val="FFFFFF"/>
                <w:sz w:val="22"/>
                <w:szCs w:val="22"/>
                <w:lang w:eastAsia="es-PE"/>
              </w:rPr>
              <w:t>a</w:t>
            </w:r>
            <w:r w:rsidRPr="00613D36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00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DE4BC" w14:textId="23C7777A" w:rsidR="00C734FB" w:rsidRPr="00613D36" w:rsidRDefault="005B4BB5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${autor}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CC5D4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Supervisor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E456F" w14:textId="11FE3A4D" w:rsidR="00C734FB" w:rsidRPr="00613D36" w:rsidRDefault="005B4BB5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instrText xml:space="preserve"> TIME \@ "d/MM/yyyy"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fldChar w:fldCharType="separate"/>
            </w:r>
            <w:r w:rsidR="006D6D57">
              <w:rPr>
                <w:rFonts w:ascii="Calibri" w:hAnsi="Calibri"/>
                <w:noProof/>
                <w:color w:val="000000"/>
                <w:sz w:val="22"/>
                <w:szCs w:val="22"/>
                <w:lang w:eastAsia="es-PE"/>
              </w:rPr>
              <w:t>16/02/2022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A90FC" w14:textId="77777777" w:rsidR="00C734FB" w:rsidRPr="00613D36" w:rsidRDefault="00C734FB" w:rsidP="00C734FB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613D36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Versión Inicial</w:t>
            </w:r>
          </w:p>
        </w:tc>
      </w:tr>
    </w:tbl>
    <w:p w14:paraId="635FB655" w14:textId="77777777" w:rsidR="004F48F1" w:rsidRPr="008C45A4" w:rsidRDefault="004F48F1" w:rsidP="00DC0C55"/>
    <w:sectPr w:rsidR="004F48F1" w:rsidRPr="008C45A4" w:rsidSect="0048145E">
      <w:pgSz w:w="11906" w:h="16838"/>
      <w:pgMar w:top="1411" w:right="1274" w:bottom="1411" w:left="1987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5128" w14:textId="77777777" w:rsidR="007853F1" w:rsidRDefault="007853F1">
      <w:pPr>
        <w:spacing w:line="240" w:lineRule="auto"/>
      </w:pPr>
      <w:r>
        <w:separator/>
      </w:r>
    </w:p>
  </w:endnote>
  <w:endnote w:type="continuationSeparator" w:id="0">
    <w:p w14:paraId="65C8C2EF" w14:textId="77777777" w:rsidR="007853F1" w:rsidRDefault="00785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29C" w14:textId="77777777" w:rsidR="008C118C" w:rsidRDefault="00015380">
    <w:pPr>
      <w:pStyle w:val="Piedepgina"/>
      <w:jc w:val="center"/>
      <w:rPr>
        <w:b/>
        <w:bCs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1" wp14:anchorId="4AB1CEC2" wp14:editId="2255C1A5">
              <wp:simplePos x="0" y="0"/>
              <wp:positionH relativeFrom="column">
                <wp:posOffset>-114300</wp:posOffset>
              </wp:positionH>
              <wp:positionV relativeFrom="paragraph">
                <wp:posOffset>8254</wp:posOffset>
              </wp:positionV>
              <wp:extent cx="55626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5BFAD" id="Line 3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BpZotZ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r w:rsidR="008C118C">
      <w:rPr>
        <w:b/>
        <w:bCs/>
        <w:lang w:val="en-US"/>
      </w:rPr>
      <w:t xml:space="preserve">                                                        Secure Soft S.A.C.                                                    </w:t>
    </w:r>
    <w:r w:rsidR="008C118C">
      <w:rPr>
        <w:rStyle w:val="Nmerodepgina"/>
      </w:rPr>
      <w:fldChar w:fldCharType="begin"/>
    </w:r>
    <w:r w:rsidR="008C118C" w:rsidRPr="00E57146">
      <w:rPr>
        <w:rStyle w:val="Nmerodepgina"/>
        <w:lang w:val="en-US"/>
      </w:rPr>
      <w:instrText xml:space="preserve"> PAGE </w:instrText>
    </w:r>
    <w:r w:rsidR="008C118C">
      <w:rPr>
        <w:rStyle w:val="Nmerodepgina"/>
      </w:rPr>
      <w:fldChar w:fldCharType="separate"/>
    </w:r>
    <w:r w:rsidR="00FB562E">
      <w:rPr>
        <w:rStyle w:val="Nmerodepgina"/>
        <w:noProof/>
        <w:lang w:val="en-US"/>
      </w:rPr>
      <w:t>2</w:t>
    </w:r>
    <w:r w:rsidR="008C118C">
      <w:rPr>
        <w:rStyle w:val="Nmerodepgina"/>
      </w:rPr>
      <w:fldChar w:fldCharType="end"/>
    </w:r>
  </w:p>
  <w:p w14:paraId="4C50B9E6" w14:textId="77777777" w:rsidR="008C118C" w:rsidRDefault="008C118C">
    <w:pPr>
      <w:pStyle w:val="Piedepgina"/>
      <w:jc w:val="center"/>
      <w:rPr>
        <w:rFonts w:eastAsia="Batang"/>
        <w:b/>
        <w:bCs/>
        <w:color w:val="FF0000"/>
        <w:sz w:val="20"/>
        <w:szCs w:val="20"/>
      </w:rPr>
    </w:pPr>
    <w:r>
      <w:rPr>
        <w:rFonts w:eastAsia="Batang"/>
        <w:b/>
        <w:bCs/>
        <w:color w:val="FF0000"/>
        <w:sz w:val="20"/>
        <w:szCs w:val="20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9BF4" w14:textId="77777777" w:rsidR="008C118C" w:rsidRPr="00F228C4" w:rsidRDefault="00015380" w:rsidP="00DC229E">
    <w:pPr>
      <w:tabs>
        <w:tab w:val="center" w:pos="4252"/>
        <w:tab w:val="right" w:pos="8504"/>
      </w:tabs>
      <w:autoSpaceDE w:val="0"/>
      <w:autoSpaceDN w:val="0"/>
      <w:adjustRightInd w:val="0"/>
      <w:spacing w:line="100" w:lineRule="atLeast"/>
      <w:jc w:val="center"/>
      <w:rPr>
        <w:rFonts w:ascii="Arial" w:eastAsia="Calibri" w:hAnsi="Arial" w:cs="Arial"/>
        <w:lang w:val="en-US" w:eastAsia="en-US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752" behindDoc="1" locked="0" layoutInCell="1" allowOverlap="1" wp14:anchorId="58BD7D5B" wp14:editId="787EF781">
              <wp:simplePos x="0" y="0"/>
              <wp:positionH relativeFrom="column">
                <wp:posOffset>-114300</wp:posOffset>
              </wp:positionH>
              <wp:positionV relativeFrom="paragraph">
                <wp:posOffset>-15241</wp:posOffset>
              </wp:positionV>
              <wp:extent cx="5562600" cy="0"/>
              <wp:effectExtent l="0" t="0" r="0" b="0"/>
              <wp:wrapNone/>
              <wp:docPr id="27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979D4" id="Conector recto 3" o:spid="_x0000_s1026" style="position:absolute;z-index:-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pt,-1.2pt" to="429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" strokeweight=".71mm">
              <v:stroke joinstyle="miter"/>
            </v:line>
          </w:pict>
        </mc:Fallback>
      </mc:AlternateContent>
    </w:r>
    <w:r w:rsidR="008C118C" w:rsidRPr="00EC7864">
      <w:rPr>
        <w:rFonts w:ascii="Arial" w:eastAsia="Calibri" w:hAnsi="Arial" w:cs="Arial"/>
        <w:b/>
        <w:bCs/>
        <w:lang w:val="en-US" w:eastAsia="en-US"/>
      </w:rPr>
      <w:t xml:space="preserve"> </w:t>
    </w:r>
    <w:r w:rsidR="008C118C" w:rsidRPr="00004FD6">
      <w:rPr>
        <w:rFonts w:ascii="Arial" w:eastAsia="Calibri" w:hAnsi="Arial" w:cs="Arial"/>
        <w:b/>
        <w:bCs/>
        <w:lang w:val="en-US" w:eastAsia="en-US"/>
      </w:rPr>
      <w:t>Secure Soft S.A.C.</w:t>
    </w:r>
  </w:p>
  <w:p w14:paraId="4F49AFF7" w14:textId="77777777" w:rsidR="008C118C" w:rsidRPr="0070384D" w:rsidRDefault="008C118C" w:rsidP="00DC229E">
    <w:pPr>
      <w:tabs>
        <w:tab w:val="center" w:pos="4252"/>
        <w:tab w:val="left" w:pos="7763"/>
        <w:tab w:val="right" w:pos="8504"/>
      </w:tabs>
      <w:autoSpaceDE w:val="0"/>
      <w:autoSpaceDN w:val="0"/>
      <w:adjustRightInd w:val="0"/>
      <w:spacing w:line="100" w:lineRule="atLeast"/>
      <w:jc w:val="center"/>
      <w:rPr>
        <w:rFonts w:ascii="Arial" w:eastAsia="Calibri" w:hAnsi="Arial" w:cs="Arial"/>
        <w:lang w:val="en-US" w:eastAsia="en-US"/>
      </w:rPr>
    </w:pPr>
    <w:r w:rsidRPr="00F228C4">
      <w:rPr>
        <w:rFonts w:ascii="Arial" w:eastAsia="Calibri" w:hAnsi="Batang" w:cs="Arial"/>
        <w:b/>
        <w:color w:val="FF0000"/>
        <w:sz w:val="20"/>
        <w:lang w:val="en-US" w:eastAsia="en-US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5F40" w14:textId="77777777" w:rsidR="007853F1" w:rsidRDefault="007853F1">
      <w:pPr>
        <w:spacing w:line="240" w:lineRule="auto"/>
      </w:pPr>
      <w:r>
        <w:separator/>
      </w:r>
    </w:p>
  </w:footnote>
  <w:footnote w:type="continuationSeparator" w:id="0">
    <w:p w14:paraId="7913D54A" w14:textId="77777777" w:rsidR="007853F1" w:rsidRDefault="007853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8C118C" w:rsidRPr="00710AFA" w14:paraId="228239CE" w14:textId="77777777" w:rsidTr="00F655C1">
      <w:trPr>
        <w:cantSplit/>
        <w:trHeight w:val="565"/>
        <w:jc w:val="center"/>
      </w:trPr>
      <w:tc>
        <w:tcPr>
          <w:tcW w:w="2802" w:type="dxa"/>
          <w:vMerge w:val="restart"/>
          <w:vAlign w:val="center"/>
        </w:tcPr>
        <w:p w14:paraId="6D27853A" w14:textId="77777777" w:rsidR="008C118C" w:rsidRPr="00DA22DB" w:rsidRDefault="00015380" w:rsidP="00F655C1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7D0B293F" wp14:editId="303A6141">
                <wp:simplePos x="0" y="0"/>
                <wp:positionH relativeFrom="column">
                  <wp:posOffset>340360</wp:posOffset>
                </wp:positionH>
                <wp:positionV relativeFrom="paragraph">
                  <wp:posOffset>3175</wp:posOffset>
                </wp:positionV>
                <wp:extent cx="1039495" cy="581660"/>
                <wp:effectExtent l="0" t="0" r="0" b="0"/>
                <wp:wrapNone/>
                <wp:docPr id="15" name="Imagen 2" descr="LogoSecure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Secure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9495" cy="581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02F0652" w14:textId="77777777" w:rsidR="008C118C" w:rsidRPr="00DA22DB" w:rsidRDefault="008C118C" w:rsidP="00F655C1">
          <w:pPr>
            <w:pStyle w:val="Encabezado"/>
            <w:spacing w:before="120" w:after="120" w:line="240" w:lineRule="auto"/>
            <w:jc w:val="center"/>
            <w:rPr>
              <w:rFonts w:ascii="Arial" w:hAnsi="Arial" w:cs="Arial"/>
              <w:spacing w:val="24"/>
            </w:rPr>
          </w:pPr>
          <w:r>
            <w:rPr>
              <w:rFonts w:ascii="Arial" w:hAnsi="Arial" w:cs="Arial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47124231" w14:textId="77777777" w:rsidR="008C118C" w:rsidRPr="00DA22DB" w:rsidRDefault="008C118C" w:rsidP="00F655C1">
          <w:pPr>
            <w:pStyle w:val="Encabezado"/>
            <w:spacing w:line="24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DA22DB">
            <w:rPr>
              <w:rFonts w:ascii="Arial" w:hAnsi="Arial" w:cs="Arial"/>
              <w:sz w:val="16"/>
              <w:szCs w:val="16"/>
            </w:rPr>
            <w:t xml:space="preserve">Documento </w:t>
          </w:r>
          <w:proofErr w:type="spellStart"/>
          <w:r w:rsidRPr="00DA22DB">
            <w:rPr>
              <w:rFonts w:ascii="Arial" w:hAnsi="Arial" w:cs="Arial"/>
              <w:sz w:val="16"/>
              <w:szCs w:val="16"/>
            </w:rPr>
            <w:t>Nº</w:t>
          </w:r>
          <w:proofErr w:type="spellEnd"/>
          <w:r w:rsidRPr="00DA22DB">
            <w:rPr>
              <w:rFonts w:ascii="Arial" w:hAnsi="Arial" w:cs="Arial"/>
              <w:sz w:val="16"/>
              <w:szCs w:val="16"/>
            </w:rPr>
            <w:t>:</w:t>
          </w:r>
          <w:r>
            <w:rPr>
              <w:rFonts w:ascii="Arial" w:hAnsi="Arial" w:cs="Arial"/>
              <w:sz w:val="14"/>
              <w:szCs w:val="14"/>
            </w:rPr>
            <w:t xml:space="preserve"> ING-FOR-14</w:t>
          </w:r>
        </w:p>
      </w:tc>
    </w:tr>
    <w:tr w:rsidR="008C118C" w:rsidRPr="00710AFA" w14:paraId="0F1D08DD" w14:textId="77777777" w:rsidTr="00F655C1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78F04BCE" w14:textId="77777777" w:rsidR="008C118C" w:rsidRPr="00DA22DB" w:rsidRDefault="008C118C" w:rsidP="00F655C1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359911FA" w14:textId="77777777" w:rsidR="008C118C" w:rsidRPr="00DA22DB" w:rsidRDefault="008C118C" w:rsidP="00F655C1">
          <w:pPr>
            <w:pStyle w:val="Encabezado"/>
            <w:spacing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4C536C47" w14:textId="77777777" w:rsidR="008C118C" w:rsidRPr="00DA22DB" w:rsidRDefault="008C118C" w:rsidP="00F655C1">
          <w:pPr>
            <w:pStyle w:val="Encabezado"/>
            <w:spacing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proofErr w:type="gramStart"/>
          <w:r>
            <w:rPr>
              <w:rFonts w:ascii="Arial" w:hAnsi="Arial" w:cs="Arial"/>
              <w:sz w:val="16"/>
              <w:szCs w:val="16"/>
            </w:rPr>
            <w:t>Versión  :</w:t>
          </w:r>
          <w:proofErr w:type="gramEnd"/>
          <w:r>
            <w:rPr>
              <w:rFonts w:ascii="Arial" w:hAnsi="Arial" w:cs="Arial"/>
              <w:sz w:val="16"/>
              <w:szCs w:val="16"/>
            </w:rPr>
            <w:t xml:space="preserve">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376DAC12" w14:textId="77777777" w:rsidR="008C118C" w:rsidRPr="00DA22DB" w:rsidRDefault="008C118C" w:rsidP="00F655C1">
          <w:pPr>
            <w:pStyle w:val="Encabezado"/>
            <w:spacing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056F04EF" w14:textId="77777777" w:rsidR="008C118C" w:rsidRPr="00DA22DB" w:rsidRDefault="008C118C" w:rsidP="00F655C1">
          <w:pPr>
            <w:spacing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DA22DB">
            <w:rPr>
              <w:rFonts w:ascii="Arial" w:hAnsi="Arial" w:cs="Arial"/>
              <w:caps/>
              <w:sz w:val="16"/>
              <w:szCs w:val="16"/>
            </w:rPr>
            <w:fldChar w:fldCharType="begin"/>
          </w:r>
          <w:r w:rsidRPr="00DA22DB">
            <w:rPr>
              <w:rFonts w:ascii="Arial" w:hAnsi="Arial" w:cs="Arial"/>
              <w:caps/>
              <w:sz w:val="16"/>
              <w:szCs w:val="16"/>
            </w:rPr>
            <w:instrText xml:space="preserve"> PAGE   \* MERGEFORMAT </w:instrText>
          </w:r>
          <w:r w:rsidRPr="00DA22DB">
            <w:rPr>
              <w:rFonts w:ascii="Arial" w:hAnsi="Arial" w:cs="Arial"/>
              <w:caps/>
              <w:sz w:val="16"/>
              <w:szCs w:val="16"/>
            </w:rPr>
            <w:fldChar w:fldCharType="separate"/>
          </w:r>
          <w:r w:rsidR="00FB562E">
            <w:rPr>
              <w:rFonts w:ascii="Arial" w:hAnsi="Arial" w:cs="Arial"/>
              <w:caps/>
              <w:noProof/>
              <w:sz w:val="16"/>
              <w:szCs w:val="16"/>
            </w:rPr>
            <w:t>2</w:t>
          </w:r>
          <w:r w:rsidRPr="00DA22DB">
            <w:rPr>
              <w:rFonts w:ascii="Arial" w:hAnsi="Arial" w:cs="Arial"/>
              <w:caps/>
              <w:sz w:val="16"/>
              <w:szCs w:val="16"/>
            </w:rPr>
            <w:fldChar w:fldCharType="end"/>
          </w:r>
          <w:r w:rsidRPr="00DA22DB">
            <w:rPr>
              <w:rFonts w:ascii="Arial" w:hAnsi="Arial" w:cs="Arial"/>
              <w:caps/>
              <w:sz w:val="16"/>
              <w:szCs w:val="16"/>
            </w:rPr>
            <w:t xml:space="preserve"> </w:t>
          </w:r>
          <w:r w:rsidRPr="00DA22DB">
            <w:rPr>
              <w:rFonts w:ascii="Arial" w:hAnsi="Arial" w:cs="Arial"/>
              <w:sz w:val="16"/>
              <w:szCs w:val="16"/>
            </w:rPr>
            <w:t>de</w:t>
          </w:r>
          <w:r w:rsidRPr="00DA22DB">
            <w:rPr>
              <w:rFonts w:ascii="Arial" w:hAnsi="Arial" w:cs="Arial"/>
              <w:caps/>
              <w:sz w:val="16"/>
              <w:szCs w:val="16"/>
            </w:rPr>
            <w:t xml:space="preserve"> </w:t>
          </w:r>
          <w:r>
            <w:rPr>
              <w:rFonts w:ascii="Arial" w:hAnsi="Arial" w:cs="Arial"/>
              <w:caps/>
              <w:sz w:val="16"/>
              <w:szCs w:val="16"/>
            </w:rPr>
            <w:t>13</w:t>
          </w:r>
        </w:p>
      </w:tc>
    </w:tr>
    <w:tr w:rsidR="008C118C" w:rsidRPr="00C66351" w14:paraId="0C20C42C" w14:textId="77777777" w:rsidTr="00F655C1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67E9B710" w14:textId="77777777" w:rsidR="008C118C" w:rsidRPr="00C66351" w:rsidRDefault="008C118C" w:rsidP="00F655C1">
          <w:pPr>
            <w:spacing w:line="240" w:lineRule="auto"/>
            <w:jc w:val="center"/>
            <w:rPr>
              <w:rFonts w:ascii="Arial" w:hAnsi="Arial" w:cs="Arial"/>
              <w:b/>
              <w:sz w:val="32"/>
            </w:rPr>
          </w:pPr>
          <w:r w:rsidRPr="002A0391">
            <w:rPr>
              <w:rFonts w:ascii="Arial" w:hAnsi="Arial" w:cs="Arial"/>
              <w:b/>
              <w:sz w:val="22"/>
            </w:rPr>
            <w:t>REPORTE QUINCENAL – SOBRE EVENTOS DETECTADOS</w:t>
          </w:r>
        </w:p>
      </w:tc>
    </w:tr>
  </w:tbl>
  <w:p w14:paraId="601279EA" w14:textId="77777777" w:rsidR="008C118C" w:rsidRPr="001A000B" w:rsidRDefault="008C118C" w:rsidP="001A00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E52079" w:rsidRPr="00614B6B" w14:paraId="11A5BF56" w14:textId="77777777" w:rsidTr="00F27944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EC105EA" w14:textId="77777777" w:rsidR="00E52079" w:rsidRPr="00614B6B" w:rsidRDefault="00015380" w:rsidP="00E52079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val="en-US" w:eastAsia="en-US"/>
            </w:rPr>
            <w:drawing>
              <wp:inline distT="0" distB="0" distL="0" distR="0" wp14:anchorId="4EF29043" wp14:editId="4A953275">
                <wp:extent cx="929005" cy="570865"/>
                <wp:effectExtent l="0" t="0" r="0" b="0"/>
                <wp:docPr id="3" name="Imagen 3" descr="Logo Secure Soft 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Logo Secure Soft 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1E0CA31F" w14:textId="77777777" w:rsidR="00E52079" w:rsidRPr="00614B6B" w:rsidRDefault="00E52079" w:rsidP="00E52079">
          <w:pPr>
            <w:pStyle w:val="Encabezado"/>
            <w:spacing w:before="120" w:after="120" w:line="240" w:lineRule="auto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65DAB02E" w14:textId="77777777" w:rsidR="00E52079" w:rsidRPr="00614B6B" w:rsidRDefault="00E52079" w:rsidP="00E52079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2B06A3">
            <w:rPr>
              <w:rFonts w:ascii="Calibri" w:hAnsi="Calibri" w:cs="Calibri"/>
              <w:sz w:val="14"/>
              <w:szCs w:val="14"/>
            </w:rPr>
            <w:t>SOC-FOR-04</w:t>
          </w:r>
        </w:p>
      </w:tc>
    </w:tr>
    <w:tr w:rsidR="00E52079" w:rsidRPr="00614B6B" w14:paraId="403FA67C" w14:textId="77777777" w:rsidTr="00F27944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1EAA0BEE" w14:textId="77777777" w:rsidR="00E52079" w:rsidRPr="00614B6B" w:rsidRDefault="00E52079" w:rsidP="00E52079">
          <w:pPr>
            <w:pStyle w:val="Encabezado"/>
            <w:spacing w:line="240" w:lineRule="aut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C985A16" w14:textId="77777777" w:rsidR="00E52079" w:rsidRPr="00614B6B" w:rsidRDefault="00E52079" w:rsidP="00E52079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7BC4F9C5" w14:textId="77777777" w:rsidR="00E52079" w:rsidRPr="00614B6B" w:rsidRDefault="00E52079" w:rsidP="00F80FF0">
          <w:pPr>
            <w:pStyle w:val="Encabezado"/>
            <w:spacing w:line="240" w:lineRule="aut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4EAEFD77" w14:textId="77777777" w:rsidR="00E52079" w:rsidRPr="00614B6B" w:rsidRDefault="00E52079" w:rsidP="00E52079">
          <w:pPr>
            <w:pStyle w:val="Encabezado"/>
            <w:spacing w:line="240" w:lineRule="aut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2A3EA4A9" w14:textId="52553656" w:rsidR="00E52079" w:rsidRPr="00614B6B" w:rsidRDefault="00E52079" w:rsidP="00DB382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AB56EE">
            <w:rPr>
              <w:rFonts w:ascii="Calibri" w:hAnsi="Calibri" w:cs="Calibri"/>
              <w:caps/>
              <w:noProof/>
              <w:sz w:val="16"/>
              <w:szCs w:val="16"/>
            </w:rPr>
            <w:t>20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="009A2B53">
            <w:rPr>
              <w:rFonts w:ascii="Calibri" w:hAnsi="Calibri" w:cs="Calibri"/>
              <w:sz w:val="16"/>
              <w:szCs w:val="16"/>
            </w:rPr>
            <w:t xml:space="preserve"> </w:t>
          </w:r>
          <w:r w:rsidR="006D2E8D">
            <w:rPr>
              <w:rFonts w:ascii="Calibri" w:hAnsi="Calibri" w:cs="Calibri"/>
              <w:caps/>
              <w:sz w:val="16"/>
              <w:szCs w:val="16"/>
            </w:rPr>
            <w:t>1</w:t>
          </w:r>
          <w:r w:rsidR="00D17897">
            <w:rPr>
              <w:rFonts w:ascii="Calibri" w:hAnsi="Calibri" w:cs="Calibri"/>
              <w:caps/>
              <w:sz w:val="16"/>
              <w:szCs w:val="16"/>
            </w:rPr>
            <w:t>3</w:t>
          </w:r>
        </w:p>
      </w:tc>
    </w:tr>
    <w:tr w:rsidR="00E52079" w:rsidRPr="0081474F" w14:paraId="691EE604" w14:textId="77777777" w:rsidTr="00F27944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64E2BAA3" w14:textId="77777777" w:rsidR="00E52079" w:rsidRPr="00A44F4F" w:rsidRDefault="00D17B86" w:rsidP="00154859">
          <w:pPr>
            <w:spacing w:line="240" w:lineRule="auto"/>
            <w:ind w:left="644"/>
            <w:jc w:val="center"/>
            <w:rPr>
              <w:rFonts w:ascii="Calibri" w:hAnsi="Calibri" w:cs="Arial"/>
              <w:b/>
              <w:sz w:val="22"/>
            </w:rPr>
          </w:pPr>
          <w:r>
            <w:rPr>
              <w:rFonts w:ascii="Calibri" w:hAnsi="Calibri" w:cs="Arial"/>
              <w:b/>
              <w:sz w:val="22"/>
            </w:rPr>
            <w:t>REPORTE MENSUAL PROGRAMADO –</w:t>
          </w:r>
          <w:r w:rsidR="00154859">
            <w:rPr>
              <w:rFonts w:ascii="Calibri" w:hAnsi="Calibri" w:cs="Arial"/>
              <w:b/>
              <w:sz w:val="22"/>
            </w:rPr>
            <w:t xml:space="preserve"> DP WORLD</w:t>
          </w:r>
        </w:p>
      </w:tc>
    </w:tr>
  </w:tbl>
  <w:p w14:paraId="616B0962" w14:textId="77777777" w:rsidR="008C118C" w:rsidRPr="00177EDA" w:rsidRDefault="008C118C" w:rsidP="00E52079">
    <w:pPr>
      <w:pStyle w:val="Encabezado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480118"/>
    <w:multiLevelType w:val="hybridMultilevel"/>
    <w:tmpl w:val="B813CC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5D1ED74A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7" w15:restartNumberingAfterBreak="0">
    <w:nsid w:val="01F369E4"/>
    <w:multiLevelType w:val="hybridMultilevel"/>
    <w:tmpl w:val="5D947B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F92F0E"/>
    <w:multiLevelType w:val="multilevel"/>
    <w:tmpl w:val="54DAB2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eportes3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 w15:restartNumberingAfterBreak="0">
    <w:nsid w:val="084F643C"/>
    <w:multiLevelType w:val="multilevel"/>
    <w:tmpl w:val="33E8BB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0" w15:restartNumberingAfterBreak="0">
    <w:nsid w:val="15B7436C"/>
    <w:multiLevelType w:val="hybridMultilevel"/>
    <w:tmpl w:val="A1B63A1C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A4A3013"/>
    <w:multiLevelType w:val="hybridMultilevel"/>
    <w:tmpl w:val="08A4D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83A6D"/>
    <w:multiLevelType w:val="hybridMultilevel"/>
    <w:tmpl w:val="3A8A3D2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75582B"/>
    <w:multiLevelType w:val="hybridMultilevel"/>
    <w:tmpl w:val="A8204FC8"/>
    <w:lvl w:ilvl="0" w:tplc="E7AAF32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D94AC6"/>
    <w:multiLevelType w:val="hybridMultilevel"/>
    <w:tmpl w:val="9BE04F7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CD1080E"/>
    <w:multiLevelType w:val="hybridMultilevel"/>
    <w:tmpl w:val="9EFA6B38"/>
    <w:lvl w:ilvl="0" w:tplc="94BEBAD2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13208D0"/>
    <w:multiLevelType w:val="hybridMultilevel"/>
    <w:tmpl w:val="A380DFE4"/>
    <w:lvl w:ilvl="0" w:tplc="BF36224A">
      <w:start w:val="1"/>
      <w:numFmt w:val="decimal"/>
      <w:pStyle w:val="Reportes"/>
      <w:lvlText w:val="%1."/>
      <w:lvlJc w:val="left"/>
      <w:pPr>
        <w:ind w:left="720" w:hanging="360"/>
      </w:pPr>
      <w:rPr>
        <w:rFonts w:ascii="Calibri" w:eastAsia="Lohit Hindi" w:hAnsi="Calibri" w:cs="Calibri" w:hint="default"/>
        <w:sz w:val="22"/>
        <w:szCs w:val="24"/>
      </w:rPr>
    </w:lvl>
    <w:lvl w:ilvl="1" w:tplc="280A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41F42D4"/>
    <w:multiLevelType w:val="hybridMultilevel"/>
    <w:tmpl w:val="5CAE0B6C"/>
    <w:lvl w:ilvl="0" w:tplc="15E093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76015"/>
    <w:multiLevelType w:val="hybridMultilevel"/>
    <w:tmpl w:val="985C7DB4"/>
    <w:lvl w:ilvl="0" w:tplc="24B2444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1B34CA"/>
    <w:multiLevelType w:val="hybridMultilevel"/>
    <w:tmpl w:val="E2708364"/>
    <w:lvl w:ilvl="0" w:tplc="32962A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BD04C254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D4DCC"/>
    <w:multiLevelType w:val="hybridMultilevel"/>
    <w:tmpl w:val="A63C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F4CCE"/>
    <w:multiLevelType w:val="hybridMultilevel"/>
    <w:tmpl w:val="14DCA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E2D99"/>
    <w:multiLevelType w:val="hybridMultilevel"/>
    <w:tmpl w:val="39EC5F82"/>
    <w:lvl w:ilvl="0" w:tplc="007AC662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7D6C57"/>
    <w:multiLevelType w:val="hybridMultilevel"/>
    <w:tmpl w:val="2E4C89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24E30"/>
    <w:multiLevelType w:val="hybridMultilevel"/>
    <w:tmpl w:val="42285ADE"/>
    <w:lvl w:ilvl="0" w:tplc="8D86F8CC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BF64A3"/>
    <w:multiLevelType w:val="hybridMultilevel"/>
    <w:tmpl w:val="0C403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13B49"/>
    <w:multiLevelType w:val="hybridMultilevel"/>
    <w:tmpl w:val="59767BBA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87541E9"/>
    <w:multiLevelType w:val="multilevel"/>
    <w:tmpl w:val="778CC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28" w15:restartNumberingAfterBreak="0">
    <w:nsid w:val="5D320B14"/>
    <w:multiLevelType w:val="hybridMultilevel"/>
    <w:tmpl w:val="534AACD8"/>
    <w:lvl w:ilvl="0" w:tplc="8D86F8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76292"/>
    <w:multiLevelType w:val="hybridMultilevel"/>
    <w:tmpl w:val="6E8EB4CA"/>
    <w:lvl w:ilvl="0" w:tplc="B6B24F5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0A22BD"/>
    <w:multiLevelType w:val="hybridMultilevel"/>
    <w:tmpl w:val="D938F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20D5D"/>
    <w:multiLevelType w:val="hybridMultilevel"/>
    <w:tmpl w:val="5580A0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358CE"/>
    <w:multiLevelType w:val="multilevel"/>
    <w:tmpl w:val="003EB87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pStyle w:val="Reportes2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3" w15:restartNumberingAfterBreak="0">
    <w:nsid w:val="76CC4CB0"/>
    <w:multiLevelType w:val="hybridMultilevel"/>
    <w:tmpl w:val="2CDEA1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36FC4"/>
    <w:multiLevelType w:val="hybridMultilevel"/>
    <w:tmpl w:val="707A563C"/>
    <w:lvl w:ilvl="0" w:tplc="6330827C">
      <w:start w:val="3"/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1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2"/>
  </w:num>
  <w:num w:numId="17">
    <w:abstractNumId w:val="7"/>
  </w:num>
  <w:num w:numId="18">
    <w:abstractNumId w:val="21"/>
  </w:num>
  <w:num w:numId="19">
    <w:abstractNumId w:val="23"/>
  </w:num>
  <w:num w:numId="20">
    <w:abstractNumId w:val="30"/>
  </w:num>
  <w:num w:numId="21">
    <w:abstractNumId w:val="19"/>
  </w:num>
  <w:num w:numId="22">
    <w:abstractNumId w:val="24"/>
  </w:num>
  <w:num w:numId="23">
    <w:abstractNumId w:val="18"/>
  </w:num>
  <w:num w:numId="24">
    <w:abstractNumId w:val="34"/>
  </w:num>
  <w:num w:numId="25">
    <w:abstractNumId w:val="22"/>
  </w:num>
  <w:num w:numId="26">
    <w:abstractNumId w:val="15"/>
  </w:num>
  <w:num w:numId="27">
    <w:abstractNumId w:val="11"/>
  </w:num>
  <w:num w:numId="28">
    <w:abstractNumId w:val="13"/>
  </w:num>
  <w:num w:numId="29">
    <w:abstractNumId w:val="16"/>
    <w:lvlOverride w:ilvl="0">
      <w:startOverride w:val="1"/>
    </w:lvlOverride>
  </w:num>
  <w:num w:numId="30">
    <w:abstractNumId w:val="0"/>
  </w:num>
  <w:num w:numId="31">
    <w:abstractNumId w:val="31"/>
  </w:num>
  <w:num w:numId="32">
    <w:abstractNumId w:val="33"/>
  </w:num>
  <w:num w:numId="33">
    <w:abstractNumId w:val="26"/>
  </w:num>
  <w:num w:numId="34">
    <w:abstractNumId w:val="25"/>
  </w:num>
  <w:num w:numId="35">
    <w:abstractNumId w:val="28"/>
  </w:num>
  <w:num w:numId="36">
    <w:abstractNumId w:val="17"/>
  </w:num>
  <w:num w:numId="37">
    <w:abstractNumId w:val="14"/>
  </w:num>
  <w:num w:numId="38">
    <w:abstractNumId w:val="20"/>
  </w:num>
  <w:num w:numId="3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5EE"/>
    <w:rsid w:val="000002DC"/>
    <w:rsid w:val="00001125"/>
    <w:rsid w:val="00001FA1"/>
    <w:rsid w:val="000028D2"/>
    <w:rsid w:val="00003092"/>
    <w:rsid w:val="00004F97"/>
    <w:rsid w:val="00004FD6"/>
    <w:rsid w:val="0000671B"/>
    <w:rsid w:val="00007E6A"/>
    <w:rsid w:val="00011109"/>
    <w:rsid w:val="00012D2D"/>
    <w:rsid w:val="000140CC"/>
    <w:rsid w:val="00015380"/>
    <w:rsid w:val="0001657D"/>
    <w:rsid w:val="00016765"/>
    <w:rsid w:val="00017246"/>
    <w:rsid w:val="00017C45"/>
    <w:rsid w:val="000205A3"/>
    <w:rsid w:val="00020616"/>
    <w:rsid w:val="00020E55"/>
    <w:rsid w:val="00020E6A"/>
    <w:rsid w:val="0002282C"/>
    <w:rsid w:val="000243EC"/>
    <w:rsid w:val="00024FA9"/>
    <w:rsid w:val="0002651A"/>
    <w:rsid w:val="00026DA3"/>
    <w:rsid w:val="00027959"/>
    <w:rsid w:val="00027F89"/>
    <w:rsid w:val="000323F8"/>
    <w:rsid w:val="00032799"/>
    <w:rsid w:val="00033C57"/>
    <w:rsid w:val="00034105"/>
    <w:rsid w:val="000343FA"/>
    <w:rsid w:val="000352E9"/>
    <w:rsid w:val="00037B48"/>
    <w:rsid w:val="00037C19"/>
    <w:rsid w:val="000411B3"/>
    <w:rsid w:val="00041476"/>
    <w:rsid w:val="00041A23"/>
    <w:rsid w:val="0004239F"/>
    <w:rsid w:val="00042F41"/>
    <w:rsid w:val="000433F0"/>
    <w:rsid w:val="00043C30"/>
    <w:rsid w:val="00044C03"/>
    <w:rsid w:val="000468FD"/>
    <w:rsid w:val="00046FA7"/>
    <w:rsid w:val="00050EAB"/>
    <w:rsid w:val="00051018"/>
    <w:rsid w:val="00056644"/>
    <w:rsid w:val="00057614"/>
    <w:rsid w:val="0006075A"/>
    <w:rsid w:val="00060D64"/>
    <w:rsid w:val="00062FD7"/>
    <w:rsid w:val="00063FF4"/>
    <w:rsid w:val="00065E5C"/>
    <w:rsid w:val="000665D0"/>
    <w:rsid w:val="00066ECD"/>
    <w:rsid w:val="00067126"/>
    <w:rsid w:val="000708A8"/>
    <w:rsid w:val="00070E74"/>
    <w:rsid w:val="0007272C"/>
    <w:rsid w:val="000735BC"/>
    <w:rsid w:val="000744AD"/>
    <w:rsid w:val="00075440"/>
    <w:rsid w:val="00076BBF"/>
    <w:rsid w:val="00080383"/>
    <w:rsid w:val="0008135B"/>
    <w:rsid w:val="0008153C"/>
    <w:rsid w:val="00081553"/>
    <w:rsid w:val="00081840"/>
    <w:rsid w:val="00082287"/>
    <w:rsid w:val="000826B3"/>
    <w:rsid w:val="0008408E"/>
    <w:rsid w:val="00085E86"/>
    <w:rsid w:val="00086CB0"/>
    <w:rsid w:val="00087FDA"/>
    <w:rsid w:val="00090ACD"/>
    <w:rsid w:val="000916BB"/>
    <w:rsid w:val="00091A3D"/>
    <w:rsid w:val="00092421"/>
    <w:rsid w:val="00092F7C"/>
    <w:rsid w:val="0009410F"/>
    <w:rsid w:val="000942AD"/>
    <w:rsid w:val="00095A14"/>
    <w:rsid w:val="0009621C"/>
    <w:rsid w:val="000965A8"/>
    <w:rsid w:val="00097074"/>
    <w:rsid w:val="00097606"/>
    <w:rsid w:val="0009776D"/>
    <w:rsid w:val="000A0E19"/>
    <w:rsid w:val="000A105F"/>
    <w:rsid w:val="000A1165"/>
    <w:rsid w:val="000A2762"/>
    <w:rsid w:val="000A2976"/>
    <w:rsid w:val="000A2E48"/>
    <w:rsid w:val="000A466C"/>
    <w:rsid w:val="000A6762"/>
    <w:rsid w:val="000A6790"/>
    <w:rsid w:val="000A76B8"/>
    <w:rsid w:val="000B07BF"/>
    <w:rsid w:val="000B0987"/>
    <w:rsid w:val="000B0E48"/>
    <w:rsid w:val="000B0E7C"/>
    <w:rsid w:val="000B10C0"/>
    <w:rsid w:val="000B1BF4"/>
    <w:rsid w:val="000B217E"/>
    <w:rsid w:val="000B2569"/>
    <w:rsid w:val="000B442F"/>
    <w:rsid w:val="000B661E"/>
    <w:rsid w:val="000B6B5A"/>
    <w:rsid w:val="000B782C"/>
    <w:rsid w:val="000B78B2"/>
    <w:rsid w:val="000C1169"/>
    <w:rsid w:val="000C35DD"/>
    <w:rsid w:val="000C4040"/>
    <w:rsid w:val="000C438F"/>
    <w:rsid w:val="000C6386"/>
    <w:rsid w:val="000C6A12"/>
    <w:rsid w:val="000C6DF2"/>
    <w:rsid w:val="000C7692"/>
    <w:rsid w:val="000D1014"/>
    <w:rsid w:val="000D18BB"/>
    <w:rsid w:val="000D1FB3"/>
    <w:rsid w:val="000D3560"/>
    <w:rsid w:val="000D3823"/>
    <w:rsid w:val="000D3B9C"/>
    <w:rsid w:val="000D51AB"/>
    <w:rsid w:val="000E0476"/>
    <w:rsid w:val="000E0709"/>
    <w:rsid w:val="000E113B"/>
    <w:rsid w:val="000E2205"/>
    <w:rsid w:val="000E321A"/>
    <w:rsid w:val="000E4B9D"/>
    <w:rsid w:val="000E7A52"/>
    <w:rsid w:val="000F10FC"/>
    <w:rsid w:val="000F16D0"/>
    <w:rsid w:val="000F29E1"/>
    <w:rsid w:val="000F3891"/>
    <w:rsid w:val="000F39FB"/>
    <w:rsid w:val="000F6DFB"/>
    <w:rsid w:val="000F76C9"/>
    <w:rsid w:val="000F7AA6"/>
    <w:rsid w:val="000F7C0B"/>
    <w:rsid w:val="0010035B"/>
    <w:rsid w:val="00101323"/>
    <w:rsid w:val="00103193"/>
    <w:rsid w:val="001034CB"/>
    <w:rsid w:val="00104172"/>
    <w:rsid w:val="001049FA"/>
    <w:rsid w:val="00104A0E"/>
    <w:rsid w:val="001060E1"/>
    <w:rsid w:val="001066AD"/>
    <w:rsid w:val="00106AE9"/>
    <w:rsid w:val="00107C13"/>
    <w:rsid w:val="00112CAB"/>
    <w:rsid w:val="0011386D"/>
    <w:rsid w:val="00114224"/>
    <w:rsid w:val="00114C6A"/>
    <w:rsid w:val="00114F47"/>
    <w:rsid w:val="00115C4F"/>
    <w:rsid w:val="00116402"/>
    <w:rsid w:val="00117B52"/>
    <w:rsid w:val="001204EF"/>
    <w:rsid w:val="00121F12"/>
    <w:rsid w:val="001223BE"/>
    <w:rsid w:val="001239C7"/>
    <w:rsid w:val="0012489F"/>
    <w:rsid w:val="00125335"/>
    <w:rsid w:val="00126498"/>
    <w:rsid w:val="00126561"/>
    <w:rsid w:val="00126ACF"/>
    <w:rsid w:val="00126C51"/>
    <w:rsid w:val="00127C96"/>
    <w:rsid w:val="001300DB"/>
    <w:rsid w:val="00130159"/>
    <w:rsid w:val="00131899"/>
    <w:rsid w:val="00132A5E"/>
    <w:rsid w:val="00132E3D"/>
    <w:rsid w:val="00133B63"/>
    <w:rsid w:val="00135EA9"/>
    <w:rsid w:val="001366FD"/>
    <w:rsid w:val="00137221"/>
    <w:rsid w:val="00137999"/>
    <w:rsid w:val="00137DD5"/>
    <w:rsid w:val="00140178"/>
    <w:rsid w:val="0014132A"/>
    <w:rsid w:val="00142A6A"/>
    <w:rsid w:val="00143099"/>
    <w:rsid w:val="001434C7"/>
    <w:rsid w:val="00145475"/>
    <w:rsid w:val="00146804"/>
    <w:rsid w:val="00146E5C"/>
    <w:rsid w:val="00147A43"/>
    <w:rsid w:val="00152F93"/>
    <w:rsid w:val="001534CD"/>
    <w:rsid w:val="00153ECD"/>
    <w:rsid w:val="00154859"/>
    <w:rsid w:val="00156034"/>
    <w:rsid w:val="001570E4"/>
    <w:rsid w:val="00157F0A"/>
    <w:rsid w:val="001603FC"/>
    <w:rsid w:val="00160FB7"/>
    <w:rsid w:val="001624F0"/>
    <w:rsid w:val="00162809"/>
    <w:rsid w:val="00165BA8"/>
    <w:rsid w:val="00166BF6"/>
    <w:rsid w:val="00167BAC"/>
    <w:rsid w:val="00171AE7"/>
    <w:rsid w:val="00171AEE"/>
    <w:rsid w:val="0017214C"/>
    <w:rsid w:val="00172DD8"/>
    <w:rsid w:val="00173325"/>
    <w:rsid w:val="001734AF"/>
    <w:rsid w:val="00177EDA"/>
    <w:rsid w:val="00183D53"/>
    <w:rsid w:val="0018501B"/>
    <w:rsid w:val="001859AE"/>
    <w:rsid w:val="00185F45"/>
    <w:rsid w:val="00187499"/>
    <w:rsid w:val="00190E45"/>
    <w:rsid w:val="001926A9"/>
    <w:rsid w:val="00192716"/>
    <w:rsid w:val="001930E6"/>
    <w:rsid w:val="00193F4D"/>
    <w:rsid w:val="00195889"/>
    <w:rsid w:val="00195957"/>
    <w:rsid w:val="00195CAA"/>
    <w:rsid w:val="00197CA5"/>
    <w:rsid w:val="00197DF1"/>
    <w:rsid w:val="00197FF1"/>
    <w:rsid w:val="001A000B"/>
    <w:rsid w:val="001A01C0"/>
    <w:rsid w:val="001A11DB"/>
    <w:rsid w:val="001A14CE"/>
    <w:rsid w:val="001A1BF1"/>
    <w:rsid w:val="001A26F7"/>
    <w:rsid w:val="001A432E"/>
    <w:rsid w:val="001A70D3"/>
    <w:rsid w:val="001A7B02"/>
    <w:rsid w:val="001A7B37"/>
    <w:rsid w:val="001A7DB6"/>
    <w:rsid w:val="001B10BA"/>
    <w:rsid w:val="001B20DF"/>
    <w:rsid w:val="001B296C"/>
    <w:rsid w:val="001B3AC5"/>
    <w:rsid w:val="001B3E1B"/>
    <w:rsid w:val="001B461C"/>
    <w:rsid w:val="001B6662"/>
    <w:rsid w:val="001B6E97"/>
    <w:rsid w:val="001B6EFE"/>
    <w:rsid w:val="001C1878"/>
    <w:rsid w:val="001C3644"/>
    <w:rsid w:val="001C37C2"/>
    <w:rsid w:val="001C40E4"/>
    <w:rsid w:val="001C415E"/>
    <w:rsid w:val="001C41A5"/>
    <w:rsid w:val="001C433A"/>
    <w:rsid w:val="001C5010"/>
    <w:rsid w:val="001C765E"/>
    <w:rsid w:val="001D127B"/>
    <w:rsid w:val="001D1B47"/>
    <w:rsid w:val="001D3DB3"/>
    <w:rsid w:val="001D3F91"/>
    <w:rsid w:val="001D4CB6"/>
    <w:rsid w:val="001D6870"/>
    <w:rsid w:val="001D6F09"/>
    <w:rsid w:val="001E0E64"/>
    <w:rsid w:val="001E13B8"/>
    <w:rsid w:val="001E1516"/>
    <w:rsid w:val="001E1F23"/>
    <w:rsid w:val="001E2ADB"/>
    <w:rsid w:val="001E5069"/>
    <w:rsid w:val="001E5793"/>
    <w:rsid w:val="001E5C65"/>
    <w:rsid w:val="001E60D1"/>
    <w:rsid w:val="001E71D3"/>
    <w:rsid w:val="001F01EE"/>
    <w:rsid w:val="001F070F"/>
    <w:rsid w:val="001F0B28"/>
    <w:rsid w:val="001F3F74"/>
    <w:rsid w:val="001F5448"/>
    <w:rsid w:val="001F705A"/>
    <w:rsid w:val="001F79E8"/>
    <w:rsid w:val="00200325"/>
    <w:rsid w:val="00200788"/>
    <w:rsid w:val="00200E12"/>
    <w:rsid w:val="00201757"/>
    <w:rsid w:val="00201950"/>
    <w:rsid w:val="002027DE"/>
    <w:rsid w:val="00202B5C"/>
    <w:rsid w:val="002044EE"/>
    <w:rsid w:val="002047A5"/>
    <w:rsid w:val="00204C53"/>
    <w:rsid w:val="00205546"/>
    <w:rsid w:val="002071EB"/>
    <w:rsid w:val="00207917"/>
    <w:rsid w:val="00212DAC"/>
    <w:rsid w:val="00212E3F"/>
    <w:rsid w:val="002138E5"/>
    <w:rsid w:val="00214118"/>
    <w:rsid w:val="002141B3"/>
    <w:rsid w:val="00214D32"/>
    <w:rsid w:val="00215357"/>
    <w:rsid w:val="00217C99"/>
    <w:rsid w:val="0022044A"/>
    <w:rsid w:val="00220F30"/>
    <w:rsid w:val="00221F69"/>
    <w:rsid w:val="00224C97"/>
    <w:rsid w:val="00225D02"/>
    <w:rsid w:val="00225E39"/>
    <w:rsid w:val="002270BE"/>
    <w:rsid w:val="00227CA3"/>
    <w:rsid w:val="00230617"/>
    <w:rsid w:val="002310A8"/>
    <w:rsid w:val="00232807"/>
    <w:rsid w:val="0023378E"/>
    <w:rsid w:val="00234629"/>
    <w:rsid w:val="0023483A"/>
    <w:rsid w:val="00234DE1"/>
    <w:rsid w:val="002363D0"/>
    <w:rsid w:val="0023696F"/>
    <w:rsid w:val="00236DC5"/>
    <w:rsid w:val="00240F0F"/>
    <w:rsid w:val="00244BA7"/>
    <w:rsid w:val="00245B31"/>
    <w:rsid w:val="00246C06"/>
    <w:rsid w:val="00246F8E"/>
    <w:rsid w:val="002470FC"/>
    <w:rsid w:val="0024725A"/>
    <w:rsid w:val="00250448"/>
    <w:rsid w:val="00250742"/>
    <w:rsid w:val="002521BB"/>
    <w:rsid w:val="00252F3A"/>
    <w:rsid w:val="0025307F"/>
    <w:rsid w:val="002535CD"/>
    <w:rsid w:val="00254785"/>
    <w:rsid w:val="00254AD0"/>
    <w:rsid w:val="00254FD3"/>
    <w:rsid w:val="00255425"/>
    <w:rsid w:val="0025599B"/>
    <w:rsid w:val="0025622A"/>
    <w:rsid w:val="0025768A"/>
    <w:rsid w:val="00257ABB"/>
    <w:rsid w:val="00260522"/>
    <w:rsid w:val="00261861"/>
    <w:rsid w:val="00262650"/>
    <w:rsid w:val="00263228"/>
    <w:rsid w:val="002640F2"/>
    <w:rsid w:val="00266BFD"/>
    <w:rsid w:val="0026754B"/>
    <w:rsid w:val="00267EEA"/>
    <w:rsid w:val="00270874"/>
    <w:rsid w:val="00271615"/>
    <w:rsid w:val="00271EE0"/>
    <w:rsid w:val="00273644"/>
    <w:rsid w:val="00274E99"/>
    <w:rsid w:val="0027571F"/>
    <w:rsid w:val="00276EE7"/>
    <w:rsid w:val="0028050A"/>
    <w:rsid w:val="00280A3B"/>
    <w:rsid w:val="0028162D"/>
    <w:rsid w:val="00281DFB"/>
    <w:rsid w:val="00282164"/>
    <w:rsid w:val="00282FE2"/>
    <w:rsid w:val="0028533C"/>
    <w:rsid w:val="00285567"/>
    <w:rsid w:val="00285C61"/>
    <w:rsid w:val="00285F49"/>
    <w:rsid w:val="00287C28"/>
    <w:rsid w:val="00291F72"/>
    <w:rsid w:val="00296A6E"/>
    <w:rsid w:val="00297375"/>
    <w:rsid w:val="002A0391"/>
    <w:rsid w:val="002A0F85"/>
    <w:rsid w:val="002A23CB"/>
    <w:rsid w:val="002A3095"/>
    <w:rsid w:val="002A350A"/>
    <w:rsid w:val="002A43FC"/>
    <w:rsid w:val="002A46E2"/>
    <w:rsid w:val="002A5963"/>
    <w:rsid w:val="002A6258"/>
    <w:rsid w:val="002A6B38"/>
    <w:rsid w:val="002A75AA"/>
    <w:rsid w:val="002B00AD"/>
    <w:rsid w:val="002B04DF"/>
    <w:rsid w:val="002B0669"/>
    <w:rsid w:val="002B06A3"/>
    <w:rsid w:val="002B0C48"/>
    <w:rsid w:val="002B1E4F"/>
    <w:rsid w:val="002B205F"/>
    <w:rsid w:val="002B2594"/>
    <w:rsid w:val="002B50A1"/>
    <w:rsid w:val="002B67B1"/>
    <w:rsid w:val="002B68EB"/>
    <w:rsid w:val="002B7435"/>
    <w:rsid w:val="002C077E"/>
    <w:rsid w:val="002C2B64"/>
    <w:rsid w:val="002C32E9"/>
    <w:rsid w:val="002C335B"/>
    <w:rsid w:val="002C35F7"/>
    <w:rsid w:val="002C3916"/>
    <w:rsid w:val="002C59BB"/>
    <w:rsid w:val="002C600F"/>
    <w:rsid w:val="002C7413"/>
    <w:rsid w:val="002C7B0A"/>
    <w:rsid w:val="002D011C"/>
    <w:rsid w:val="002D0BAA"/>
    <w:rsid w:val="002D16C7"/>
    <w:rsid w:val="002D2710"/>
    <w:rsid w:val="002D3625"/>
    <w:rsid w:val="002D427D"/>
    <w:rsid w:val="002D4D40"/>
    <w:rsid w:val="002D552B"/>
    <w:rsid w:val="002D56EE"/>
    <w:rsid w:val="002D5A4E"/>
    <w:rsid w:val="002D5C82"/>
    <w:rsid w:val="002D6FC4"/>
    <w:rsid w:val="002E00FF"/>
    <w:rsid w:val="002E25F5"/>
    <w:rsid w:val="002E3DFC"/>
    <w:rsid w:val="002E40A3"/>
    <w:rsid w:val="002E58B9"/>
    <w:rsid w:val="002E68EC"/>
    <w:rsid w:val="002E7603"/>
    <w:rsid w:val="002E7D23"/>
    <w:rsid w:val="002E7F0B"/>
    <w:rsid w:val="002F02DE"/>
    <w:rsid w:val="002F0398"/>
    <w:rsid w:val="002F1CD8"/>
    <w:rsid w:val="002F3031"/>
    <w:rsid w:val="002F340C"/>
    <w:rsid w:val="002F3CAB"/>
    <w:rsid w:val="002F496F"/>
    <w:rsid w:val="002F5F42"/>
    <w:rsid w:val="002F7DDC"/>
    <w:rsid w:val="0030074D"/>
    <w:rsid w:val="003026ED"/>
    <w:rsid w:val="003034A9"/>
    <w:rsid w:val="003034D7"/>
    <w:rsid w:val="00305275"/>
    <w:rsid w:val="003054A9"/>
    <w:rsid w:val="003063A8"/>
    <w:rsid w:val="003070B2"/>
    <w:rsid w:val="00311A79"/>
    <w:rsid w:val="003124C3"/>
    <w:rsid w:val="00312A3D"/>
    <w:rsid w:val="00314BDC"/>
    <w:rsid w:val="0031628A"/>
    <w:rsid w:val="0031677B"/>
    <w:rsid w:val="0031677D"/>
    <w:rsid w:val="00316B68"/>
    <w:rsid w:val="00317D8F"/>
    <w:rsid w:val="003202C3"/>
    <w:rsid w:val="003207ED"/>
    <w:rsid w:val="00321198"/>
    <w:rsid w:val="00321D4C"/>
    <w:rsid w:val="00323062"/>
    <w:rsid w:val="00323204"/>
    <w:rsid w:val="00324383"/>
    <w:rsid w:val="003248C2"/>
    <w:rsid w:val="00325F1A"/>
    <w:rsid w:val="00330BB1"/>
    <w:rsid w:val="00331F95"/>
    <w:rsid w:val="00333800"/>
    <w:rsid w:val="00333CF8"/>
    <w:rsid w:val="00334AB0"/>
    <w:rsid w:val="00335738"/>
    <w:rsid w:val="00335F7F"/>
    <w:rsid w:val="00337269"/>
    <w:rsid w:val="00337D11"/>
    <w:rsid w:val="003402E6"/>
    <w:rsid w:val="00342852"/>
    <w:rsid w:val="00342EFF"/>
    <w:rsid w:val="0034704A"/>
    <w:rsid w:val="003479F3"/>
    <w:rsid w:val="0035017B"/>
    <w:rsid w:val="00354B46"/>
    <w:rsid w:val="00354DE5"/>
    <w:rsid w:val="003572DF"/>
    <w:rsid w:val="0035738D"/>
    <w:rsid w:val="00360553"/>
    <w:rsid w:val="003610F1"/>
    <w:rsid w:val="00361DD4"/>
    <w:rsid w:val="00362235"/>
    <w:rsid w:val="00362E2E"/>
    <w:rsid w:val="003641F5"/>
    <w:rsid w:val="00366DFE"/>
    <w:rsid w:val="00367AC0"/>
    <w:rsid w:val="003700ED"/>
    <w:rsid w:val="003715B6"/>
    <w:rsid w:val="003716C4"/>
    <w:rsid w:val="00372517"/>
    <w:rsid w:val="003729FE"/>
    <w:rsid w:val="00372A5C"/>
    <w:rsid w:val="003736E1"/>
    <w:rsid w:val="003737E5"/>
    <w:rsid w:val="003750FB"/>
    <w:rsid w:val="00375755"/>
    <w:rsid w:val="003766BD"/>
    <w:rsid w:val="00376721"/>
    <w:rsid w:val="003779F2"/>
    <w:rsid w:val="003800D5"/>
    <w:rsid w:val="00380557"/>
    <w:rsid w:val="0038085E"/>
    <w:rsid w:val="00380C64"/>
    <w:rsid w:val="00380D11"/>
    <w:rsid w:val="00380D1C"/>
    <w:rsid w:val="0038108D"/>
    <w:rsid w:val="003840F4"/>
    <w:rsid w:val="00386062"/>
    <w:rsid w:val="00386C17"/>
    <w:rsid w:val="00391CDF"/>
    <w:rsid w:val="003926AC"/>
    <w:rsid w:val="0039498D"/>
    <w:rsid w:val="00396B7D"/>
    <w:rsid w:val="003A0754"/>
    <w:rsid w:val="003A25CF"/>
    <w:rsid w:val="003A2EF0"/>
    <w:rsid w:val="003A4E34"/>
    <w:rsid w:val="003A5491"/>
    <w:rsid w:val="003A5A15"/>
    <w:rsid w:val="003A6B3B"/>
    <w:rsid w:val="003A745F"/>
    <w:rsid w:val="003A7B00"/>
    <w:rsid w:val="003B0932"/>
    <w:rsid w:val="003B0A9B"/>
    <w:rsid w:val="003B0C33"/>
    <w:rsid w:val="003B123B"/>
    <w:rsid w:val="003B214B"/>
    <w:rsid w:val="003B21B2"/>
    <w:rsid w:val="003B220B"/>
    <w:rsid w:val="003B3270"/>
    <w:rsid w:val="003B37AF"/>
    <w:rsid w:val="003B4354"/>
    <w:rsid w:val="003B4790"/>
    <w:rsid w:val="003B5719"/>
    <w:rsid w:val="003B6397"/>
    <w:rsid w:val="003B711B"/>
    <w:rsid w:val="003B740A"/>
    <w:rsid w:val="003B7FAB"/>
    <w:rsid w:val="003C0300"/>
    <w:rsid w:val="003C0551"/>
    <w:rsid w:val="003C0B5E"/>
    <w:rsid w:val="003C0C6B"/>
    <w:rsid w:val="003C1B22"/>
    <w:rsid w:val="003C2255"/>
    <w:rsid w:val="003C259A"/>
    <w:rsid w:val="003C53EF"/>
    <w:rsid w:val="003C581D"/>
    <w:rsid w:val="003C648B"/>
    <w:rsid w:val="003C67FD"/>
    <w:rsid w:val="003C6946"/>
    <w:rsid w:val="003C7094"/>
    <w:rsid w:val="003D12C1"/>
    <w:rsid w:val="003D1609"/>
    <w:rsid w:val="003D1643"/>
    <w:rsid w:val="003D39D3"/>
    <w:rsid w:val="003D3EB5"/>
    <w:rsid w:val="003D4518"/>
    <w:rsid w:val="003D481C"/>
    <w:rsid w:val="003D4DE2"/>
    <w:rsid w:val="003D55AC"/>
    <w:rsid w:val="003D5812"/>
    <w:rsid w:val="003D5EC6"/>
    <w:rsid w:val="003D7681"/>
    <w:rsid w:val="003E0BE5"/>
    <w:rsid w:val="003E0C1C"/>
    <w:rsid w:val="003E0E8A"/>
    <w:rsid w:val="003E238D"/>
    <w:rsid w:val="003E23ED"/>
    <w:rsid w:val="003E2E11"/>
    <w:rsid w:val="003E2F1B"/>
    <w:rsid w:val="003E3547"/>
    <w:rsid w:val="003F0853"/>
    <w:rsid w:val="003F1C30"/>
    <w:rsid w:val="003F2653"/>
    <w:rsid w:val="003F45BF"/>
    <w:rsid w:val="003F57D6"/>
    <w:rsid w:val="003F6212"/>
    <w:rsid w:val="003F64AC"/>
    <w:rsid w:val="003F655D"/>
    <w:rsid w:val="003F6BF5"/>
    <w:rsid w:val="00401C74"/>
    <w:rsid w:val="00401F12"/>
    <w:rsid w:val="0040205F"/>
    <w:rsid w:val="004028F6"/>
    <w:rsid w:val="00402F22"/>
    <w:rsid w:val="00403C7B"/>
    <w:rsid w:val="0040403F"/>
    <w:rsid w:val="00404784"/>
    <w:rsid w:val="00404EF9"/>
    <w:rsid w:val="0040787F"/>
    <w:rsid w:val="00410371"/>
    <w:rsid w:val="00412E43"/>
    <w:rsid w:val="00413991"/>
    <w:rsid w:val="00413DD1"/>
    <w:rsid w:val="00414648"/>
    <w:rsid w:val="00414E3B"/>
    <w:rsid w:val="00416007"/>
    <w:rsid w:val="00417FB2"/>
    <w:rsid w:val="00421A2F"/>
    <w:rsid w:val="004222ED"/>
    <w:rsid w:val="00422788"/>
    <w:rsid w:val="00426375"/>
    <w:rsid w:val="004266D2"/>
    <w:rsid w:val="00427E5F"/>
    <w:rsid w:val="00430C3E"/>
    <w:rsid w:val="004329DE"/>
    <w:rsid w:val="00433CAE"/>
    <w:rsid w:val="004362EA"/>
    <w:rsid w:val="00437645"/>
    <w:rsid w:val="00440A83"/>
    <w:rsid w:val="00440FD1"/>
    <w:rsid w:val="00440FFE"/>
    <w:rsid w:val="00441E6B"/>
    <w:rsid w:val="00442066"/>
    <w:rsid w:val="00442502"/>
    <w:rsid w:val="004428E8"/>
    <w:rsid w:val="004436AF"/>
    <w:rsid w:val="00445B1F"/>
    <w:rsid w:val="00445E18"/>
    <w:rsid w:val="004460F1"/>
    <w:rsid w:val="00446562"/>
    <w:rsid w:val="00451BC4"/>
    <w:rsid w:val="00453211"/>
    <w:rsid w:val="004534A4"/>
    <w:rsid w:val="004558DB"/>
    <w:rsid w:val="004563BC"/>
    <w:rsid w:val="00457313"/>
    <w:rsid w:val="004600BD"/>
    <w:rsid w:val="00460D39"/>
    <w:rsid w:val="004625E0"/>
    <w:rsid w:val="00463B39"/>
    <w:rsid w:val="00465A01"/>
    <w:rsid w:val="00465A24"/>
    <w:rsid w:val="0046606F"/>
    <w:rsid w:val="004665A0"/>
    <w:rsid w:val="00471463"/>
    <w:rsid w:val="00471C16"/>
    <w:rsid w:val="00473DD5"/>
    <w:rsid w:val="00474965"/>
    <w:rsid w:val="00474B02"/>
    <w:rsid w:val="00474C82"/>
    <w:rsid w:val="004750E5"/>
    <w:rsid w:val="004754E0"/>
    <w:rsid w:val="00476753"/>
    <w:rsid w:val="00477C09"/>
    <w:rsid w:val="004800D5"/>
    <w:rsid w:val="00480739"/>
    <w:rsid w:val="00481048"/>
    <w:rsid w:val="0048145E"/>
    <w:rsid w:val="0048225B"/>
    <w:rsid w:val="00482481"/>
    <w:rsid w:val="00485CFF"/>
    <w:rsid w:val="00490135"/>
    <w:rsid w:val="004906AF"/>
    <w:rsid w:val="004914E9"/>
    <w:rsid w:val="0049360E"/>
    <w:rsid w:val="00493725"/>
    <w:rsid w:val="00494C87"/>
    <w:rsid w:val="00495791"/>
    <w:rsid w:val="00495E7F"/>
    <w:rsid w:val="00496E5D"/>
    <w:rsid w:val="004970E6"/>
    <w:rsid w:val="00497457"/>
    <w:rsid w:val="004A11FD"/>
    <w:rsid w:val="004A141E"/>
    <w:rsid w:val="004A1720"/>
    <w:rsid w:val="004A1CFE"/>
    <w:rsid w:val="004A2AB0"/>
    <w:rsid w:val="004A2AFC"/>
    <w:rsid w:val="004A3BF8"/>
    <w:rsid w:val="004A5A15"/>
    <w:rsid w:val="004A619F"/>
    <w:rsid w:val="004A6388"/>
    <w:rsid w:val="004A7162"/>
    <w:rsid w:val="004A789D"/>
    <w:rsid w:val="004B138A"/>
    <w:rsid w:val="004B1B66"/>
    <w:rsid w:val="004B20BB"/>
    <w:rsid w:val="004B2E2A"/>
    <w:rsid w:val="004B57D3"/>
    <w:rsid w:val="004B6E14"/>
    <w:rsid w:val="004B6E68"/>
    <w:rsid w:val="004B7F4C"/>
    <w:rsid w:val="004C100D"/>
    <w:rsid w:val="004C1B25"/>
    <w:rsid w:val="004C1DD1"/>
    <w:rsid w:val="004C3138"/>
    <w:rsid w:val="004C4B3D"/>
    <w:rsid w:val="004C502E"/>
    <w:rsid w:val="004D1A74"/>
    <w:rsid w:val="004D440B"/>
    <w:rsid w:val="004D6BC9"/>
    <w:rsid w:val="004D6EAA"/>
    <w:rsid w:val="004D7105"/>
    <w:rsid w:val="004D7828"/>
    <w:rsid w:val="004D7C2A"/>
    <w:rsid w:val="004E014E"/>
    <w:rsid w:val="004E078C"/>
    <w:rsid w:val="004E1A42"/>
    <w:rsid w:val="004E31E2"/>
    <w:rsid w:val="004E35B3"/>
    <w:rsid w:val="004E514D"/>
    <w:rsid w:val="004E594C"/>
    <w:rsid w:val="004E5E66"/>
    <w:rsid w:val="004E6492"/>
    <w:rsid w:val="004F20A3"/>
    <w:rsid w:val="004F399F"/>
    <w:rsid w:val="004F3DC9"/>
    <w:rsid w:val="004F48F1"/>
    <w:rsid w:val="004F69CE"/>
    <w:rsid w:val="004F7497"/>
    <w:rsid w:val="00500D96"/>
    <w:rsid w:val="00500FF7"/>
    <w:rsid w:val="005013B8"/>
    <w:rsid w:val="00501AC1"/>
    <w:rsid w:val="00502312"/>
    <w:rsid w:val="0050314B"/>
    <w:rsid w:val="005032CC"/>
    <w:rsid w:val="005050C1"/>
    <w:rsid w:val="00506BC9"/>
    <w:rsid w:val="00506C16"/>
    <w:rsid w:val="00507A9E"/>
    <w:rsid w:val="0051002B"/>
    <w:rsid w:val="005101E0"/>
    <w:rsid w:val="0051060B"/>
    <w:rsid w:val="00512FA1"/>
    <w:rsid w:val="00514BA4"/>
    <w:rsid w:val="005153F2"/>
    <w:rsid w:val="005164E5"/>
    <w:rsid w:val="00516DB3"/>
    <w:rsid w:val="00517767"/>
    <w:rsid w:val="00517C9C"/>
    <w:rsid w:val="00520483"/>
    <w:rsid w:val="00521D67"/>
    <w:rsid w:val="00522CD6"/>
    <w:rsid w:val="00522CFA"/>
    <w:rsid w:val="005230E4"/>
    <w:rsid w:val="005234E4"/>
    <w:rsid w:val="0052685C"/>
    <w:rsid w:val="005269FD"/>
    <w:rsid w:val="00527572"/>
    <w:rsid w:val="0052762D"/>
    <w:rsid w:val="005279B7"/>
    <w:rsid w:val="0053102F"/>
    <w:rsid w:val="0053103E"/>
    <w:rsid w:val="00531076"/>
    <w:rsid w:val="005311B6"/>
    <w:rsid w:val="005317B3"/>
    <w:rsid w:val="005318AE"/>
    <w:rsid w:val="00531CF7"/>
    <w:rsid w:val="00531F20"/>
    <w:rsid w:val="00534617"/>
    <w:rsid w:val="00536227"/>
    <w:rsid w:val="005376BB"/>
    <w:rsid w:val="0053777C"/>
    <w:rsid w:val="005407F3"/>
    <w:rsid w:val="00540C06"/>
    <w:rsid w:val="005414E3"/>
    <w:rsid w:val="00541A4A"/>
    <w:rsid w:val="005422BE"/>
    <w:rsid w:val="00543793"/>
    <w:rsid w:val="00544E95"/>
    <w:rsid w:val="005464C0"/>
    <w:rsid w:val="00546D8B"/>
    <w:rsid w:val="005474BE"/>
    <w:rsid w:val="005478A8"/>
    <w:rsid w:val="00547ABC"/>
    <w:rsid w:val="00550104"/>
    <w:rsid w:val="005508CB"/>
    <w:rsid w:val="00551445"/>
    <w:rsid w:val="00552293"/>
    <w:rsid w:val="00552841"/>
    <w:rsid w:val="00552E53"/>
    <w:rsid w:val="005530D9"/>
    <w:rsid w:val="00553448"/>
    <w:rsid w:val="005537BE"/>
    <w:rsid w:val="00553C64"/>
    <w:rsid w:val="00555066"/>
    <w:rsid w:val="00555499"/>
    <w:rsid w:val="005558AD"/>
    <w:rsid w:val="00555A11"/>
    <w:rsid w:val="0055776C"/>
    <w:rsid w:val="00557929"/>
    <w:rsid w:val="00560919"/>
    <w:rsid w:val="00560BCE"/>
    <w:rsid w:val="005611C4"/>
    <w:rsid w:val="005611FE"/>
    <w:rsid w:val="0056173A"/>
    <w:rsid w:val="005617B7"/>
    <w:rsid w:val="00564DB7"/>
    <w:rsid w:val="00565117"/>
    <w:rsid w:val="0056705D"/>
    <w:rsid w:val="005706E4"/>
    <w:rsid w:val="00570D84"/>
    <w:rsid w:val="005714DA"/>
    <w:rsid w:val="00571DDF"/>
    <w:rsid w:val="0057255B"/>
    <w:rsid w:val="005727A3"/>
    <w:rsid w:val="00573914"/>
    <w:rsid w:val="00573DA6"/>
    <w:rsid w:val="00574672"/>
    <w:rsid w:val="00574D69"/>
    <w:rsid w:val="00574F4A"/>
    <w:rsid w:val="00575D2F"/>
    <w:rsid w:val="0058085D"/>
    <w:rsid w:val="00583113"/>
    <w:rsid w:val="00583182"/>
    <w:rsid w:val="005832DA"/>
    <w:rsid w:val="0058399E"/>
    <w:rsid w:val="0058572F"/>
    <w:rsid w:val="005862B7"/>
    <w:rsid w:val="005906C3"/>
    <w:rsid w:val="00590F62"/>
    <w:rsid w:val="0059225E"/>
    <w:rsid w:val="0059229C"/>
    <w:rsid w:val="00592886"/>
    <w:rsid w:val="00593D25"/>
    <w:rsid w:val="00593FBC"/>
    <w:rsid w:val="00595E78"/>
    <w:rsid w:val="005973A8"/>
    <w:rsid w:val="00597F3C"/>
    <w:rsid w:val="005A0DB9"/>
    <w:rsid w:val="005A0FB0"/>
    <w:rsid w:val="005A1EEE"/>
    <w:rsid w:val="005A29B9"/>
    <w:rsid w:val="005A52D0"/>
    <w:rsid w:val="005A57D8"/>
    <w:rsid w:val="005A6C89"/>
    <w:rsid w:val="005A7310"/>
    <w:rsid w:val="005B0225"/>
    <w:rsid w:val="005B1C5E"/>
    <w:rsid w:val="005B4BB5"/>
    <w:rsid w:val="005B53DA"/>
    <w:rsid w:val="005B54EB"/>
    <w:rsid w:val="005B6B41"/>
    <w:rsid w:val="005B6BEF"/>
    <w:rsid w:val="005C0101"/>
    <w:rsid w:val="005C03D2"/>
    <w:rsid w:val="005C0A46"/>
    <w:rsid w:val="005C0C7A"/>
    <w:rsid w:val="005C1E60"/>
    <w:rsid w:val="005C2A9A"/>
    <w:rsid w:val="005C3D55"/>
    <w:rsid w:val="005C54C5"/>
    <w:rsid w:val="005C7C3F"/>
    <w:rsid w:val="005C7D40"/>
    <w:rsid w:val="005D1156"/>
    <w:rsid w:val="005D2223"/>
    <w:rsid w:val="005D2911"/>
    <w:rsid w:val="005D2C11"/>
    <w:rsid w:val="005D4820"/>
    <w:rsid w:val="005D585A"/>
    <w:rsid w:val="005D5A87"/>
    <w:rsid w:val="005D6127"/>
    <w:rsid w:val="005D7B6D"/>
    <w:rsid w:val="005E03EF"/>
    <w:rsid w:val="005E0BD0"/>
    <w:rsid w:val="005E0EE8"/>
    <w:rsid w:val="005E1269"/>
    <w:rsid w:val="005E20DB"/>
    <w:rsid w:val="005E32BC"/>
    <w:rsid w:val="005E363A"/>
    <w:rsid w:val="005E6371"/>
    <w:rsid w:val="005E6EAA"/>
    <w:rsid w:val="005E70A4"/>
    <w:rsid w:val="005E7A27"/>
    <w:rsid w:val="005F0139"/>
    <w:rsid w:val="005F0E97"/>
    <w:rsid w:val="005F2EF2"/>
    <w:rsid w:val="005F36EB"/>
    <w:rsid w:val="005F3EE7"/>
    <w:rsid w:val="005F4686"/>
    <w:rsid w:val="005F5FAE"/>
    <w:rsid w:val="005F5FD2"/>
    <w:rsid w:val="006018B4"/>
    <w:rsid w:val="006023C8"/>
    <w:rsid w:val="00602BA9"/>
    <w:rsid w:val="00603DC0"/>
    <w:rsid w:val="00604920"/>
    <w:rsid w:val="00604A6E"/>
    <w:rsid w:val="006059D8"/>
    <w:rsid w:val="006067B8"/>
    <w:rsid w:val="00606A34"/>
    <w:rsid w:val="00606A53"/>
    <w:rsid w:val="00607491"/>
    <w:rsid w:val="006075D6"/>
    <w:rsid w:val="00607D26"/>
    <w:rsid w:val="00610665"/>
    <w:rsid w:val="00613578"/>
    <w:rsid w:val="006135EB"/>
    <w:rsid w:val="00614245"/>
    <w:rsid w:val="006163EC"/>
    <w:rsid w:val="0061786A"/>
    <w:rsid w:val="00617C81"/>
    <w:rsid w:val="00621C45"/>
    <w:rsid w:val="0062389B"/>
    <w:rsid w:val="00624A9A"/>
    <w:rsid w:val="00626184"/>
    <w:rsid w:val="006262D6"/>
    <w:rsid w:val="00627EF1"/>
    <w:rsid w:val="006300F2"/>
    <w:rsid w:val="00631669"/>
    <w:rsid w:val="00632120"/>
    <w:rsid w:val="00632D3B"/>
    <w:rsid w:val="0063363A"/>
    <w:rsid w:val="0063379B"/>
    <w:rsid w:val="00633FCB"/>
    <w:rsid w:val="00633FDA"/>
    <w:rsid w:val="00637B54"/>
    <w:rsid w:val="0064174F"/>
    <w:rsid w:val="006426A1"/>
    <w:rsid w:val="00643785"/>
    <w:rsid w:val="00643CD4"/>
    <w:rsid w:val="00644A36"/>
    <w:rsid w:val="006463DB"/>
    <w:rsid w:val="006464A8"/>
    <w:rsid w:val="00647DB4"/>
    <w:rsid w:val="00650E0C"/>
    <w:rsid w:val="00651518"/>
    <w:rsid w:val="00651FD3"/>
    <w:rsid w:val="00652156"/>
    <w:rsid w:val="0065280D"/>
    <w:rsid w:val="0065326A"/>
    <w:rsid w:val="00653773"/>
    <w:rsid w:val="00653E71"/>
    <w:rsid w:val="00656FD3"/>
    <w:rsid w:val="00657A5E"/>
    <w:rsid w:val="006609DD"/>
    <w:rsid w:val="00660F46"/>
    <w:rsid w:val="006611B3"/>
    <w:rsid w:val="006615C4"/>
    <w:rsid w:val="00661707"/>
    <w:rsid w:val="006623C9"/>
    <w:rsid w:val="00664E42"/>
    <w:rsid w:val="00664FF8"/>
    <w:rsid w:val="00665CEC"/>
    <w:rsid w:val="00667D8E"/>
    <w:rsid w:val="006700CC"/>
    <w:rsid w:val="00670E27"/>
    <w:rsid w:val="00670E31"/>
    <w:rsid w:val="006714C5"/>
    <w:rsid w:val="0067163A"/>
    <w:rsid w:val="00671709"/>
    <w:rsid w:val="006718EC"/>
    <w:rsid w:val="00671ED0"/>
    <w:rsid w:val="00674B06"/>
    <w:rsid w:val="00675316"/>
    <w:rsid w:val="00675504"/>
    <w:rsid w:val="00676778"/>
    <w:rsid w:val="00677DD7"/>
    <w:rsid w:val="00681B0C"/>
    <w:rsid w:val="00681CF5"/>
    <w:rsid w:val="00683A1F"/>
    <w:rsid w:val="00684365"/>
    <w:rsid w:val="00684769"/>
    <w:rsid w:val="00685367"/>
    <w:rsid w:val="0068667C"/>
    <w:rsid w:val="006876B6"/>
    <w:rsid w:val="00687BF3"/>
    <w:rsid w:val="0069039D"/>
    <w:rsid w:val="0069165E"/>
    <w:rsid w:val="006924F3"/>
    <w:rsid w:val="006945D5"/>
    <w:rsid w:val="00694776"/>
    <w:rsid w:val="00695C13"/>
    <w:rsid w:val="00696524"/>
    <w:rsid w:val="00697DEE"/>
    <w:rsid w:val="006A1478"/>
    <w:rsid w:val="006A475F"/>
    <w:rsid w:val="006A519C"/>
    <w:rsid w:val="006A5907"/>
    <w:rsid w:val="006A59C0"/>
    <w:rsid w:val="006A7E0B"/>
    <w:rsid w:val="006A7EE2"/>
    <w:rsid w:val="006B104A"/>
    <w:rsid w:val="006B2995"/>
    <w:rsid w:val="006B2BCC"/>
    <w:rsid w:val="006B46FF"/>
    <w:rsid w:val="006B5797"/>
    <w:rsid w:val="006B7350"/>
    <w:rsid w:val="006B73E1"/>
    <w:rsid w:val="006C0D95"/>
    <w:rsid w:val="006C0EE9"/>
    <w:rsid w:val="006C1488"/>
    <w:rsid w:val="006C1773"/>
    <w:rsid w:val="006C17D5"/>
    <w:rsid w:val="006C4103"/>
    <w:rsid w:val="006C4F70"/>
    <w:rsid w:val="006C505F"/>
    <w:rsid w:val="006C764A"/>
    <w:rsid w:val="006D025F"/>
    <w:rsid w:val="006D0B93"/>
    <w:rsid w:val="006D112B"/>
    <w:rsid w:val="006D18D9"/>
    <w:rsid w:val="006D1F72"/>
    <w:rsid w:val="006D23A6"/>
    <w:rsid w:val="006D2699"/>
    <w:rsid w:val="006D2E8D"/>
    <w:rsid w:val="006D462E"/>
    <w:rsid w:val="006D4E82"/>
    <w:rsid w:val="006D6D57"/>
    <w:rsid w:val="006E1E3E"/>
    <w:rsid w:val="006E261F"/>
    <w:rsid w:val="006E3C4F"/>
    <w:rsid w:val="006E443E"/>
    <w:rsid w:val="006E4CD3"/>
    <w:rsid w:val="006E4D60"/>
    <w:rsid w:val="006E4E0F"/>
    <w:rsid w:val="006E5431"/>
    <w:rsid w:val="006E7277"/>
    <w:rsid w:val="006E7769"/>
    <w:rsid w:val="006F2D4E"/>
    <w:rsid w:val="006F33CF"/>
    <w:rsid w:val="006F551B"/>
    <w:rsid w:val="006F5BB6"/>
    <w:rsid w:val="006F670D"/>
    <w:rsid w:val="0070029E"/>
    <w:rsid w:val="00700C71"/>
    <w:rsid w:val="0070130F"/>
    <w:rsid w:val="007015E5"/>
    <w:rsid w:val="0070170A"/>
    <w:rsid w:val="00701CF8"/>
    <w:rsid w:val="00702658"/>
    <w:rsid w:val="007026F3"/>
    <w:rsid w:val="00702A1E"/>
    <w:rsid w:val="00702DD0"/>
    <w:rsid w:val="007038B1"/>
    <w:rsid w:val="007058CE"/>
    <w:rsid w:val="00706120"/>
    <w:rsid w:val="00706C39"/>
    <w:rsid w:val="007075E3"/>
    <w:rsid w:val="00707C3F"/>
    <w:rsid w:val="0071124B"/>
    <w:rsid w:val="007121B0"/>
    <w:rsid w:val="00712677"/>
    <w:rsid w:val="00713841"/>
    <w:rsid w:val="00714C55"/>
    <w:rsid w:val="0071646A"/>
    <w:rsid w:val="00717A0D"/>
    <w:rsid w:val="007204A3"/>
    <w:rsid w:val="00720E72"/>
    <w:rsid w:val="007211D6"/>
    <w:rsid w:val="00721833"/>
    <w:rsid w:val="00722E59"/>
    <w:rsid w:val="00722FB8"/>
    <w:rsid w:val="00723657"/>
    <w:rsid w:val="00723DD3"/>
    <w:rsid w:val="007244A1"/>
    <w:rsid w:val="007254D9"/>
    <w:rsid w:val="007262B1"/>
    <w:rsid w:val="007265A1"/>
    <w:rsid w:val="00727114"/>
    <w:rsid w:val="00727517"/>
    <w:rsid w:val="007303EF"/>
    <w:rsid w:val="00731B88"/>
    <w:rsid w:val="00731E87"/>
    <w:rsid w:val="007321D9"/>
    <w:rsid w:val="007358D5"/>
    <w:rsid w:val="00735C93"/>
    <w:rsid w:val="00736264"/>
    <w:rsid w:val="00737177"/>
    <w:rsid w:val="007404AB"/>
    <w:rsid w:val="007408FE"/>
    <w:rsid w:val="00740DCE"/>
    <w:rsid w:val="00741C54"/>
    <w:rsid w:val="00742777"/>
    <w:rsid w:val="007432C5"/>
    <w:rsid w:val="0074380A"/>
    <w:rsid w:val="00745FA5"/>
    <w:rsid w:val="0074641A"/>
    <w:rsid w:val="00746F5D"/>
    <w:rsid w:val="007502C5"/>
    <w:rsid w:val="00750A77"/>
    <w:rsid w:val="00752EC8"/>
    <w:rsid w:val="00756EA5"/>
    <w:rsid w:val="00757313"/>
    <w:rsid w:val="0075788C"/>
    <w:rsid w:val="00764243"/>
    <w:rsid w:val="00765117"/>
    <w:rsid w:val="00766D56"/>
    <w:rsid w:val="00770FEF"/>
    <w:rsid w:val="00771728"/>
    <w:rsid w:val="00772CC0"/>
    <w:rsid w:val="00772E72"/>
    <w:rsid w:val="007733D6"/>
    <w:rsid w:val="00773476"/>
    <w:rsid w:val="00774087"/>
    <w:rsid w:val="00774296"/>
    <w:rsid w:val="00774D7F"/>
    <w:rsid w:val="007752B4"/>
    <w:rsid w:val="00775CB5"/>
    <w:rsid w:val="007765A5"/>
    <w:rsid w:val="00776F14"/>
    <w:rsid w:val="00777247"/>
    <w:rsid w:val="00777D0F"/>
    <w:rsid w:val="00780B36"/>
    <w:rsid w:val="00781819"/>
    <w:rsid w:val="00781F40"/>
    <w:rsid w:val="00782766"/>
    <w:rsid w:val="00782905"/>
    <w:rsid w:val="00782B1E"/>
    <w:rsid w:val="007853F1"/>
    <w:rsid w:val="00785F7C"/>
    <w:rsid w:val="0079051C"/>
    <w:rsid w:val="00790D03"/>
    <w:rsid w:val="00791081"/>
    <w:rsid w:val="00791C2E"/>
    <w:rsid w:val="0079302F"/>
    <w:rsid w:val="007933DC"/>
    <w:rsid w:val="007935A6"/>
    <w:rsid w:val="0079411E"/>
    <w:rsid w:val="00795BAC"/>
    <w:rsid w:val="00796159"/>
    <w:rsid w:val="00797AC9"/>
    <w:rsid w:val="007A054A"/>
    <w:rsid w:val="007A19C5"/>
    <w:rsid w:val="007A1CF7"/>
    <w:rsid w:val="007A2611"/>
    <w:rsid w:val="007A3E0C"/>
    <w:rsid w:val="007A58B8"/>
    <w:rsid w:val="007A5A13"/>
    <w:rsid w:val="007A7ADD"/>
    <w:rsid w:val="007A7B79"/>
    <w:rsid w:val="007B118A"/>
    <w:rsid w:val="007B1696"/>
    <w:rsid w:val="007B1FE6"/>
    <w:rsid w:val="007B3AD9"/>
    <w:rsid w:val="007B41FB"/>
    <w:rsid w:val="007C0CFF"/>
    <w:rsid w:val="007C0F48"/>
    <w:rsid w:val="007C2F43"/>
    <w:rsid w:val="007C357C"/>
    <w:rsid w:val="007C3650"/>
    <w:rsid w:val="007C45B4"/>
    <w:rsid w:val="007C489F"/>
    <w:rsid w:val="007C5164"/>
    <w:rsid w:val="007C58CB"/>
    <w:rsid w:val="007C5B7D"/>
    <w:rsid w:val="007C5EE8"/>
    <w:rsid w:val="007C636E"/>
    <w:rsid w:val="007C75CB"/>
    <w:rsid w:val="007C7D48"/>
    <w:rsid w:val="007D2DA3"/>
    <w:rsid w:val="007D3051"/>
    <w:rsid w:val="007D5AFE"/>
    <w:rsid w:val="007D6ACA"/>
    <w:rsid w:val="007D7A50"/>
    <w:rsid w:val="007E0433"/>
    <w:rsid w:val="007E08B3"/>
    <w:rsid w:val="007E1A26"/>
    <w:rsid w:val="007E2DD7"/>
    <w:rsid w:val="007E317A"/>
    <w:rsid w:val="007E3B3A"/>
    <w:rsid w:val="007E45C7"/>
    <w:rsid w:val="007E471A"/>
    <w:rsid w:val="007E4F09"/>
    <w:rsid w:val="007E561F"/>
    <w:rsid w:val="007E58A9"/>
    <w:rsid w:val="007E6D11"/>
    <w:rsid w:val="007F0B9A"/>
    <w:rsid w:val="007F0D69"/>
    <w:rsid w:val="007F17B3"/>
    <w:rsid w:val="007F2662"/>
    <w:rsid w:val="007F291B"/>
    <w:rsid w:val="007F523F"/>
    <w:rsid w:val="007F52CF"/>
    <w:rsid w:val="007F560D"/>
    <w:rsid w:val="007F5C8C"/>
    <w:rsid w:val="007F6C09"/>
    <w:rsid w:val="007F736F"/>
    <w:rsid w:val="008010E8"/>
    <w:rsid w:val="0080158F"/>
    <w:rsid w:val="00802166"/>
    <w:rsid w:val="00802256"/>
    <w:rsid w:val="00803067"/>
    <w:rsid w:val="0080310A"/>
    <w:rsid w:val="00804A78"/>
    <w:rsid w:val="00804E7D"/>
    <w:rsid w:val="00805876"/>
    <w:rsid w:val="008058BF"/>
    <w:rsid w:val="00806CF8"/>
    <w:rsid w:val="0080749C"/>
    <w:rsid w:val="008112A0"/>
    <w:rsid w:val="0081286D"/>
    <w:rsid w:val="00812DDE"/>
    <w:rsid w:val="008133E0"/>
    <w:rsid w:val="00814291"/>
    <w:rsid w:val="00815600"/>
    <w:rsid w:val="00815679"/>
    <w:rsid w:val="00815CFD"/>
    <w:rsid w:val="00815EA8"/>
    <w:rsid w:val="00815EEC"/>
    <w:rsid w:val="00816DE8"/>
    <w:rsid w:val="00817230"/>
    <w:rsid w:val="0081742A"/>
    <w:rsid w:val="00817FC4"/>
    <w:rsid w:val="00820833"/>
    <w:rsid w:val="008220E4"/>
    <w:rsid w:val="00822A52"/>
    <w:rsid w:val="0082534F"/>
    <w:rsid w:val="00826E4D"/>
    <w:rsid w:val="00830CB4"/>
    <w:rsid w:val="008319C4"/>
    <w:rsid w:val="00831BA0"/>
    <w:rsid w:val="00831C39"/>
    <w:rsid w:val="008329DA"/>
    <w:rsid w:val="00834C1C"/>
    <w:rsid w:val="0083785A"/>
    <w:rsid w:val="008378A6"/>
    <w:rsid w:val="00840704"/>
    <w:rsid w:val="00843B93"/>
    <w:rsid w:val="00843E2F"/>
    <w:rsid w:val="008445D4"/>
    <w:rsid w:val="00847434"/>
    <w:rsid w:val="00847915"/>
    <w:rsid w:val="008514FA"/>
    <w:rsid w:val="008531E8"/>
    <w:rsid w:val="008548CF"/>
    <w:rsid w:val="00854E17"/>
    <w:rsid w:val="008570F6"/>
    <w:rsid w:val="00860586"/>
    <w:rsid w:val="008612E9"/>
    <w:rsid w:val="0086280E"/>
    <w:rsid w:val="00864F80"/>
    <w:rsid w:val="008655A9"/>
    <w:rsid w:val="0086659F"/>
    <w:rsid w:val="008666CD"/>
    <w:rsid w:val="00866BB5"/>
    <w:rsid w:val="00866D7A"/>
    <w:rsid w:val="00870F9A"/>
    <w:rsid w:val="008710F3"/>
    <w:rsid w:val="0087129D"/>
    <w:rsid w:val="00871CAC"/>
    <w:rsid w:val="00871D53"/>
    <w:rsid w:val="00872A1B"/>
    <w:rsid w:val="00872BFA"/>
    <w:rsid w:val="008762EB"/>
    <w:rsid w:val="00876A6F"/>
    <w:rsid w:val="00876EAB"/>
    <w:rsid w:val="00881A8A"/>
    <w:rsid w:val="00881CA8"/>
    <w:rsid w:val="008826C3"/>
    <w:rsid w:val="0088323B"/>
    <w:rsid w:val="00884BC3"/>
    <w:rsid w:val="008856FB"/>
    <w:rsid w:val="0088570A"/>
    <w:rsid w:val="00886FBB"/>
    <w:rsid w:val="00887041"/>
    <w:rsid w:val="00891417"/>
    <w:rsid w:val="0089147D"/>
    <w:rsid w:val="008916CF"/>
    <w:rsid w:val="00893DB9"/>
    <w:rsid w:val="00894A01"/>
    <w:rsid w:val="0089555F"/>
    <w:rsid w:val="00896A9F"/>
    <w:rsid w:val="0089768D"/>
    <w:rsid w:val="00897B13"/>
    <w:rsid w:val="008A07B0"/>
    <w:rsid w:val="008A1C95"/>
    <w:rsid w:val="008A24A7"/>
    <w:rsid w:val="008A3689"/>
    <w:rsid w:val="008A3C88"/>
    <w:rsid w:val="008A55BF"/>
    <w:rsid w:val="008A6390"/>
    <w:rsid w:val="008A79BD"/>
    <w:rsid w:val="008A7ABE"/>
    <w:rsid w:val="008B248B"/>
    <w:rsid w:val="008B24D0"/>
    <w:rsid w:val="008B31F3"/>
    <w:rsid w:val="008B407B"/>
    <w:rsid w:val="008B430D"/>
    <w:rsid w:val="008B45BD"/>
    <w:rsid w:val="008B48AA"/>
    <w:rsid w:val="008B55D2"/>
    <w:rsid w:val="008B5BBC"/>
    <w:rsid w:val="008B5EEA"/>
    <w:rsid w:val="008C0B36"/>
    <w:rsid w:val="008C118C"/>
    <w:rsid w:val="008C13FA"/>
    <w:rsid w:val="008C1672"/>
    <w:rsid w:val="008C1C44"/>
    <w:rsid w:val="008C2CF8"/>
    <w:rsid w:val="008C2E80"/>
    <w:rsid w:val="008C3D6F"/>
    <w:rsid w:val="008C45A4"/>
    <w:rsid w:val="008C4A46"/>
    <w:rsid w:val="008C6696"/>
    <w:rsid w:val="008C6A9C"/>
    <w:rsid w:val="008C7231"/>
    <w:rsid w:val="008C7744"/>
    <w:rsid w:val="008D0176"/>
    <w:rsid w:val="008D0A0D"/>
    <w:rsid w:val="008D1A66"/>
    <w:rsid w:val="008D36A0"/>
    <w:rsid w:val="008D5CEC"/>
    <w:rsid w:val="008D5DA6"/>
    <w:rsid w:val="008D7C17"/>
    <w:rsid w:val="008D7DE1"/>
    <w:rsid w:val="008E12BD"/>
    <w:rsid w:val="008E20E1"/>
    <w:rsid w:val="008E3ADE"/>
    <w:rsid w:val="008E3C10"/>
    <w:rsid w:val="008E6761"/>
    <w:rsid w:val="008E6EB9"/>
    <w:rsid w:val="008E7238"/>
    <w:rsid w:val="008F02F9"/>
    <w:rsid w:val="008F07A8"/>
    <w:rsid w:val="008F0CBA"/>
    <w:rsid w:val="008F10EF"/>
    <w:rsid w:val="008F191C"/>
    <w:rsid w:val="008F3532"/>
    <w:rsid w:val="008F50FE"/>
    <w:rsid w:val="008F728B"/>
    <w:rsid w:val="009001C3"/>
    <w:rsid w:val="009008BA"/>
    <w:rsid w:val="00901A47"/>
    <w:rsid w:val="00901BEF"/>
    <w:rsid w:val="00902A34"/>
    <w:rsid w:val="0090322E"/>
    <w:rsid w:val="009036C8"/>
    <w:rsid w:val="009045D2"/>
    <w:rsid w:val="00904D51"/>
    <w:rsid w:val="00904FA4"/>
    <w:rsid w:val="009059B2"/>
    <w:rsid w:val="00906484"/>
    <w:rsid w:val="009107C3"/>
    <w:rsid w:val="0091110E"/>
    <w:rsid w:val="00912767"/>
    <w:rsid w:val="00912EBD"/>
    <w:rsid w:val="0091408E"/>
    <w:rsid w:val="009142F1"/>
    <w:rsid w:val="00914DF2"/>
    <w:rsid w:val="00915282"/>
    <w:rsid w:val="00916351"/>
    <w:rsid w:val="00921790"/>
    <w:rsid w:val="00922653"/>
    <w:rsid w:val="0092407D"/>
    <w:rsid w:val="00926597"/>
    <w:rsid w:val="00927C40"/>
    <w:rsid w:val="009303EF"/>
    <w:rsid w:val="009310D0"/>
    <w:rsid w:val="009311D8"/>
    <w:rsid w:val="00931A9D"/>
    <w:rsid w:val="00933837"/>
    <w:rsid w:val="0093443E"/>
    <w:rsid w:val="00934CC2"/>
    <w:rsid w:val="00936D2B"/>
    <w:rsid w:val="0094029F"/>
    <w:rsid w:val="00940377"/>
    <w:rsid w:val="00940CAF"/>
    <w:rsid w:val="00943396"/>
    <w:rsid w:val="00945849"/>
    <w:rsid w:val="0094695D"/>
    <w:rsid w:val="00947EA2"/>
    <w:rsid w:val="00951EB2"/>
    <w:rsid w:val="00953D9C"/>
    <w:rsid w:val="00953EB9"/>
    <w:rsid w:val="00953F73"/>
    <w:rsid w:val="009545E7"/>
    <w:rsid w:val="00954B18"/>
    <w:rsid w:val="00954FD0"/>
    <w:rsid w:val="00955A81"/>
    <w:rsid w:val="00955BF6"/>
    <w:rsid w:val="00957391"/>
    <w:rsid w:val="009575B4"/>
    <w:rsid w:val="00960845"/>
    <w:rsid w:val="00960B9E"/>
    <w:rsid w:val="00961235"/>
    <w:rsid w:val="0096148F"/>
    <w:rsid w:val="00962432"/>
    <w:rsid w:val="0096321E"/>
    <w:rsid w:val="0096395C"/>
    <w:rsid w:val="00964EDC"/>
    <w:rsid w:val="00965AE4"/>
    <w:rsid w:val="00967FE6"/>
    <w:rsid w:val="00970716"/>
    <w:rsid w:val="00970735"/>
    <w:rsid w:val="00971CC6"/>
    <w:rsid w:val="00971EAD"/>
    <w:rsid w:val="009724EF"/>
    <w:rsid w:val="00975401"/>
    <w:rsid w:val="0097583E"/>
    <w:rsid w:val="00981A89"/>
    <w:rsid w:val="009830FB"/>
    <w:rsid w:val="00985780"/>
    <w:rsid w:val="00985FB7"/>
    <w:rsid w:val="00987CBE"/>
    <w:rsid w:val="00987FCB"/>
    <w:rsid w:val="00992A07"/>
    <w:rsid w:val="00993203"/>
    <w:rsid w:val="00995A3A"/>
    <w:rsid w:val="009A12D7"/>
    <w:rsid w:val="009A1413"/>
    <w:rsid w:val="009A16CC"/>
    <w:rsid w:val="009A266A"/>
    <w:rsid w:val="009A2B53"/>
    <w:rsid w:val="009A2C84"/>
    <w:rsid w:val="009A351D"/>
    <w:rsid w:val="009A3666"/>
    <w:rsid w:val="009A4978"/>
    <w:rsid w:val="009A4EEE"/>
    <w:rsid w:val="009A74DD"/>
    <w:rsid w:val="009B0795"/>
    <w:rsid w:val="009B16BE"/>
    <w:rsid w:val="009B1ECB"/>
    <w:rsid w:val="009B350A"/>
    <w:rsid w:val="009B3D07"/>
    <w:rsid w:val="009B45CD"/>
    <w:rsid w:val="009B4940"/>
    <w:rsid w:val="009B4DD2"/>
    <w:rsid w:val="009B4F30"/>
    <w:rsid w:val="009B627E"/>
    <w:rsid w:val="009B6540"/>
    <w:rsid w:val="009B73E7"/>
    <w:rsid w:val="009B7410"/>
    <w:rsid w:val="009C026A"/>
    <w:rsid w:val="009C074D"/>
    <w:rsid w:val="009C0ACB"/>
    <w:rsid w:val="009C157C"/>
    <w:rsid w:val="009C25AA"/>
    <w:rsid w:val="009C28B2"/>
    <w:rsid w:val="009C28FD"/>
    <w:rsid w:val="009C2910"/>
    <w:rsid w:val="009C2EA8"/>
    <w:rsid w:val="009C4FC4"/>
    <w:rsid w:val="009C5571"/>
    <w:rsid w:val="009C79AD"/>
    <w:rsid w:val="009C7FD0"/>
    <w:rsid w:val="009D2307"/>
    <w:rsid w:val="009D3977"/>
    <w:rsid w:val="009D471D"/>
    <w:rsid w:val="009D52D3"/>
    <w:rsid w:val="009D5D8F"/>
    <w:rsid w:val="009D60BA"/>
    <w:rsid w:val="009E0430"/>
    <w:rsid w:val="009E0625"/>
    <w:rsid w:val="009E0F06"/>
    <w:rsid w:val="009E10C4"/>
    <w:rsid w:val="009E19FF"/>
    <w:rsid w:val="009E20B3"/>
    <w:rsid w:val="009E3875"/>
    <w:rsid w:val="009E3898"/>
    <w:rsid w:val="009E392F"/>
    <w:rsid w:val="009E4496"/>
    <w:rsid w:val="009E4A24"/>
    <w:rsid w:val="009E4AAE"/>
    <w:rsid w:val="009E51C5"/>
    <w:rsid w:val="009E65B4"/>
    <w:rsid w:val="009F0A19"/>
    <w:rsid w:val="009F0AC6"/>
    <w:rsid w:val="009F17A7"/>
    <w:rsid w:val="009F24F7"/>
    <w:rsid w:val="009F2A1B"/>
    <w:rsid w:val="009F3DE8"/>
    <w:rsid w:val="009F3DFB"/>
    <w:rsid w:val="009F6D1B"/>
    <w:rsid w:val="00A015E3"/>
    <w:rsid w:val="00A018C9"/>
    <w:rsid w:val="00A03300"/>
    <w:rsid w:val="00A03CC6"/>
    <w:rsid w:val="00A04F90"/>
    <w:rsid w:val="00A05CF3"/>
    <w:rsid w:val="00A06395"/>
    <w:rsid w:val="00A066BE"/>
    <w:rsid w:val="00A06A20"/>
    <w:rsid w:val="00A11BC3"/>
    <w:rsid w:val="00A13C76"/>
    <w:rsid w:val="00A1565B"/>
    <w:rsid w:val="00A162D3"/>
    <w:rsid w:val="00A17424"/>
    <w:rsid w:val="00A17902"/>
    <w:rsid w:val="00A21E7F"/>
    <w:rsid w:val="00A246A6"/>
    <w:rsid w:val="00A24D54"/>
    <w:rsid w:val="00A24ED4"/>
    <w:rsid w:val="00A25C32"/>
    <w:rsid w:val="00A2675B"/>
    <w:rsid w:val="00A30284"/>
    <w:rsid w:val="00A305A8"/>
    <w:rsid w:val="00A31FAC"/>
    <w:rsid w:val="00A3463B"/>
    <w:rsid w:val="00A34AD4"/>
    <w:rsid w:val="00A34EE0"/>
    <w:rsid w:val="00A3694F"/>
    <w:rsid w:val="00A371D1"/>
    <w:rsid w:val="00A37325"/>
    <w:rsid w:val="00A37B3A"/>
    <w:rsid w:val="00A40273"/>
    <w:rsid w:val="00A40322"/>
    <w:rsid w:val="00A4040F"/>
    <w:rsid w:val="00A41122"/>
    <w:rsid w:val="00A413F9"/>
    <w:rsid w:val="00A41968"/>
    <w:rsid w:val="00A4247F"/>
    <w:rsid w:val="00A42821"/>
    <w:rsid w:val="00A436FC"/>
    <w:rsid w:val="00A46241"/>
    <w:rsid w:val="00A47F50"/>
    <w:rsid w:val="00A50783"/>
    <w:rsid w:val="00A51876"/>
    <w:rsid w:val="00A53135"/>
    <w:rsid w:val="00A538D5"/>
    <w:rsid w:val="00A54845"/>
    <w:rsid w:val="00A55840"/>
    <w:rsid w:val="00A564CD"/>
    <w:rsid w:val="00A564FE"/>
    <w:rsid w:val="00A56738"/>
    <w:rsid w:val="00A57055"/>
    <w:rsid w:val="00A57273"/>
    <w:rsid w:val="00A60EBE"/>
    <w:rsid w:val="00A62652"/>
    <w:rsid w:val="00A62D41"/>
    <w:rsid w:val="00A63063"/>
    <w:rsid w:val="00A64276"/>
    <w:rsid w:val="00A64A60"/>
    <w:rsid w:val="00A64CAE"/>
    <w:rsid w:val="00A65895"/>
    <w:rsid w:val="00A66462"/>
    <w:rsid w:val="00A66A8C"/>
    <w:rsid w:val="00A673B7"/>
    <w:rsid w:val="00A673FB"/>
    <w:rsid w:val="00A701AA"/>
    <w:rsid w:val="00A70295"/>
    <w:rsid w:val="00A70CC3"/>
    <w:rsid w:val="00A711A2"/>
    <w:rsid w:val="00A72CA0"/>
    <w:rsid w:val="00A73B9A"/>
    <w:rsid w:val="00A74B21"/>
    <w:rsid w:val="00A77B15"/>
    <w:rsid w:val="00A829D3"/>
    <w:rsid w:val="00A83CDF"/>
    <w:rsid w:val="00A85380"/>
    <w:rsid w:val="00A877AF"/>
    <w:rsid w:val="00A912EF"/>
    <w:rsid w:val="00A920AD"/>
    <w:rsid w:val="00A92D30"/>
    <w:rsid w:val="00A96186"/>
    <w:rsid w:val="00A971EA"/>
    <w:rsid w:val="00A97B5D"/>
    <w:rsid w:val="00A97CAF"/>
    <w:rsid w:val="00A97F31"/>
    <w:rsid w:val="00AA0358"/>
    <w:rsid w:val="00AA1301"/>
    <w:rsid w:val="00AA1433"/>
    <w:rsid w:val="00AA28A1"/>
    <w:rsid w:val="00AA3130"/>
    <w:rsid w:val="00AA31D9"/>
    <w:rsid w:val="00AA39B4"/>
    <w:rsid w:val="00AA3F73"/>
    <w:rsid w:val="00AA4A99"/>
    <w:rsid w:val="00AA7A90"/>
    <w:rsid w:val="00AB08A6"/>
    <w:rsid w:val="00AB0E74"/>
    <w:rsid w:val="00AB1607"/>
    <w:rsid w:val="00AB322A"/>
    <w:rsid w:val="00AB3E26"/>
    <w:rsid w:val="00AB56EE"/>
    <w:rsid w:val="00AB5ACE"/>
    <w:rsid w:val="00AB647E"/>
    <w:rsid w:val="00AB7488"/>
    <w:rsid w:val="00AC0C62"/>
    <w:rsid w:val="00AC0C7D"/>
    <w:rsid w:val="00AC1475"/>
    <w:rsid w:val="00AC1F5E"/>
    <w:rsid w:val="00AC2390"/>
    <w:rsid w:val="00AC261E"/>
    <w:rsid w:val="00AC2B34"/>
    <w:rsid w:val="00AC372D"/>
    <w:rsid w:val="00AC63E1"/>
    <w:rsid w:val="00AC7439"/>
    <w:rsid w:val="00AC7741"/>
    <w:rsid w:val="00AC7F7B"/>
    <w:rsid w:val="00AD0835"/>
    <w:rsid w:val="00AD11FC"/>
    <w:rsid w:val="00AD14A0"/>
    <w:rsid w:val="00AD2B14"/>
    <w:rsid w:val="00AD5F28"/>
    <w:rsid w:val="00AD6360"/>
    <w:rsid w:val="00AD7AC4"/>
    <w:rsid w:val="00AD7BED"/>
    <w:rsid w:val="00AD7CE9"/>
    <w:rsid w:val="00AE0AEA"/>
    <w:rsid w:val="00AE196B"/>
    <w:rsid w:val="00AE294D"/>
    <w:rsid w:val="00AE43FE"/>
    <w:rsid w:val="00AE538F"/>
    <w:rsid w:val="00AE779E"/>
    <w:rsid w:val="00AF0785"/>
    <w:rsid w:val="00AF3945"/>
    <w:rsid w:val="00AF53FF"/>
    <w:rsid w:val="00AF653B"/>
    <w:rsid w:val="00B00396"/>
    <w:rsid w:val="00B01879"/>
    <w:rsid w:val="00B0357F"/>
    <w:rsid w:val="00B05339"/>
    <w:rsid w:val="00B06006"/>
    <w:rsid w:val="00B06B5B"/>
    <w:rsid w:val="00B07431"/>
    <w:rsid w:val="00B079DA"/>
    <w:rsid w:val="00B10611"/>
    <w:rsid w:val="00B106D9"/>
    <w:rsid w:val="00B109CA"/>
    <w:rsid w:val="00B10E9E"/>
    <w:rsid w:val="00B115EE"/>
    <w:rsid w:val="00B11A76"/>
    <w:rsid w:val="00B11BFC"/>
    <w:rsid w:val="00B1231A"/>
    <w:rsid w:val="00B12BF7"/>
    <w:rsid w:val="00B131F7"/>
    <w:rsid w:val="00B136C7"/>
    <w:rsid w:val="00B14037"/>
    <w:rsid w:val="00B15768"/>
    <w:rsid w:val="00B1589A"/>
    <w:rsid w:val="00B163B2"/>
    <w:rsid w:val="00B16BCC"/>
    <w:rsid w:val="00B202A3"/>
    <w:rsid w:val="00B20590"/>
    <w:rsid w:val="00B2090D"/>
    <w:rsid w:val="00B213F3"/>
    <w:rsid w:val="00B23E30"/>
    <w:rsid w:val="00B24FB9"/>
    <w:rsid w:val="00B25B9F"/>
    <w:rsid w:val="00B25FA4"/>
    <w:rsid w:val="00B26296"/>
    <w:rsid w:val="00B264A0"/>
    <w:rsid w:val="00B30E02"/>
    <w:rsid w:val="00B31AF7"/>
    <w:rsid w:val="00B3245D"/>
    <w:rsid w:val="00B32588"/>
    <w:rsid w:val="00B3260F"/>
    <w:rsid w:val="00B34B23"/>
    <w:rsid w:val="00B35D31"/>
    <w:rsid w:val="00B36635"/>
    <w:rsid w:val="00B367F2"/>
    <w:rsid w:val="00B37D02"/>
    <w:rsid w:val="00B4002A"/>
    <w:rsid w:val="00B40B61"/>
    <w:rsid w:val="00B411B6"/>
    <w:rsid w:val="00B43600"/>
    <w:rsid w:val="00B43CE5"/>
    <w:rsid w:val="00B441A4"/>
    <w:rsid w:val="00B4520B"/>
    <w:rsid w:val="00B4600B"/>
    <w:rsid w:val="00B472F7"/>
    <w:rsid w:val="00B477F1"/>
    <w:rsid w:val="00B5081D"/>
    <w:rsid w:val="00B51738"/>
    <w:rsid w:val="00B52886"/>
    <w:rsid w:val="00B53631"/>
    <w:rsid w:val="00B53801"/>
    <w:rsid w:val="00B5453B"/>
    <w:rsid w:val="00B558B0"/>
    <w:rsid w:val="00B56896"/>
    <w:rsid w:val="00B57376"/>
    <w:rsid w:val="00B5758F"/>
    <w:rsid w:val="00B61C08"/>
    <w:rsid w:val="00B62392"/>
    <w:rsid w:val="00B63EC1"/>
    <w:rsid w:val="00B64C5A"/>
    <w:rsid w:val="00B64C91"/>
    <w:rsid w:val="00B65152"/>
    <w:rsid w:val="00B6562F"/>
    <w:rsid w:val="00B659C9"/>
    <w:rsid w:val="00B67359"/>
    <w:rsid w:val="00B71829"/>
    <w:rsid w:val="00B719D4"/>
    <w:rsid w:val="00B72061"/>
    <w:rsid w:val="00B72E40"/>
    <w:rsid w:val="00B748F0"/>
    <w:rsid w:val="00B75101"/>
    <w:rsid w:val="00B75642"/>
    <w:rsid w:val="00B763EC"/>
    <w:rsid w:val="00B7691D"/>
    <w:rsid w:val="00B76EDB"/>
    <w:rsid w:val="00B7700E"/>
    <w:rsid w:val="00B80812"/>
    <w:rsid w:val="00B80E8A"/>
    <w:rsid w:val="00B812F7"/>
    <w:rsid w:val="00B818D9"/>
    <w:rsid w:val="00B82719"/>
    <w:rsid w:val="00B8330D"/>
    <w:rsid w:val="00B84262"/>
    <w:rsid w:val="00B84AAA"/>
    <w:rsid w:val="00B8617E"/>
    <w:rsid w:val="00B86AE9"/>
    <w:rsid w:val="00B87901"/>
    <w:rsid w:val="00B90624"/>
    <w:rsid w:val="00B90BBA"/>
    <w:rsid w:val="00B91AC3"/>
    <w:rsid w:val="00B92C1A"/>
    <w:rsid w:val="00B92F3B"/>
    <w:rsid w:val="00B93D99"/>
    <w:rsid w:val="00B948A9"/>
    <w:rsid w:val="00B95067"/>
    <w:rsid w:val="00B96D43"/>
    <w:rsid w:val="00BA1223"/>
    <w:rsid w:val="00BA1642"/>
    <w:rsid w:val="00BA21CB"/>
    <w:rsid w:val="00BA2590"/>
    <w:rsid w:val="00BA2E03"/>
    <w:rsid w:val="00BA588C"/>
    <w:rsid w:val="00BB0286"/>
    <w:rsid w:val="00BB0442"/>
    <w:rsid w:val="00BB0661"/>
    <w:rsid w:val="00BB07FC"/>
    <w:rsid w:val="00BB0F24"/>
    <w:rsid w:val="00BB1376"/>
    <w:rsid w:val="00BB4003"/>
    <w:rsid w:val="00BB6BE5"/>
    <w:rsid w:val="00BB7DC4"/>
    <w:rsid w:val="00BC0CE3"/>
    <w:rsid w:val="00BC154A"/>
    <w:rsid w:val="00BC21BF"/>
    <w:rsid w:val="00BC2443"/>
    <w:rsid w:val="00BC2918"/>
    <w:rsid w:val="00BC297B"/>
    <w:rsid w:val="00BC2F42"/>
    <w:rsid w:val="00BC35D2"/>
    <w:rsid w:val="00BC3C9A"/>
    <w:rsid w:val="00BC658D"/>
    <w:rsid w:val="00BC6C35"/>
    <w:rsid w:val="00BC6E2C"/>
    <w:rsid w:val="00BD08BC"/>
    <w:rsid w:val="00BD0AF9"/>
    <w:rsid w:val="00BD1366"/>
    <w:rsid w:val="00BD25D3"/>
    <w:rsid w:val="00BD2F5C"/>
    <w:rsid w:val="00BD582C"/>
    <w:rsid w:val="00BE0098"/>
    <w:rsid w:val="00BE0340"/>
    <w:rsid w:val="00BE041A"/>
    <w:rsid w:val="00BE0B8E"/>
    <w:rsid w:val="00BE2460"/>
    <w:rsid w:val="00BE2C69"/>
    <w:rsid w:val="00BE3CEE"/>
    <w:rsid w:val="00BE3F35"/>
    <w:rsid w:val="00BE5023"/>
    <w:rsid w:val="00BE52B7"/>
    <w:rsid w:val="00BE5716"/>
    <w:rsid w:val="00BE6A94"/>
    <w:rsid w:val="00BE6DB6"/>
    <w:rsid w:val="00BF1423"/>
    <w:rsid w:val="00BF2CE5"/>
    <w:rsid w:val="00BF331B"/>
    <w:rsid w:val="00BF3578"/>
    <w:rsid w:val="00BF3693"/>
    <w:rsid w:val="00BF37CC"/>
    <w:rsid w:val="00BF4E1A"/>
    <w:rsid w:val="00BF54A6"/>
    <w:rsid w:val="00BF5AD8"/>
    <w:rsid w:val="00BF6BCA"/>
    <w:rsid w:val="00BF78DA"/>
    <w:rsid w:val="00C005CA"/>
    <w:rsid w:val="00C02877"/>
    <w:rsid w:val="00C0326E"/>
    <w:rsid w:val="00C043CD"/>
    <w:rsid w:val="00C0674E"/>
    <w:rsid w:val="00C06EAD"/>
    <w:rsid w:val="00C078D2"/>
    <w:rsid w:val="00C10F54"/>
    <w:rsid w:val="00C1115B"/>
    <w:rsid w:val="00C1159F"/>
    <w:rsid w:val="00C118F3"/>
    <w:rsid w:val="00C128F7"/>
    <w:rsid w:val="00C133A0"/>
    <w:rsid w:val="00C14CC8"/>
    <w:rsid w:val="00C15414"/>
    <w:rsid w:val="00C1650A"/>
    <w:rsid w:val="00C16C18"/>
    <w:rsid w:val="00C20C41"/>
    <w:rsid w:val="00C21850"/>
    <w:rsid w:val="00C23D50"/>
    <w:rsid w:val="00C241DB"/>
    <w:rsid w:val="00C2429E"/>
    <w:rsid w:val="00C2447D"/>
    <w:rsid w:val="00C24578"/>
    <w:rsid w:val="00C24D12"/>
    <w:rsid w:val="00C2560F"/>
    <w:rsid w:val="00C2669F"/>
    <w:rsid w:val="00C268E3"/>
    <w:rsid w:val="00C26F38"/>
    <w:rsid w:val="00C341F1"/>
    <w:rsid w:val="00C362C5"/>
    <w:rsid w:val="00C36889"/>
    <w:rsid w:val="00C40A15"/>
    <w:rsid w:val="00C4158A"/>
    <w:rsid w:val="00C4191D"/>
    <w:rsid w:val="00C41A85"/>
    <w:rsid w:val="00C42C1B"/>
    <w:rsid w:val="00C433C1"/>
    <w:rsid w:val="00C445D9"/>
    <w:rsid w:val="00C44CC8"/>
    <w:rsid w:val="00C4603A"/>
    <w:rsid w:val="00C4660B"/>
    <w:rsid w:val="00C47EE6"/>
    <w:rsid w:val="00C5055B"/>
    <w:rsid w:val="00C50563"/>
    <w:rsid w:val="00C53600"/>
    <w:rsid w:val="00C5400E"/>
    <w:rsid w:val="00C55E16"/>
    <w:rsid w:val="00C55F44"/>
    <w:rsid w:val="00C603C3"/>
    <w:rsid w:val="00C62DEE"/>
    <w:rsid w:val="00C62F1E"/>
    <w:rsid w:val="00C63B59"/>
    <w:rsid w:val="00C64103"/>
    <w:rsid w:val="00C6413C"/>
    <w:rsid w:val="00C65B19"/>
    <w:rsid w:val="00C663CC"/>
    <w:rsid w:val="00C66BAC"/>
    <w:rsid w:val="00C7002B"/>
    <w:rsid w:val="00C7082E"/>
    <w:rsid w:val="00C71F9D"/>
    <w:rsid w:val="00C72EE3"/>
    <w:rsid w:val="00C734FB"/>
    <w:rsid w:val="00C73D8E"/>
    <w:rsid w:val="00C76EEC"/>
    <w:rsid w:val="00C77788"/>
    <w:rsid w:val="00C77F30"/>
    <w:rsid w:val="00C81406"/>
    <w:rsid w:val="00C816BD"/>
    <w:rsid w:val="00C82F93"/>
    <w:rsid w:val="00C8354D"/>
    <w:rsid w:val="00C84A19"/>
    <w:rsid w:val="00C84E7B"/>
    <w:rsid w:val="00C857EB"/>
    <w:rsid w:val="00C85A0A"/>
    <w:rsid w:val="00C9200C"/>
    <w:rsid w:val="00C928AE"/>
    <w:rsid w:val="00C93817"/>
    <w:rsid w:val="00C966AC"/>
    <w:rsid w:val="00CA06FF"/>
    <w:rsid w:val="00CA38B8"/>
    <w:rsid w:val="00CA4186"/>
    <w:rsid w:val="00CA4A29"/>
    <w:rsid w:val="00CA4ACE"/>
    <w:rsid w:val="00CA51DA"/>
    <w:rsid w:val="00CA68C8"/>
    <w:rsid w:val="00CA754F"/>
    <w:rsid w:val="00CA78D9"/>
    <w:rsid w:val="00CB06DB"/>
    <w:rsid w:val="00CB0DAC"/>
    <w:rsid w:val="00CB2F1E"/>
    <w:rsid w:val="00CB3589"/>
    <w:rsid w:val="00CB53DE"/>
    <w:rsid w:val="00CB68AF"/>
    <w:rsid w:val="00CB795A"/>
    <w:rsid w:val="00CC01D4"/>
    <w:rsid w:val="00CC08A8"/>
    <w:rsid w:val="00CC4568"/>
    <w:rsid w:val="00CC4AFC"/>
    <w:rsid w:val="00CC52E9"/>
    <w:rsid w:val="00CC70B2"/>
    <w:rsid w:val="00CD0961"/>
    <w:rsid w:val="00CD16A9"/>
    <w:rsid w:val="00CD2075"/>
    <w:rsid w:val="00CD3323"/>
    <w:rsid w:val="00CD4248"/>
    <w:rsid w:val="00CD4F13"/>
    <w:rsid w:val="00CD5793"/>
    <w:rsid w:val="00CD7763"/>
    <w:rsid w:val="00CE0F73"/>
    <w:rsid w:val="00CE1995"/>
    <w:rsid w:val="00CE1FCC"/>
    <w:rsid w:val="00CE2EDB"/>
    <w:rsid w:val="00CE3DC6"/>
    <w:rsid w:val="00CE56FF"/>
    <w:rsid w:val="00CE57CC"/>
    <w:rsid w:val="00CF35CA"/>
    <w:rsid w:val="00CF3799"/>
    <w:rsid w:val="00CF3B47"/>
    <w:rsid w:val="00CF4495"/>
    <w:rsid w:val="00CF6807"/>
    <w:rsid w:val="00CF6EA1"/>
    <w:rsid w:val="00CF78F7"/>
    <w:rsid w:val="00CF7A97"/>
    <w:rsid w:val="00CF7B49"/>
    <w:rsid w:val="00CF7DFE"/>
    <w:rsid w:val="00D00377"/>
    <w:rsid w:val="00D01800"/>
    <w:rsid w:val="00D02E71"/>
    <w:rsid w:val="00D03ABC"/>
    <w:rsid w:val="00D06050"/>
    <w:rsid w:val="00D06642"/>
    <w:rsid w:val="00D06917"/>
    <w:rsid w:val="00D06AE1"/>
    <w:rsid w:val="00D06D6D"/>
    <w:rsid w:val="00D07845"/>
    <w:rsid w:val="00D11877"/>
    <w:rsid w:val="00D1191C"/>
    <w:rsid w:val="00D13A03"/>
    <w:rsid w:val="00D14EBE"/>
    <w:rsid w:val="00D1525C"/>
    <w:rsid w:val="00D17897"/>
    <w:rsid w:val="00D17B86"/>
    <w:rsid w:val="00D17DCE"/>
    <w:rsid w:val="00D210C3"/>
    <w:rsid w:val="00D229B6"/>
    <w:rsid w:val="00D23ADD"/>
    <w:rsid w:val="00D25D4C"/>
    <w:rsid w:val="00D26587"/>
    <w:rsid w:val="00D26BAB"/>
    <w:rsid w:val="00D2746A"/>
    <w:rsid w:val="00D274E2"/>
    <w:rsid w:val="00D277D4"/>
    <w:rsid w:val="00D27948"/>
    <w:rsid w:val="00D3074B"/>
    <w:rsid w:val="00D30A8A"/>
    <w:rsid w:val="00D31C64"/>
    <w:rsid w:val="00D3311A"/>
    <w:rsid w:val="00D343B2"/>
    <w:rsid w:val="00D34CA6"/>
    <w:rsid w:val="00D358EE"/>
    <w:rsid w:val="00D360B6"/>
    <w:rsid w:val="00D360F8"/>
    <w:rsid w:val="00D400A3"/>
    <w:rsid w:val="00D403D8"/>
    <w:rsid w:val="00D40CA6"/>
    <w:rsid w:val="00D42F21"/>
    <w:rsid w:val="00D43C9D"/>
    <w:rsid w:val="00D457E1"/>
    <w:rsid w:val="00D460E0"/>
    <w:rsid w:val="00D46350"/>
    <w:rsid w:val="00D517EF"/>
    <w:rsid w:val="00D53471"/>
    <w:rsid w:val="00D537D2"/>
    <w:rsid w:val="00D541B2"/>
    <w:rsid w:val="00D55173"/>
    <w:rsid w:val="00D55657"/>
    <w:rsid w:val="00D55716"/>
    <w:rsid w:val="00D55F27"/>
    <w:rsid w:val="00D57531"/>
    <w:rsid w:val="00D57820"/>
    <w:rsid w:val="00D578C9"/>
    <w:rsid w:val="00D60CA5"/>
    <w:rsid w:val="00D62512"/>
    <w:rsid w:val="00D6430A"/>
    <w:rsid w:val="00D651BB"/>
    <w:rsid w:val="00D6701B"/>
    <w:rsid w:val="00D67C6D"/>
    <w:rsid w:val="00D709DA"/>
    <w:rsid w:val="00D70AC4"/>
    <w:rsid w:val="00D716B6"/>
    <w:rsid w:val="00D73254"/>
    <w:rsid w:val="00D73388"/>
    <w:rsid w:val="00D7406F"/>
    <w:rsid w:val="00D75591"/>
    <w:rsid w:val="00D75E6E"/>
    <w:rsid w:val="00D763DE"/>
    <w:rsid w:val="00D768B3"/>
    <w:rsid w:val="00D77A78"/>
    <w:rsid w:val="00D77FA3"/>
    <w:rsid w:val="00D82076"/>
    <w:rsid w:val="00D82C5A"/>
    <w:rsid w:val="00D8353E"/>
    <w:rsid w:val="00D83B89"/>
    <w:rsid w:val="00D83CE9"/>
    <w:rsid w:val="00D841B3"/>
    <w:rsid w:val="00D8598E"/>
    <w:rsid w:val="00D85EFE"/>
    <w:rsid w:val="00D87259"/>
    <w:rsid w:val="00D8764F"/>
    <w:rsid w:val="00D878B0"/>
    <w:rsid w:val="00D87C4A"/>
    <w:rsid w:val="00D91161"/>
    <w:rsid w:val="00D92937"/>
    <w:rsid w:val="00D932B0"/>
    <w:rsid w:val="00D93A70"/>
    <w:rsid w:val="00D95A4A"/>
    <w:rsid w:val="00D966A2"/>
    <w:rsid w:val="00D96AD1"/>
    <w:rsid w:val="00DA0AB1"/>
    <w:rsid w:val="00DA2032"/>
    <w:rsid w:val="00DA220B"/>
    <w:rsid w:val="00DA4062"/>
    <w:rsid w:val="00DA5342"/>
    <w:rsid w:val="00DA56CC"/>
    <w:rsid w:val="00DA5E93"/>
    <w:rsid w:val="00DA63F6"/>
    <w:rsid w:val="00DA6A82"/>
    <w:rsid w:val="00DA74C3"/>
    <w:rsid w:val="00DB0EC3"/>
    <w:rsid w:val="00DB13D6"/>
    <w:rsid w:val="00DB2764"/>
    <w:rsid w:val="00DB2C86"/>
    <w:rsid w:val="00DB382D"/>
    <w:rsid w:val="00DB38FE"/>
    <w:rsid w:val="00DB3FB5"/>
    <w:rsid w:val="00DB6234"/>
    <w:rsid w:val="00DB659B"/>
    <w:rsid w:val="00DC0AA0"/>
    <w:rsid w:val="00DC0C55"/>
    <w:rsid w:val="00DC0E1B"/>
    <w:rsid w:val="00DC1154"/>
    <w:rsid w:val="00DC13FF"/>
    <w:rsid w:val="00DC229E"/>
    <w:rsid w:val="00DC2321"/>
    <w:rsid w:val="00DC2606"/>
    <w:rsid w:val="00DC2C26"/>
    <w:rsid w:val="00DC2C46"/>
    <w:rsid w:val="00DC30BF"/>
    <w:rsid w:val="00DC3288"/>
    <w:rsid w:val="00DC341D"/>
    <w:rsid w:val="00DC6763"/>
    <w:rsid w:val="00DC6AD5"/>
    <w:rsid w:val="00DC7632"/>
    <w:rsid w:val="00DD1144"/>
    <w:rsid w:val="00DD2EE0"/>
    <w:rsid w:val="00DD3544"/>
    <w:rsid w:val="00DD64DE"/>
    <w:rsid w:val="00DD693C"/>
    <w:rsid w:val="00DE0977"/>
    <w:rsid w:val="00DE1859"/>
    <w:rsid w:val="00DE36CD"/>
    <w:rsid w:val="00DE3FBA"/>
    <w:rsid w:val="00DE508C"/>
    <w:rsid w:val="00DE5960"/>
    <w:rsid w:val="00DE5B02"/>
    <w:rsid w:val="00DE621F"/>
    <w:rsid w:val="00DE6EC8"/>
    <w:rsid w:val="00DE7F98"/>
    <w:rsid w:val="00DF0238"/>
    <w:rsid w:val="00DF0892"/>
    <w:rsid w:val="00DF11DE"/>
    <w:rsid w:val="00DF1470"/>
    <w:rsid w:val="00DF1982"/>
    <w:rsid w:val="00DF59EA"/>
    <w:rsid w:val="00DF5EAC"/>
    <w:rsid w:val="00E00DEE"/>
    <w:rsid w:val="00E016A9"/>
    <w:rsid w:val="00E023D6"/>
    <w:rsid w:val="00E0253B"/>
    <w:rsid w:val="00E02FD6"/>
    <w:rsid w:val="00E0316D"/>
    <w:rsid w:val="00E03C24"/>
    <w:rsid w:val="00E075CB"/>
    <w:rsid w:val="00E108F9"/>
    <w:rsid w:val="00E11BD8"/>
    <w:rsid w:val="00E1263D"/>
    <w:rsid w:val="00E1272D"/>
    <w:rsid w:val="00E12873"/>
    <w:rsid w:val="00E134BF"/>
    <w:rsid w:val="00E135E7"/>
    <w:rsid w:val="00E137B1"/>
    <w:rsid w:val="00E16AB9"/>
    <w:rsid w:val="00E21C20"/>
    <w:rsid w:val="00E222EC"/>
    <w:rsid w:val="00E2455C"/>
    <w:rsid w:val="00E2460F"/>
    <w:rsid w:val="00E254AA"/>
    <w:rsid w:val="00E26239"/>
    <w:rsid w:val="00E2673A"/>
    <w:rsid w:val="00E27499"/>
    <w:rsid w:val="00E27C2A"/>
    <w:rsid w:val="00E27F85"/>
    <w:rsid w:val="00E30268"/>
    <w:rsid w:val="00E312F0"/>
    <w:rsid w:val="00E323CB"/>
    <w:rsid w:val="00E32C46"/>
    <w:rsid w:val="00E33B9F"/>
    <w:rsid w:val="00E340D8"/>
    <w:rsid w:val="00E34621"/>
    <w:rsid w:val="00E35DFB"/>
    <w:rsid w:val="00E37513"/>
    <w:rsid w:val="00E40A68"/>
    <w:rsid w:val="00E41057"/>
    <w:rsid w:val="00E4221A"/>
    <w:rsid w:val="00E42E4B"/>
    <w:rsid w:val="00E4392A"/>
    <w:rsid w:val="00E43A56"/>
    <w:rsid w:val="00E43BA7"/>
    <w:rsid w:val="00E43F42"/>
    <w:rsid w:val="00E43FF6"/>
    <w:rsid w:val="00E44059"/>
    <w:rsid w:val="00E45DB5"/>
    <w:rsid w:val="00E46009"/>
    <w:rsid w:val="00E461D9"/>
    <w:rsid w:val="00E46237"/>
    <w:rsid w:val="00E47E54"/>
    <w:rsid w:val="00E505A8"/>
    <w:rsid w:val="00E52079"/>
    <w:rsid w:val="00E529A7"/>
    <w:rsid w:val="00E52CA7"/>
    <w:rsid w:val="00E54DCE"/>
    <w:rsid w:val="00E5541B"/>
    <w:rsid w:val="00E554FA"/>
    <w:rsid w:val="00E55E8E"/>
    <w:rsid w:val="00E64151"/>
    <w:rsid w:val="00E65F90"/>
    <w:rsid w:val="00E66DEA"/>
    <w:rsid w:val="00E6742D"/>
    <w:rsid w:val="00E678D0"/>
    <w:rsid w:val="00E707B5"/>
    <w:rsid w:val="00E70FC0"/>
    <w:rsid w:val="00E71541"/>
    <w:rsid w:val="00E73D44"/>
    <w:rsid w:val="00E74072"/>
    <w:rsid w:val="00E7447B"/>
    <w:rsid w:val="00E74F75"/>
    <w:rsid w:val="00E758BF"/>
    <w:rsid w:val="00E82053"/>
    <w:rsid w:val="00E82A94"/>
    <w:rsid w:val="00E83260"/>
    <w:rsid w:val="00E836E9"/>
    <w:rsid w:val="00E86272"/>
    <w:rsid w:val="00E863C4"/>
    <w:rsid w:val="00E866F7"/>
    <w:rsid w:val="00E8674C"/>
    <w:rsid w:val="00E86956"/>
    <w:rsid w:val="00E90AE4"/>
    <w:rsid w:val="00E910E2"/>
    <w:rsid w:val="00E9146D"/>
    <w:rsid w:val="00E9280E"/>
    <w:rsid w:val="00E95825"/>
    <w:rsid w:val="00E95DAD"/>
    <w:rsid w:val="00E960DE"/>
    <w:rsid w:val="00E96379"/>
    <w:rsid w:val="00E96B9A"/>
    <w:rsid w:val="00EA1C21"/>
    <w:rsid w:val="00EA2102"/>
    <w:rsid w:val="00EA229E"/>
    <w:rsid w:val="00EA22E8"/>
    <w:rsid w:val="00EA37A9"/>
    <w:rsid w:val="00EA4B30"/>
    <w:rsid w:val="00EA5E95"/>
    <w:rsid w:val="00EA6832"/>
    <w:rsid w:val="00EA68CC"/>
    <w:rsid w:val="00EA6A44"/>
    <w:rsid w:val="00EB14EA"/>
    <w:rsid w:val="00EB4205"/>
    <w:rsid w:val="00EB5E66"/>
    <w:rsid w:val="00EB6345"/>
    <w:rsid w:val="00EB78ED"/>
    <w:rsid w:val="00EB7FD8"/>
    <w:rsid w:val="00EC0FAC"/>
    <w:rsid w:val="00EC137A"/>
    <w:rsid w:val="00EC1F82"/>
    <w:rsid w:val="00EC430A"/>
    <w:rsid w:val="00EC43B9"/>
    <w:rsid w:val="00EC4D19"/>
    <w:rsid w:val="00EC4E78"/>
    <w:rsid w:val="00EC54F5"/>
    <w:rsid w:val="00EC7864"/>
    <w:rsid w:val="00ED0BC3"/>
    <w:rsid w:val="00ED4548"/>
    <w:rsid w:val="00ED6E83"/>
    <w:rsid w:val="00ED7620"/>
    <w:rsid w:val="00EE0097"/>
    <w:rsid w:val="00EE0A24"/>
    <w:rsid w:val="00EE1244"/>
    <w:rsid w:val="00EE234F"/>
    <w:rsid w:val="00EE2703"/>
    <w:rsid w:val="00EE365B"/>
    <w:rsid w:val="00EE3C35"/>
    <w:rsid w:val="00EE5402"/>
    <w:rsid w:val="00EE577A"/>
    <w:rsid w:val="00EE6FEF"/>
    <w:rsid w:val="00EF19A8"/>
    <w:rsid w:val="00EF233E"/>
    <w:rsid w:val="00EF2370"/>
    <w:rsid w:val="00EF249D"/>
    <w:rsid w:val="00EF29FA"/>
    <w:rsid w:val="00EF3B90"/>
    <w:rsid w:val="00EF5136"/>
    <w:rsid w:val="00EF587C"/>
    <w:rsid w:val="00EF5933"/>
    <w:rsid w:val="00EF6172"/>
    <w:rsid w:val="00EF68C0"/>
    <w:rsid w:val="00EF6BA9"/>
    <w:rsid w:val="00F01C20"/>
    <w:rsid w:val="00F0294B"/>
    <w:rsid w:val="00F05417"/>
    <w:rsid w:val="00F05511"/>
    <w:rsid w:val="00F10150"/>
    <w:rsid w:val="00F1060E"/>
    <w:rsid w:val="00F10F1B"/>
    <w:rsid w:val="00F116BD"/>
    <w:rsid w:val="00F17A75"/>
    <w:rsid w:val="00F17B2D"/>
    <w:rsid w:val="00F17F8A"/>
    <w:rsid w:val="00F21078"/>
    <w:rsid w:val="00F21557"/>
    <w:rsid w:val="00F2174A"/>
    <w:rsid w:val="00F2177E"/>
    <w:rsid w:val="00F2199E"/>
    <w:rsid w:val="00F234E6"/>
    <w:rsid w:val="00F23503"/>
    <w:rsid w:val="00F23B6C"/>
    <w:rsid w:val="00F252F5"/>
    <w:rsid w:val="00F25B8B"/>
    <w:rsid w:val="00F25C58"/>
    <w:rsid w:val="00F267B8"/>
    <w:rsid w:val="00F277F2"/>
    <w:rsid w:val="00F27944"/>
    <w:rsid w:val="00F312D1"/>
    <w:rsid w:val="00F319FD"/>
    <w:rsid w:val="00F32A37"/>
    <w:rsid w:val="00F3646E"/>
    <w:rsid w:val="00F3707D"/>
    <w:rsid w:val="00F3765F"/>
    <w:rsid w:val="00F40F3A"/>
    <w:rsid w:val="00F42A33"/>
    <w:rsid w:val="00F460C5"/>
    <w:rsid w:val="00F46DDE"/>
    <w:rsid w:val="00F47ABF"/>
    <w:rsid w:val="00F52824"/>
    <w:rsid w:val="00F545D8"/>
    <w:rsid w:val="00F56A61"/>
    <w:rsid w:val="00F57B18"/>
    <w:rsid w:val="00F6024F"/>
    <w:rsid w:val="00F60E4B"/>
    <w:rsid w:val="00F61C4E"/>
    <w:rsid w:val="00F62821"/>
    <w:rsid w:val="00F63E3D"/>
    <w:rsid w:val="00F63E6E"/>
    <w:rsid w:val="00F64BF4"/>
    <w:rsid w:val="00F651E3"/>
    <w:rsid w:val="00F6534F"/>
    <w:rsid w:val="00F655C1"/>
    <w:rsid w:val="00F67689"/>
    <w:rsid w:val="00F70FE2"/>
    <w:rsid w:val="00F71A65"/>
    <w:rsid w:val="00F721CA"/>
    <w:rsid w:val="00F73611"/>
    <w:rsid w:val="00F73C37"/>
    <w:rsid w:val="00F740FC"/>
    <w:rsid w:val="00F74F59"/>
    <w:rsid w:val="00F75865"/>
    <w:rsid w:val="00F77E55"/>
    <w:rsid w:val="00F77FF4"/>
    <w:rsid w:val="00F80307"/>
    <w:rsid w:val="00F80FF0"/>
    <w:rsid w:val="00F81465"/>
    <w:rsid w:val="00F81710"/>
    <w:rsid w:val="00F82130"/>
    <w:rsid w:val="00F8217C"/>
    <w:rsid w:val="00F84A65"/>
    <w:rsid w:val="00F85DD9"/>
    <w:rsid w:val="00F90245"/>
    <w:rsid w:val="00F91FB4"/>
    <w:rsid w:val="00F92497"/>
    <w:rsid w:val="00F92C3E"/>
    <w:rsid w:val="00F93972"/>
    <w:rsid w:val="00F939C2"/>
    <w:rsid w:val="00F9511B"/>
    <w:rsid w:val="00F9613F"/>
    <w:rsid w:val="00F971B1"/>
    <w:rsid w:val="00FA002D"/>
    <w:rsid w:val="00FA0EB4"/>
    <w:rsid w:val="00FA0F5B"/>
    <w:rsid w:val="00FA0FEE"/>
    <w:rsid w:val="00FA15EE"/>
    <w:rsid w:val="00FA1689"/>
    <w:rsid w:val="00FA318D"/>
    <w:rsid w:val="00FA3BA5"/>
    <w:rsid w:val="00FA42F6"/>
    <w:rsid w:val="00FA551A"/>
    <w:rsid w:val="00FA72A5"/>
    <w:rsid w:val="00FA7FD5"/>
    <w:rsid w:val="00FB0304"/>
    <w:rsid w:val="00FB0499"/>
    <w:rsid w:val="00FB15A3"/>
    <w:rsid w:val="00FB19E8"/>
    <w:rsid w:val="00FB4964"/>
    <w:rsid w:val="00FB516D"/>
    <w:rsid w:val="00FB562E"/>
    <w:rsid w:val="00FB6916"/>
    <w:rsid w:val="00FB78F2"/>
    <w:rsid w:val="00FC14B8"/>
    <w:rsid w:val="00FC2762"/>
    <w:rsid w:val="00FC3717"/>
    <w:rsid w:val="00FC51A2"/>
    <w:rsid w:val="00FC623B"/>
    <w:rsid w:val="00FC6A22"/>
    <w:rsid w:val="00FC6D34"/>
    <w:rsid w:val="00FC7584"/>
    <w:rsid w:val="00FD045B"/>
    <w:rsid w:val="00FD1523"/>
    <w:rsid w:val="00FD2ED5"/>
    <w:rsid w:val="00FD35FB"/>
    <w:rsid w:val="00FD46C0"/>
    <w:rsid w:val="00FD4934"/>
    <w:rsid w:val="00FD67A4"/>
    <w:rsid w:val="00FD7069"/>
    <w:rsid w:val="00FD71DA"/>
    <w:rsid w:val="00FD7F8C"/>
    <w:rsid w:val="00FE16B8"/>
    <w:rsid w:val="00FE20F9"/>
    <w:rsid w:val="00FE2943"/>
    <w:rsid w:val="00FE2EFA"/>
    <w:rsid w:val="00FE4609"/>
    <w:rsid w:val="00FE4676"/>
    <w:rsid w:val="00FE4F47"/>
    <w:rsid w:val="00FE5E9B"/>
    <w:rsid w:val="00FE7680"/>
    <w:rsid w:val="00FE7A2E"/>
    <w:rsid w:val="00FF04EB"/>
    <w:rsid w:val="00FF18F3"/>
    <w:rsid w:val="00FF1DE1"/>
    <w:rsid w:val="00FF3A18"/>
    <w:rsid w:val="00FF3FCB"/>
    <w:rsid w:val="00FF591A"/>
    <w:rsid w:val="00FF5C5A"/>
    <w:rsid w:val="00FF6155"/>
    <w:rsid w:val="00FF6ACA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6F10D7"/>
  <w15:chartTrackingRefBased/>
  <w15:docId w15:val="{3F8B4E36-BEA2-4400-928E-FBCF607D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EE"/>
    <w:pPr>
      <w:suppressAutoHyphens/>
      <w:spacing w:line="360" w:lineRule="auto"/>
    </w:pPr>
    <w:rPr>
      <w:rFonts w:ascii="Times New Roman" w:eastAsia="Times New Roman" w:hAnsi="Times New Roman"/>
      <w:sz w:val="24"/>
      <w:szCs w:val="24"/>
      <w:lang w:val="es-PE" w:eastAsia="ar-SA"/>
    </w:rPr>
  </w:style>
  <w:style w:type="paragraph" w:styleId="Ttulo1">
    <w:name w:val="heading 1"/>
    <w:basedOn w:val="Normal"/>
    <w:next w:val="Normal"/>
    <w:link w:val="Ttulo1Car"/>
    <w:qFormat/>
    <w:rsid w:val="00FA15EE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B4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FA15EE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A15EE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link w:val="Ttulo4"/>
    <w:rsid w:val="00FA15EE"/>
    <w:rPr>
      <w:rFonts w:ascii="Helvetica" w:eastAsia="Times New Roman" w:hAnsi="Helvetica" w:cs="Helvetica"/>
      <w:b/>
      <w:bCs/>
      <w:sz w:val="14"/>
      <w:szCs w:val="14"/>
      <w:lang w:eastAsia="ar-SA"/>
    </w:rPr>
  </w:style>
  <w:style w:type="character" w:styleId="Nmerodepgina">
    <w:name w:val="page number"/>
    <w:basedOn w:val="Fuentedeprrafopredeter"/>
    <w:rsid w:val="00FA15EE"/>
  </w:style>
  <w:style w:type="paragraph" w:styleId="Encabezado">
    <w:name w:val="header"/>
    <w:basedOn w:val="Normal"/>
    <w:link w:val="EncabezadoCar"/>
    <w:rsid w:val="00FA15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A15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rsid w:val="00FA15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A15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FA15EE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15E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FA15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5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A15EE"/>
    <w:rPr>
      <w:rFonts w:ascii="Tahoma" w:eastAsia="Times New Roman" w:hAnsi="Tahoma" w:cs="Tahoma"/>
      <w:sz w:val="16"/>
      <w:szCs w:val="16"/>
      <w:lang w:val="es-ES" w:eastAsia="ar-SA"/>
    </w:rPr>
  </w:style>
  <w:style w:type="character" w:styleId="Hipervnculo">
    <w:name w:val="Hyperlink"/>
    <w:uiPriority w:val="99"/>
    <w:unhideWhenUsed/>
    <w:rsid w:val="006A519C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6A519C"/>
    <w:rPr>
      <w:color w:val="800080"/>
      <w:u w:val="single"/>
    </w:rPr>
  </w:style>
  <w:style w:type="paragraph" w:customStyle="1" w:styleId="Default">
    <w:name w:val="Default"/>
    <w:rsid w:val="00177E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667D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667D8E"/>
    <w:rPr>
      <w:rFonts w:ascii="Cambria" w:eastAsia="Times New Roman" w:hAnsi="Cambria" w:cs="Times New Roman"/>
      <w:b/>
      <w:bCs/>
      <w:kern w:val="28"/>
      <w:sz w:val="32"/>
      <w:szCs w:val="32"/>
      <w:lang w:val="es-PE" w:eastAsia="ar-SA"/>
    </w:rPr>
  </w:style>
  <w:style w:type="paragraph" w:customStyle="1" w:styleId="Reportes">
    <w:name w:val="Reportes"/>
    <w:basedOn w:val="Ttulo1"/>
    <w:link w:val="ReportesCar"/>
    <w:qFormat/>
    <w:rsid w:val="00037B48"/>
    <w:pPr>
      <w:numPr>
        <w:numId w:val="3"/>
      </w:numPr>
    </w:pPr>
    <w:rPr>
      <w:sz w:val="24"/>
      <w:lang w:val="es-ES" w:eastAsia="zh-CN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1672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character" w:customStyle="1" w:styleId="ReportesCar">
    <w:name w:val="Reportes Car"/>
    <w:link w:val="Reportes"/>
    <w:rsid w:val="00037B48"/>
    <w:rPr>
      <w:rFonts w:ascii="Arial" w:eastAsia="Times New Roman" w:hAnsi="Arial" w:cs="Arial"/>
      <w:b/>
      <w:bCs/>
      <w:kern w:val="1"/>
      <w:sz w:val="24"/>
      <w:szCs w:val="32"/>
      <w:lang w:val="es-ES" w:eastAsia="zh-CN"/>
    </w:rPr>
  </w:style>
  <w:style w:type="table" w:styleId="Tablaconcuadrcula">
    <w:name w:val="Table Grid"/>
    <w:basedOn w:val="Tablanormal"/>
    <w:uiPriority w:val="59"/>
    <w:rsid w:val="00B163B2"/>
    <w:pPr>
      <w:ind w:firstLine="360"/>
    </w:pPr>
    <w:rPr>
      <w:rFonts w:eastAsia="Times New Roman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uiPriority w:val="9"/>
    <w:semiHidden/>
    <w:rsid w:val="00037B48"/>
    <w:rPr>
      <w:rFonts w:ascii="Cambria" w:eastAsia="Times New Roman" w:hAnsi="Cambria" w:cs="Times New Roman"/>
      <w:b/>
      <w:bCs/>
      <w:color w:val="4F81BD"/>
      <w:sz w:val="26"/>
      <w:szCs w:val="26"/>
      <w:lang w:val="es-PE" w:eastAsia="ar-SA"/>
    </w:rPr>
  </w:style>
  <w:style w:type="paragraph" w:customStyle="1" w:styleId="Reportes2">
    <w:name w:val="Reportes2"/>
    <w:basedOn w:val="Ttulo2"/>
    <w:link w:val="Reportes2Car"/>
    <w:qFormat/>
    <w:rsid w:val="00037B48"/>
    <w:pPr>
      <w:numPr>
        <w:ilvl w:val="1"/>
        <w:numId w:val="5"/>
      </w:numPr>
      <w:tabs>
        <w:tab w:val="left" w:pos="1134"/>
      </w:tabs>
      <w:spacing w:before="0" w:line="276" w:lineRule="auto"/>
    </w:pPr>
    <w:rPr>
      <w:rFonts w:ascii="Arial" w:hAnsi="Arial" w:cs="Arial"/>
      <w:bCs w:val="0"/>
      <w:color w:val="auto"/>
      <w:sz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037B48"/>
    <w:pPr>
      <w:ind w:left="720"/>
      <w:contextualSpacing/>
    </w:pPr>
  </w:style>
  <w:style w:type="character" w:customStyle="1" w:styleId="Reportes2Car">
    <w:name w:val="Reportes2 Car"/>
    <w:link w:val="Reportes2"/>
    <w:rsid w:val="00037B48"/>
    <w:rPr>
      <w:rFonts w:ascii="Arial" w:eastAsia="Times New Roman" w:hAnsi="Arial" w:cs="Arial"/>
      <w:b/>
      <w:sz w:val="24"/>
      <w:szCs w:val="26"/>
      <w:lang w:val="es-ES" w:eastAsia="zh-CN"/>
    </w:rPr>
  </w:style>
  <w:style w:type="paragraph" w:customStyle="1" w:styleId="Reportes30">
    <w:name w:val="Reportes 3"/>
    <w:basedOn w:val="Reportes2"/>
    <w:link w:val="Reportes3Car"/>
    <w:rsid w:val="00FB4964"/>
    <w:pPr>
      <w:numPr>
        <w:ilvl w:val="0"/>
        <w:numId w:val="0"/>
      </w:numPr>
      <w:ind w:left="1134" w:hanging="420"/>
    </w:pPr>
  </w:style>
  <w:style w:type="paragraph" w:customStyle="1" w:styleId="Reportes3">
    <w:name w:val="Reportes3"/>
    <w:basedOn w:val="Ttulo2"/>
    <w:link w:val="Reportes3Car0"/>
    <w:qFormat/>
    <w:rsid w:val="00FB4964"/>
    <w:pPr>
      <w:numPr>
        <w:ilvl w:val="1"/>
        <w:numId w:val="7"/>
      </w:numPr>
      <w:tabs>
        <w:tab w:val="left" w:pos="1134"/>
      </w:tabs>
      <w:spacing w:before="0" w:line="276" w:lineRule="auto"/>
      <w:ind w:left="1134"/>
    </w:pPr>
    <w:rPr>
      <w:rFonts w:ascii="Arial" w:hAnsi="Arial" w:cs="Arial"/>
      <w:color w:val="auto"/>
      <w:sz w:val="24"/>
      <w:lang w:val="es-ES" w:eastAsia="zh-CN"/>
    </w:rPr>
  </w:style>
  <w:style w:type="character" w:customStyle="1" w:styleId="Reportes3Car">
    <w:name w:val="Reportes 3 Car"/>
    <w:link w:val="Reportes30"/>
    <w:rsid w:val="00FB4964"/>
    <w:rPr>
      <w:rFonts w:ascii="Arial" w:eastAsia="Times New Roman" w:hAnsi="Arial" w:cs="Arial"/>
      <w:b/>
      <w:bCs w:val="0"/>
      <w:color w:val="4F81BD"/>
      <w:sz w:val="24"/>
      <w:szCs w:val="26"/>
      <w:lang w:val="es-ES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8B31F3"/>
    <w:pPr>
      <w:spacing w:after="100"/>
      <w:ind w:left="240"/>
    </w:pPr>
  </w:style>
  <w:style w:type="character" w:customStyle="1" w:styleId="Reportes3Car0">
    <w:name w:val="Reportes3 Car"/>
    <w:link w:val="Reportes3"/>
    <w:rsid w:val="00FB4964"/>
    <w:rPr>
      <w:rFonts w:ascii="Arial" w:eastAsia="Times New Roman" w:hAnsi="Arial" w:cs="Arial"/>
      <w:b/>
      <w:bCs/>
      <w:sz w:val="24"/>
      <w:szCs w:val="26"/>
      <w:lang w:val="es-E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7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rsid w:val="002C7B0A"/>
    <w:rPr>
      <w:rFonts w:ascii="Courier New" w:eastAsia="Times New Roman" w:hAnsi="Courier New" w:cs="Courier New"/>
    </w:rPr>
  </w:style>
  <w:style w:type="table" w:customStyle="1" w:styleId="Tabladecuadrcula4-nfasis61">
    <w:name w:val="Tabla de cuadrícula 4 - Énfasis 61"/>
    <w:basedOn w:val="Tablanormal"/>
    <w:uiPriority w:val="49"/>
    <w:rsid w:val="004B6E14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Sinespaciado">
    <w:name w:val="No Spacing"/>
    <w:uiPriority w:val="1"/>
    <w:qFormat/>
    <w:rsid w:val="006B104A"/>
    <w:pPr>
      <w:suppressAutoHyphens/>
    </w:pPr>
    <w:rPr>
      <w:rFonts w:ascii="Times New Roman" w:eastAsia="Times New Roman" w:hAnsi="Times New Roman"/>
      <w:sz w:val="24"/>
      <w:szCs w:val="24"/>
      <w:lang w:val="es-PE" w:eastAsia="ar-SA"/>
    </w:rPr>
  </w:style>
  <w:style w:type="paragraph" w:styleId="NormalWeb">
    <w:name w:val="Normal (Web)"/>
    <w:basedOn w:val="Normal"/>
    <w:uiPriority w:val="99"/>
    <w:unhideWhenUsed/>
    <w:rsid w:val="003B7FAB"/>
    <w:pPr>
      <w:suppressAutoHyphens w:val="0"/>
      <w:spacing w:before="100" w:beforeAutospacing="1" w:after="100" w:afterAutospacing="1" w:line="240" w:lineRule="auto"/>
    </w:pPr>
    <w:rPr>
      <w:lang w:eastAsia="es-PE"/>
    </w:rPr>
  </w:style>
  <w:style w:type="character" w:customStyle="1" w:styleId="15gqbtuta5zvwkgntkvx90">
    <w:name w:val="_15gqbtuta5zvwkgntkvx90"/>
    <w:basedOn w:val="Fuentedeprrafopredeter"/>
    <w:rsid w:val="0074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chart" Target="charts/chart1.xml"/><Relationship Id="rId42" Type="http://schemas.openxmlformats.org/officeDocument/2006/relationships/chart" Target="charts/chart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chart" Target="charts/chart3.xml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hart" Target="charts/chart2.xml"/><Relationship Id="rId43" Type="http://schemas.openxmlformats.org/officeDocument/2006/relationships/chart" Target="charts/chart6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chart" Target="charts/chart4.xml"/><Relationship Id="rId20" Type="http://schemas.openxmlformats.org/officeDocument/2006/relationships/image" Target="media/image11.png"/><Relationship Id="rId4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99.250\Reportes%20Clientes\Reportes%20Mensuales\2022\DPWORLD\01%20Plantilla%20Reporte%20Mensual%20DPWORLD_v5%20mensu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99.250\Reportes%20Clientes\Reportes%20Mensuales\2022\DPWORLD\01%20Plantilla%20Reporte%20Mensual%20DPWORLD_v5%20mensu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99.250\Reportes%20Clientes\Reportes%20Mensuales\2022\DPWORLD\01%20Plantilla%20Reporte%20Mensual%20DPWORLD_v5%20mensu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99.250\Reportes%20Clientes\Reportes%20Mensuales\2022\DPWORLD\01%20Plantilla%20Reporte%20Mensual%20DPWORLD_v5%20mensu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ReportMensual%20DPW\01%20Plantilla%20Reporte%20Mensual%20DPWORLD_v4%20mensual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99.250\Reportes%20Clientes\Reportes%20Mensuales\2021\DPWORLD\03%20Plantilla%20de%20Event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 Plantilla Reporte Mensual DPWORLD_v5 mensual.xlsx]Evento Detectados!TablaDinámica15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2400"/>
              <a:t>Eventos Dectectados (Severidad Alta)</a:t>
            </a:r>
          </a:p>
        </c:rich>
      </c:tx>
      <c:layout>
        <c:manualLayout>
          <c:xMode val="edge"/>
          <c:yMode val="edge"/>
          <c:x val="0.23099247448840679"/>
          <c:y val="1.69846383243276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2"/>
      </c:pivotFmt>
      <c:pivotFmt>
        <c:idx val="33"/>
      </c:pivotFmt>
      <c:pivotFmt>
        <c:idx val="3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2384882792261532"/>
              <c:y val="-3.2510876424110782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</c:pivotFmt>
      <c:pivotFmt>
        <c:idx val="36"/>
      </c:pivotFmt>
      <c:pivotFmt>
        <c:idx val="3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3.779322457682209E-2"/>
              <c:y val="-2.3222054588650558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4.6915727060882623E-2"/>
              <c:y val="-6.9666163765951892E-3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5160732029003604E-2"/>
              <c:y val="9.2888218354602245E-3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9.1225024840604577E-3"/>
              <c:y val="-2.5544260047515616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2.6741499192081523E-2"/>
              <c:y val="-0.1132186486863962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2.6741499192081523E-2"/>
              <c:y val="-0.1132186486863962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2384882792261532"/>
              <c:y val="-3.2510876424110782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2.6741499192081523E-2"/>
              <c:y val="-0.1132186486863962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2384882792261532"/>
              <c:y val="-3.2510876424110782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>
        <c:manualLayout>
          <c:layoutTarget val="inner"/>
          <c:xMode val="edge"/>
          <c:yMode val="edge"/>
          <c:x val="2.6579431720412539E-2"/>
          <c:y val="0.16818625077935981"/>
          <c:w val="0.49037780028533778"/>
          <c:h val="0.80463671959254734"/>
        </c:manualLayout>
      </c:layout>
      <c:pieChart>
        <c:varyColors val="1"/>
        <c:ser>
          <c:idx val="0"/>
          <c:order val="0"/>
          <c:tx>
            <c:strRef>
              <c:f>'Evento Detectados'!$B$4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5D9-4C12-B519-C8E5125284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5D9-4C12-B519-C8E51252840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5D9-4C12-B519-C8E51252840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5D9-4C12-B519-C8E51252840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5D9-4C12-B519-C8E51252840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5D9-4C12-B519-C8E51252840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A5D9-4C12-B519-C8E51252840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A5D9-4C12-B519-C8E51252840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A5D9-4C12-B519-C8E51252840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A5D9-4C12-B519-C8E51252840A}"/>
              </c:ext>
            </c:extLst>
          </c:dPt>
          <c:dLbls>
            <c:dLbl>
              <c:idx val="1"/>
              <c:layout>
                <c:manualLayout>
                  <c:x val="-2.6741499192081523E-2"/>
                  <c:y val="-0.1132186486863962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5D9-4C12-B519-C8E51252840A}"/>
                </c:ext>
              </c:extLst>
            </c:dLbl>
            <c:dLbl>
              <c:idx val="2"/>
              <c:layout>
                <c:manualLayout>
                  <c:x val="-0.2384882792261532"/>
                  <c:y val="-3.251087642411078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5D9-4C12-B519-C8E51252840A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'Evento Detectados'!$A$5:$A$10</c:f>
              <c:strCache>
                <c:ptCount val="5"/>
                <c:pt idx="0">
                  <c:v>APP-DETECT DNS request for potential malware SafeGuard to domain 360safe.com (1:28070:3)</c:v>
                </c:pt>
                <c:pt idx="1">
                  <c:v>APP-DETECT DNS request for potential malware SafeGuard to domain 360.cn (1:28069:3)</c:v>
                </c:pt>
                <c:pt idx="2">
                  <c:v>SSH_EVENT_RESPOVERFLOW (128:1:2)</c:v>
                </c:pt>
                <c:pt idx="3">
                  <c:v>APP-DETECT FTP 530 Login failed response (1:13360:8)</c:v>
                </c:pt>
                <c:pt idx="4">
                  <c:v>POLICY-OTHER Adobe ColdFusion admin interface access attempt (1:25975:3)</c:v>
                </c:pt>
              </c:strCache>
            </c:strRef>
          </c:cat>
          <c:val>
            <c:numRef>
              <c:f>'Evento Detectados'!$B$5:$B$10</c:f>
              <c:numCache>
                <c:formatCode>General</c:formatCode>
                <c:ptCount val="5"/>
                <c:pt idx="0">
                  <c:v>2089</c:v>
                </c:pt>
                <c:pt idx="1">
                  <c:v>1158</c:v>
                </c:pt>
                <c:pt idx="2">
                  <c:v>385</c:v>
                </c:pt>
                <c:pt idx="3">
                  <c:v>325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5D9-4C12-B519-C8E5125284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754437103010526"/>
          <c:y val="0.31122104797782818"/>
          <c:w val="0.39293841240654565"/>
          <c:h val="0.4359883122385716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 Plantilla Reporte Mensual DPWORLD_v5 mensual.xlsx]% Eventos Bloqueados!TablaDinámica2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PORCENTAJE DE EVENTOS</a:t>
            </a:r>
          </a:p>
        </c:rich>
      </c:tx>
      <c:layout>
        <c:manualLayout>
          <c:xMode val="edge"/>
          <c:yMode val="edge"/>
          <c:x val="0.29781051562103117"/>
          <c:y val="4.00506732502925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ivotFmts>
      <c:pivotFmt>
        <c:idx val="0"/>
      </c:pivotFmt>
      <c:pivotFmt>
        <c:idx val="1"/>
        <c:dLbl>
          <c:idx val="0"/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  <c:dLbl>
          <c:idx val="0"/>
          <c:dLblPos val="inEnd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dLbl>
          <c:idx val="0"/>
          <c:dLblPos val="inEnd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'% Eventos Bloqueados'!$B$3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A43-4215-8CBF-36C617E3A31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A43-4215-8CBF-36C617E3A31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A43-4215-8CBF-36C617E3A311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'% Eventos Bloqueados'!$A$4:$A$6</c:f>
              <c:strCache>
                <c:ptCount val="2"/>
                <c:pt idx="0">
                  <c:v>dropped</c:v>
                </c:pt>
                <c:pt idx="1">
                  <c:v>would have dropped</c:v>
                </c:pt>
              </c:strCache>
            </c:strRef>
          </c:cat>
          <c:val>
            <c:numRef>
              <c:f>'% Eventos Bloqueados'!$B$4:$B$6</c:f>
              <c:numCache>
                <c:formatCode>General</c:formatCode>
                <c:ptCount val="2"/>
                <c:pt idx="0">
                  <c:v>4006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A43-4215-8CBF-36C617E3A31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 Plantilla Reporte Mensual DPWORLD_v5 mensual.xlsx]TOP10 ORI!TablaDinámica5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Primeras IPs Origen</a:t>
            </a:r>
          </a:p>
        </c:rich>
      </c:tx>
      <c:layout>
        <c:manualLayout>
          <c:xMode val="edge"/>
          <c:yMode val="edge"/>
          <c:x val="0.36502353274965949"/>
          <c:y val="4.87405721510218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layout>
            <c:manualLayout>
              <c:x val="-2.2999515058343915E-2"/>
              <c:y val="-3.0798835707006068E-2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-1.9166262548620114E-2"/>
              <c:y val="-3.593197499150717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layout>
            <c:manualLayout>
              <c:x val="-1.5333010038895943E-2"/>
              <c:y val="-3.0798835707006068E-2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layout>
            <c:manualLayout>
              <c:x val="-7.6665050194479716E-3"/>
              <c:y val="-3.0798835707006162E-2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layout>
            <c:manualLayout>
              <c:x val="-3.8332525097240795E-3"/>
              <c:y val="-2.8232266064755658E-2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layout>
            <c:manualLayout>
              <c:x val="0"/>
              <c:y val="-3.0798835707006068E-2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layout>
            <c:manualLayout>
              <c:x val="0"/>
              <c:y val="-3.0798835707006068E-2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8.9442558560225861E-3"/>
              <c:y val="-2.56656964225049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1.9166262548619927E-2"/>
              <c:y val="-1.53994178535031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1.0222006692597296E-2"/>
              <c:y val="-1.53994178535030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1.0222006692597296E-2"/>
              <c:y val="-1.53994178535030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1.0222006692597296E-2"/>
              <c:y val="-1.53994178535030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dLbl>
          <c:idx val="0"/>
          <c:layout>
            <c:manualLayout>
              <c:x val="1.0222006692597296E-2"/>
              <c:y val="-1.53994178535030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'TOP10 ORI'!$B$3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alpha val="85000"/>
                </a:schemeClr>
              </a:solidFill>
              <a:ln w="9525" cap="flat" cmpd="sng" algn="ctr">
                <a:solidFill>
                  <a:schemeClr val="accent1">
                    <a:lumMod val="7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934-451E-9E28-A12D810B333E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6934-451E-9E28-A12D810B333E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6934-451E-9E28-A12D810B333E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6934-451E-9E28-A12D810B333E}"/>
              </c:ext>
            </c:extLst>
          </c:dPt>
          <c:dLbls>
            <c:dLbl>
              <c:idx val="0"/>
              <c:layout>
                <c:manualLayout>
                  <c:x val="1.0222006692597296E-2"/>
                  <c:y val="-1.5399417853503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934-451E-9E28-A12D810B33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'TOP10 ORI'!$A$4:$A$18</c:f>
              <c:strCache>
                <c:ptCount val="14"/>
                <c:pt idx="0">
                  <c:v>10.11.10.94</c:v>
                </c:pt>
                <c:pt idx="1">
                  <c:v>10.11.10.142</c:v>
                </c:pt>
                <c:pt idx="2">
                  <c:v>10.100.16.4</c:v>
                </c:pt>
                <c:pt idx="3">
                  <c:v>20.127.107.196</c:v>
                </c:pt>
                <c:pt idx="4">
                  <c:v>179.43.187.233</c:v>
                </c:pt>
                <c:pt idx="5">
                  <c:v>20.124.3.62</c:v>
                </c:pt>
                <c:pt idx="6">
                  <c:v>195.154.243.217</c:v>
                </c:pt>
                <c:pt idx="7">
                  <c:v>104.143.33.186</c:v>
                </c:pt>
                <c:pt idx="8">
                  <c:v>157.245.42.242</c:v>
                </c:pt>
                <c:pt idx="9">
                  <c:v>10.11.10.66</c:v>
                </c:pt>
                <c:pt idx="10">
                  <c:v>45.79.125.199</c:v>
                </c:pt>
                <c:pt idx="11">
                  <c:v>194.195.246.175</c:v>
                </c:pt>
                <c:pt idx="12">
                  <c:v>179.43.187.2</c:v>
                </c:pt>
                <c:pt idx="13">
                  <c:v>192.53.113.157</c:v>
                </c:pt>
              </c:strCache>
            </c:strRef>
          </c:cat>
          <c:val>
            <c:numRef>
              <c:f>'TOP10 ORI'!$B$4:$B$18</c:f>
              <c:numCache>
                <c:formatCode>General</c:formatCode>
                <c:ptCount val="14"/>
                <c:pt idx="0">
                  <c:v>3535</c:v>
                </c:pt>
                <c:pt idx="1">
                  <c:v>325</c:v>
                </c:pt>
                <c:pt idx="2">
                  <c:v>98</c:v>
                </c:pt>
                <c:pt idx="3">
                  <c:v>13</c:v>
                </c:pt>
                <c:pt idx="4">
                  <c:v>10</c:v>
                </c:pt>
                <c:pt idx="5">
                  <c:v>10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934-451E-9E28-A12D810B333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603557624"/>
        <c:axId val="603556640"/>
        <c:axId val="0"/>
      </c:bar3DChart>
      <c:catAx>
        <c:axId val="603557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IPs Origen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3556640"/>
        <c:crosses val="autoZero"/>
        <c:auto val="1"/>
        <c:lblAlgn val="ctr"/>
        <c:lblOffset val="100"/>
        <c:noMultiLvlLbl val="0"/>
      </c:catAx>
      <c:valAx>
        <c:axId val="6035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Cantidad de eventos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355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 Plantilla Reporte Mensual DPWORLD_v5 mensual.xlsx]TOP10 DES!TablaDinámica6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Primeras IPs Destino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'TOP10 DES'!$B$3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'TOP10 DES'!$A$4:$A$14</c:f>
              <c:strCache>
                <c:ptCount val="10"/>
                <c:pt idx="0">
                  <c:v>10.11.10.4</c:v>
                </c:pt>
                <c:pt idx="1">
                  <c:v>40.123.234.29</c:v>
                </c:pt>
                <c:pt idx="2">
                  <c:v>42.236.105.6</c:v>
                </c:pt>
                <c:pt idx="3">
                  <c:v>104.192.109.6</c:v>
                </c:pt>
                <c:pt idx="4">
                  <c:v>111.206.127.6</c:v>
                </c:pt>
                <c:pt idx="5">
                  <c:v>61.180.251.6</c:v>
                </c:pt>
                <c:pt idx="6">
                  <c:v>180.97.61.6</c:v>
                </c:pt>
                <c:pt idx="7">
                  <c:v>180.153.228.6</c:v>
                </c:pt>
                <c:pt idx="8">
                  <c:v>36.110.213.6</c:v>
                </c:pt>
                <c:pt idx="9">
                  <c:v>62.103.64.18</c:v>
                </c:pt>
              </c:strCache>
            </c:strRef>
          </c:cat>
          <c:val>
            <c:numRef>
              <c:f>'TOP10 DES'!$B$4:$B$14</c:f>
              <c:numCache>
                <c:formatCode>General</c:formatCode>
                <c:ptCount val="10"/>
                <c:pt idx="0">
                  <c:v>1018</c:v>
                </c:pt>
                <c:pt idx="1">
                  <c:v>385</c:v>
                </c:pt>
                <c:pt idx="2">
                  <c:v>298</c:v>
                </c:pt>
                <c:pt idx="3">
                  <c:v>242</c:v>
                </c:pt>
                <c:pt idx="4">
                  <c:v>218</c:v>
                </c:pt>
                <c:pt idx="5">
                  <c:v>212</c:v>
                </c:pt>
                <c:pt idx="6">
                  <c:v>201</c:v>
                </c:pt>
                <c:pt idx="7">
                  <c:v>178</c:v>
                </c:pt>
                <c:pt idx="8">
                  <c:v>176</c:v>
                </c:pt>
                <c:pt idx="9">
                  <c:v>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EB-40BE-8206-86845A86709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392750072"/>
        <c:axId val="392750400"/>
        <c:axId val="0"/>
      </c:bar3DChart>
      <c:catAx>
        <c:axId val="392750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IPs Destino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92750400"/>
        <c:crosses val="autoZero"/>
        <c:auto val="1"/>
        <c:lblAlgn val="ctr"/>
        <c:lblOffset val="100"/>
        <c:noMultiLvlLbl val="0"/>
      </c:catAx>
      <c:valAx>
        <c:axId val="39275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 de eventos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92750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 Plantilla Reporte Mensual DPWORLD_v4 mensual.xlsx]TOP10 Clasificacion!TablaDinámica5</c:name>
    <c:fmtId val="-1"/>
  </c:pivotSource>
  <c:chart>
    <c:autoTitleDeleted val="1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layout>
            <c:manualLayout>
              <c:x val="7.8163169617052781E-3"/>
              <c:y val="0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layout>
            <c:manualLayout>
              <c:x val="7.8163169617052781E-3"/>
              <c:y val="-7.7071290944124727E-3"/>
            </c:manualLayout>
          </c:layout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</c:pivotFmt>
      <c:pivotFmt>
        <c:idx val="4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</c:pivotFmt>
      <c:pivotFmt>
        <c:idx val="4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754595792"/>
        <c:axId val="754594152"/>
        <c:axId val="0"/>
      </c:bar3DChart>
      <c:catAx>
        <c:axId val="754595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4594152"/>
        <c:crosses val="autoZero"/>
        <c:auto val="1"/>
        <c:lblAlgn val="ctr"/>
        <c:lblOffset val="100"/>
        <c:noMultiLvlLbl val="0"/>
      </c:catAx>
      <c:valAx>
        <c:axId val="754594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459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Tendencia de Eventos de Seguridad por Categoría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Grafico!$B$1</c:f>
              <c:strCache>
                <c:ptCount val="1"/>
                <c:pt idx="0">
                  <c:v>Exploit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Grafico!$A$5:$A$17</c:f>
              <c:numCache>
                <c:formatCode>mmm\-yy</c:formatCode>
                <c:ptCount val="13"/>
                <c:pt idx="0">
                  <c:v>44197</c:v>
                </c:pt>
                <c:pt idx="1">
                  <c:v>44228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44562</c:v>
                </c:pt>
              </c:numCache>
            </c:numRef>
          </c:cat>
          <c:val>
            <c:numRef>
              <c:f>Grafico!$B$5:$B$17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8B-4070-81A1-3EE23DB2617C}"/>
            </c:ext>
          </c:extLst>
        </c:ser>
        <c:ser>
          <c:idx val="1"/>
          <c:order val="1"/>
          <c:tx>
            <c:strRef>
              <c:f>Grafico!$C$1</c:f>
              <c:strCache>
                <c:ptCount val="1"/>
                <c:pt idx="0">
                  <c:v>Policy Violation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Grafico!$A$5:$A$17</c:f>
              <c:numCache>
                <c:formatCode>mmm\-yy</c:formatCode>
                <c:ptCount val="13"/>
                <c:pt idx="0">
                  <c:v>44197</c:v>
                </c:pt>
                <c:pt idx="1">
                  <c:v>44228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44562</c:v>
                </c:pt>
              </c:numCache>
            </c:numRef>
          </c:cat>
          <c:val>
            <c:numRef>
              <c:f>Grafico!$C$5:$C$17</c:f>
              <c:numCache>
                <c:formatCode>General</c:formatCode>
                <c:ptCount val="13"/>
                <c:pt idx="0">
                  <c:v>6</c:v>
                </c:pt>
                <c:pt idx="1">
                  <c:v>2</c:v>
                </c:pt>
                <c:pt idx="2">
                  <c:v>11</c:v>
                </c:pt>
                <c:pt idx="3">
                  <c:v>5</c:v>
                </c:pt>
                <c:pt idx="4">
                  <c:v>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8B-4070-81A1-3EE23DB2617C}"/>
            </c:ext>
          </c:extLst>
        </c:ser>
        <c:ser>
          <c:idx val="2"/>
          <c:order val="2"/>
          <c:tx>
            <c:strRef>
              <c:f>Grafico!$D$1</c:f>
              <c:strCache>
                <c:ptCount val="1"/>
                <c:pt idx="0">
                  <c:v>Reconnaissance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Grafico!$A$5:$A$17</c:f>
              <c:numCache>
                <c:formatCode>mmm\-yy</c:formatCode>
                <c:ptCount val="13"/>
                <c:pt idx="0">
                  <c:v>44197</c:v>
                </c:pt>
                <c:pt idx="1">
                  <c:v>44228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44562</c:v>
                </c:pt>
              </c:numCache>
            </c:numRef>
          </c:cat>
          <c:val>
            <c:numRef>
              <c:f>Grafico!$D$5:$D$17</c:f>
              <c:numCache>
                <c:formatCode>General</c:formatCode>
                <c:ptCount val="13"/>
                <c:pt idx="0">
                  <c:v>96</c:v>
                </c:pt>
                <c:pt idx="1">
                  <c:v>74</c:v>
                </c:pt>
                <c:pt idx="2">
                  <c:v>88</c:v>
                </c:pt>
                <c:pt idx="3">
                  <c:v>127</c:v>
                </c:pt>
                <c:pt idx="4">
                  <c:v>88</c:v>
                </c:pt>
                <c:pt idx="5">
                  <c:v>100</c:v>
                </c:pt>
                <c:pt idx="6">
                  <c:v>109</c:v>
                </c:pt>
                <c:pt idx="7">
                  <c:v>114</c:v>
                </c:pt>
                <c:pt idx="8">
                  <c:v>122</c:v>
                </c:pt>
                <c:pt idx="9">
                  <c:v>134</c:v>
                </c:pt>
                <c:pt idx="10">
                  <c:v>110</c:v>
                </c:pt>
                <c:pt idx="11">
                  <c:v>114</c:v>
                </c:pt>
                <c:pt idx="12">
                  <c:v>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8B-4070-81A1-3EE23DB2617C}"/>
            </c:ext>
          </c:extLst>
        </c:ser>
        <c:ser>
          <c:idx val="3"/>
          <c:order val="3"/>
          <c:tx>
            <c:strRef>
              <c:f>Grafico!$E$1</c:f>
              <c:strCache>
                <c:ptCount val="1"/>
                <c:pt idx="0">
                  <c:v>Malware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Grafico!$A$5:$A$17</c:f>
              <c:numCache>
                <c:formatCode>mmm\-yy</c:formatCode>
                <c:ptCount val="13"/>
                <c:pt idx="0">
                  <c:v>44197</c:v>
                </c:pt>
                <c:pt idx="1">
                  <c:v>44228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44562</c:v>
                </c:pt>
              </c:numCache>
            </c:numRef>
          </c:cat>
          <c:val>
            <c:numRef>
              <c:f>Grafico!$E$5:$E$17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8B-4070-81A1-3EE23DB26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646878287"/>
        <c:axId val="1655851807"/>
      </c:barChart>
      <c:dateAx>
        <c:axId val="164687828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655851807"/>
        <c:crosses val="autoZero"/>
        <c:auto val="1"/>
        <c:lblOffset val="100"/>
        <c:baseTimeUnit val="months"/>
      </c:dateAx>
      <c:valAx>
        <c:axId val="165585180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46878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8983329" cy="3486637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tx1"/>
          </a:solidFill>
        </a:ln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5AFF66-1DFB-4A02-A8C3-F9B169D8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23</Pages>
  <Words>1658</Words>
  <Characters>9119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</dc:creator>
  <cp:keywords/>
  <dc:description/>
  <cp:lastModifiedBy>ALUMNO - RONEL WALTER BERNALDO JOAQUIN</cp:lastModifiedBy>
  <cp:revision>145</cp:revision>
  <cp:lastPrinted>2021-06-04T17:44:00Z</cp:lastPrinted>
  <dcterms:created xsi:type="dcterms:W3CDTF">2020-03-10T19:17:00Z</dcterms:created>
  <dcterms:modified xsi:type="dcterms:W3CDTF">2022-02-16T16:45:00Z</dcterms:modified>
</cp:coreProperties>
</file>