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E566" w14:textId="77777777" w:rsidR="0092606D" w:rsidRPr="00891427" w:rsidRDefault="0092606D" w:rsidP="0092606D">
      <w:pPr>
        <w:rPr>
          <w:rFonts w:ascii="Verdana" w:hAnsi="Verdana"/>
          <w:sz w:val="20"/>
          <w:szCs w:val="20"/>
        </w:rPr>
      </w:pPr>
    </w:p>
    <w:p w14:paraId="532DEB46" w14:textId="33862168" w:rsidR="0092606D" w:rsidRPr="005E7F8D" w:rsidRDefault="0092606D" w:rsidP="00D42A6E">
      <w:pPr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sz w:val="20"/>
          <w:szCs w:val="20"/>
        </w:rPr>
        <w:t>Pelo presente instrumento particular de fomento mercantil, cumulado com confissão de dívida, que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entre si fazem as partes abaixo nomeadas e qualificadas, mediante as cláusulas e condições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pactuadas e aceitas a saber:</w:t>
      </w:r>
    </w:p>
    <w:p w14:paraId="47BF14B8" w14:textId="77777777" w:rsidR="0092606D" w:rsidRPr="005E7F8D" w:rsidRDefault="0092606D" w:rsidP="0092606D">
      <w:pPr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1"/>
        <w:gridCol w:w="4787"/>
      </w:tblGrid>
      <w:tr w:rsidR="00D6564C" w:rsidRPr="005E7F8D" w14:paraId="3B4F7AB6" w14:textId="77777777" w:rsidTr="00ED2484">
        <w:trPr>
          <w:trHeight w:val="239"/>
        </w:trPr>
        <w:tc>
          <w:tcPr>
            <w:tcW w:w="9738" w:type="dxa"/>
            <w:gridSpan w:val="2"/>
          </w:tcPr>
          <w:p w14:paraId="0FC2B2BB" w14:textId="75E9AD8C" w:rsidR="00D6564C" w:rsidRPr="005E7F8D" w:rsidRDefault="00D6564C" w:rsidP="00EF1E6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b/>
                <w:bCs/>
                <w:sz w:val="20"/>
                <w:szCs w:val="20"/>
              </w:rPr>
              <w:t>QUADRO I - FOMENTADO ALIENANTE</w:t>
            </w:r>
          </w:p>
        </w:tc>
      </w:tr>
      <w:tr w:rsidR="00C95A5A" w:rsidRPr="005E7F8D" w14:paraId="3E01CFCE" w14:textId="77777777" w:rsidTr="00ED2484">
        <w:trPr>
          <w:trHeight w:val="239"/>
        </w:trPr>
        <w:tc>
          <w:tcPr>
            <w:tcW w:w="4951" w:type="dxa"/>
          </w:tcPr>
          <w:p w14:paraId="15D1C52A" w14:textId="76F9E960" w:rsidR="00C95A5A" w:rsidRPr="005E7F8D" w:rsidRDefault="00C95A5A" w:rsidP="00C95A5A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{{RAZAOSOCIAL_CLIENTE}}</w:t>
            </w:r>
          </w:p>
        </w:tc>
        <w:tc>
          <w:tcPr>
            <w:tcW w:w="4787" w:type="dxa"/>
          </w:tcPr>
          <w:p w14:paraId="2B859069" w14:textId="6D6F7120" w:rsidR="00C95A5A" w:rsidRPr="005E7F8D" w:rsidRDefault="00620AB5" w:rsidP="00C95A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r w:rsidRPr="00B449E0">
              <w:rPr>
                <w:rFonts w:cstheme="minorHAnsi"/>
                <w:sz w:val="20"/>
                <w:szCs w:val="20"/>
              </w:rPr>
              <w:t>DATAFUNDACAO_CLIENTE</w:t>
            </w:r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620AB5" w:rsidRPr="005E7F8D" w14:paraId="6A3D6648" w14:textId="77777777" w:rsidTr="00ED2484">
        <w:trPr>
          <w:trHeight w:val="239"/>
        </w:trPr>
        <w:tc>
          <w:tcPr>
            <w:tcW w:w="4951" w:type="dxa"/>
          </w:tcPr>
          <w:p w14:paraId="387AE63E" w14:textId="16E348A9" w:rsidR="00620AB5" w:rsidRPr="005E7F8D" w:rsidRDefault="00620AB5" w:rsidP="00620AB5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{{CNPJ_CLIENTE}}</w:t>
            </w:r>
          </w:p>
        </w:tc>
        <w:tc>
          <w:tcPr>
            <w:tcW w:w="4787" w:type="dxa"/>
          </w:tcPr>
          <w:p w14:paraId="5DDFB55C" w14:textId="2D1B6F88" w:rsidR="00620AB5" w:rsidRPr="005E7F8D" w:rsidRDefault="00620AB5" w:rsidP="00620AB5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{{IM_CLIENTE}}</w:t>
            </w:r>
          </w:p>
        </w:tc>
      </w:tr>
      <w:tr w:rsidR="0020347F" w:rsidRPr="005E7F8D" w14:paraId="0340FEBE" w14:textId="77777777" w:rsidTr="00ED2484">
        <w:trPr>
          <w:trHeight w:val="239"/>
        </w:trPr>
        <w:tc>
          <w:tcPr>
            <w:tcW w:w="4951" w:type="dxa"/>
          </w:tcPr>
          <w:p w14:paraId="1B3A07BD" w14:textId="77777777" w:rsidR="0020347F" w:rsidRPr="005E7F8D" w:rsidRDefault="0020347F" w:rsidP="00620AB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87" w:type="dxa"/>
          </w:tcPr>
          <w:p w14:paraId="1C47A2E5" w14:textId="109285B5" w:rsidR="0020347F" w:rsidRPr="005E7F8D" w:rsidRDefault="0020347F" w:rsidP="00620AB5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{{IE_CLIENTE}}</w:t>
            </w:r>
          </w:p>
        </w:tc>
      </w:tr>
      <w:tr w:rsidR="008A5F68" w:rsidRPr="005E7F8D" w14:paraId="58F7DD84" w14:textId="77777777" w:rsidTr="00ED2484">
        <w:trPr>
          <w:trHeight w:val="239"/>
        </w:trPr>
        <w:tc>
          <w:tcPr>
            <w:tcW w:w="4951" w:type="dxa"/>
          </w:tcPr>
          <w:p w14:paraId="00DA9619" w14:textId="15DE4DD8" w:rsidR="008A5F68" w:rsidRPr="005E7F8D" w:rsidRDefault="008A5F68" w:rsidP="008A5F6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{{EMAIL1_CLIENTE}}</w:t>
            </w:r>
          </w:p>
        </w:tc>
        <w:tc>
          <w:tcPr>
            <w:tcW w:w="4787" w:type="dxa"/>
          </w:tcPr>
          <w:p w14:paraId="5CBCFB0C" w14:textId="0C5D1477" w:rsidR="008A5F68" w:rsidRPr="005E7F8D" w:rsidRDefault="008A5F68" w:rsidP="008A5F6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{{TELEFONE1_CLIENTE}}</w:t>
            </w:r>
          </w:p>
        </w:tc>
      </w:tr>
      <w:tr w:rsidR="008A5F68" w:rsidRPr="005E7F8D" w14:paraId="4F1B7D89" w14:textId="77777777" w:rsidTr="00ED2484">
        <w:trPr>
          <w:trHeight w:val="239"/>
        </w:trPr>
        <w:tc>
          <w:tcPr>
            <w:tcW w:w="4951" w:type="dxa"/>
          </w:tcPr>
          <w:p w14:paraId="04295A2F" w14:textId="47263E20" w:rsidR="008A5F68" w:rsidRPr="005E7F8D" w:rsidRDefault="008A5F68" w:rsidP="008A5F6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{{ENDERECO_CLIENTE}}</w:t>
            </w:r>
          </w:p>
        </w:tc>
        <w:tc>
          <w:tcPr>
            <w:tcW w:w="4787" w:type="dxa"/>
          </w:tcPr>
          <w:p w14:paraId="4175611D" w14:textId="40643CB1" w:rsidR="008A5F68" w:rsidRPr="005E7F8D" w:rsidRDefault="008A5F68" w:rsidP="008A5F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{{COMPLEMENTOENDERECO_CLIENTE}}</w:t>
            </w:r>
          </w:p>
        </w:tc>
      </w:tr>
      <w:tr w:rsidR="008A5F68" w:rsidRPr="005E7F8D" w14:paraId="0C309EF4" w14:textId="77777777" w:rsidTr="00ED2484">
        <w:trPr>
          <w:trHeight w:val="239"/>
        </w:trPr>
        <w:tc>
          <w:tcPr>
            <w:tcW w:w="4951" w:type="dxa"/>
          </w:tcPr>
          <w:p w14:paraId="6CABCF1A" w14:textId="1374707C" w:rsidR="008A5F68" w:rsidRPr="005E7F8D" w:rsidRDefault="008A5F68" w:rsidP="008A5F6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{{CEP_CLIENTE}}</w:t>
            </w:r>
          </w:p>
        </w:tc>
        <w:tc>
          <w:tcPr>
            <w:tcW w:w="4787" w:type="dxa"/>
          </w:tcPr>
          <w:p w14:paraId="16350C96" w14:textId="2767E0FB" w:rsidR="008A5F68" w:rsidRPr="005E7F8D" w:rsidRDefault="008A5F68" w:rsidP="008A5F6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{{BAIRRO_CLIENTE}}</w:t>
            </w:r>
          </w:p>
        </w:tc>
      </w:tr>
      <w:tr w:rsidR="00C6239A" w:rsidRPr="005E7F8D" w14:paraId="19783F22" w14:textId="77777777" w:rsidTr="00ED2484">
        <w:trPr>
          <w:trHeight w:val="239"/>
        </w:trPr>
        <w:tc>
          <w:tcPr>
            <w:tcW w:w="4951" w:type="dxa"/>
          </w:tcPr>
          <w:p w14:paraId="6CE9C028" w14:textId="4C3ACAC3" w:rsidR="00C6239A" w:rsidRPr="005E7F8D" w:rsidRDefault="0009528E" w:rsidP="008A5F6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{{CIDADE_CLIENTE}}</w:t>
            </w:r>
            <w:r w:rsidR="000D501C">
              <w:rPr>
                <w:rFonts w:cstheme="minorHAnsi"/>
                <w:sz w:val="20"/>
                <w:szCs w:val="20"/>
              </w:rPr>
              <w:t xml:space="preserve"> - </w:t>
            </w:r>
            <w:r w:rsidRPr="005E7F8D">
              <w:rPr>
                <w:rFonts w:cstheme="minorHAnsi"/>
                <w:sz w:val="20"/>
                <w:szCs w:val="20"/>
              </w:rPr>
              <w:t>{{ESTADO_CLIENTE}}</w:t>
            </w:r>
          </w:p>
        </w:tc>
        <w:tc>
          <w:tcPr>
            <w:tcW w:w="4787" w:type="dxa"/>
          </w:tcPr>
          <w:p w14:paraId="5E7DC194" w14:textId="556E5EDD" w:rsidR="00C6239A" w:rsidRPr="005E7F8D" w:rsidRDefault="00C6239A" w:rsidP="008A5F68">
            <w:pPr>
              <w:rPr>
                <w:rFonts w:cstheme="minorHAnsi"/>
                <w:sz w:val="20"/>
                <w:szCs w:val="20"/>
              </w:rPr>
            </w:pPr>
            <w:r w:rsidRPr="0053188C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TIVIDADE:</w:t>
            </w:r>
            <w:r w:rsidRPr="0053188C">
              <w:rPr>
                <w:sz w:val="20"/>
                <w:szCs w:val="20"/>
              </w:rPr>
              <w:t xml:space="preserve"> MANUT E REP. DE GERADORES TRANSF. MOTORES ELETRICS</w:t>
            </w:r>
          </w:p>
        </w:tc>
      </w:tr>
    </w:tbl>
    <w:p w14:paraId="197A39FC" w14:textId="77777777" w:rsidR="00270612" w:rsidRPr="005E7F8D" w:rsidRDefault="00270612" w:rsidP="00EF1E60">
      <w:pPr>
        <w:rPr>
          <w:rFonts w:cstheme="minorHAnsi"/>
          <w:b/>
          <w:bCs/>
          <w:sz w:val="20"/>
          <w:szCs w:val="20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1"/>
        <w:gridCol w:w="4827"/>
      </w:tblGrid>
      <w:tr w:rsidR="00D6564C" w:rsidRPr="005E7F8D" w14:paraId="7D8E0EF3" w14:textId="77777777" w:rsidTr="00ED2484">
        <w:trPr>
          <w:trHeight w:val="242"/>
        </w:trPr>
        <w:tc>
          <w:tcPr>
            <w:tcW w:w="9728" w:type="dxa"/>
            <w:gridSpan w:val="2"/>
          </w:tcPr>
          <w:p w14:paraId="6A3E92AE" w14:textId="0BB5452D" w:rsidR="00D6564C" w:rsidRPr="005E7F8D" w:rsidRDefault="00D6564C" w:rsidP="00D61C6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b/>
                <w:bCs/>
                <w:sz w:val="20"/>
                <w:szCs w:val="20"/>
              </w:rPr>
              <w:t>QUADRO II - REPRESENTANTE (S) DO FOMENTADO ALIENANTE</w:t>
            </w:r>
          </w:p>
        </w:tc>
      </w:tr>
      <w:tr w:rsidR="004A7754" w:rsidRPr="005E7F8D" w14:paraId="0AC70769" w14:textId="77777777" w:rsidTr="00ED2484">
        <w:trPr>
          <w:trHeight w:val="242"/>
        </w:trPr>
        <w:tc>
          <w:tcPr>
            <w:tcW w:w="4901" w:type="dxa"/>
          </w:tcPr>
          <w:p w14:paraId="4DE07624" w14:textId="7286B2AE" w:rsidR="004A7754" w:rsidRPr="005E7F8D" w:rsidRDefault="004A7754" w:rsidP="00331A1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</w:t>
            </w:r>
            <w:r w:rsidR="00DF031C" w:rsidRPr="005E7F8D">
              <w:rPr>
                <w:rFonts w:cstheme="minorHAnsi"/>
                <w:sz w:val="20"/>
                <w:szCs w:val="20"/>
              </w:rPr>
              <w:t>NOME_PESSOA</w:t>
            </w:r>
            <w:r w:rsidR="001A7E75" w:rsidRPr="005E7F8D">
              <w:rPr>
                <w:rFonts w:cstheme="minorHAnsi"/>
                <w:sz w:val="20"/>
                <w:szCs w:val="20"/>
              </w:rPr>
              <w:t>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27" w:type="dxa"/>
          </w:tcPr>
          <w:p w14:paraId="37211247" w14:textId="6282D930" w:rsidR="004A7754" w:rsidRPr="005E7F8D" w:rsidRDefault="00310A48" w:rsidP="00331A1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r w:rsidRPr="000920EE">
              <w:rPr>
                <w:rFonts w:cstheme="minorHAnsi"/>
                <w:sz w:val="20"/>
                <w:szCs w:val="20"/>
              </w:rPr>
              <w:t>DATANASCIMENTO_PESSOA0</w:t>
            </w:r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310A48" w:rsidRPr="005E7F8D" w14:paraId="0C5BB3E2" w14:textId="77777777" w:rsidTr="00ED2484">
        <w:trPr>
          <w:trHeight w:val="242"/>
        </w:trPr>
        <w:tc>
          <w:tcPr>
            <w:tcW w:w="4901" w:type="dxa"/>
          </w:tcPr>
          <w:p w14:paraId="7CD3C6B7" w14:textId="2619F4DF" w:rsidR="00310A48" w:rsidRPr="005E7F8D" w:rsidRDefault="00310A48" w:rsidP="00310A4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{{CPF_PESSOA0}}</w:t>
            </w:r>
          </w:p>
        </w:tc>
        <w:tc>
          <w:tcPr>
            <w:tcW w:w="4827" w:type="dxa"/>
          </w:tcPr>
          <w:p w14:paraId="637B4D92" w14:textId="473412A5" w:rsidR="00310A48" w:rsidRPr="005E7F8D" w:rsidRDefault="00310A48" w:rsidP="00310A4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{{RG_PESSOA0}}</w:t>
            </w:r>
          </w:p>
        </w:tc>
      </w:tr>
      <w:tr w:rsidR="00310A48" w:rsidRPr="005E7F8D" w14:paraId="03CBC083" w14:textId="77777777" w:rsidTr="00ED2484">
        <w:trPr>
          <w:trHeight w:val="242"/>
        </w:trPr>
        <w:tc>
          <w:tcPr>
            <w:tcW w:w="4901" w:type="dxa"/>
          </w:tcPr>
          <w:p w14:paraId="2C47FAEA" w14:textId="5D6631C7" w:rsidR="00310A48" w:rsidRPr="005E7F8D" w:rsidRDefault="00310A48" w:rsidP="00310A4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{{ESTADOCIVIL_PESSOA0}}</w:t>
            </w:r>
          </w:p>
        </w:tc>
        <w:tc>
          <w:tcPr>
            <w:tcW w:w="4827" w:type="dxa"/>
          </w:tcPr>
          <w:p w14:paraId="6071AB76" w14:textId="5D471C06" w:rsidR="00310A48" w:rsidRPr="005E7F8D" w:rsidRDefault="00310A48" w:rsidP="00310A4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{{NACIONALIDADE_PESSOA0}}</w:t>
            </w:r>
          </w:p>
        </w:tc>
      </w:tr>
      <w:tr w:rsidR="00310A48" w:rsidRPr="005E7F8D" w14:paraId="1B038C7F" w14:textId="77777777" w:rsidTr="00ED2484">
        <w:trPr>
          <w:trHeight w:val="242"/>
        </w:trPr>
        <w:tc>
          <w:tcPr>
            <w:tcW w:w="4901" w:type="dxa"/>
          </w:tcPr>
          <w:p w14:paraId="37848C6A" w14:textId="69215D72" w:rsidR="00310A48" w:rsidRPr="005E7F8D" w:rsidRDefault="00310A48" w:rsidP="00310A4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{{PROFISSAO_PESSOA0}}</w:t>
            </w:r>
          </w:p>
        </w:tc>
        <w:tc>
          <w:tcPr>
            <w:tcW w:w="4827" w:type="dxa"/>
          </w:tcPr>
          <w:p w14:paraId="730B7E92" w14:textId="63306013" w:rsidR="00310A48" w:rsidRPr="005E7F8D" w:rsidRDefault="00310A48" w:rsidP="00310A4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10A48" w:rsidRPr="005E7F8D" w14:paraId="7E4DA5C0" w14:textId="77777777" w:rsidTr="00ED2484">
        <w:trPr>
          <w:trHeight w:val="242"/>
        </w:trPr>
        <w:tc>
          <w:tcPr>
            <w:tcW w:w="4901" w:type="dxa"/>
          </w:tcPr>
          <w:p w14:paraId="7E079D3F" w14:textId="7F78167D" w:rsidR="00310A48" w:rsidRPr="005E7F8D" w:rsidRDefault="00310A48" w:rsidP="00310A4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{{EMAIL1_PESSOA0}}</w:t>
            </w:r>
          </w:p>
        </w:tc>
        <w:tc>
          <w:tcPr>
            <w:tcW w:w="4827" w:type="dxa"/>
          </w:tcPr>
          <w:p w14:paraId="0528839C" w14:textId="48122133" w:rsidR="00310A48" w:rsidRPr="005E7F8D" w:rsidRDefault="00310A48" w:rsidP="00310A4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{{TELEFONE1_PESSOA0}}</w:t>
            </w:r>
          </w:p>
        </w:tc>
      </w:tr>
      <w:tr w:rsidR="00310A48" w:rsidRPr="005E7F8D" w14:paraId="6BCE71F1" w14:textId="77777777" w:rsidTr="00ED2484">
        <w:trPr>
          <w:trHeight w:val="242"/>
        </w:trPr>
        <w:tc>
          <w:tcPr>
            <w:tcW w:w="4901" w:type="dxa"/>
          </w:tcPr>
          <w:p w14:paraId="59BA34AC" w14:textId="27F903B3" w:rsidR="00310A48" w:rsidRPr="005E7F8D" w:rsidRDefault="00310A48" w:rsidP="00310A4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{{ENDERECO_PESSOA0}}</w:t>
            </w:r>
          </w:p>
        </w:tc>
        <w:tc>
          <w:tcPr>
            <w:tcW w:w="4827" w:type="dxa"/>
          </w:tcPr>
          <w:p w14:paraId="57838692" w14:textId="22138A42" w:rsidR="00310A48" w:rsidRPr="005E7F8D" w:rsidRDefault="00310A48" w:rsidP="00310A4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{{COMPLEMENTOENDERECO_PESSOA0}}</w:t>
            </w:r>
          </w:p>
        </w:tc>
      </w:tr>
      <w:tr w:rsidR="00310A48" w:rsidRPr="005E7F8D" w14:paraId="7E295212" w14:textId="77777777" w:rsidTr="00ED2484">
        <w:trPr>
          <w:trHeight w:val="242"/>
        </w:trPr>
        <w:tc>
          <w:tcPr>
            <w:tcW w:w="4901" w:type="dxa"/>
          </w:tcPr>
          <w:p w14:paraId="44ED448B" w14:textId="15E68991" w:rsidR="00310A48" w:rsidRPr="005E7F8D" w:rsidRDefault="00310A48" w:rsidP="00310A4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{{CEP_PESSOA0}}</w:t>
            </w:r>
          </w:p>
        </w:tc>
        <w:tc>
          <w:tcPr>
            <w:tcW w:w="4827" w:type="dxa"/>
          </w:tcPr>
          <w:p w14:paraId="5D6B730B" w14:textId="0ACB009A" w:rsidR="00310A48" w:rsidRPr="005E7F8D" w:rsidRDefault="00310A48" w:rsidP="00310A4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{{BAIRRO_PESSOA0}}</w:t>
            </w:r>
          </w:p>
        </w:tc>
      </w:tr>
      <w:tr w:rsidR="00310A48" w:rsidRPr="005E7F8D" w14:paraId="3B0E85A9" w14:textId="77777777" w:rsidTr="00ED2484">
        <w:trPr>
          <w:trHeight w:val="242"/>
        </w:trPr>
        <w:tc>
          <w:tcPr>
            <w:tcW w:w="4901" w:type="dxa"/>
          </w:tcPr>
          <w:p w14:paraId="72D424BD" w14:textId="694D31C7" w:rsidR="00310A48" w:rsidRPr="005E7F8D" w:rsidRDefault="00310A48" w:rsidP="00310A48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{{CIDADE_PESSOA0}}</w:t>
            </w:r>
            <w:r w:rsidR="000D501C">
              <w:rPr>
                <w:rFonts w:cstheme="minorHAnsi"/>
                <w:sz w:val="20"/>
                <w:szCs w:val="20"/>
              </w:rPr>
              <w:t xml:space="preserve"> - </w:t>
            </w:r>
            <w:r w:rsidRPr="005E7F8D">
              <w:rPr>
                <w:rFonts w:cstheme="minorHAnsi"/>
                <w:sz w:val="20"/>
                <w:szCs w:val="20"/>
              </w:rPr>
              <w:t>{{ESTADO_PESSOA0}}</w:t>
            </w:r>
          </w:p>
        </w:tc>
        <w:tc>
          <w:tcPr>
            <w:tcW w:w="4827" w:type="dxa"/>
          </w:tcPr>
          <w:p w14:paraId="4F924FDC" w14:textId="0165938A" w:rsidR="00310A48" w:rsidRPr="005E7F8D" w:rsidRDefault="00310A48" w:rsidP="00310A4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10A48" w:rsidRPr="005E7F8D" w14:paraId="10A1C4C5" w14:textId="77777777" w:rsidTr="00ED2484">
        <w:trPr>
          <w:trHeight w:val="242"/>
        </w:trPr>
        <w:tc>
          <w:tcPr>
            <w:tcW w:w="4901" w:type="dxa"/>
          </w:tcPr>
          <w:p w14:paraId="39C9C207" w14:textId="41C67852" w:rsidR="00310A48" w:rsidRPr="005E7F8D" w:rsidRDefault="00310A48" w:rsidP="00310A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27" w:type="dxa"/>
          </w:tcPr>
          <w:p w14:paraId="0C255E5D" w14:textId="43E9E32A" w:rsidR="00310A48" w:rsidRPr="005E7F8D" w:rsidRDefault="00310A48" w:rsidP="00310A4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501C" w:rsidRPr="005E7F8D" w14:paraId="5CE732FF" w14:textId="77777777" w:rsidTr="00ED2484">
        <w:trPr>
          <w:trHeight w:val="242"/>
        </w:trPr>
        <w:tc>
          <w:tcPr>
            <w:tcW w:w="4901" w:type="dxa"/>
          </w:tcPr>
          <w:p w14:paraId="4D44A19F" w14:textId="5A9D35BA" w:rsidR="000D501C" w:rsidRPr="005E7F8D" w:rsidRDefault="000D501C" w:rsidP="000D501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{{NOME_PESSOA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27" w:type="dxa"/>
          </w:tcPr>
          <w:p w14:paraId="5CF92401" w14:textId="46578F85" w:rsidR="000D501C" w:rsidRPr="005E7F8D" w:rsidRDefault="000D501C" w:rsidP="000D50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r w:rsidRPr="000920EE">
              <w:rPr>
                <w:rFonts w:cstheme="minorHAnsi"/>
                <w:sz w:val="20"/>
                <w:szCs w:val="20"/>
              </w:rPr>
              <w:t>DATANASCIMENTO_PESSOA</w:t>
            </w:r>
            <w:r>
              <w:rPr>
                <w:rFonts w:cstheme="minorHAnsi"/>
                <w:sz w:val="20"/>
                <w:szCs w:val="20"/>
              </w:rPr>
              <w:t>1}}</w:t>
            </w:r>
          </w:p>
        </w:tc>
      </w:tr>
      <w:tr w:rsidR="000D501C" w:rsidRPr="005E7F8D" w14:paraId="2D5B11B1" w14:textId="77777777" w:rsidTr="00ED2484">
        <w:trPr>
          <w:trHeight w:val="242"/>
        </w:trPr>
        <w:tc>
          <w:tcPr>
            <w:tcW w:w="4901" w:type="dxa"/>
          </w:tcPr>
          <w:p w14:paraId="0A955A1C" w14:textId="6698A133" w:rsidR="000D501C" w:rsidRPr="005E7F8D" w:rsidRDefault="000D501C" w:rsidP="000D501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{{CPF_PESSOA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27" w:type="dxa"/>
          </w:tcPr>
          <w:p w14:paraId="1EAEA776" w14:textId="5855D26C" w:rsidR="000D501C" w:rsidRPr="005E7F8D" w:rsidRDefault="000D501C" w:rsidP="000D501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{{RG_PESSOA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D501C" w:rsidRPr="005E7F8D" w14:paraId="3A336A14" w14:textId="77777777" w:rsidTr="00ED2484">
        <w:trPr>
          <w:trHeight w:val="257"/>
        </w:trPr>
        <w:tc>
          <w:tcPr>
            <w:tcW w:w="4901" w:type="dxa"/>
          </w:tcPr>
          <w:p w14:paraId="19C27324" w14:textId="2B4C3B55" w:rsidR="000D501C" w:rsidRPr="005E7F8D" w:rsidRDefault="000D501C" w:rsidP="000D501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{{ESTADOCIVIL_PESSOA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27" w:type="dxa"/>
          </w:tcPr>
          <w:p w14:paraId="53C7FCA0" w14:textId="08585598" w:rsidR="000D501C" w:rsidRPr="005E7F8D" w:rsidRDefault="000D501C" w:rsidP="000D501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{{NACIONALIDADE_PESSOA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D501C" w:rsidRPr="005E7F8D" w14:paraId="6BE96631" w14:textId="77777777" w:rsidTr="00ED2484">
        <w:trPr>
          <w:trHeight w:val="257"/>
        </w:trPr>
        <w:tc>
          <w:tcPr>
            <w:tcW w:w="4901" w:type="dxa"/>
          </w:tcPr>
          <w:p w14:paraId="3B22EB5B" w14:textId="682065E8" w:rsidR="000D501C" w:rsidRPr="005E7F8D" w:rsidRDefault="000D501C" w:rsidP="000D501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{{PROFISSAO_PESSOA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27" w:type="dxa"/>
          </w:tcPr>
          <w:p w14:paraId="45ABD3CE" w14:textId="52832DEA" w:rsidR="000D501C" w:rsidRPr="005E7F8D" w:rsidRDefault="000D501C" w:rsidP="000D501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501C" w:rsidRPr="005E7F8D" w14:paraId="05FA5ECD" w14:textId="77777777" w:rsidTr="00ED2484">
        <w:trPr>
          <w:trHeight w:val="242"/>
        </w:trPr>
        <w:tc>
          <w:tcPr>
            <w:tcW w:w="4901" w:type="dxa"/>
          </w:tcPr>
          <w:p w14:paraId="617966F1" w14:textId="161C8F8E" w:rsidR="000D501C" w:rsidRPr="005E7F8D" w:rsidRDefault="000D501C" w:rsidP="000D501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{{EMAIL1_PESSOA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27" w:type="dxa"/>
          </w:tcPr>
          <w:p w14:paraId="096F180D" w14:textId="2515E892" w:rsidR="000D501C" w:rsidRPr="005E7F8D" w:rsidRDefault="000D501C" w:rsidP="000D501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{{TELEFONE1_PESSOA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D501C" w:rsidRPr="005E7F8D" w14:paraId="30146C4B" w14:textId="77777777" w:rsidTr="00ED2484">
        <w:trPr>
          <w:trHeight w:val="242"/>
        </w:trPr>
        <w:tc>
          <w:tcPr>
            <w:tcW w:w="4901" w:type="dxa"/>
          </w:tcPr>
          <w:p w14:paraId="71139B29" w14:textId="0059499F" w:rsidR="000D501C" w:rsidRPr="005E7F8D" w:rsidRDefault="000D501C" w:rsidP="000D501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{{ENDERECO_PESSOA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27" w:type="dxa"/>
          </w:tcPr>
          <w:p w14:paraId="1834790B" w14:textId="0C390844" w:rsidR="000D501C" w:rsidRPr="005E7F8D" w:rsidRDefault="000D501C" w:rsidP="000D501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{{COMPLEMENTOENDERECO_PESSOA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D501C" w:rsidRPr="005E7F8D" w14:paraId="1E40FCAB" w14:textId="77777777" w:rsidTr="00ED2484">
        <w:trPr>
          <w:trHeight w:val="242"/>
        </w:trPr>
        <w:tc>
          <w:tcPr>
            <w:tcW w:w="4901" w:type="dxa"/>
          </w:tcPr>
          <w:p w14:paraId="1A8B5629" w14:textId="064D36F8" w:rsidR="000D501C" w:rsidRPr="005E7F8D" w:rsidRDefault="000D501C" w:rsidP="000D501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{{CEP_PESSOA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27" w:type="dxa"/>
          </w:tcPr>
          <w:p w14:paraId="6E751F5C" w14:textId="21C7AA7B" w:rsidR="000D501C" w:rsidRPr="005E7F8D" w:rsidRDefault="000D501C" w:rsidP="000D501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{{BAIRRO_PESSOA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D501C" w:rsidRPr="005E7F8D" w14:paraId="3CA53CAC" w14:textId="77777777" w:rsidTr="00ED2484">
        <w:trPr>
          <w:trHeight w:val="242"/>
        </w:trPr>
        <w:tc>
          <w:tcPr>
            <w:tcW w:w="4901" w:type="dxa"/>
          </w:tcPr>
          <w:p w14:paraId="6232AFD6" w14:textId="78A5E029" w:rsidR="000D501C" w:rsidRPr="005E7F8D" w:rsidRDefault="000D501C" w:rsidP="000D501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{{CIDADE_PESSOA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  <w:r>
              <w:rPr>
                <w:rFonts w:cstheme="minorHAnsi"/>
                <w:sz w:val="20"/>
                <w:szCs w:val="20"/>
              </w:rPr>
              <w:t xml:space="preserve"> - </w:t>
            </w:r>
            <w:r w:rsidRPr="005E7F8D">
              <w:rPr>
                <w:rFonts w:cstheme="minorHAnsi"/>
                <w:sz w:val="20"/>
                <w:szCs w:val="20"/>
              </w:rPr>
              <w:t>{{ESTADO_PESSOA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27" w:type="dxa"/>
          </w:tcPr>
          <w:p w14:paraId="4D908759" w14:textId="77777777" w:rsidR="000D501C" w:rsidRPr="005E7F8D" w:rsidRDefault="000D501C" w:rsidP="000D501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22C521A" w14:textId="7793EB38" w:rsidR="00C37A86" w:rsidRPr="005E7F8D" w:rsidRDefault="00C37A86" w:rsidP="00EF1E60">
      <w:pPr>
        <w:rPr>
          <w:rFonts w:cstheme="minorHAnsi"/>
          <w:b/>
          <w:bCs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7"/>
        <w:gridCol w:w="4898"/>
      </w:tblGrid>
      <w:tr w:rsidR="00D61C60" w:rsidRPr="005E7F8D" w14:paraId="165DE784" w14:textId="77777777" w:rsidTr="00ED3077">
        <w:trPr>
          <w:trHeight w:val="242"/>
        </w:trPr>
        <w:tc>
          <w:tcPr>
            <w:tcW w:w="9735" w:type="dxa"/>
            <w:gridSpan w:val="2"/>
          </w:tcPr>
          <w:p w14:paraId="7EF19E96" w14:textId="482F84FC" w:rsidR="00D61C60" w:rsidRPr="005E7F8D" w:rsidRDefault="00D61C60" w:rsidP="00C33A5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b/>
                <w:bCs/>
                <w:sz w:val="20"/>
                <w:szCs w:val="20"/>
              </w:rPr>
              <w:t xml:space="preserve">QUADRO III - RESPONSÁVEIS SOLIDÁRIOS DO FOMENTADO ALIENANTE </w:t>
            </w:r>
          </w:p>
        </w:tc>
      </w:tr>
      <w:tr w:rsidR="000D56CC" w:rsidRPr="005E7F8D" w14:paraId="30F10550" w14:textId="77777777" w:rsidTr="00ED3077">
        <w:trPr>
          <w:trHeight w:val="242"/>
        </w:trPr>
        <w:tc>
          <w:tcPr>
            <w:tcW w:w="4837" w:type="dxa"/>
          </w:tcPr>
          <w:p w14:paraId="2B8772B8" w14:textId="0FF2141F" w:rsidR="000D56CC" w:rsidRPr="005E7F8D" w:rsidRDefault="000D56CC" w:rsidP="000D56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{{NOME_PESSOA</w:t>
            </w:r>
            <w:r w:rsidR="00BD430E">
              <w:rPr>
                <w:rFonts w:cstheme="minorHAnsi"/>
                <w:sz w:val="20"/>
                <w:szCs w:val="20"/>
              </w:rPr>
              <w:t>0</w:t>
            </w:r>
            <w:r w:rsidR="00FE6D95">
              <w:rPr>
                <w:rFonts w:cstheme="minorHAnsi"/>
                <w:sz w:val="20"/>
                <w:szCs w:val="20"/>
              </w:rPr>
              <w:t>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0648C66D" w14:textId="09276A25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r w:rsidRPr="000920EE">
              <w:rPr>
                <w:rFonts w:cstheme="minorHAnsi"/>
                <w:sz w:val="20"/>
                <w:szCs w:val="20"/>
              </w:rPr>
              <w:t>DATANASCIMENTO_PESSOA</w:t>
            </w:r>
            <w:r w:rsidR="00FE6D95">
              <w:rPr>
                <w:rFonts w:cstheme="minorHAnsi"/>
                <w:sz w:val="20"/>
                <w:szCs w:val="20"/>
              </w:rPr>
              <w:t>00</w:t>
            </w:r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D56CC" w:rsidRPr="005E7F8D" w14:paraId="77AF9A38" w14:textId="77777777" w:rsidTr="00ED3077">
        <w:trPr>
          <w:trHeight w:val="242"/>
        </w:trPr>
        <w:tc>
          <w:tcPr>
            <w:tcW w:w="4837" w:type="dxa"/>
          </w:tcPr>
          <w:p w14:paraId="76AA44B2" w14:textId="056F6697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{{CPF_PESSOA</w:t>
            </w:r>
            <w:r w:rsidR="00FE6D95">
              <w:rPr>
                <w:rFonts w:cstheme="minorHAnsi"/>
                <w:sz w:val="20"/>
                <w:szCs w:val="20"/>
              </w:rPr>
              <w:t>00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7D1A5EB1" w14:textId="51DE8C0B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{{RG_PESSOA</w:t>
            </w:r>
            <w:r w:rsidR="00FE6D95">
              <w:rPr>
                <w:rFonts w:cstheme="minorHAnsi"/>
                <w:sz w:val="20"/>
                <w:szCs w:val="20"/>
              </w:rPr>
              <w:t>00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D56CC" w:rsidRPr="005E7F8D" w14:paraId="36D0C6E8" w14:textId="77777777" w:rsidTr="00ED3077">
        <w:trPr>
          <w:trHeight w:val="242"/>
        </w:trPr>
        <w:tc>
          <w:tcPr>
            <w:tcW w:w="4837" w:type="dxa"/>
          </w:tcPr>
          <w:p w14:paraId="6F403A67" w14:textId="1EBF19CA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{{ESTADOCIVIL_PESSOA</w:t>
            </w:r>
            <w:r w:rsidR="00FE6D95">
              <w:rPr>
                <w:rFonts w:cstheme="minorHAnsi"/>
                <w:sz w:val="20"/>
                <w:szCs w:val="20"/>
              </w:rPr>
              <w:t>00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0E0D7F13" w14:textId="3BBD5B39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{{NACIONALIDADE_PESSOA</w:t>
            </w:r>
            <w:r w:rsidR="00FE6D95">
              <w:rPr>
                <w:rFonts w:cstheme="minorHAnsi"/>
                <w:sz w:val="20"/>
                <w:szCs w:val="20"/>
              </w:rPr>
              <w:t>00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D56CC" w:rsidRPr="005E7F8D" w14:paraId="6AAD0347" w14:textId="77777777" w:rsidTr="00ED3077">
        <w:trPr>
          <w:trHeight w:val="242"/>
        </w:trPr>
        <w:tc>
          <w:tcPr>
            <w:tcW w:w="4837" w:type="dxa"/>
          </w:tcPr>
          <w:p w14:paraId="0415A65C" w14:textId="36D43C75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{{PROFISSAO_PESSOA</w:t>
            </w:r>
            <w:r w:rsidR="00FE6D95">
              <w:rPr>
                <w:rFonts w:cstheme="minorHAnsi"/>
                <w:sz w:val="20"/>
                <w:szCs w:val="20"/>
              </w:rPr>
              <w:t>00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4D9BBCF6" w14:textId="44B4E48E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56CC" w:rsidRPr="005E7F8D" w14:paraId="032AF699" w14:textId="77777777" w:rsidTr="00ED3077">
        <w:trPr>
          <w:trHeight w:val="242"/>
        </w:trPr>
        <w:tc>
          <w:tcPr>
            <w:tcW w:w="4837" w:type="dxa"/>
          </w:tcPr>
          <w:p w14:paraId="15D1D02B" w14:textId="752C3F57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{{EMAIL1_PESSOA</w:t>
            </w:r>
            <w:r w:rsidR="00FE6D95">
              <w:rPr>
                <w:rFonts w:cstheme="minorHAnsi"/>
                <w:sz w:val="20"/>
                <w:szCs w:val="20"/>
              </w:rPr>
              <w:t>00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2D2BC4D5" w14:textId="7C06B537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{{TELEFONE1_PESSOA</w:t>
            </w:r>
            <w:r w:rsidR="00FE6D95">
              <w:rPr>
                <w:rFonts w:cstheme="minorHAnsi"/>
                <w:sz w:val="20"/>
                <w:szCs w:val="20"/>
              </w:rPr>
              <w:t>00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D56CC" w:rsidRPr="005E7F8D" w14:paraId="0AF12894" w14:textId="77777777" w:rsidTr="00ED3077">
        <w:trPr>
          <w:trHeight w:val="242"/>
        </w:trPr>
        <w:tc>
          <w:tcPr>
            <w:tcW w:w="4837" w:type="dxa"/>
          </w:tcPr>
          <w:p w14:paraId="539F1756" w14:textId="79EA1420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{{ENDERECO_PESSOA</w:t>
            </w:r>
            <w:r w:rsidR="00FE6D95">
              <w:rPr>
                <w:rFonts w:cstheme="minorHAnsi"/>
                <w:sz w:val="20"/>
                <w:szCs w:val="20"/>
              </w:rPr>
              <w:t>00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194F1BFB" w14:textId="07E345E8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{{COMPLEMENTOENDERECO_PESSOA</w:t>
            </w:r>
            <w:r w:rsidR="00FE6D95">
              <w:rPr>
                <w:rFonts w:cstheme="minorHAnsi"/>
                <w:sz w:val="20"/>
                <w:szCs w:val="20"/>
              </w:rPr>
              <w:t>00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D56CC" w:rsidRPr="005E7F8D" w14:paraId="7A632A07" w14:textId="77777777" w:rsidTr="00ED3077">
        <w:trPr>
          <w:trHeight w:val="242"/>
        </w:trPr>
        <w:tc>
          <w:tcPr>
            <w:tcW w:w="4837" w:type="dxa"/>
          </w:tcPr>
          <w:p w14:paraId="60AE78AD" w14:textId="7B830285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{{CEP_PESSOA</w:t>
            </w:r>
            <w:r w:rsidR="00FE6D95">
              <w:rPr>
                <w:rFonts w:cstheme="minorHAnsi"/>
                <w:sz w:val="20"/>
                <w:szCs w:val="20"/>
              </w:rPr>
              <w:t>00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2058668E" w14:textId="074C4450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{{BAIRRO_PESSOA</w:t>
            </w:r>
            <w:r w:rsidR="00FE6D95">
              <w:rPr>
                <w:rFonts w:cstheme="minorHAnsi"/>
                <w:sz w:val="20"/>
                <w:szCs w:val="20"/>
              </w:rPr>
              <w:t>00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D56CC" w:rsidRPr="005E7F8D" w14:paraId="2EF51273" w14:textId="77777777" w:rsidTr="00ED3077">
        <w:trPr>
          <w:trHeight w:val="242"/>
        </w:trPr>
        <w:tc>
          <w:tcPr>
            <w:tcW w:w="4837" w:type="dxa"/>
          </w:tcPr>
          <w:p w14:paraId="1D2924E9" w14:textId="2CA4B7D4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{{CIDADE_PESSOA</w:t>
            </w:r>
            <w:r w:rsidR="00FE6D95">
              <w:rPr>
                <w:rFonts w:cstheme="minorHAnsi"/>
                <w:sz w:val="20"/>
                <w:szCs w:val="20"/>
              </w:rPr>
              <w:t>00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  <w:r>
              <w:rPr>
                <w:rFonts w:cstheme="minorHAnsi"/>
                <w:sz w:val="20"/>
                <w:szCs w:val="20"/>
              </w:rPr>
              <w:t xml:space="preserve"> - </w:t>
            </w:r>
            <w:r w:rsidRPr="005E7F8D">
              <w:rPr>
                <w:rFonts w:cstheme="minorHAnsi"/>
                <w:sz w:val="20"/>
                <w:szCs w:val="20"/>
              </w:rPr>
              <w:t>{{ESTADO_PESSOA</w:t>
            </w:r>
            <w:r w:rsidR="00FE6D95">
              <w:rPr>
                <w:rFonts w:cstheme="minorHAnsi"/>
                <w:sz w:val="20"/>
                <w:szCs w:val="20"/>
              </w:rPr>
              <w:t>00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4E79BA83" w14:textId="77777777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069F7" w:rsidRPr="005E7F8D" w14:paraId="585AD403" w14:textId="77777777" w:rsidTr="00ED3077">
        <w:trPr>
          <w:trHeight w:val="242"/>
        </w:trPr>
        <w:tc>
          <w:tcPr>
            <w:tcW w:w="4837" w:type="dxa"/>
          </w:tcPr>
          <w:p w14:paraId="648B470B" w14:textId="77777777" w:rsidR="00C069F7" w:rsidRPr="005E7F8D" w:rsidRDefault="00C069F7" w:rsidP="000D56C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98" w:type="dxa"/>
          </w:tcPr>
          <w:p w14:paraId="4E316775" w14:textId="77777777" w:rsidR="00C069F7" w:rsidRPr="005E7F8D" w:rsidRDefault="00C069F7" w:rsidP="000D56C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56CC" w:rsidRPr="005E7F8D" w14:paraId="7C9081DE" w14:textId="77777777" w:rsidTr="00ED3077">
        <w:trPr>
          <w:trHeight w:val="242"/>
        </w:trPr>
        <w:tc>
          <w:tcPr>
            <w:tcW w:w="4837" w:type="dxa"/>
          </w:tcPr>
          <w:p w14:paraId="49504395" w14:textId="47D06010" w:rsidR="000D56CC" w:rsidRPr="005E7F8D" w:rsidRDefault="000D56CC" w:rsidP="000D56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{{NOME_PESSOA</w:t>
            </w:r>
            <w:r w:rsidR="00FE6D95">
              <w:rPr>
                <w:rFonts w:cstheme="minorHAnsi"/>
                <w:sz w:val="20"/>
                <w:szCs w:val="20"/>
              </w:rPr>
              <w:t>01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273D7A7B" w14:textId="0CF2566E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r w:rsidRPr="000920EE">
              <w:rPr>
                <w:rFonts w:cstheme="minorHAnsi"/>
                <w:sz w:val="20"/>
                <w:szCs w:val="20"/>
              </w:rPr>
              <w:t>DATANASCIMENTO_PESSOA</w:t>
            </w:r>
            <w:r w:rsidR="00FE6D95">
              <w:rPr>
                <w:rFonts w:cstheme="minorHAnsi"/>
                <w:sz w:val="20"/>
                <w:szCs w:val="20"/>
              </w:rPr>
              <w:t>01</w:t>
            </w:r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D56CC" w:rsidRPr="005E7F8D" w14:paraId="251ABD61" w14:textId="77777777" w:rsidTr="00ED3077">
        <w:trPr>
          <w:trHeight w:val="258"/>
        </w:trPr>
        <w:tc>
          <w:tcPr>
            <w:tcW w:w="4837" w:type="dxa"/>
          </w:tcPr>
          <w:p w14:paraId="4ED322E6" w14:textId="06EB3992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{{CPF_PESSOA</w:t>
            </w:r>
            <w:r w:rsidR="00FE6D95">
              <w:rPr>
                <w:rFonts w:cstheme="minorHAnsi"/>
                <w:sz w:val="20"/>
                <w:szCs w:val="20"/>
              </w:rPr>
              <w:t>01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14EEB822" w14:textId="3841D50E" w:rsidR="000D56CC" w:rsidRPr="005E7F8D" w:rsidRDefault="000D56CC" w:rsidP="000D56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{{RG_PESSOA</w:t>
            </w:r>
            <w:r w:rsidR="00FE6D95">
              <w:rPr>
                <w:rFonts w:cstheme="minorHAnsi"/>
                <w:sz w:val="20"/>
                <w:szCs w:val="20"/>
              </w:rPr>
              <w:t>01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D56CC" w:rsidRPr="005E7F8D" w14:paraId="3C12E3E2" w14:textId="77777777" w:rsidTr="00ED3077">
        <w:trPr>
          <w:trHeight w:val="242"/>
        </w:trPr>
        <w:tc>
          <w:tcPr>
            <w:tcW w:w="4837" w:type="dxa"/>
          </w:tcPr>
          <w:p w14:paraId="0DE00197" w14:textId="58B4FA2F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{{ESTADOCIVIL_PESSOA</w:t>
            </w:r>
            <w:r w:rsidR="00FE6D95">
              <w:rPr>
                <w:rFonts w:cstheme="minorHAnsi"/>
                <w:sz w:val="20"/>
                <w:szCs w:val="20"/>
              </w:rPr>
              <w:t>01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65A9BF0B" w14:textId="2D004B49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{{NACIONALIDADE_PESSOA</w:t>
            </w:r>
            <w:r w:rsidR="00FE6D95">
              <w:rPr>
                <w:rFonts w:cstheme="minorHAnsi"/>
                <w:sz w:val="20"/>
                <w:szCs w:val="20"/>
              </w:rPr>
              <w:t>01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D56CC" w:rsidRPr="005E7F8D" w14:paraId="70513C9E" w14:textId="77777777" w:rsidTr="00ED3077">
        <w:trPr>
          <w:trHeight w:val="242"/>
        </w:trPr>
        <w:tc>
          <w:tcPr>
            <w:tcW w:w="4837" w:type="dxa"/>
          </w:tcPr>
          <w:p w14:paraId="3BBD3B9B" w14:textId="7B29ED8A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{{PROFISSAO_PESSOA</w:t>
            </w:r>
            <w:r w:rsidR="00FE6D95">
              <w:rPr>
                <w:rFonts w:cstheme="minorHAnsi"/>
                <w:sz w:val="20"/>
                <w:szCs w:val="20"/>
              </w:rPr>
              <w:t>01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65A46F5D" w14:textId="56E1D4DD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56CC" w:rsidRPr="005E7F8D" w14:paraId="7E4C7140" w14:textId="77777777" w:rsidTr="00ED3077">
        <w:trPr>
          <w:trHeight w:val="242"/>
        </w:trPr>
        <w:tc>
          <w:tcPr>
            <w:tcW w:w="4837" w:type="dxa"/>
          </w:tcPr>
          <w:p w14:paraId="778F6092" w14:textId="71FF751F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{{EMAIL1_PESSOA</w:t>
            </w:r>
            <w:r w:rsidR="00FE6D95">
              <w:rPr>
                <w:rFonts w:cstheme="minorHAnsi"/>
                <w:sz w:val="20"/>
                <w:szCs w:val="20"/>
              </w:rPr>
              <w:t>01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5278C5E3" w14:textId="75D10B5A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{{TELEFONE1_PESSOA</w:t>
            </w:r>
            <w:r w:rsidR="00FE6D95">
              <w:rPr>
                <w:rFonts w:cstheme="minorHAnsi"/>
                <w:sz w:val="20"/>
                <w:szCs w:val="20"/>
              </w:rPr>
              <w:t>01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D56CC" w:rsidRPr="005E7F8D" w14:paraId="3FAA7D65" w14:textId="77777777" w:rsidTr="00ED3077">
        <w:trPr>
          <w:trHeight w:val="242"/>
        </w:trPr>
        <w:tc>
          <w:tcPr>
            <w:tcW w:w="4837" w:type="dxa"/>
          </w:tcPr>
          <w:p w14:paraId="55A191A5" w14:textId="696C26DB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{{ENDERECO_PESSOA</w:t>
            </w:r>
            <w:r w:rsidR="00FE6D95">
              <w:rPr>
                <w:rFonts w:cstheme="minorHAnsi"/>
                <w:sz w:val="20"/>
                <w:szCs w:val="20"/>
              </w:rPr>
              <w:t>01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325D4846" w14:textId="3EE6D7DC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{{COMPLEMENTOENDERECO_PESSOA</w:t>
            </w:r>
            <w:r w:rsidR="00FE6D95">
              <w:rPr>
                <w:rFonts w:cstheme="minorHAnsi"/>
                <w:sz w:val="20"/>
                <w:szCs w:val="20"/>
              </w:rPr>
              <w:t>01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D56CC" w:rsidRPr="005E7F8D" w14:paraId="175ACAE2" w14:textId="77777777" w:rsidTr="00ED3077">
        <w:trPr>
          <w:trHeight w:val="258"/>
        </w:trPr>
        <w:tc>
          <w:tcPr>
            <w:tcW w:w="4837" w:type="dxa"/>
          </w:tcPr>
          <w:p w14:paraId="0A996EFA" w14:textId="7E6D61ED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{{CEP_PESSOA</w:t>
            </w:r>
            <w:r w:rsidR="00FE6D95">
              <w:rPr>
                <w:rFonts w:cstheme="minorHAnsi"/>
                <w:sz w:val="20"/>
                <w:szCs w:val="20"/>
              </w:rPr>
              <w:t>01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3B4313C9" w14:textId="116FC880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{{BAIRRO_PESSOA</w:t>
            </w:r>
            <w:r w:rsidR="00FE6D95">
              <w:rPr>
                <w:rFonts w:cstheme="minorHAnsi"/>
                <w:sz w:val="20"/>
                <w:szCs w:val="20"/>
              </w:rPr>
              <w:t>01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0D56CC" w:rsidRPr="005E7F8D" w14:paraId="210D7BA0" w14:textId="77777777" w:rsidTr="00ED3077">
        <w:trPr>
          <w:trHeight w:val="258"/>
        </w:trPr>
        <w:tc>
          <w:tcPr>
            <w:tcW w:w="4837" w:type="dxa"/>
          </w:tcPr>
          <w:p w14:paraId="4490C75D" w14:textId="46286A13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{{CIDADE_PESSOA</w:t>
            </w:r>
            <w:r w:rsidR="00FE6D95">
              <w:rPr>
                <w:rFonts w:cstheme="minorHAnsi"/>
                <w:sz w:val="20"/>
                <w:szCs w:val="20"/>
              </w:rPr>
              <w:t>01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  <w:r>
              <w:rPr>
                <w:rFonts w:cstheme="minorHAnsi"/>
                <w:sz w:val="20"/>
                <w:szCs w:val="20"/>
              </w:rPr>
              <w:t xml:space="preserve"> - </w:t>
            </w:r>
            <w:r w:rsidRPr="005E7F8D">
              <w:rPr>
                <w:rFonts w:cstheme="minorHAnsi"/>
                <w:sz w:val="20"/>
                <w:szCs w:val="20"/>
              </w:rPr>
              <w:t>{{ESTADO_PESSOA</w:t>
            </w:r>
            <w:r w:rsidR="00FE6D95">
              <w:rPr>
                <w:rFonts w:cstheme="minorHAnsi"/>
                <w:sz w:val="20"/>
                <w:szCs w:val="20"/>
              </w:rPr>
              <w:t>01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898" w:type="dxa"/>
          </w:tcPr>
          <w:p w14:paraId="013D2051" w14:textId="77777777" w:rsidR="000D56CC" w:rsidRPr="005E7F8D" w:rsidRDefault="000D56CC" w:rsidP="000D56C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852031D" w14:textId="77777777" w:rsidR="00D61C60" w:rsidRPr="005E7F8D" w:rsidRDefault="00D61C60" w:rsidP="00EF1E60">
      <w:pPr>
        <w:rPr>
          <w:rFonts w:cstheme="minorHAnsi"/>
          <w:b/>
          <w:bCs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6"/>
        <w:gridCol w:w="4965"/>
      </w:tblGrid>
      <w:tr w:rsidR="00D6564C" w:rsidRPr="005E7F8D" w14:paraId="13CDB882" w14:textId="77777777" w:rsidTr="000D56CC">
        <w:trPr>
          <w:trHeight w:val="251"/>
        </w:trPr>
        <w:tc>
          <w:tcPr>
            <w:tcW w:w="9731" w:type="dxa"/>
            <w:gridSpan w:val="2"/>
          </w:tcPr>
          <w:p w14:paraId="00F3609B" w14:textId="06EDA647" w:rsidR="00D6564C" w:rsidRPr="005E7F8D" w:rsidRDefault="00D6564C" w:rsidP="00AD78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F8D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QUADRO IV - FOMENTADOR ADQUIRENTE</w:t>
            </w:r>
          </w:p>
        </w:tc>
      </w:tr>
      <w:tr w:rsidR="00DD3A1F" w:rsidRPr="005E7F8D" w14:paraId="1BF17532" w14:textId="77777777" w:rsidTr="000D56CC">
        <w:trPr>
          <w:trHeight w:val="251"/>
        </w:trPr>
        <w:tc>
          <w:tcPr>
            <w:tcW w:w="4766" w:type="dxa"/>
          </w:tcPr>
          <w:p w14:paraId="49B80A19" w14:textId="4111C23A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{{RAZAOSOCIAL_FACTORING}}</w:t>
            </w:r>
          </w:p>
        </w:tc>
        <w:tc>
          <w:tcPr>
            <w:tcW w:w="4965" w:type="dxa"/>
          </w:tcPr>
          <w:p w14:paraId="34682F75" w14:textId="342BF715" w:rsidR="00DD3A1F" w:rsidRPr="005E7F8D" w:rsidRDefault="00CE1563" w:rsidP="00DD3A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r w:rsidRPr="00B449E0">
              <w:rPr>
                <w:rFonts w:cstheme="minorHAnsi"/>
                <w:sz w:val="20"/>
                <w:szCs w:val="20"/>
              </w:rPr>
              <w:t>DATAFUNDACAO_</w:t>
            </w:r>
            <w:r>
              <w:rPr>
                <w:rFonts w:cstheme="minorHAnsi"/>
                <w:sz w:val="20"/>
                <w:szCs w:val="20"/>
              </w:rPr>
              <w:t>FACTORING}}</w:t>
            </w:r>
          </w:p>
        </w:tc>
      </w:tr>
      <w:tr w:rsidR="00CE1563" w:rsidRPr="005E7F8D" w14:paraId="7CA0AD75" w14:textId="77777777" w:rsidTr="000D56CC">
        <w:trPr>
          <w:trHeight w:val="251"/>
        </w:trPr>
        <w:tc>
          <w:tcPr>
            <w:tcW w:w="4766" w:type="dxa"/>
          </w:tcPr>
          <w:p w14:paraId="7D5E1946" w14:textId="665297E7" w:rsidR="00CE1563" w:rsidRPr="005E7F8D" w:rsidRDefault="00CE1563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{{CNPJ_FACTORING}}</w:t>
            </w:r>
          </w:p>
        </w:tc>
        <w:tc>
          <w:tcPr>
            <w:tcW w:w="4965" w:type="dxa"/>
          </w:tcPr>
          <w:p w14:paraId="1DFC8C57" w14:textId="54CF2E35" w:rsidR="00CE1563" w:rsidRPr="005E7F8D" w:rsidRDefault="006472D0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{{IM_FACTORING}}</w:t>
            </w:r>
          </w:p>
        </w:tc>
      </w:tr>
      <w:tr w:rsidR="00ED2484" w:rsidRPr="005E7F8D" w14:paraId="0D360F44" w14:textId="77777777" w:rsidTr="000D56CC">
        <w:trPr>
          <w:trHeight w:val="251"/>
        </w:trPr>
        <w:tc>
          <w:tcPr>
            <w:tcW w:w="4766" w:type="dxa"/>
          </w:tcPr>
          <w:p w14:paraId="5A014B8B" w14:textId="77777777" w:rsidR="00ED2484" w:rsidRPr="005E7F8D" w:rsidRDefault="00ED2484" w:rsidP="00DD3A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65" w:type="dxa"/>
          </w:tcPr>
          <w:p w14:paraId="7EBBFF17" w14:textId="6814A566" w:rsidR="00ED2484" w:rsidRPr="005E7F8D" w:rsidRDefault="00ED2484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{{IE_FACTORING}}</w:t>
            </w:r>
          </w:p>
        </w:tc>
      </w:tr>
      <w:tr w:rsidR="00DD3A1F" w:rsidRPr="005E7F8D" w14:paraId="32C7E094" w14:textId="77777777" w:rsidTr="000D56CC">
        <w:trPr>
          <w:trHeight w:val="251"/>
        </w:trPr>
        <w:tc>
          <w:tcPr>
            <w:tcW w:w="4766" w:type="dxa"/>
          </w:tcPr>
          <w:p w14:paraId="3910C98F" w14:textId="366AE190" w:rsidR="00DD3A1F" w:rsidRPr="005E7F8D" w:rsidRDefault="003078E2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{{TELEFONE1_FACTORING}}</w:t>
            </w:r>
          </w:p>
        </w:tc>
        <w:tc>
          <w:tcPr>
            <w:tcW w:w="4965" w:type="dxa"/>
          </w:tcPr>
          <w:p w14:paraId="5411326A" w14:textId="3D5C1CEB" w:rsidR="00DD3A1F" w:rsidRPr="005E7F8D" w:rsidRDefault="003078E2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{{EMAIL1_FACTORING}}</w:t>
            </w:r>
          </w:p>
        </w:tc>
      </w:tr>
      <w:tr w:rsidR="00DD3A1F" w:rsidRPr="005E7F8D" w14:paraId="79AC3FDA" w14:textId="77777777" w:rsidTr="000D56CC">
        <w:trPr>
          <w:trHeight w:val="251"/>
        </w:trPr>
        <w:tc>
          <w:tcPr>
            <w:tcW w:w="4766" w:type="dxa"/>
          </w:tcPr>
          <w:p w14:paraId="24BECF42" w14:textId="365FF267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{{ENDERECO_FACTORING}}</w:t>
            </w:r>
          </w:p>
        </w:tc>
        <w:tc>
          <w:tcPr>
            <w:tcW w:w="4965" w:type="dxa"/>
          </w:tcPr>
          <w:p w14:paraId="4721E072" w14:textId="19E32A58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{{COMPLEMENTOENDERECO_FACTORING}}</w:t>
            </w:r>
          </w:p>
        </w:tc>
      </w:tr>
      <w:tr w:rsidR="00DD3A1F" w:rsidRPr="005E7F8D" w14:paraId="1F800B0C" w14:textId="77777777" w:rsidTr="000D56CC">
        <w:trPr>
          <w:trHeight w:val="251"/>
        </w:trPr>
        <w:tc>
          <w:tcPr>
            <w:tcW w:w="4766" w:type="dxa"/>
          </w:tcPr>
          <w:p w14:paraId="547464F2" w14:textId="4E7B46C4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{{CEP_FACTORING}}</w:t>
            </w:r>
          </w:p>
        </w:tc>
        <w:tc>
          <w:tcPr>
            <w:tcW w:w="4965" w:type="dxa"/>
          </w:tcPr>
          <w:p w14:paraId="1051719B" w14:textId="274D9400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{{BAIRRO_FACTORING}}</w:t>
            </w:r>
          </w:p>
        </w:tc>
      </w:tr>
      <w:tr w:rsidR="00DD3A1F" w:rsidRPr="005E7F8D" w14:paraId="5AF52586" w14:textId="77777777" w:rsidTr="000D56CC">
        <w:trPr>
          <w:trHeight w:val="251"/>
        </w:trPr>
        <w:tc>
          <w:tcPr>
            <w:tcW w:w="4766" w:type="dxa"/>
          </w:tcPr>
          <w:p w14:paraId="0E3486A2" w14:textId="0A93B882" w:rsidR="00DD3A1F" w:rsidRPr="005E7F8D" w:rsidRDefault="00DD3A1F" w:rsidP="00DD3A1F">
            <w:pPr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{{CIDADE_FACTORING}}</w:t>
            </w:r>
            <w:r w:rsidR="003078E2">
              <w:rPr>
                <w:rFonts w:cstheme="minorHAnsi"/>
                <w:sz w:val="20"/>
                <w:szCs w:val="20"/>
              </w:rPr>
              <w:t xml:space="preserve"> - </w:t>
            </w:r>
            <w:r w:rsidR="003078E2" w:rsidRPr="005E7F8D">
              <w:rPr>
                <w:rFonts w:cstheme="minorHAnsi"/>
                <w:sz w:val="20"/>
                <w:szCs w:val="20"/>
              </w:rPr>
              <w:t>{{ESTADO_FACTORING}}</w:t>
            </w:r>
          </w:p>
        </w:tc>
        <w:tc>
          <w:tcPr>
            <w:tcW w:w="4965" w:type="dxa"/>
          </w:tcPr>
          <w:p w14:paraId="101D9BF8" w14:textId="5BF4AA7F" w:rsidR="00DD3A1F" w:rsidRPr="005E7F8D" w:rsidRDefault="003078E2" w:rsidP="00DD3A1F">
            <w:pPr>
              <w:rPr>
                <w:rFonts w:cstheme="minorHAnsi"/>
                <w:sz w:val="20"/>
                <w:szCs w:val="20"/>
              </w:rPr>
            </w:pPr>
            <w:r w:rsidRPr="0053188C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TIVIDADE:</w:t>
            </w:r>
            <w:r w:rsidRPr="0053188C">
              <w:rPr>
                <w:sz w:val="20"/>
                <w:szCs w:val="20"/>
              </w:rPr>
              <w:t xml:space="preserve"> </w:t>
            </w:r>
            <w:r>
              <w:t>FOMENTO MERCANTIL</w:t>
            </w:r>
          </w:p>
        </w:tc>
      </w:tr>
    </w:tbl>
    <w:p w14:paraId="197B4256" w14:textId="77777777" w:rsidR="009E16EB" w:rsidRPr="005E7F8D" w:rsidRDefault="009E16EB" w:rsidP="00C37A86">
      <w:pPr>
        <w:rPr>
          <w:rFonts w:cstheme="minorHAnsi"/>
          <w:sz w:val="20"/>
          <w:szCs w:val="20"/>
        </w:rPr>
      </w:pPr>
    </w:p>
    <w:p w14:paraId="3D2FBE39" w14:textId="2C92DA85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1ª -</w:t>
      </w:r>
      <w:r w:rsidRPr="005E7F8D">
        <w:rPr>
          <w:rFonts w:cstheme="minorHAnsi"/>
          <w:sz w:val="20"/>
          <w:szCs w:val="20"/>
        </w:rPr>
        <w:t xml:space="preserve"> O presente contrato celebrado entre o FOMENTADO ALIENANTE, o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FOMENTADOR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ADQUIRENTE e os RESPONSÁVEIS SOLIDÁRIOS obedece à sistemática e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às condições relativas aos negócios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de fomento comercial, bem como as disposições contidas no Código Civil Brasileiro (Lei n º 10.406/2002).</w:t>
      </w:r>
    </w:p>
    <w:p w14:paraId="68FFDB13" w14:textId="25223689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2ª -</w:t>
      </w:r>
      <w:r w:rsidRPr="005E7F8D">
        <w:rPr>
          <w:rFonts w:cstheme="minorHAnsi"/>
          <w:sz w:val="20"/>
          <w:szCs w:val="20"/>
        </w:rPr>
        <w:t xml:space="preserve"> As partes contratantes declaram-se cientes e confessas no caso do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Fomentado de que as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operações, celebradas no âmbito do presente contrato, que estarão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sujeitas às determinações contidas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na Lei nº 9.613 de 04 de março de 1.998, como também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nas Resoluções e</w:t>
      </w:r>
      <w:r w:rsidR="00AA5E5E" w:rsidRPr="005E7F8D">
        <w:rPr>
          <w:rFonts w:cstheme="minorHAnsi"/>
          <w:sz w:val="20"/>
          <w:szCs w:val="20"/>
        </w:rPr>
        <w:t xml:space="preserve"> i</w:t>
      </w:r>
      <w:r w:rsidRPr="005E7F8D">
        <w:rPr>
          <w:rFonts w:cstheme="minorHAnsi"/>
          <w:sz w:val="20"/>
          <w:szCs w:val="20"/>
        </w:rPr>
        <w:t>nstruções Normativas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emanadas do COAF - Conselho de Controle de Atividades Financeiras.</w:t>
      </w:r>
    </w:p>
    <w:p w14:paraId="2E919F5B" w14:textId="40AC1804" w:rsidR="00B14501" w:rsidRPr="005E7F8D" w:rsidRDefault="00B14501" w:rsidP="006D17FC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ÚNICO:</w:t>
      </w:r>
      <w:r w:rsidRPr="005E7F8D">
        <w:rPr>
          <w:rFonts w:cstheme="minorHAnsi"/>
          <w:sz w:val="20"/>
          <w:szCs w:val="20"/>
        </w:rPr>
        <w:t xml:space="preserve"> As partes contratantes declaram, por si, seus empregados, sócios e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colaboradores,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que estão em plena conformidade com as leis e regulamentos anticorrupção e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acatam todas as normas jurídicas relacionadas ao combate à corrupção comprometendo-se em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agir, sempre de forma lícita e ética na condução dos seus negócios.</w:t>
      </w:r>
    </w:p>
    <w:p w14:paraId="4742D927" w14:textId="18D5F55D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CLÁUSULA 3ª - </w:t>
      </w:r>
      <w:r w:rsidRPr="005E7F8D">
        <w:rPr>
          <w:rFonts w:cstheme="minorHAnsi"/>
          <w:sz w:val="20"/>
          <w:szCs w:val="20"/>
        </w:rPr>
        <w:t>O presente CONTRATO tem por objeto a aquisição, à vista, total ou parcial,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pelo FOMENTADOR ADQUIRENTE de direitos creditórios de titularidade do FOMENTADO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ALIENANTE, no limite</w:t>
      </w:r>
      <w:r w:rsidR="00A3797D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operacional de R$100.000,00 (cem mil reais).</w:t>
      </w:r>
    </w:p>
    <w:p w14:paraId="6A917E77" w14:textId="6332AA7A" w:rsidR="00B14501" w:rsidRPr="005E7F8D" w:rsidRDefault="00B14501" w:rsidP="005B0975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ÚNICO:</w:t>
      </w:r>
      <w:r w:rsidRPr="005E7F8D">
        <w:rPr>
          <w:rFonts w:cstheme="minorHAnsi"/>
          <w:sz w:val="20"/>
          <w:szCs w:val="20"/>
        </w:rPr>
        <w:t xml:space="preserve"> Entendem-se, por direitos creditórios, no âmbito do presente contrato:</w:t>
      </w:r>
    </w:p>
    <w:p w14:paraId="0328B787" w14:textId="29C30548" w:rsidR="00B14501" w:rsidRPr="005E7F8D" w:rsidRDefault="00B14501" w:rsidP="005B0975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a.</w:t>
      </w:r>
      <w:r w:rsidRPr="005E7F8D">
        <w:rPr>
          <w:rFonts w:cstheme="minorHAnsi"/>
          <w:sz w:val="20"/>
          <w:szCs w:val="20"/>
        </w:rPr>
        <w:t xml:space="preserve"> os direitos e títulos representativos de crédito, originários de operações realizadas nos</w:t>
      </w:r>
      <w:r w:rsidR="0001649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segmentos:</w:t>
      </w:r>
      <w:r w:rsidR="0001649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comercial, agronegócio, industrial, imobiliário, locação de bens móveis e imóveis e</w:t>
      </w:r>
      <w:r w:rsidR="0001649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serviços;</w:t>
      </w:r>
    </w:p>
    <w:p w14:paraId="5B0A2139" w14:textId="77777777" w:rsidR="00016496" w:rsidRPr="005E7F8D" w:rsidRDefault="00B14501" w:rsidP="005B0975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b. </w:t>
      </w:r>
      <w:r w:rsidRPr="005E7F8D">
        <w:rPr>
          <w:rFonts w:cstheme="minorHAnsi"/>
          <w:sz w:val="20"/>
          <w:szCs w:val="20"/>
        </w:rPr>
        <w:t>créditos originados de contratos mercantis de compra e venda de produtos, mercadorias</w:t>
      </w:r>
      <w:r w:rsidR="0001649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e/ou serviços</w:t>
      </w:r>
      <w:r w:rsidR="0001649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para entrega ou prestação futura, bem como títulos ou certificados</w:t>
      </w:r>
      <w:r w:rsidR="0001649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representativos desses contratos, desde que emergentes de vínculos contratuais já</w:t>
      </w:r>
      <w:r w:rsidR="0001649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constituídos.</w:t>
      </w:r>
    </w:p>
    <w:p w14:paraId="141B217A" w14:textId="1087FA78" w:rsidR="00B14501" w:rsidRPr="005E7F8D" w:rsidRDefault="00016496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</w:t>
      </w:r>
      <w:r w:rsidR="00B14501" w:rsidRPr="005E7F8D">
        <w:rPr>
          <w:rFonts w:cstheme="minorHAnsi"/>
          <w:b/>
          <w:bCs/>
          <w:sz w:val="20"/>
          <w:szCs w:val="20"/>
        </w:rPr>
        <w:t>LÁUSULA 4</w:t>
      </w:r>
      <w:r w:rsidRPr="005E7F8D">
        <w:rPr>
          <w:rFonts w:cstheme="minorHAnsi"/>
          <w:b/>
          <w:bCs/>
          <w:sz w:val="20"/>
          <w:szCs w:val="20"/>
        </w:rPr>
        <w:t>ª</w:t>
      </w:r>
      <w:r w:rsidR="00B14501" w:rsidRPr="005E7F8D">
        <w:rPr>
          <w:rFonts w:cstheme="minorHAnsi"/>
          <w:b/>
          <w:bCs/>
          <w:sz w:val="20"/>
          <w:szCs w:val="20"/>
        </w:rPr>
        <w:t xml:space="preserve"> -</w:t>
      </w:r>
      <w:r w:rsidR="00B14501" w:rsidRPr="005E7F8D">
        <w:rPr>
          <w:rFonts w:cstheme="minorHAnsi"/>
          <w:sz w:val="20"/>
          <w:szCs w:val="20"/>
        </w:rPr>
        <w:t xml:space="preserve"> Para a aquisição dos direitos creditórios, o FOMENTADOR ADQUIRENTE</w:t>
      </w:r>
      <w:r w:rsidRPr="005E7F8D">
        <w:rPr>
          <w:rFonts w:cstheme="minorHAnsi"/>
          <w:sz w:val="20"/>
          <w:szCs w:val="20"/>
        </w:rPr>
        <w:t xml:space="preserve"> </w:t>
      </w:r>
      <w:r w:rsidR="00B14501" w:rsidRPr="005E7F8D">
        <w:rPr>
          <w:rFonts w:cstheme="minorHAnsi"/>
          <w:sz w:val="20"/>
          <w:szCs w:val="20"/>
        </w:rPr>
        <w:t>procederá a</w:t>
      </w:r>
      <w:r w:rsidRPr="005E7F8D">
        <w:rPr>
          <w:rFonts w:cstheme="minorHAnsi"/>
          <w:sz w:val="20"/>
          <w:szCs w:val="20"/>
        </w:rPr>
        <w:t xml:space="preserve"> </w:t>
      </w:r>
      <w:r w:rsidR="00B14501" w:rsidRPr="005E7F8D">
        <w:rPr>
          <w:rFonts w:cstheme="minorHAnsi"/>
          <w:sz w:val="20"/>
          <w:szCs w:val="20"/>
        </w:rPr>
        <w:t>seleção e avaliação de clientes, devedores ou fornecedores e que consiste em</w:t>
      </w:r>
      <w:r w:rsidRPr="005E7F8D">
        <w:rPr>
          <w:rFonts w:cstheme="minorHAnsi"/>
          <w:sz w:val="20"/>
          <w:szCs w:val="20"/>
        </w:rPr>
        <w:t xml:space="preserve"> </w:t>
      </w:r>
      <w:r w:rsidR="00B14501" w:rsidRPr="005E7F8D">
        <w:rPr>
          <w:rFonts w:cstheme="minorHAnsi"/>
          <w:sz w:val="20"/>
          <w:szCs w:val="20"/>
        </w:rPr>
        <w:t>coligir informações</w:t>
      </w:r>
      <w:r w:rsidR="009B26C5" w:rsidRPr="005E7F8D">
        <w:rPr>
          <w:rFonts w:cstheme="minorHAnsi"/>
          <w:sz w:val="20"/>
          <w:szCs w:val="20"/>
        </w:rPr>
        <w:t xml:space="preserve"> </w:t>
      </w:r>
      <w:r w:rsidR="00B14501" w:rsidRPr="005E7F8D">
        <w:rPr>
          <w:rFonts w:cstheme="minorHAnsi"/>
          <w:sz w:val="20"/>
          <w:szCs w:val="20"/>
        </w:rPr>
        <w:t>comerciais sobre o perfil creditício de clientes, de sacados devedores e de</w:t>
      </w:r>
      <w:r w:rsidR="009B26C5" w:rsidRPr="005E7F8D">
        <w:rPr>
          <w:rFonts w:cstheme="minorHAnsi"/>
          <w:sz w:val="20"/>
          <w:szCs w:val="20"/>
        </w:rPr>
        <w:t xml:space="preserve"> </w:t>
      </w:r>
      <w:r w:rsidR="00B14501" w:rsidRPr="005E7F8D">
        <w:rPr>
          <w:rFonts w:cstheme="minorHAnsi"/>
          <w:sz w:val="20"/>
          <w:szCs w:val="20"/>
        </w:rPr>
        <w:t>fornecedores, objetivando a redução de ocorrência de riscos e de inadimplência, da dívida ora</w:t>
      </w:r>
      <w:r w:rsidR="009B26C5" w:rsidRPr="005E7F8D">
        <w:rPr>
          <w:rFonts w:cstheme="minorHAnsi"/>
          <w:sz w:val="20"/>
          <w:szCs w:val="20"/>
        </w:rPr>
        <w:t xml:space="preserve"> </w:t>
      </w:r>
      <w:r w:rsidR="00B14501" w:rsidRPr="005E7F8D">
        <w:rPr>
          <w:rFonts w:cstheme="minorHAnsi"/>
          <w:sz w:val="20"/>
          <w:szCs w:val="20"/>
        </w:rPr>
        <w:t xml:space="preserve">confessada. </w:t>
      </w:r>
    </w:p>
    <w:p w14:paraId="1DE9745C" w14:textId="69840CAC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5ª -</w:t>
      </w:r>
      <w:r w:rsidRPr="005E7F8D">
        <w:rPr>
          <w:rFonts w:cstheme="minorHAnsi"/>
          <w:sz w:val="20"/>
          <w:szCs w:val="20"/>
        </w:rPr>
        <w:t xml:space="preserve"> As partes estabelecem que a remuneração para a atividade desempenhada e</w:t>
      </w:r>
      <w:r w:rsidR="009B26C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prevista na cláusula 4ª. dar-se-á mediante uma comissão "ad valorem", com percentual</w:t>
      </w:r>
      <w:r w:rsidR="009B26C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livremente pactuado, incidente sobre o valor de face dos direitos creditórios adquiridos ou por</w:t>
      </w:r>
      <w:r w:rsidR="009B26C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um valor livremente pactuado entre o FOMENTADO ALIENANTE e o FOMENTADOR</w:t>
      </w:r>
      <w:r w:rsidR="009B26C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ADQUIRENTE, emitindo-se para tanto o devido documento fiscal. </w:t>
      </w:r>
    </w:p>
    <w:p w14:paraId="45294919" w14:textId="63D31D82" w:rsidR="00B14501" w:rsidRPr="005E7F8D" w:rsidRDefault="00B14501" w:rsidP="00C50AC1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ÚNICO: </w:t>
      </w:r>
      <w:r w:rsidRPr="005E7F8D">
        <w:rPr>
          <w:rFonts w:cstheme="minorHAnsi"/>
          <w:sz w:val="20"/>
          <w:szCs w:val="20"/>
        </w:rPr>
        <w:t>A opção da forma de remuneração estará expressa no "ADITIVO"</w:t>
      </w:r>
      <w:r w:rsidR="009B26C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descrito na Cláusula 6º.</w:t>
      </w:r>
    </w:p>
    <w:p w14:paraId="7E353DF0" w14:textId="32B22B45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6ª -</w:t>
      </w:r>
      <w:r w:rsidRPr="005E7F8D">
        <w:rPr>
          <w:rFonts w:cstheme="minorHAnsi"/>
          <w:sz w:val="20"/>
          <w:szCs w:val="20"/>
        </w:rPr>
        <w:t xml:space="preserve"> O FOMENTADO ALIENANTE e os RESPONSÁVEIS SOLIDÁRIOS</w:t>
      </w:r>
      <w:r w:rsidR="004B167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reconhecem e confessam a dívida constante na cláusula 3ª no valor de R$100.000,00 (cem mil</w:t>
      </w:r>
      <w:r w:rsidR="004B167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reais) cuja as aquisições de direitos creditórios, representadas por títulos de crédito, serão</w:t>
      </w:r>
      <w:r w:rsidR="004B167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formalizadas e demonstradas em um instrumento próprio denominado ADITIVO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onde constarão: a discriminação dos títulos de crédito pelo seu valor de face, o diferencial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resultante da aplicação do fator de compra pactuado entre as partes, em cada operação, o IOF,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 valor da remuneração relativa à seleção e avaliação de clientes, devedores ou fornecedores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e respectivas retenções tributárias, quando houver. </w:t>
      </w:r>
    </w:p>
    <w:p w14:paraId="7617C5C4" w14:textId="6E0CC5FB" w:rsidR="00B14501" w:rsidRPr="005E7F8D" w:rsidRDefault="00B14501" w:rsidP="001C6D60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PRIMEIRO:</w:t>
      </w:r>
      <w:r w:rsidRPr="005E7F8D">
        <w:rPr>
          <w:rFonts w:cstheme="minorHAnsi"/>
          <w:sz w:val="20"/>
          <w:szCs w:val="20"/>
        </w:rPr>
        <w:t xml:space="preserve"> Os ADITIVOS deverão estar assinados pelas partes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CONTRATANTES e RESPONSÁVEIS SOLIDÁRIOS, reconhecendo, portanto, que a presente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dívida é liquida, certa e exigível, dentro do limite operacional contido na cláusula 3ª e que serão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representados pela emissão de respectiva NOTA PROMISSÓRIA, que serão partes integrantes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deste instrumento. </w:t>
      </w:r>
    </w:p>
    <w:p w14:paraId="78DD69EE" w14:textId="4D0BDAB0" w:rsidR="00B14501" w:rsidRPr="005E7F8D" w:rsidRDefault="00B14501" w:rsidP="001C6D60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lastRenderedPageBreak/>
        <w:t>PARÁGRAFO SEGUNDO:</w:t>
      </w:r>
      <w:r w:rsidRPr="005E7F8D">
        <w:rPr>
          <w:rFonts w:cstheme="minorHAnsi"/>
          <w:sz w:val="20"/>
          <w:szCs w:val="20"/>
        </w:rPr>
        <w:t xml:space="preserve"> Na hipótese de algum dos ADITIVOS não possuir a assinatura dos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RESPONSÁVEIS SOLIDÁRIOS, estes declaram que independentemente de terem assinado ou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não os Termos Aditivos, mantêm hígida sua responsabilidade pela liquidação de todos os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títulos negociados na forma do presente instrumento. </w:t>
      </w:r>
    </w:p>
    <w:p w14:paraId="39816C7C" w14:textId="5F8925BB" w:rsidR="00B14501" w:rsidRPr="005E7F8D" w:rsidRDefault="00B14501" w:rsidP="001C6D60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TERCEIRO:</w:t>
      </w:r>
      <w:r w:rsidRPr="005E7F8D">
        <w:rPr>
          <w:rFonts w:cstheme="minorHAnsi"/>
          <w:sz w:val="20"/>
          <w:szCs w:val="20"/>
        </w:rPr>
        <w:t xml:space="preserve"> O FOMENTADO ALIENANTE e os RESPONSÁVEIS SOLIDÁRIOS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declaram reconhecer a exigibilidade do presente contrato, nos termos dos artigos 566, 583 e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585, inciso II do Código do Processo Civil. Os RESPONSÁVEIS SOLIDÁRIOS respondem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integralmente pela dívida ora confessada, renunciando o benefício de ordem contigo no art.</w:t>
      </w:r>
      <w:r w:rsidR="00A8275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827 do Código Civil Brasileiro. </w:t>
      </w:r>
    </w:p>
    <w:p w14:paraId="43307486" w14:textId="3D91D14E" w:rsidR="00B14501" w:rsidRPr="005E7F8D" w:rsidRDefault="00B14501" w:rsidP="001C6D60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PARAGRAFO QUARTO:</w:t>
      </w:r>
      <w:r w:rsidRPr="005E7F8D">
        <w:rPr>
          <w:rFonts w:cstheme="minorHAnsi"/>
          <w:sz w:val="20"/>
          <w:szCs w:val="20"/>
        </w:rPr>
        <w:t xml:space="preserve"> O presente instrumento e seus respectivos ADITIVOS poderão ser</w:t>
      </w:r>
      <w:r w:rsidR="00AD242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elaborados e transmitidos de forma digital, mediante a utilização de processos de certificação</w:t>
      </w:r>
      <w:r w:rsidR="00AD242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disponibilizados pela ICP-BRASIL</w:t>
      </w:r>
      <w:r w:rsidR="00AD2420" w:rsidRPr="005E7F8D">
        <w:rPr>
          <w:rFonts w:cstheme="minorHAnsi"/>
          <w:sz w:val="20"/>
          <w:szCs w:val="20"/>
        </w:rPr>
        <w:t>.</w:t>
      </w:r>
      <w:r w:rsidRPr="005E7F8D">
        <w:rPr>
          <w:rFonts w:cstheme="minorHAnsi"/>
          <w:sz w:val="20"/>
          <w:szCs w:val="20"/>
        </w:rPr>
        <w:t xml:space="preserve"> </w:t>
      </w:r>
    </w:p>
    <w:p w14:paraId="6E8CEDCB" w14:textId="627F190C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7ª -</w:t>
      </w:r>
      <w:r w:rsidRPr="005E7F8D">
        <w:rPr>
          <w:rFonts w:cstheme="minorHAnsi"/>
          <w:sz w:val="20"/>
          <w:szCs w:val="20"/>
        </w:rPr>
        <w:t xml:space="preserve"> Para a precificação da compra dos direitos creditórios será utilizado um</w:t>
      </w:r>
      <w:r w:rsidR="00AD242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FATOR DE COMPRA - pactuado entre as partes, composto pelos seguintes itens: </w:t>
      </w:r>
    </w:p>
    <w:p w14:paraId="2F8B7477" w14:textId="77777777" w:rsidR="00B14501" w:rsidRPr="005E7F8D" w:rsidRDefault="00B14501" w:rsidP="006D29B4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a. </w:t>
      </w:r>
      <w:r w:rsidRPr="005E7F8D">
        <w:rPr>
          <w:rFonts w:cstheme="minorHAnsi"/>
          <w:sz w:val="20"/>
          <w:szCs w:val="20"/>
        </w:rPr>
        <w:t xml:space="preserve">custo de oportunidade dos recursos do FOMENTADOR ADQUIRENTE; </w:t>
      </w:r>
    </w:p>
    <w:p w14:paraId="13FFCC7B" w14:textId="77777777" w:rsidR="00B14501" w:rsidRPr="005E7F8D" w:rsidRDefault="00B14501" w:rsidP="006D29B4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b. </w:t>
      </w:r>
      <w:r w:rsidRPr="005E7F8D">
        <w:rPr>
          <w:rFonts w:cstheme="minorHAnsi"/>
          <w:sz w:val="20"/>
          <w:szCs w:val="20"/>
        </w:rPr>
        <w:t xml:space="preserve">despesas operacionais; </w:t>
      </w:r>
    </w:p>
    <w:p w14:paraId="57543697" w14:textId="77777777" w:rsidR="00B14501" w:rsidRPr="005E7F8D" w:rsidRDefault="00B14501" w:rsidP="006D29B4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c. </w:t>
      </w:r>
      <w:r w:rsidRPr="005E7F8D">
        <w:rPr>
          <w:rFonts w:cstheme="minorHAnsi"/>
          <w:sz w:val="20"/>
          <w:szCs w:val="20"/>
        </w:rPr>
        <w:t xml:space="preserve">carga tributária, e </w:t>
      </w:r>
    </w:p>
    <w:p w14:paraId="54BF29A1" w14:textId="77777777" w:rsidR="00B14501" w:rsidRPr="005E7F8D" w:rsidRDefault="00B14501" w:rsidP="006D29B4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d. </w:t>
      </w:r>
      <w:r w:rsidRPr="005E7F8D">
        <w:rPr>
          <w:rFonts w:cstheme="minorHAnsi"/>
          <w:sz w:val="20"/>
          <w:szCs w:val="20"/>
        </w:rPr>
        <w:t xml:space="preserve">expectativa de lucro. </w:t>
      </w:r>
    </w:p>
    <w:p w14:paraId="654894E6" w14:textId="09C143A6" w:rsidR="00B14501" w:rsidRPr="005E7F8D" w:rsidRDefault="00B14501" w:rsidP="006D29B4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ÚNICO:</w:t>
      </w:r>
      <w:r w:rsidRPr="005E7F8D">
        <w:rPr>
          <w:rFonts w:cstheme="minorHAnsi"/>
          <w:sz w:val="20"/>
          <w:szCs w:val="20"/>
        </w:rPr>
        <w:t xml:space="preserve"> A precificação da compra dos títulos, decorrente da aplicação do fator</w:t>
      </w:r>
      <w:r w:rsidR="00E33D0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mensal, levará em consideração o prazo "pro rata temporis" entre a data da aquisição e a data</w:t>
      </w:r>
      <w:r w:rsidR="00E33D0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do efetivo recebimento dos valores estampados nos respectivos títulos de crédito. </w:t>
      </w:r>
    </w:p>
    <w:p w14:paraId="0679F53C" w14:textId="2CEA384D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8ª -</w:t>
      </w:r>
      <w:r w:rsidRPr="005E7F8D">
        <w:rPr>
          <w:rFonts w:cstheme="minorHAnsi"/>
          <w:sz w:val="20"/>
          <w:szCs w:val="20"/>
        </w:rPr>
        <w:t xml:space="preserve"> Os direitos creditórios serão adquiridos mediante um preço, livremente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pactuado, e se estiverem representados por títulos de crédito, aplicar-se-ão as regras do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DIREITO CAMBIAL, operacionalizando-se a transferência através de endosso pleno, em preto,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que se aperfeiçoará com a tradição dos títulos, respondendo o FOMENTADO ALIENANTE pela liquidação dos direitos creditórios alienados caso esses não venham a ser adimplidos pelos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devedores. </w:t>
      </w:r>
    </w:p>
    <w:p w14:paraId="5E8FC90D" w14:textId="0590EC6C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PÁRAGRAFO PRIMEIRO -</w:t>
      </w:r>
      <w:r w:rsidRPr="005E7F8D">
        <w:rPr>
          <w:rFonts w:cstheme="minorHAnsi"/>
          <w:sz w:val="20"/>
          <w:szCs w:val="20"/>
        </w:rPr>
        <w:t xml:space="preserve"> As partes poderão convencionar aquisições sem a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responsabilidade do FOMENTADO ALIENANTE pela liquidação dos direitos creditórios, sendo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que tal condição constará do respectivo endosso e do ADITIVO. </w:t>
      </w:r>
    </w:p>
    <w:p w14:paraId="33438F6F" w14:textId="14C93207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SEGUNDO - </w:t>
      </w:r>
      <w:r w:rsidRPr="005E7F8D">
        <w:rPr>
          <w:rFonts w:cstheme="minorHAnsi"/>
          <w:sz w:val="20"/>
          <w:szCs w:val="20"/>
        </w:rPr>
        <w:t>As obrigações do FOMENTADO ALIENANTE, como endossante, e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do sacado, como devedor, decorrentes dos títulos de crédito endossados poderão ser objeto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de aval. </w:t>
      </w:r>
    </w:p>
    <w:p w14:paraId="1DE37008" w14:textId="6F75C9BC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9ª -</w:t>
      </w:r>
      <w:r w:rsidRPr="005E7F8D">
        <w:rPr>
          <w:rFonts w:cstheme="minorHAnsi"/>
          <w:sz w:val="20"/>
          <w:szCs w:val="20"/>
        </w:rPr>
        <w:t xml:space="preserve"> Os direitos creditórios, adquiridos com responsabilidade, que forem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recomprados pelo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FOMENTADO ALIENANTE, poderão ser mantidos em cobrança, convertendo-se o endosso translativo em endosso mandato, autorizando o FOMENTADO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ALIENANTE o prosseguimento, em seu nome, das providências para recebimento do crédito,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inclusive com envio dos títulos ao cartório de protesto, estando ciente de que o FOMENTADOR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ADQUIRENTE, nestes casos, estará agindo na condição de simples cobrador/mandatário, não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assumindo o FOMENTADOR ADQUIRENTE qualquer responsabilidade resultante de eventuais</w:t>
      </w:r>
      <w:r w:rsidR="00FB5016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protestos. </w:t>
      </w:r>
    </w:p>
    <w:p w14:paraId="79DB618B" w14:textId="7CFA049A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10</w:t>
      </w:r>
      <w:r w:rsidR="00A85C0C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O FOMENTADO ALIENANTE compromete-se a remeter ao FOMENTADOR</w:t>
      </w:r>
      <w:r w:rsidR="00A85C0C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ADQUIRENTE, discriminados no Termo Aditivo, os títulos representativos dos créditos a serem</w:t>
      </w:r>
      <w:r w:rsidR="00A85C0C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negociados, oriundos de suas vendas mercantis e/ou da prestação de serviços realizados,</w:t>
      </w:r>
      <w:r w:rsidR="00A85C0C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devidamente endossados em preto, conforme disposto na cláusula 8ª. e devidamente</w:t>
      </w:r>
      <w:r w:rsidR="00A85C0C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acompanhados das cópias reprográficas de suas respectivas notas fiscais, ou arquivo digital</w:t>
      </w:r>
      <w:r w:rsidR="00A85C0C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correspondente e os respectivos comprovantes da entrega de mercadorias ou da prestação</w:t>
      </w:r>
      <w:r w:rsidR="00A85C0C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dos serviços. </w:t>
      </w:r>
    </w:p>
    <w:p w14:paraId="0876A821" w14:textId="39AE5168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11</w:t>
      </w:r>
      <w:r w:rsidR="008F0EDF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A negociação dos direitos creditórios constantes do Termo Aditivo operar-se-á</w:t>
      </w:r>
      <w:r w:rsidR="008F0EDF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com a venda à vista pelo FOMENTADO ALIENANTE ao FOMENTADOR ADQUIRENTE,</w:t>
      </w:r>
      <w:r w:rsidR="008F0EDF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mediante um preço certo e ajustado entre as partes. </w:t>
      </w:r>
    </w:p>
    <w:p w14:paraId="3D299F00" w14:textId="4243FE0B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PRIMEIRO: </w:t>
      </w:r>
      <w:r w:rsidRPr="005E7F8D">
        <w:rPr>
          <w:rFonts w:cstheme="minorHAnsi"/>
          <w:sz w:val="20"/>
          <w:szCs w:val="20"/>
        </w:rPr>
        <w:t>Com o pagamento à vista, realizado pelo FOMENTADOR</w:t>
      </w:r>
      <w:r w:rsidR="008F0EDF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ADQUIRENTE, dos direitos creditórios discriminados no ADITIVO, o FOMENTADO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ALIENANTE transfere a sua titularidade ao FOMENTADOR ADQUIRENTE, que passa a ser o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único e legítimo credor dos mesmos. </w:t>
      </w:r>
    </w:p>
    <w:p w14:paraId="5526C43A" w14:textId="23CA8F5A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lastRenderedPageBreak/>
        <w:t xml:space="preserve">PARÁGRAFO SEGUNDO: </w:t>
      </w:r>
      <w:r w:rsidRPr="005E7F8D">
        <w:rPr>
          <w:rFonts w:cstheme="minorHAnsi"/>
          <w:sz w:val="20"/>
          <w:szCs w:val="20"/>
        </w:rPr>
        <w:t>Os direitos creditórios, adquiridos por força e em conformidade com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 previsto neste instrumento, serão incorporados ao patrimônio do FOMENTADOR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ADQUIRENTE, não estando sujeitos à penhora, arresto ou qualquer outra modalidade de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oneração, que tenha como fato gerador dívidas ou compromissos financeiros do FOMENTADO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ALIENANTE, nem figurarem ou serem arrolados em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eventual recuperação judicial por ele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requerida. Se ocorrer, o Fomentado se compromete a agir em defesa do terceiro às suas expensas e não ocorrendo, o Fomentador tomará as providências necessárias e deverá ser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reintegrado de todas as despesas despendidas para esse fim.</w:t>
      </w:r>
    </w:p>
    <w:p w14:paraId="04DC089C" w14:textId="0341EE02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12</w:t>
      </w:r>
      <w:r w:rsidR="006816A1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 </w:t>
      </w:r>
      <w:r w:rsidRPr="005E7F8D">
        <w:rPr>
          <w:rFonts w:cstheme="minorHAnsi"/>
          <w:sz w:val="20"/>
          <w:szCs w:val="20"/>
        </w:rPr>
        <w:t>O FOMENTADO ALIENANTE obriga-se a comunicar ao devedor dos direitos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creditórios sobre a transferência de titularidade, informando-lhe que o respectivo pagamento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deverá ser feito somente ao FOMENTADOR ADQUIRENTE ou à sua ordem. Essa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comunicação ao devedor poderá ser feita pelo FOMENTADOR ADQUIRENTE, que neste ato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expressamente fica autorizado pelo FOMENTADO ALIENANTE a fazê-lo. </w:t>
      </w:r>
    </w:p>
    <w:p w14:paraId="738D27C9" w14:textId="144605DC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PRIMEIRO -</w:t>
      </w:r>
      <w:r w:rsidRPr="005E7F8D">
        <w:rPr>
          <w:rFonts w:cstheme="minorHAnsi"/>
          <w:sz w:val="20"/>
          <w:szCs w:val="20"/>
        </w:rPr>
        <w:t xml:space="preserve"> Consideram-se, para todos os efeitos legais, liquidados os direitos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creditórios negociados, no momento em que</w:t>
      </w:r>
      <w:r w:rsidR="00DF7724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 devedor efetuar o seu respectivo pagamento,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observado o disposto no parágrafo seguinte. </w:t>
      </w:r>
    </w:p>
    <w:p w14:paraId="430247A9" w14:textId="25292BA4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SEGUNDO - </w:t>
      </w:r>
      <w:r w:rsidRPr="005E7F8D">
        <w:rPr>
          <w:rFonts w:cstheme="minorHAnsi"/>
          <w:sz w:val="20"/>
          <w:szCs w:val="20"/>
        </w:rPr>
        <w:t>Na eventualidade da não liquidação dos direitos creditórios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adquiridos com responsabilidade, será o FOMENTADO ALIENANTE comunicado a efetuar a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recompra no prazo de 24 (vinte e quatro horas), sob pena de, decorrido o prazo citado, serem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aplicados sobre o crédito inadimplido pelo sacado devedor os mesmos encargos moratórios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previstos na Cláusula 17 deste instrumento e imediata movimentação judicial. </w:t>
      </w:r>
    </w:p>
    <w:p w14:paraId="0822FAFB" w14:textId="760351EB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TERCEIRO: </w:t>
      </w:r>
      <w:r w:rsidRPr="005E7F8D">
        <w:rPr>
          <w:rFonts w:cstheme="minorHAnsi"/>
          <w:sz w:val="20"/>
          <w:szCs w:val="20"/>
        </w:rPr>
        <w:t>O não cumprimento da obrigação de recompra no prazo estipulado,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além dos encargos moratórios, poderá dar ensejo à execução judicial contra o FOMENTADO</w:t>
      </w:r>
      <w:r w:rsidR="006816A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ALIENANTE e RESPONSÁVEIS SOLIDÁRIOS.  </w:t>
      </w:r>
    </w:p>
    <w:p w14:paraId="493EF275" w14:textId="26C45C74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QUARTO -</w:t>
      </w:r>
      <w:r w:rsidRPr="005E7F8D">
        <w:rPr>
          <w:rFonts w:cstheme="minorHAnsi"/>
          <w:sz w:val="20"/>
          <w:szCs w:val="20"/>
        </w:rPr>
        <w:t xml:space="preserve"> O FOMENTADO ALIENANTE, ao recomprar os direitos creditórios,</w:t>
      </w:r>
      <w:r w:rsidR="002B2035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ficará sub-rogado nos direitos do credor.</w:t>
      </w:r>
    </w:p>
    <w:p w14:paraId="5776B910" w14:textId="2F74F8CE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QUINTO -</w:t>
      </w:r>
      <w:r w:rsidRPr="005E7F8D">
        <w:rPr>
          <w:rFonts w:cstheme="minorHAnsi"/>
          <w:sz w:val="20"/>
          <w:szCs w:val="20"/>
        </w:rPr>
        <w:t xml:space="preserve"> Na hipótese do parágrafo anterior, os direitos creditórios cujos</w:t>
      </w:r>
      <w:r w:rsidR="00A3464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protestos por falta de pagamento tenham sido lavrados, serão entregues ao FOMENTADO</w:t>
      </w:r>
      <w:r w:rsidR="00A3464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ALIENANTE, com o respectivo instrumento e carta de anuência, ficando atribuída ao credor</w:t>
      </w:r>
      <w:r w:rsidR="00A3464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sub-rogado a obrigação de entregar tais documentos ao devedor quando da efetiva quitação. </w:t>
      </w:r>
    </w:p>
    <w:p w14:paraId="28D42727" w14:textId="2F4E39E1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13</w:t>
      </w:r>
      <w:r w:rsidR="00A34641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Na hipótese de o devedor efetuar o pagamento dos direitos creditórios</w:t>
      </w:r>
      <w:r w:rsidR="00A3464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adquiridos na forma desse instrumento, diretamente ao FOMENTADO ALIENANTE, tal</w:t>
      </w:r>
      <w:r w:rsidR="00A3464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pagamento deverá ser transferido no prazo máximo de 24 (vinte e quatro horas) ao</w:t>
      </w:r>
      <w:r w:rsidR="00A3464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FOMENTADOR ADQUIRENTE, sob pena de restar configurada a APROPRIAÇÃO INDÉBITA</w:t>
      </w:r>
      <w:r w:rsidR="00A3464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de tais valores.  </w:t>
      </w:r>
    </w:p>
    <w:p w14:paraId="241A7B41" w14:textId="29572D50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PRIMEIRO - </w:t>
      </w:r>
      <w:r w:rsidRPr="005E7F8D">
        <w:rPr>
          <w:rFonts w:cstheme="minorHAnsi"/>
          <w:sz w:val="20"/>
          <w:szCs w:val="20"/>
        </w:rPr>
        <w:t>Por mera liberalidade do FOMENTADOR ADQUIRENTE e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ocorrendo a hipótese prevista no "caput", o reembolso dos valores indevidamente recebidos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poderá se dar por meio da entrega de novos direitos creditórios revestidos de todas as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formalidades legais, realizando-se uma nova operação comercial entre FOMENTADO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ALIENANTE e FOMENTADOR ADQUIRENTE, nos moldes previstos na Cláusula 6ª.  </w:t>
      </w:r>
    </w:p>
    <w:p w14:paraId="2F51B530" w14:textId="4F1B1090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SEGUNDO - </w:t>
      </w:r>
      <w:r w:rsidRPr="005E7F8D">
        <w:rPr>
          <w:rFonts w:cstheme="minorHAnsi"/>
          <w:sz w:val="20"/>
          <w:szCs w:val="20"/>
        </w:rPr>
        <w:t>Caso o valor líquido dos novos direitos creditórios recebidos como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pagamento seja inferior ao valor que seria originalmente devido ao FOMENTADOR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ADQUIRENTE, o FOMENTADO ALIENANTE fará a complementação do pagamento até o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montante que seria devido em função da operação originalmente feita. Caso o valor líquido dos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direitos creditórios adquiridos pelo FOMENTADOR ADQUIRENTE seja superior ao que era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originalmente devido, o FOMENTADOR ADQUIRENTE fará o pagamento ao FOMENTADO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ALIENANTE da diferença entre o que era originalmente devido e o valor líquido apurado.  </w:t>
      </w:r>
    </w:p>
    <w:p w14:paraId="44B98B47" w14:textId="2D5E77EF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CLAUSULA 14</w:t>
      </w:r>
      <w:r w:rsidR="00A374A0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: </w:t>
      </w:r>
      <w:r w:rsidRPr="005E7F8D">
        <w:rPr>
          <w:rFonts w:cstheme="minorHAnsi"/>
          <w:sz w:val="20"/>
          <w:szCs w:val="20"/>
        </w:rPr>
        <w:t>As partes contratantes poderão celebrar em conjunto com instituições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financeiras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contratos que tenham por objetivo a viabilização de operações com empresas que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se negam a efetuar pagamentos a terceiros, correndo por conta do FOMENTADO ALIENANTE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os custos, tarifas e despesas, previstos nos referidos contratos, ainda que tais custos, tarifas e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despesas, sejam debitados do FOMENTADOR ADQUIRENTE, que nessa hipótese poderá</w:t>
      </w:r>
      <w:r w:rsidR="00A374A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reembolsar-se junto ao ALIENANTE. </w:t>
      </w:r>
    </w:p>
    <w:p w14:paraId="7D86A180" w14:textId="574D8509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lastRenderedPageBreak/>
        <w:t>CLÁUSULA 15</w:t>
      </w:r>
      <w:r w:rsidR="00CB1B2A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O FOMENTADO ALIENANTE responsabiliza-se também perante o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FOMENTADOR ADQUIRENTE, pelos vícios, riscos e prejuízos dos direitos creditórios, no caso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de serem opostas exceções quanto à sua legitimidade, legalidade e veracidade. </w:t>
      </w:r>
    </w:p>
    <w:p w14:paraId="043E0BDF" w14:textId="5254BE9C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16</w:t>
      </w:r>
      <w:r w:rsidR="00CB1B2A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 </w:t>
      </w:r>
      <w:r w:rsidRPr="005E7F8D">
        <w:rPr>
          <w:rFonts w:cstheme="minorHAnsi"/>
          <w:sz w:val="20"/>
          <w:szCs w:val="20"/>
        </w:rPr>
        <w:t>No caso de serem opostas as exceções de que trata a Cláusula 15, acima, o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FOMENTADO ALIENANTE, sem prejuízo das sanções penais cabíveis, assumirá, em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consequência, integral responsabilidade pelos vícios redibitórios e, exemplificativamente, em especial: </w:t>
      </w:r>
    </w:p>
    <w:p w14:paraId="29DCD5E2" w14:textId="307EBC30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a. </w:t>
      </w:r>
      <w:r w:rsidRPr="005E7F8D">
        <w:rPr>
          <w:rFonts w:cstheme="minorHAnsi"/>
          <w:sz w:val="20"/>
          <w:szCs w:val="20"/>
        </w:rPr>
        <w:t>se os direitos creditórios vendidos forem objeto de outra alienação, ajuste ou oneração, sem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o consentimento prévio e expresso do FOMENTADOR ADQUIRENTE;  </w:t>
      </w:r>
    </w:p>
    <w:p w14:paraId="261334E6" w14:textId="61B1CF3C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b. </w:t>
      </w:r>
      <w:r w:rsidRPr="005E7F8D">
        <w:rPr>
          <w:rFonts w:cstheme="minorHAnsi"/>
          <w:sz w:val="20"/>
          <w:szCs w:val="20"/>
        </w:rPr>
        <w:t>se os direitos creditórios adquiridos pelo FOMENTADOR ADQUIRENTE forem objeto de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acordo entre o FOMENTADO ALIENANTE e o devedor, que possa ensejar </w:t>
      </w:r>
      <w:r w:rsidR="00AE1C86" w:rsidRPr="005E7F8D">
        <w:rPr>
          <w:rFonts w:cstheme="minorHAnsi"/>
          <w:sz w:val="20"/>
          <w:szCs w:val="20"/>
        </w:rPr>
        <w:t>arguição</w:t>
      </w:r>
      <w:r w:rsidRPr="005E7F8D">
        <w:rPr>
          <w:rFonts w:cstheme="minorHAnsi"/>
          <w:sz w:val="20"/>
          <w:szCs w:val="20"/>
        </w:rPr>
        <w:t xml:space="preserve"> ou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compensação e/ou outra forma de redução, extinção ou modificação de qualquer uma das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condições que interfiram ou prejudiquem o seu recebimento; </w:t>
      </w:r>
    </w:p>
    <w:p w14:paraId="5CB1ADB4" w14:textId="2BF9CB97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c. </w:t>
      </w:r>
      <w:r w:rsidRPr="005E7F8D">
        <w:rPr>
          <w:rFonts w:cstheme="minorHAnsi"/>
          <w:sz w:val="20"/>
          <w:szCs w:val="20"/>
        </w:rPr>
        <w:t>se o devedor refutar, contestar ou devolver total ou parcialmente os produtos, mercadorias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ou prestação de serviços fornecidos; </w:t>
      </w:r>
    </w:p>
    <w:p w14:paraId="6D71930E" w14:textId="2741BE1A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d. </w:t>
      </w:r>
      <w:r w:rsidRPr="005E7F8D">
        <w:rPr>
          <w:rFonts w:cstheme="minorHAnsi"/>
          <w:sz w:val="20"/>
          <w:szCs w:val="20"/>
        </w:rPr>
        <w:t>se a falta de pagamento por parte do devedor resultar de ato de responsabilidade do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FOMENTADO ALIENANTE; </w:t>
      </w:r>
    </w:p>
    <w:p w14:paraId="45633BAB" w14:textId="09064B97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e. </w:t>
      </w:r>
      <w:r w:rsidRPr="005E7F8D">
        <w:rPr>
          <w:rFonts w:cstheme="minorHAnsi"/>
          <w:sz w:val="20"/>
          <w:szCs w:val="20"/>
        </w:rPr>
        <w:t xml:space="preserve">se for oposta qualquer exceção, defesa ou justificativa pelo devedor baseada em fato de responsabilidade do FOMENTADO ALIENANTE ou contrário aos termos deste contrato; </w:t>
      </w:r>
    </w:p>
    <w:p w14:paraId="75BC415D" w14:textId="518EA4A4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f. </w:t>
      </w:r>
      <w:r w:rsidRPr="005E7F8D">
        <w:rPr>
          <w:rFonts w:cstheme="minorHAnsi"/>
          <w:sz w:val="20"/>
          <w:szCs w:val="20"/>
        </w:rPr>
        <w:t>se for oposta qualquer exceção defesa ou justificativa pelo devedor baseada na recusa ou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aceitação de mercadoria ou serviço ou qualquer forma de mora ou inadimplemento do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FOMENTADO ALIENANTE. </w:t>
      </w:r>
    </w:p>
    <w:p w14:paraId="2B1DDD81" w14:textId="7903329D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PRIMEIRO - </w:t>
      </w:r>
      <w:r w:rsidRPr="005E7F8D">
        <w:rPr>
          <w:rFonts w:cstheme="minorHAnsi"/>
          <w:sz w:val="20"/>
          <w:szCs w:val="20"/>
        </w:rPr>
        <w:t>O FOMENTADO ALIENANTE não poderá modificar com o devedor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as condições originais de venda do produto/mercadoria ou serviço sem o consentimento, por</w:t>
      </w:r>
      <w:r w:rsidR="00CB1B2A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escrito, do FOMENTADOR ADQUIRENTE. </w:t>
      </w:r>
    </w:p>
    <w:p w14:paraId="29CF610C" w14:textId="06B8471B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SEGUNDO -</w:t>
      </w:r>
      <w:r w:rsidRPr="005E7F8D">
        <w:rPr>
          <w:rFonts w:cstheme="minorHAnsi"/>
          <w:sz w:val="20"/>
          <w:szCs w:val="20"/>
        </w:rPr>
        <w:t xml:space="preserve"> Toda alteração do contrato social, estatuto ou mudança de</w:t>
      </w:r>
      <w:r w:rsidR="0008231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endereço do FOMENTADO ALIENANTE deverá ser previamente comunicada ao</w:t>
      </w:r>
      <w:r w:rsidR="0008231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FOMENTADOR ADQUIRENTE. </w:t>
      </w:r>
    </w:p>
    <w:p w14:paraId="1F98A721" w14:textId="692FB52B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17</w:t>
      </w:r>
      <w:r w:rsidR="00082310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O FOMENTADO ALIENANTE, concluída a operação, e sobrevindo a</w:t>
      </w:r>
      <w:r w:rsidR="0008231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constatação de vícios ou de quaisquer outras exceções na origem dos direitos creditórios</w:t>
      </w:r>
      <w:r w:rsidR="0008231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negociados, obriga-se a recomprá-los do FOMENTADOR ADQUIRENTE, pelo valor de face,</w:t>
      </w:r>
      <w:r w:rsidR="00082310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acrescido da multa de 10,00% (Dez por cento), e juros moratórios convencionados conforme faculdade prevista no Art. 406 do Código Civil de 1,00 %(Um por cento), ao mês, de</w:t>
      </w:r>
      <w:r w:rsidR="00FD75D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atualização monetária segundo índices oficiais regularmente estabelecidos, das perdas e danos e honorários de advogado, tudo conforme autorizam os artigos 389 ao 392 e 394 ao 396</w:t>
      </w:r>
      <w:r w:rsidR="00FD75D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do Código Civil.  </w:t>
      </w:r>
    </w:p>
    <w:p w14:paraId="6421AEE6" w14:textId="545068A1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PRIMEIRO - </w:t>
      </w:r>
      <w:r w:rsidRPr="005E7F8D">
        <w:rPr>
          <w:rFonts w:cstheme="minorHAnsi"/>
          <w:sz w:val="20"/>
          <w:szCs w:val="20"/>
        </w:rPr>
        <w:t>O prazo para o FOMENTADO ALIENANTE recomprar o(s) direitos</w:t>
      </w:r>
      <w:r w:rsidR="00FD75D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creditórios será de 48 horas após ser cientificado da constatação de vícios ou de quaisquer</w:t>
      </w:r>
      <w:r w:rsidR="00FD75D1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outras exceções na sua origem. </w:t>
      </w:r>
    </w:p>
    <w:p w14:paraId="38A9F723" w14:textId="6F0963A0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SEGUNDO - </w:t>
      </w:r>
      <w:r w:rsidRPr="005E7F8D">
        <w:rPr>
          <w:rFonts w:cstheme="minorHAnsi"/>
          <w:sz w:val="20"/>
          <w:szCs w:val="20"/>
        </w:rPr>
        <w:t>A recusa na recompra do (s) direitos creditórios no prazo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estipulado, poderá dar ensejo à execução judicial contra o FOMENTADO ALIENANTE e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RESPONSÁVEIS SOLIDÁRIOS. </w:t>
      </w:r>
    </w:p>
    <w:p w14:paraId="2672E96E" w14:textId="1B002147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PARÁGRAFO TERCEIRO -</w:t>
      </w:r>
      <w:r w:rsidRPr="005E7F8D">
        <w:rPr>
          <w:rFonts w:cstheme="minorHAnsi"/>
          <w:sz w:val="20"/>
          <w:szCs w:val="20"/>
        </w:rPr>
        <w:t xml:space="preserve"> Qualquer tolerância em relação ao disposto nesta cláusula será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considerada mera liberalidade do FOMENTADOR ADQUIRENTE. </w:t>
      </w:r>
    </w:p>
    <w:p w14:paraId="1D7324C6" w14:textId="4A9CD639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QUARTO - </w:t>
      </w:r>
      <w:r w:rsidRPr="005E7F8D">
        <w:rPr>
          <w:rFonts w:cstheme="minorHAnsi"/>
          <w:sz w:val="20"/>
          <w:szCs w:val="20"/>
        </w:rPr>
        <w:t>No caso de o FOMENTADOR ADQUIRENTE acionar judicialmente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os devedores em decorrência dos casos previstos nesta cláusula, obriga-se o FOMENTADO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ALIENANTE a reembolsar, com todos os acréscimos legais, o valor desembolsado pelo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FOMENTADOR ADQUIRENTE, incluindo despesas com advogados e custas processuais. </w:t>
      </w:r>
    </w:p>
    <w:p w14:paraId="4E9B750A" w14:textId="3FF497E3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18</w:t>
      </w:r>
      <w:r w:rsidR="00461D29" w:rsidRPr="005E7F8D">
        <w:rPr>
          <w:rFonts w:cstheme="minorHAnsi"/>
          <w:b/>
          <w:bCs/>
          <w:sz w:val="20"/>
          <w:szCs w:val="20"/>
        </w:rPr>
        <w:t xml:space="preserve">ª </w:t>
      </w:r>
      <w:r w:rsidRPr="005E7F8D">
        <w:rPr>
          <w:rFonts w:cstheme="minorHAnsi"/>
          <w:b/>
          <w:bCs/>
          <w:sz w:val="20"/>
          <w:szCs w:val="20"/>
        </w:rPr>
        <w:t xml:space="preserve">- </w:t>
      </w:r>
      <w:r w:rsidRPr="005E7F8D">
        <w:rPr>
          <w:rFonts w:cstheme="minorHAnsi"/>
          <w:sz w:val="20"/>
          <w:szCs w:val="20"/>
        </w:rPr>
        <w:t>Poderão também ser objeto de negociação direitos creditórios de titularidade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do FOMENTADO ALIENANTE e que não estejam representados por títulos de crédito com a cláusula à ordem, nesta excepcional hipótese a aquisição se dará mediante um ADITIVO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específico para a Cessão do Crédito e obedecerá ao previsto nos Artigos 286 a 298 do Código Civil.  </w:t>
      </w:r>
    </w:p>
    <w:p w14:paraId="5197E9BC" w14:textId="6C5FD9ED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lastRenderedPageBreak/>
        <w:t xml:space="preserve">PARÁGRAFO ÚNICO: </w:t>
      </w:r>
      <w:r w:rsidRPr="005E7F8D">
        <w:rPr>
          <w:rFonts w:cstheme="minorHAnsi"/>
          <w:sz w:val="20"/>
          <w:szCs w:val="20"/>
        </w:rPr>
        <w:t>O FOMENTADO ALIENANTE responderá pela solvência do devedor,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devendo tal responsabilidade estar expressa no "Instrumento de Cessão de Crédito. </w:t>
      </w:r>
    </w:p>
    <w:p w14:paraId="109B8CE7" w14:textId="0CB577B6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19</w:t>
      </w:r>
      <w:r w:rsidR="00461D29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Não cumpridas as obrigações de recompra, o FOMENTADO ALIENANTE, os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RESPONSÁVEIS SOLIDÁRIOS e o FOMENTADOR ADQUIRENTE estabelecem que os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valores dos direitos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creditórios não recomprados, acrescidos dos encargos contratuais, serão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cobrados através de Processo de Execução, sendo atribuída, ao presente instrumento e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respectivos aditivos, a qualidade de título executivo extrajudicial, na forma da lei processual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vigente. </w:t>
      </w:r>
    </w:p>
    <w:p w14:paraId="562104E5" w14:textId="5F7EB55A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20</w:t>
      </w:r>
      <w:r w:rsidR="00461D29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O FOMENTADO ALIENANTE, o FOMENTADOR ADQUIRENTE e os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RESPONSÁVEIS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SOLIDÁRIOS estabelecem como válidos para efeito de mútua comunicação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o CORREIO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ELETRÔNICO/EMAIL declinado no quadro resumo. </w:t>
      </w:r>
    </w:p>
    <w:p w14:paraId="2DF2B7C0" w14:textId="61E87658" w:rsidR="00B14501" w:rsidRPr="005E7F8D" w:rsidRDefault="00B14501" w:rsidP="00B95042">
      <w:pPr>
        <w:spacing w:line="240" w:lineRule="auto"/>
        <w:ind w:left="1416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 xml:space="preserve">PARÁGRAFO ÚNICO: </w:t>
      </w:r>
      <w:r w:rsidRPr="005E7F8D">
        <w:rPr>
          <w:rFonts w:cstheme="minorHAnsi"/>
          <w:sz w:val="20"/>
          <w:szCs w:val="20"/>
        </w:rPr>
        <w:t>O FOMENTADO ALIENANTE E OS RESPOSÁVEIS SOLIDÁRIOS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declaram que a eles incumbirá o ônus da prova nos litígios judiciais que envolvam o presente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instrumento. </w:t>
      </w:r>
    </w:p>
    <w:p w14:paraId="3ADA1DF7" w14:textId="70C1BE9D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21</w:t>
      </w:r>
      <w:r w:rsidR="00461D29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Em caso de rescisão do presente contrato, o FOMENTADOR ADQUIRENTE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permanece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com o direito de receber todos os créditos que lhe houverem sido transferidos. </w:t>
      </w:r>
    </w:p>
    <w:p w14:paraId="3D4189E8" w14:textId="22ED0841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22</w:t>
      </w:r>
      <w:r w:rsidR="00461D29" w:rsidRPr="005E7F8D">
        <w:rPr>
          <w:rFonts w:cstheme="minorHAnsi"/>
          <w:b/>
          <w:bCs/>
          <w:sz w:val="20"/>
          <w:szCs w:val="20"/>
        </w:rPr>
        <w:t xml:space="preserve">ª </w:t>
      </w:r>
      <w:r w:rsidRPr="005E7F8D">
        <w:rPr>
          <w:rFonts w:cstheme="minorHAnsi"/>
          <w:b/>
          <w:bCs/>
          <w:sz w:val="20"/>
          <w:szCs w:val="20"/>
        </w:rPr>
        <w:t xml:space="preserve">- </w:t>
      </w:r>
      <w:r w:rsidRPr="005E7F8D">
        <w:rPr>
          <w:rFonts w:cstheme="minorHAnsi"/>
          <w:sz w:val="20"/>
          <w:szCs w:val="20"/>
        </w:rPr>
        <w:t>Os Responsáveis Solidários declaram conhecer os termos deste Contrato de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Fomento comercial, o qual assinam como principais pagadores, solidariamente responsáveis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pelo cumprimento de todas as obrigações pactuadas e assumidas pelo FOMENTADO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ALIENANTE, inclusive em relação aos termos aditivos, por eles subscritos ou não,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permanecendo íntegras suas responsabilidades até o total e definitivo cumprimento das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 xml:space="preserve">obrigações avençadas, nos termos dos Artigos 264 e 265 do Código Civil. </w:t>
      </w:r>
    </w:p>
    <w:p w14:paraId="4DE8A7C5" w14:textId="79983E48" w:rsidR="00B14501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23</w:t>
      </w:r>
      <w:r w:rsidR="00461D29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 </w:t>
      </w:r>
      <w:r w:rsidRPr="005E7F8D">
        <w:rPr>
          <w:rFonts w:cstheme="minorHAnsi"/>
          <w:sz w:val="20"/>
          <w:szCs w:val="20"/>
        </w:rPr>
        <w:t xml:space="preserve">O presente contrato é feito pelo prazo de 24 meses. </w:t>
      </w:r>
    </w:p>
    <w:p w14:paraId="5932C8FF" w14:textId="147AB7C2" w:rsidR="000D3C90" w:rsidRPr="005E7F8D" w:rsidRDefault="00B14501" w:rsidP="00A3797D">
      <w:pPr>
        <w:spacing w:line="240" w:lineRule="auto"/>
        <w:jc w:val="both"/>
        <w:rPr>
          <w:rFonts w:cstheme="minorHAnsi"/>
          <w:sz w:val="20"/>
          <w:szCs w:val="20"/>
        </w:rPr>
      </w:pPr>
      <w:r w:rsidRPr="005E7F8D">
        <w:rPr>
          <w:rFonts w:cstheme="minorHAnsi"/>
          <w:b/>
          <w:bCs/>
          <w:sz w:val="20"/>
          <w:szCs w:val="20"/>
        </w:rPr>
        <w:t>CLÁUSULA 24</w:t>
      </w:r>
      <w:r w:rsidR="00461D29" w:rsidRPr="005E7F8D">
        <w:rPr>
          <w:rFonts w:cstheme="minorHAnsi"/>
          <w:b/>
          <w:bCs/>
          <w:sz w:val="20"/>
          <w:szCs w:val="20"/>
        </w:rPr>
        <w:t>ª</w:t>
      </w:r>
      <w:r w:rsidRPr="005E7F8D">
        <w:rPr>
          <w:rFonts w:cstheme="minorHAnsi"/>
          <w:b/>
          <w:bCs/>
          <w:sz w:val="20"/>
          <w:szCs w:val="20"/>
        </w:rPr>
        <w:t xml:space="preserve"> -</w:t>
      </w:r>
      <w:r w:rsidRPr="005E7F8D">
        <w:rPr>
          <w:rFonts w:cstheme="minorHAnsi"/>
          <w:sz w:val="20"/>
          <w:szCs w:val="20"/>
        </w:rPr>
        <w:t xml:space="preserve"> Fica eleito o foro da Comarca da sede do FOMENTADOR ADQUIRENTE,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com a exclusão de qualquer outro, por mais privilegiado que seja, para solucionar as</w:t>
      </w:r>
      <w:r w:rsidR="00461D29" w:rsidRPr="005E7F8D">
        <w:rPr>
          <w:rFonts w:cstheme="minorHAnsi"/>
          <w:sz w:val="20"/>
          <w:szCs w:val="20"/>
        </w:rPr>
        <w:t xml:space="preserve"> </w:t>
      </w:r>
      <w:r w:rsidRPr="005E7F8D">
        <w:rPr>
          <w:rFonts w:cstheme="minorHAnsi"/>
          <w:sz w:val="20"/>
          <w:szCs w:val="20"/>
        </w:rPr>
        <w:t>pendências decorrentes da aplicação do presente instrumento.</w:t>
      </w:r>
    </w:p>
    <w:p w14:paraId="532E223C" w14:textId="77777777" w:rsidR="00BD075F" w:rsidRPr="005E7F8D" w:rsidRDefault="00BD075F" w:rsidP="00A3797D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27B17E7E" w14:textId="77777777" w:rsidR="00016CD4" w:rsidRPr="005E7F8D" w:rsidRDefault="00016CD4" w:rsidP="00A3797D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6ED4EEEA" w14:textId="269BFD92" w:rsidR="00BD075F" w:rsidRPr="005E7F8D" w:rsidRDefault="00BD075F" w:rsidP="00BD075F">
      <w:pPr>
        <w:spacing w:line="240" w:lineRule="auto"/>
        <w:jc w:val="center"/>
        <w:rPr>
          <w:rFonts w:cstheme="minorHAnsi"/>
          <w:sz w:val="20"/>
          <w:szCs w:val="20"/>
        </w:rPr>
      </w:pPr>
      <w:r w:rsidRPr="005E7F8D">
        <w:rPr>
          <w:rFonts w:cstheme="minorHAnsi"/>
          <w:sz w:val="20"/>
          <w:szCs w:val="20"/>
        </w:rPr>
        <w:t xml:space="preserve">SÃO PAULO, </w:t>
      </w:r>
      <w:r w:rsidR="00CA25CC" w:rsidRPr="005E7F8D">
        <w:rPr>
          <w:rFonts w:cstheme="minorHAnsi"/>
          <w:sz w:val="20"/>
          <w:szCs w:val="20"/>
        </w:rPr>
        <w:fldChar w:fldCharType="begin"/>
      </w:r>
      <w:r w:rsidR="00CA25CC" w:rsidRPr="005E7F8D">
        <w:rPr>
          <w:rFonts w:cstheme="minorHAnsi"/>
          <w:sz w:val="20"/>
          <w:szCs w:val="20"/>
        </w:rPr>
        <w:instrText xml:space="preserve"> TIME \@ "dddd, d' de 'MMMM' de 'yyyy" </w:instrText>
      </w:r>
      <w:r w:rsidR="00CA25CC" w:rsidRPr="005E7F8D">
        <w:rPr>
          <w:rFonts w:cstheme="minorHAnsi"/>
          <w:sz w:val="20"/>
          <w:szCs w:val="20"/>
        </w:rPr>
        <w:fldChar w:fldCharType="separate"/>
      </w:r>
      <w:r w:rsidR="00932A6D">
        <w:rPr>
          <w:rFonts w:cstheme="minorHAnsi"/>
          <w:noProof/>
          <w:sz w:val="20"/>
          <w:szCs w:val="20"/>
        </w:rPr>
        <w:t>quinta-feira, 14 de março de 2024</w:t>
      </w:r>
      <w:r w:rsidR="00CA25CC" w:rsidRPr="005E7F8D">
        <w:rPr>
          <w:rFonts w:cstheme="minorHAnsi"/>
          <w:sz w:val="20"/>
          <w:szCs w:val="20"/>
        </w:rPr>
        <w:fldChar w:fldCharType="end"/>
      </w:r>
    </w:p>
    <w:p w14:paraId="18F91DB1" w14:textId="77777777" w:rsidR="00DE22FA" w:rsidRPr="005E7F8D" w:rsidRDefault="00DE22FA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p w14:paraId="7376C2BF" w14:textId="77777777" w:rsidR="00DE22FA" w:rsidRPr="005E7F8D" w:rsidRDefault="00DE22FA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819"/>
      </w:tblGrid>
      <w:tr w:rsidR="00F46229" w:rsidRPr="005E7F8D" w14:paraId="52DB22EC" w14:textId="77777777" w:rsidTr="00D23102">
        <w:tc>
          <w:tcPr>
            <w:tcW w:w="4957" w:type="dxa"/>
          </w:tcPr>
          <w:p w14:paraId="5AEECB51" w14:textId="46E206E6" w:rsidR="00F46229" w:rsidRPr="005E7F8D" w:rsidRDefault="00B16B2A" w:rsidP="00BD075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_____________________________________</w:t>
            </w:r>
          </w:p>
        </w:tc>
        <w:tc>
          <w:tcPr>
            <w:tcW w:w="4819" w:type="dxa"/>
          </w:tcPr>
          <w:p w14:paraId="15FAD572" w14:textId="043694D6" w:rsidR="00F46229" w:rsidRPr="005E7F8D" w:rsidRDefault="00B16B2A" w:rsidP="00BD075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_____________________________________</w:t>
            </w:r>
          </w:p>
        </w:tc>
      </w:tr>
      <w:tr w:rsidR="00953E98" w:rsidRPr="005E7F8D" w14:paraId="31620A32" w14:textId="77777777" w:rsidTr="00D23102">
        <w:tc>
          <w:tcPr>
            <w:tcW w:w="4957" w:type="dxa"/>
          </w:tcPr>
          <w:p w14:paraId="3BD78D87" w14:textId="0C193034" w:rsidR="00953E98" w:rsidRPr="005E7F8D" w:rsidRDefault="00BA4A13" w:rsidP="00953E9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{{RAZAOSOCIAL_CLIENTE}}</w:t>
            </w:r>
          </w:p>
        </w:tc>
        <w:tc>
          <w:tcPr>
            <w:tcW w:w="4819" w:type="dxa"/>
          </w:tcPr>
          <w:p w14:paraId="575D4D0F" w14:textId="459A9607" w:rsidR="00953E98" w:rsidRPr="005E7F8D" w:rsidRDefault="00BA4A13" w:rsidP="00953E9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{{RAZAOSOCIAL_FACTORING}}</w:t>
            </w:r>
          </w:p>
        </w:tc>
      </w:tr>
      <w:tr w:rsidR="00D445C9" w:rsidRPr="005E7F8D" w14:paraId="52B5B5E6" w14:textId="77777777" w:rsidTr="00D23102">
        <w:tc>
          <w:tcPr>
            <w:tcW w:w="4957" w:type="dxa"/>
          </w:tcPr>
          <w:p w14:paraId="29E81AD7" w14:textId="00AFEFB0" w:rsidR="00D445C9" w:rsidRPr="005E7F8D" w:rsidRDefault="00D445C9" w:rsidP="00D445C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{{CNPJ_CLIENTE}}</w:t>
            </w:r>
          </w:p>
        </w:tc>
        <w:tc>
          <w:tcPr>
            <w:tcW w:w="4819" w:type="dxa"/>
          </w:tcPr>
          <w:p w14:paraId="485A7E8D" w14:textId="38E10C9E" w:rsidR="00D445C9" w:rsidRPr="005E7F8D" w:rsidRDefault="00D445C9" w:rsidP="00D445C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{{CNPJ_FACTORING}}</w:t>
            </w:r>
          </w:p>
        </w:tc>
      </w:tr>
      <w:tr w:rsidR="00D445C9" w:rsidRPr="005E7F8D" w14:paraId="69261FF7" w14:textId="77777777" w:rsidTr="00D23102">
        <w:tc>
          <w:tcPr>
            <w:tcW w:w="4957" w:type="dxa"/>
          </w:tcPr>
          <w:p w14:paraId="6B44308E" w14:textId="430625B6" w:rsidR="00D445C9" w:rsidRPr="005E7F8D" w:rsidRDefault="00D445C9" w:rsidP="00D445C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FOMENTADO ALIENANTE</w:t>
            </w:r>
          </w:p>
        </w:tc>
        <w:tc>
          <w:tcPr>
            <w:tcW w:w="4819" w:type="dxa"/>
          </w:tcPr>
          <w:p w14:paraId="32079D31" w14:textId="47D1F74C" w:rsidR="00D445C9" w:rsidRPr="005E7F8D" w:rsidRDefault="00D445C9" w:rsidP="00D445C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FOMENTADOR ADQUIRENTE</w:t>
            </w:r>
          </w:p>
        </w:tc>
      </w:tr>
    </w:tbl>
    <w:p w14:paraId="27929F4A" w14:textId="77777777" w:rsidR="00AE1C86" w:rsidRPr="005E7F8D" w:rsidRDefault="00AE1C86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p w14:paraId="22319A05" w14:textId="77777777" w:rsidR="00D543A1" w:rsidRPr="005E7F8D" w:rsidRDefault="00D543A1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p w14:paraId="4F42D6CB" w14:textId="77777777" w:rsidR="00D543A1" w:rsidRPr="005E7F8D" w:rsidRDefault="00D543A1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tbl>
      <w:tblPr>
        <w:tblStyle w:val="Tabelacomgrade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819"/>
      </w:tblGrid>
      <w:tr w:rsidR="00CB7CE2" w:rsidRPr="005E7F8D" w14:paraId="407438BF" w14:textId="77777777" w:rsidTr="00D23102">
        <w:tc>
          <w:tcPr>
            <w:tcW w:w="4957" w:type="dxa"/>
          </w:tcPr>
          <w:p w14:paraId="04019A8F" w14:textId="277846B7" w:rsidR="00CB7CE2" w:rsidRPr="005E7F8D" w:rsidRDefault="00B16B2A" w:rsidP="00461A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_____________________________________</w:t>
            </w:r>
          </w:p>
        </w:tc>
        <w:tc>
          <w:tcPr>
            <w:tcW w:w="4819" w:type="dxa"/>
          </w:tcPr>
          <w:p w14:paraId="4C930D5B" w14:textId="7130D987" w:rsidR="00CB7CE2" w:rsidRPr="005E7F8D" w:rsidRDefault="00B16B2A" w:rsidP="00461A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_____________________________________</w:t>
            </w:r>
          </w:p>
        </w:tc>
      </w:tr>
      <w:tr w:rsidR="00027232" w:rsidRPr="005E7F8D" w14:paraId="1473E0CD" w14:textId="77777777" w:rsidTr="00D23102">
        <w:tc>
          <w:tcPr>
            <w:tcW w:w="4957" w:type="dxa"/>
          </w:tcPr>
          <w:p w14:paraId="45B1C550" w14:textId="14091FE7" w:rsidR="00027232" w:rsidRPr="005E7F8D" w:rsidRDefault="00201C19" w:rsidP="000272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{{NOME_PESSOA</w:t>
            </w:r>
            <w:r w:rsidR="004268ED" w:rsidRPr="005E7F8D">
              <w:rPr>
                <w:rFonts w:cstheme="minorHAnsi"/>
                <w:sz w:val="20"/>
                <w:szCs w:val="20"/>
              </w:rPr>
              <w:t>0</w:t>
            </w:r>
            <w:r w:rsidRPr="005E7F8D">
              <w:rPr>
                <w:rFonts w:cstheme="minorHAnsi"/>
                <w:sz w:val="20"/>
                <w:szCs w:val="20"/>
              </w:rPr>
              <w:t>0}}</w:t>
            </w:r>
          </w:p>
        </w:tc>
        <w:tc>
          <w:tcPr>
            <w:tcW w:w="4819" w:type="dxa"/>
          </w:tcPr>
          <w:p w14:paraId="4FEB644E" w14:textId="25EF0FB4" w:rsidR="00027232" w:rsidRPr="005E7F8D" w:rsidRDefault="00201C19" w:rsidP="000272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{{NOME_PESSOA0</w:t>
            </w:r>
            <w:r w:rsidR="004268ED" w:rsidRPr="005E7F8D"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753468" w:rsidRPr="005E7F8D" w14:paraId="0EC27FC3" w14:textId="77777777" w:rsidTr="00D23102">
        <w:tc>
          <w:tcPr>
            <w:tcW w:w="4957" w:type="dxa"/>
          </w:tcPr>
          <w:p w14:paraId="6753D2B3" w14:textId="5E7A04F3" w:rsidR="00753468" w:rsidRPr="005E7F8D" w:rsidRDefault="004268ED" w:rsidP="000272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{{CPF_PESSOA00}}</w:t>
            </w:r>
          </w:p>
        </w:tc>
        <w:tc>
          <w:tcPr>
            <w:tcW w:w="4819" w:type="dxa"/>
          </w:tcPr>
          <w:p w14:paraId="15C702C8" w14:textId="604EF463" w:rsidR="00753468" w:rsidRPr="005E7F8D" w:rsidRDefault="004268ED" w:rsidP="000272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{{CPF_PESSOA01}}</w:t>
            </w:r>
          </w:p>
        </w:tc>
      </w:tr>
      <w:tr w:rsidR="00027232" w:rsidRPr="005E7F8D" w14:paraId="7089B193" w14:textId="77777777" w:rsidTr="00D23102">
        <w:tc>
          <w:tcPr>
            <w:tcW w:w="4957" w:type="dxa"/>
          </w:tcPr>
          <w:p w14:paraId="3C83D17E" w14:textId="77CB0A0A" w:rsidR="00027232" w:rsidRPr="005E7F8D" w:rsidRDefault="00027232" w:rsidP="000272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RESPONSÁVEL SOLIDÁRIO</w:t>
            </w:r>
            <w:r w:rsidR="00E205AC" w:rsidRPr="005E7F8D">
              <w:rPr>
                <w:rFonts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4819" w:type="dxa"/>
          </w:tcPr>
          <w:p w14:paraId="2808B161" w14:textId="00A4E5AB" w:rsidR="00027232" w:rsidRPr="005E7F8D" w:rsidRDefault="00027232" w:rsidP="000272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RESPONSÁVEL SOLIDÁRIO</w:t>
            </w:r>
            <w:r w:rsidR="00E205AC" w:rsidRPr="005E7F8D">
              <w:rPr>
                <w:rFonts w:cstheme="minorHAnsi"/>
                <w:sz w:val="20"/>
                <w:szCs w:val="20"/>
              </w:rPr>
              <w:t xml:space="preserve"> 2</w:t>
            </w:r>
          </w:p>
        </w:tc>
      </w:tr>
    </w:tbl>
    <w:p w14:paraId="4B07C446" w14:textId="77777777" w:rsidR="00CB7CE2" w:rsidRPr="005E7F8D" w:rsidRDefault="00CB7CE2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p w14:paraId="4673EBB0" w14:textId="77777777" w:rsidR="00D543A1" w:rsidRPr="005E7F8D" w:rsidRDefault="00D543A1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p w14:paraId="03B96F1C" w14:textId="77777777" w:rsidR="00D543A1" w:rsidRPr="005E7F8D" w:rsidRDefault="00D543A1" w:rsidP="00BD075F">
      <w:pPr>
        <w:spacing w:line="240" w:lineRule="auto"/>
        <w:jc w:val="center"/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4921"/>
      </w:tblGrid>
      <w:tr w:rsidR="00753468" w:rsidRPr="005E7F8D" w14:paraId="7E929721" w14:textId="77777777" w:rsidTr="00D23102">
        <w:tc>
          <w:tcPr>
            <w:tcW w:w="4921" w:type="dxa"/>
          </w:tcPr>
          <w:p w14:paraId="35422EB9" w14:textId="380CD26B" w:rsidR="00753468" w:rsidRPr="005E7F8D" w:rsidRDefault="00A243D8" w:rsidP="00461A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_____________________________________</w:t>
            </w:r>
          </w:p>
        </w:tc>
        <w:tc>
          <w:tcPr>
            <w:tcW w:w="4921" w:type="dxa"/>
          </w:tcPr>
          <w:p w14:paraId="47074FF0" w14:textId="36FF2629" w:rsidR="00753468" w:rsidRPr="005E7F8D" w:rsidRDefault="00B16B2A" w:rsidP="00461A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_____________________________________</w:t>
            </w:r>
          </w:p>
        </w:tc>
      </w:tr>
      <w:tr w:rsidR="002C13AA" w:rsidRPr="005E7F8D" w14:paraId="34FB0B50" w14:textId="77777777" w:rsidTr="00D23102">
        <w:tc>
          <w:tcPr>
            <w:tcW w:w="4921" w:type="dxa"/>
          </w:tcPr>
          <w:p w14:paraId="58BCD13C" w14:textId="4260FA5A" w:rsidR="002C13AA" w:rsidRPr="005E7F8D" w:rsidRDefault="002C13AA" w:rsidP="002C13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{{NOME_PESSOA000}}</w:t>
            </w:r>
          </w:p>
        </w:tc>
        <w:tc>
          <w:tcPr>
            <w:tcW w:w="4921" w:type="dxa"/>
          </w:tcPr>
          <w:p w14:paraId="5EB3DB90" w14:textId="326D831F" w:rsidR="002C13AA" w:rsidRPr="005E7F8D" w:rsidRDefault="002C13AA" w:rsidP="002C13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{{NOME_PESSOA00</w:t>
            </w:r>
            <w:r w:rsidR="00F94709" w:rsidRPr="005E7F8D">
              <w:rPr>
                <w:rFonts w:cstheme="minorHAnsi"/>
                <w:sz w:val="20"/>
                <w:szCs w:val="20"/>
              </w:rPr>
              <w:t>1</w:t>
            </w:r>
            <w:r w:rsidRPr="005E7F8D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F94709" w:rsidRPr="005E7F8D" w14:paraId="5F56DBAF" w14:textId="77777777" w:rsidTr="00D23102">
        <w:tc>
          <w:tcPr>
            <w:tcW w:w="4921" w:type="dxa"/>
          </w:tcPr>
          <w:p w14:paraId="1DEDDA66" w14:textId="1BBBD4DB" w:rsidR="00F94709" w:rsidRPr="005E7F8D" w:rsidRDefault="00F94709" w:rsidP="00F947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{{CPF_PESSOA000}}</w:t>
            </w:r>
          </w:p>
        </w:tc>
        <w:tc>
          <w:tcPr>
            <w:tcW w:w="4921" w:type="dxa"/>
          </w:tcPr>
          <w:p w14:paraId="48E048D4" w14:textId="51B2099F" w:rsidR="00F94709" w:rsidRPr="005E7F8D" w:rsidRDefault="00F94709" w:rsidP="00F947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{{CPF_PESSOA001}}</w:t>
            </w:r>
          </w:p>
        </w:tc>
      </w:tr>
      <w:tr w:rsidR="00F94709" w:rsidRPr="005E7F8D" w14:paraId="3D9A4E3F" w14:textId="77777777" w:rsidTr="00D23102">
        <w:tc>
          <w:tcPr>
            <w:tcW w:w="4921" w:type="dxa"/>
          </w:tcPr>
          <w:p w14:paraId="2236AD48" w14:textId="18AC28D8" w:rsidR="00F94709" w:rsidRPr="005E7F8D" w:rsidRDefault="00F94709" w:rsidP="00F947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TESTEMUNHA 1</w:t>
            </w:r>
          </w:p>
        </w:tc>
        <w:tc>
          <w:tcPr>
            <w:tcW w:w="4921" w:type="dxa"/>
          </w:tcPr>
          <w:p w14:paraId="26A25B6E" w14:textId="005B95F4" w:rsidR="00F94709" w:rsidRPr="005E7F8D" w:rsidRDefault="00F94709" w:rsidP="00F947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E7F8D">
              <w:rPr>
                <w:rFonts w:cstheme="minorHAnsi"/>
                <w:sz w:val="20"/>
                <w:szCs w:val="20"/>
              </w:rPr>
              <w:t>TESTEMUNHA 2</w:t>
            </w:r>
          </w:p>
        </w:tc>
      </w:tr>
    </w:tbl>
    <w:p w14:paraId="78B790FD" w14:textId="77777777" w:rsidR="00753468" w:rsidRPr="005E7F8D" w:rsidRDefault="00753468" w:rsidP="00F81BB9">
      <w:pPr>
        <w:spacing w:line="240" w:lineRule="auto"/>
        <w:rPr>
          <w:rFonts w:cstheme="minorHAnsi"/>
          <w:sz w:val="20"/>
          <w:szCs w:val="20"/>
        </w:rPr>
      </w:pPr>
    </w:p>
    <w:sectPr w:rsidR="00753468" w:rsidRPr="005E7F8D" w:rsidSect="00F3613E">
      <w:headerReference w:type="default" r:id="rId7"/>
      <w:footerReference w:type="default" r:id="rId8"/>
      <w:pgSz w:w="11906" w:h="16838"/>
      <w:pgMar w:top="1417" w:right="926" w:bottom="1417" w:left="108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115D" w14:textId="77777777" w:rsidR="0052262F" w:rsidRDefault="0052262F" w:rsidP="007C034E">
      <w:pPr>
        <w:spacing w:after="0" w:line="240" w:lineRule="auto"/>
      </w:pPr>
      <w:r>
        <w:separator/>
      </w:r>
    </w:p>
  </w:endnote>
  <w:endnote w:type="continuationSeparator" w:id="0">
    <w:p w14:paraId="4137E652" w14:textId="77777777" w:rsidR="0052262F" w:rsidRDefault="0052262F" w:rsidP="007C034E">
      <w:pPr>
        <w:spacing w:after="0" w:line="240" w:lineRule="auto"/>
      </w:pPr>
      <w:r>
        <w:continuationSeparator/>
      </w:r>
    </w:p>
  </w:endnote>
  <w:endnote w:type="continuationNotice" w:id="1">
    <w:p w14:paraId="43B12D92" w14:textId="77777777" w:rsidR="0052262F" w:rsidRDefault="005226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1F5FF5B1" w:rsidR="006B03F3" w:rsidRPr="005E7F8D" w:rsidRDefault="00806755" w:rsidP="00DA4354">
    <w:pPr>
      <w:rPr>
        <w:rFonts w:cstheme="minorHAnsi"/>
        <w:sz w:val="16"/>
        <w:szCs w:val="16"/>
      </w:rPr>
    </w:pPr>
    <w:r w:rsidRPr="005E7F8D">
      <w:rPr>
        <w:rFonts w:cstheme="minorHAnsi"/>
        <w:sz w:val="16"/>
        <w:szCs w:val="16"/>
      </w:rPr>
      <w:t xml:space="preserve">CONTRATO DE FOMENTO MERCANTIL Nº </w:t>
    </w:r>
    <w:r w:rsidR="00DA4354" w:rsidRPr="005E7F8D">
      <w:rPr>
        <w:rFonts w:cstheme="minorHAnsi"/>
        <w:sz w:val="16"/>
        <w:szCs w:val="16"/>
      </w:rPr>
      <w:t>{{ID_CONTRATO}}</w:t>
    </w:r>
    <w:r w:rsidR="00E06A3F" w:rsidRPr="005E7F8D">
      <w:rPr>
        <w:rFonts w:cstheme="minorHAnsi"/>
        <w:sz w:val="16"/>
        <w:szCs w:val="16"/>
      </w:rPr>
      <w:t xml:space="preserve"> </w:t>
    </w:r>
    <w:r w:rsidR="00BE46D6" w:rsidRPr="005E7F8D">
      <w:rPr>
        <w:rFonts w:cstheme="minorHAnsi"/>
        <w:sz w:val="16"/>
        <w:szCs w:val="16"/>
      </w:rPr>
      <w:t xml:space="preserve">- {{RAZAOSOCIAL_CLIENTE}} </w:t>
    </w:r>
    <w:r w:rsidR="002320ED" w:rsidRPr="005E7F8D">
      <w:rPr>
        <w:rFonts w:cstheme="minorHAnsi"/>
        <w:sz w:val="16"/>
        <w:szCs w:val="16"/>
      </w:rPr>
      <w:t>–</w:t>
    </w:r>
    <w:r w:rsidR="00E06A3F" w:rsidRPr="005E7F8D">
      <w:rPr>
        <w:rFonts w:cstheme="minorHAnsi"/>
        <w:sz w:val="16"/>
        <w:szCs w:val="16"/>
      </w:rPr>
      <w:t xml:space="preserve"> </w:t>
    </w:r>
    <w:r w:rsidR="00B11B4E" w:rsidRPr="005E7F8D">
      <w:rPr>
        <w:rFonts w:cstheme="minorHAnsi"/>
        <w:sz w:val="16"/>
        <w:szCs w:val="16"/>
      </w:rPr>
      <w:t>VÁLIDO</w:t>
    </w:r>
    <w:r w:rsidR="002320ED" w:rsidRPr="005E7F8D">
      <w:rPr>
        <w:rFonts w:cstheme="minorHAnsi"/>
        <w:sz w:val="16"/>
        <w:szCs w:val="16"/>
      </w:rPr>
      <w:t xml:space="preserve"> ATÉ {{VALIDADE_CONTRATO}}</w:t>
    </w:r>
    <w:r w:rsidR="006911BD">
      <w:rPr>
        <w:rFonts w:cstheme="minorHAnsi"/>
        <w:sz w:val="16"/>
        <w:szCs w:val="16"/>
      </w:rPr>
      <w:t xml:space="preserve"> - </w:t>
    </w:r>
    <w:r w:rsidR="00AC5155" w:rsidRPr="005E7F8D">
      <w:rPr>
        <w:rFonts w:cstheme="minorHAnsi"/>
        <w:sz w:val="16"/>
        <w:szCs w:val="16"/>
      </w:rPr>
      <w:t xml:space="preserve">Página </w:t>
    </w:r>
    <w:r w:rsidR="008B598E" w:rsidRPr="005E7F8D">
      <w:rPr>
        <w:rFonts w:cstheme="minorHAnsi"/>
        <w:sz w:val="16"/>
        <w:szCs w:val="16"/>
      </w:rPr>
      <w:t xml:space="preserve"> </w:t>
    </w:r>
    <w:r w:rsidR="008B598E" w:rsidRPr="005E7F8D">
      <w:rPr>
        <w:rFonts w:cstheme="minorHAnsi"/>
        <w:sz w:val="16"/>
        <w:szCs w:val="16"/>
      </w:rPr>
      <w:fldChar w:fldCharType="begin"/>
    </w:r>
    <w:r w:rsidR="008B598E" w:rsidRPr="005E7F8D">
      <w:rPr>
        <w:rFonts w:cstheme="minorHAnsi"/>
        <w:sz w:val="16"/>
        <w:szCs w:val="16"/>
      </w:rPr>
      <w:instrText>PAGE   \* MERGEFORMAT</w:instrText>
    </w:r>
    <w:r w:rsidR="008B598E" w:rsidRPr="005E7F8D">
      <w:rPr>
        <w:rFonts w:cstheme="minorHAnsi"/>
        <w:sz w:val="16"/>
        <w:szCs w:val="16"/>
      </w:rPr>
      <w:fldChar w:fldCharType="separate"/>
    </w:r>
    <w:r w:rsidR="008B598E" w:rsidRPr="005E7F8D">
      <w:rPr>
        <w:rFonts w:cstheme="minorHAnsi"/>
        <w:sz w:val="16"/>
        <w:szCs w:val="16"/>
      </w:rPr>
      <w:t>1</w:t>
    </w:r>
    <w:r w:rsidR="008B598E" w:rsidRPr="005E7F8D">
      <w:rPr>
        <w:rFonts w:cstheme="min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9313" w14:textId="77777777" w:rsidR="0052262F" w:rsidRDefault="0052262F" w:rsidP="007C034E">
      <w:pPr>
        <w:spacing w:after="0" w:line="240" w:lineRule="auto"/>
      </w:pPr>
      <w:r>
        <w:separator/>
      </w:r>
    </w:p>
  </w:footnote>
  <w:footnote w:type="continuationSeparator" w:id="0">
    <w:p w14:paraId="3BAAC542" w14:textId="77777777" w:rsidR="0052262F" w:rsidRDefault="0052262F" w:rsidP="007C034E">
      <w:pPr>
        <w:spacing w:after="0" w:line="240" w:lineRule="auto"/>
      </w:pPr>
      <w:r>
        <w:continuationSeparator/>
      </w:r>
    </w:p>
  </w:footnote>
  <w:footnote w:type="continuationNotice" w:id="1">
    <w:p w14:paraId="37C0CA99" w14:textId="77777777" w:rsidR="0052262F" w:rsidRDefault="005226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0698" w14:textId="0AE75C4F" w:rsidR="008F794C" w:rsidRPr="005E7F8D" w:rsidRDefault="008F794C" w:rsidP="008F794C">
    <w:pPr>
      <w:pStyle w:val="Cabealho"/>
      <w:jc w:val="center"/>
      <w:rPr>
        <w:rFonts w:cstheme="minorHAnsi"/>
        <w:b/>
        <w:bCs/>
        <w:sz w:val="24"/>
        <w:szCs w:val="24"/>
      </w:rPr>
    </w:pPr>
    <w:r w:rsidRPr="005E7F8D">
      <w:rPr>
        <w:rFonts w:cstheme="minorHAnsi"/>
        <w:b/>
        <w:bCs/>
        <w:sz w:val="24"/>
        <w:szCs w:val="24"/>
      </w:rPr>
      <w:t>INSTRUMENTO PARTICULAR DE FOMENTO MERCANTIL</w:t>
    </w:r>
  </w:p>
  <w:p w14:paraId="04E10C7D" w14:textId="6C9FC4DD" w:rsidR="007C034E" w:rsidRPr="005E7F8D" w:rsidRDefault="008F794C" w:rsidP="008F794C">
    <w:pPr>
      <w:pStyle w:val="Cabealho"/>
      <w:jc w:val="center"/>
      <w:rPr>
        <w:rFonts w:cstheme="minorHAnsi"/>
        <w:b/>
        <w:bCs/>
        <w:sz w:val="24"/>
        <w:szCs w:val="24"/>
      </w:rPr>
    </w:pPr>
    <w:r w:rsidRPr="005E7F8D">
      <w:rPr>
        <w:rFonts w:cstheme="minorHAnsi"/>
        <w:b/>
        <w:bCs/>
        <w:sz w:val="24"/>
        <w:szCs w:val="24"/>
      </w:rPr>
      <w:t>CUMULADO COM CONFISSÃO DE DÍVIDA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337C"/>
    <w:rsid w:val="00016496"/>
    <w:rsid w:val="00016CD4"/>
    <w:rsid w:val="00027232"/>
    <w:rsid w:val="00036284"/>
    <w:rsid w:val="00045C9A"/>
    <w:rsid w:val="00067780"/>
    <w:rsid w:val="00082310"/>
    <w:rsid w:val="000920EE"/>
    <w:rsid w:val="0009528E"/>
    <w:rsid w:val="000C0B73"/>
    <w:rsid w:val="000C721D"/>
    <w:rsid w:val="000D0CDB"/>
    <w:rsid w:val="000D3C90"/>
    <w:rsid w:val="000D501C"/>
    <w:rsid w:val="000D56CC"/>
    <w:rsid w:val="00143084"/>
    <w:rsid w:val="0015592C"/>
    <w:rsid w:val="00161D0F"/>
    <w:rsid w:val="001632CF"/>
    <w:rsid w:val="0016547E"/>
    <w:rsid w:val="00197F08"/>
    <w:rsid w:val="001A7B2A"/>
    <w:rsid w:val="001A7E75"/>
    <w:rsid w:val="001C6D60"/>
    <w:rsid w:val="00201C19"/>
    <w:rsid w:val="0020347F"/>
    <w:rsid w:val="00222C54"/>
    <w:rsid w:val="0023073C"/>
    <w:rsid w:val="002320ED"/>
    <w:rsid w:val="002627DF"/>
    <w:rsid w:val="00270612"/>
    <w:rsid w:val="002716F6"/>
    <w:rsid w:val="002B2035"/>
    <w:rsid w:val="002B5F05"/>
    <w:rsid w:val="002C13AA"/>
    <w:rsid w:val="002D2F16"/>
    <w:rsid w:val="002D5339"/>
    <w:rsid w:val="002E779C"/>
    <w:rsid w:val="003022DB"/>
    <w:rsid w:val="003078E2"/>
    <w:rsid w:val="00310A48"/>
    <w:rsid w:val="0031411D"/>
    <w:rsid w:val="00320E30"/>
    <w:rsid w:val="003C18C0"/>
    <w:rsid w:val="003E5555"/>
    <w:rsid w:val="003E71FF"/>
    <w:rsid w:val="003F3892"/>
    <w:rsid w:val="004072A8"/>
    <w:rsid w:val="00421598"/>
    <w:rsid w:val="004268ED"/>
    <w:rsid w:val="0042734A"/>
    <w:rsid w:val="004607FB"/>
    <w:rsid w:val="00461D29"/>
    <w:rsid w:val="00465D8C"/>
    <w:rsid w:val="004A7754"/>
    <w:rsid w:val="004B1675"/>
    <w:rsid w:val="0052262F"/>
    <w:rsid w:val="0053188C"/>
    <w:rsid w:val="00547FB8"/>
    <w:rsid w:val="00555817"/>
    <w:rsid w:val="005628CD"/>
    <w:rsid w:val="005A3DCF"/>
    <w:rsid w:val="005B0975"/>
    <w:rsid w:val="005E467C"/>
    <w:rsid w:val="005E7F8D"/>
    <w:rsid w:val="00602B45"/>
    <w:rsid w:val="0061434B"/>
    <w:rsid w:val="00620AB5"/>
    <w:rsid w:val="00634A6E"/>
    <w:rsid w:val="00644E0F"/>
    <w:rsid w:val="0064539D"/>
    <w:rsid w:val="006472D0"/>
    <w:rsid w:val="0066086D"/>
    <w:rsid w:val="0066451E"/>
    <w:rsid w:val="00671D70"/>
    <w:rsid w:val="006816A1"/>
    <w:rsid w:val="0068501E"/>
    <w:rsid w:val="006911BD"/>
    <w:rsid w:val="006B03F3"/>
    <w:rsid w:val="006D17FC"/>
    <w:rsid w:val="006D29B4"/>
    <w:rsid w:val="006E7B43"/>
    <w:rsid w:val="006F4BC0"/>
    <w:rsid w:val="007065CD"/>
    <w:rsid w:val="00724AFD"/>
    <w:rsid w:val="007413CD"/>
    <w:rsid w:val="00753468"/>
    <w:rsid w:val="007954A1"/>
    <w:rsid w:val="007C034E"/>
    <w:rsid w:val="007D58E8"/>
    <w:rsid w:val="007E4B2C"/>
    <w:rsid w:val="007F5F71"/>
    <w:rsid w:val="00806755"/>
    <w:rsid w:val="00807EFB"/>
    <w:rsid w:val="0081547C"/>
    <w:rsid w:val="00834B39"/>
    <w:rsid w:val="008413A7"/>
    <w:rsid w:val="00855D31"/>
    <w:rsid w:val="00855E39"/>
    <w:rsid w:val="0085618A"/>
    <w:rsid w:val="008677B3"/>
    <w:rsid w:val="00883FB7"/>
    <w:rsid w:val="00884EB3"/>
    <w:rsid w:val="00891427"/>
    <w:rsid w:val="00895C24"/>
    <w:rsid w:val="008A5F68"/>
    <w:rsid w:val="008B1A06"/>
    <w:rsid w:val="008B598E"/>
    <w:rsid w:val="008E4112"/>
    <w:rsid w:val="008F0EDF"/>
    <w:rsid w:val="008F794C"/>
    <w:rsid w:val="00910AC6"/>
    <w:rsid w:val="00921C5E"/>
    <w:rsid w:val="00925E95"/>
    <w:rsid w:val="0092606D"/>
    <w:rsid w:val="00927203"/>
    <w:rsid w:val="009319EC"/>
    <w:rsid w:val="00932A6D"/>
    <w:rsid w:val="00953E98"/>
    <w:rsid w:val="00971E68"/>
    <w:rsid w:val="00994DC3"/>
    <w:rsid w:val="009A0B3C"/>
    <w:rsid w:val="009B26C5"/>
    <w:rsid w:val="009E16EB"/>
    <w:rsid w:val="009E2E30"/>
    <w:rsid w:val="009F1EEF"/>
    <w:rsid w:val="00A243D8"/>
    <w:rsid w:val="00A24D9D"/>
    <w:rsid w:val="00A32B68"/>
    <w:rsid w:val="00A34641"/>
    <w:rsid w:val="00A374A0"/>
    <w:rsid w:val="00A3797D"/>
    <w:rsid w:val="00A55ACD"/>
    <w:rsid w:val="00A654B7"/>
    <w:rsid w:val="00A65D6F"/>
    <w:rsid w:val="00A82759"/>
    <w:rsid w:val="00A85C0C"/>
    <w:rsid w:val="00A93668"/>
    <w:rsid w:val="00A962F3"/>
    <w:rsid w:val="00AA5E5E"/>
    <w:rsid w:val="00AC5155"/>
    <w:rsid w:val="00AD2420"/>
    <w:rsid w:val="00AD7866"/>
    <w:rsid w:val="00AE07A0"/>
    <w:rsid w:val="00AE1C86"/>
    <w:rsid w:val="00B11B4E"/>
    <w:rsid w:val="00B14501"/>
    <w:rsid w:val="00B16B2A"/>
    <w:rsid w:val="00B27E71"/>
    <w:rsid w:val="00B37D66"/>
    <w:rsid w:val="00B40F2A"/>
    <w:rsid w:val="00B449E0"/>
    <w:rsid w:val="00B55DDF"/>
    <w:rsid w:val="00B56807"/>
    <w:rsid w:val="00B74FE5"/>
    <w:rsid w:val="00B76EAE"/>
    <w:rsid w:val="00B86835"/>
    <w:rsid w:val="00B95042"/>
    <w:rsid w:val="00BA3F35"/>
    <w:rsid w:val="00BA4A13"/>
    <w:rsid w:val="00BC6AFD"/>
    <w:rsid w:val="00BD075F"/>
    <w:rsid w:val="00BD430E"/>
    <w:rsid w:val="00BD718D"/>
    <w:rsid w:val="00BE45B4"/>
    <w:rsid w:val="00BE46D6"/>
    <w:rsid w:val="00BE7248"/>
    <w:rsid w:val="00BF5B7D"/>
    <w:rsid w:val="00BF7134"/>
    <w:rsid w:val="00C069F7"/>
    <w:rsid w:val="00C07A91"/>
    <w:rsid w:val="00C37422"/>
    <w:rsid w:val="00C37A86"/>
    <w:rsid w:val="00C50AC1"/>
    <w:rsid w:val="00C52533"/>
    <w:rsid w:val="00C6239A"/>
    <w:rsid w:val="00C62ABB"/>
    <w:rsid w:val="00C72EDA"/>
    <w:rsid w:val="00C95A5A"/>
    <w:rsid w:val="00CA25CC"/>
    <w:rsid w:val="00CB1B2A"/>
    <w:rsid w:val="00CB7CE2"/>
    <w:rsid w:val="00CC45EE"/>
    <w:rsid w:val="00CD682B"/>
    <w:rsid w:val="00CE1563"/>
    <w:rsid w:val="00D01BD3"/>
    <w:rsid w:val="00D0536D"/>
    <w:rsid w:val="00D136E3"/>
    <w:rsid w:val="00D14F0B"/>
    <w:rsid w:val="00D23102"/>
    <w:rsid w:val="00D42A6E"/>
    <w:rsid w:val="00D445C9"/>
    <w:rsid w:val="00D44B3C"/>
    <w:rsid w:val="00D538AD"/>
    <w:rsid w:val="00D543A1"/>
    <w:rsid w:val="00D61C60"/>
    <w:rsid w:val="00D62060"/>
    <w:rsid w:val="00D63DE7"/>
    <w:rsid w:val="00D6407C"/>
    <w:rsid w:val="00D6564C"/>
    <w:rsid w:val="00D71AC4"/>
    <w:rsid w:val="00D8127C"/>
    <w:rsid w:val="00D96437"/>
    <w:rsid w:val="00DA4354"/>
    <w:rsid w:val="00DC7315"/>
    <w:rsid w:val="00DD3A1F"/>
    <w:rsid w:val="00DE22FA"/>
    <w:rsid w:val="00DE66DE"/>
    <w:rsid w:val="00DF031C"/>
    <w:rsid w:val="00DF7565"/>
    <w:rsid w:val="00DF7724"/>
    <w:rsid w:val="00E06A3F"/>
    <w:rsid w:val="00E10482"/>
    <w:rsid w:val="00E14DB8"/>
    <w:rsid w:val="00E205AC"/>
    <w:rsid w:val="00E31B93"/>
    <w:rsid w:val="00E33D05"/>
    <w:rsid w:val="00E439EF"/>
    <w:rsid w:val="00E533EE"/>
    <w:rsid w:val="00E55103"/>
    <w:rsid w:val="00E66283"/>
    <w:rsid w:val="00E71B27"/>
    <w:rsid w:val="00E763D1"/>
    <w:rsid w:val="00E81A90"/>
    <w:rsid w:val="00E96573"/>
    <w:rsid w:val="00EA18A3"/>
    <w:rsid w:val="00ED169F"/>
    <w:rsid w:val="00ED2484"/>
    <w:rsid w:val="00ED3077"/>
    <w:rsid w:val="00EE3284"/>
    <w:rsid w:val="00EF0F09"/>
    <w:rsid w:val="00EF1E60"/>
    <w:rsid w:val="00F341C0"/>
    <w:rsid w:val="00F3613E"/>
    <w:rsid w:val="00F46229"/>
    <w:rsid w:val="00F72C91"/>
    <w:rsid w:val="00F81BB9"/>
    <w:rsid w:val="00F94709"/>
    <w:rsid w:val="00FB5016"/>
    <w:rsid w:val="00FD75D1"/>
    <w:rsid w:val="00FE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3213</Words>
  <Characters>17351</Characters>
  <Application>Microsoft Office Word</Application>
  <DocSecurity>0</DocSecurity>
  <Lines>144</Lines>
  <Paragraphs>41</Paragraphs>
  <ScaleCrop>false</ScaleCrop>
  <Company/>
  <LinksUpToDate>false</LinksUpToDate>
  <CharactersWithSpaces>20523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253</cp:revision>
  <dcterms:created xsi:type="dcterms:W3CDTF">2023-12-05T14:56:00Z</dcterms:created>
  <dcterms:modified xsi:type="dcterms:W3CDTF">2024-03-14T18:09:00Z</dcterms:modified>
</cp:coreProperties>
</file>