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382E08" w14:textId="77777777" w:rsidR="00DA60E4" w:rsidRPr="00711834" w:rsidRDefault="00DA60E4" w:rsidP="00630525">
      <w:pPr>
        <w:pStyle w:val="TDC1"/>
      </w:pPr>
    </w:p>
    <w:p w14:paraId="25F4093A" w14:textId="37A91339" w:rsidR="00CE0058" w:rsidRPr="00711834" w:rsidRDefault="005312FF" w:rsidP="00F07EA2">
      <w:pPr>
        <w:jc w:val="center"/>
        <w:rPr>
          <w:rFonts w:ascii="Times New Roman" w:hAnsi="Times New Roman" w:cs="Times New Roman"/>
          <w:sz w:val="28"/>
          <w:szCs w:val="28"/>
          <w:lang w:val="es-CO"/>
        </w:rPr>
      </w:pPr>
      <w:bookmarkStart w:id="0" w:name="_Hlk38148859"/>
      <w:r w:rsidRPr="005312FF">
        <w:rPr>
          <w:rFonts w:ascii="Times New Roman" w:hAnsi="Times New Roman" w:cs="Times New Roman"/>
          <w:bCs/>
          <w:i/>
          <w:iCs/>
          <w:sz w:val="28"/>
          <w:szCs w:val="28"/>
          <w:lang w:val="es-CO"/>
        </w:rPr>
        <w:t>Aculturación y rendimiento neuropsicológico en una población indígena del sur de Colombia.</w:t>
      </w:r>
    </w:p>
    <w:bookmarkEnd w:id="0"/>
    <w:p w14:paraId="5254941A" w14:textId="11C281DD" w:rsidR="00CE0058" w:rsidRPr="00711834" w:rsidRDefault="00CE0058" w:rsidP="00F07EA2">
      <w:pPr>
        <w:jc w:val="center"/>
        <w:rPr>
          <w:rFonts w:ascii="Times New Roman" w:hAnsi="Times New Roman" w:cs="Times New Roman"/>
          <w:sz w:val="28"/>
          <w:szCs w:val="28"/>
          <w:lang w:val="es-CO"/>
        </w:rPr>
      </w:pPr>
    </w:p>
    <w:p w14:paraId="6DFCBBA5" w14:textId="77777777" w:rsidR="00CE0058" w:rsidRPr="00711834" w:rsidRDefault="00CE0058" w:rsidP="00F07EA2">
      <w:pPr>
        <w:jc w:val="center"/>
        <w:rPr>
          <w:rFonts w:ascii="Times New Roman" w:hAnsi="Times New Roman" w:cs="Times New Roman"/>
          <w:sz w:val="28"/>
          <w:szCs w:val="28"/>
          <w:lang w:val="es-CO"/>
        </w:rPr>
      </w:pPr>
    </w:p>
    <w:p w14:paraId="2E77B994" w14:textId="77777777" w:rsidR="00ED0498" w:rsidRPr="00ED0498" w:rsidRDefault="00ED0498" w:rsidP="00ED0498">
      <w:pPr>
        <w:jc w:val="both"/>
        <w:rPr>
          <w:rFonts w:ascii="Times New Roman" w:hAnsi="Times New Roman" w:cs="Times New Roman"/>
          <w:bCs/>
          <w:sz w:val="28"/>
          <w:szCs w:val="28"/>
          <w:lang w:val="es-CO"/>
        </w:rPr>
      </w:pPr>
      <w:r w:rsidRPr="00ED0498">
        <w:rPr>
          <w:rFonts w:ascii="Times New Roman" w:hAnsi="Times New Roman" w:cs="Times New Roman"/>
          <w:bCs/>
          <w:sz w:val="28"/>
          <w:szCs w:val="28"/>
          <w:lang w:val="es-CO"/>
        </w:rPr>
        <w:t>-</w:t>
      </w:r>
      <w:r w:rsidRPr="00ED0498">
        <w:rPr>
          <w:rFonts w:ascii="Times New Roman" w:hAnsi="Times New Roman" w:cs="Times New Roman"/>
          <w:bCs/>
          <w:sz w:val="28"/>
          <w:szCs w:val="28"/>
          <w:lang w:val="es-CO"/>
        </w:rPr>
        <w:tab/>
        <w:t>Carlos Enrique Zapata Bohórquez, estudiante de Maestría en Epidemiología, Universidad de los Andes, Investigador principal, ce.zapata@uniandes.edu.co.</w:t>
      </w:r>
    </w:p>
    <w:p w14:paraId="42172CB8" w14:textId="77777777" w:rsidR="00ED0498" w:rsidRPr="00ED0498" w:rsidRDefault="00ED0498" w:rsidP="00ED0498">
      <w:pPr>
        <w:jc w:val="both"/>
        <w:rPr>
          <w:rFonts w:ascii="Times New Roman" w:hAnsi="Times New Roman" w:cs="Times New Roman"/>
          <w:bCs/>
          <w:sz w:val="28"/>
          <w:szCs w:val="28"/>
          <w:lang w:val="es-CO"/>
        </w:rPr>
      </w:pPr>
      <w:r w:rsidRPr="00ED0498">
        <w:rPr>
          <w:rFonts w:ascii="Times New Roman" w:hAnsi="Times New Roman" w:cs="Times New Roman"/>
          <w:bCs/>
          <w:sz w:val="28"/>
          <w:szCs w:val="28"/>
          <w:lang w:val="es-CO"/>
        </w:rPr>
        <w:t>-</w:t>
      </w:r>
      <w:r w:rsidRPr="00ED0498">
        <w:rPr>
          <w:rFonts w:ascii="Times New Roman" w:hAnsi="Times New Roman" w:cs="Times New Roman"/>
          <w:bCs/>
          <w:sz w:val="28"/>
          <w:szCs w:val="28"/>
          <w:lang w:val="es-CO"/>
        </w:rPr>
        <w:tab/>
        <w:t>Andrea Ramírez Varela, Doctor en Epidemiología, Universidad Federal de Pelotas, 2019; Universidad de los Andes; coinvestigador; an-rami2@uniandes.edu.co</w:t>
      </w:r>
    </w:p>
    <w:p w14:paraId="49C63A61" w14:textId="0E1B7367" w:rsidR="00C15463" w:rsidRDefault="00ED0498" w:rsidP="00ED0498">
      <w:pPr>
        <w:jc w:val="both"/>
        <w:rPr>
          <w:rFonts w:ascii="Times New Roman" w:hAnsi="Times New Roman" w:cs="Times New Roman"/>
          <w:sz w:val="28"/>
          <w:szCs w:val="28"/>
          <w:lang w:val="es-CO"/>
        </w:rPr>
      </w:pPr>
      <w:r w:rsidRPr="00ED0498">
        <w:rPr>
          <w:rFonts w:ascii="Times New Roman" w:hAnsi="Times New Roman" w:cs="Times New Roman"/>
          <w:bCs/>
          <w:sz w:val="28"/>
          <w:szCs w:val="28"/>
          <w:lang w:val="es-CO"/>
        </w:rPr>
        <w:t>-</w:t>
      </w:r>
      <w:r w:rsidRPr="00ED0498">
        <w:rPr>
          <w:rFonts w:ascii="Times New Roman" w:hAnsi="Times New Roman" w:cs="Times New Roman"/>
          <w:bCs/>
          <w:sz w:val="28"/>
          <w:szCs w:val="28"/>
          <w:lang w:val="es-CO"/>
        </w:rPr>
        <w:tab/>
        <w:t>Diego Fernando Rivera Camacho, Doctor en Psicología; Universidad de Deusto, 2016. Universidad de Navarra, Coinvestigador; diegoriveraps@gmail.com</w:t>
      </w:r>
    </w:p>
    <w:p w14:paraId="317F83ED" w14:textId="03F4F444" w:rsidR="00711834" w:rsidRDefault="00711834" w:rsidP="00F07EA2">
      <w:pPr>
        <w:jc w:val="center"/>
        <w:rPr>
          <w:rFonts w:ascii="Times New Roman" w:hAnsi="Times New Roman" w:cs="Times New Roman"/>
          <w:sz w:val="28"/>
          <w:szCs w:val="28"/>
          <w:lang w:val="es-CO"/>
        </w:rPr>
      </w:pPr>
    </w:p>
    <w:p w14:paraId="674B8E05" w14:textId="4E26E0C0" w:rsidR="00711834" w:rsidRDefault="00711834" w:rsidP="00F07EA2">
      <w:pPr>
        <w:jc w:val="center"/>
        <w:rPr>
          <w:rFonts w:ascii="Times New Roman" w:hAnsi="Times New Roman" w:cs="Times New Roman"/>
          <w:sz w:val="28"/>
          <w:szCs w:val="28"/>
          <w:lang w:val="es-CO"/>
        </w:rPr>
      </w:pPr>
    </w:p>
    <w:p w14:paraId="448917A4" w14:textId="77777777" w:rsidR="00ED0498" w:rsidRPr="00711834" w:rsidRDefault="00ED0498" w:rsidP="00F07EA2">
      <w:pPr>
        <w:jc w:val="center"/>
        <w:rPr>
          <w:rFonts w:ascii="Times New Roman" w:hAnsi="Times New Roman" w:cs="Times New Roman"/>
          <w:sz w:val="28"/>
          <w:szCs w:val="28"/>
          <w:lang w:val="es-CO"/>
        </w:rPr>
      </w:pPr>
    </w:p>
    <w:p w14:paraId="12F6A9D8" w14:textId="059DE5A9" w:rsidR="00C75782" w:rsidRPr="00711834" w:rsidRDefault="001E0D10" w:rsidP="00F07EA2">
      <w:pPr>
        <w:jc w:val="center"/>
        <w:rPr>
          <w:rFonts w:ascii="Times New Roman" w:hAnsi="Times New Roman" w:cs="Times New Roman"/>
          <w:b/>
          <w:sz w:val="28"/>
          <w:szCs w:val="28"/>
          <w:lang w:val="es-CO"/>
        </w:rPr>
      </w:pPr>
      <w:r>
        <w:rPr>
          <w:rFonts w:ascii="Times New Roman" w:hAnsi="Times New Roman" w:cs="Times New Roman"/>
          <w:b/>
          <w:sz w:val="28"/>
          <w:szCs w:val="28"/>
          <w:lang w:val="es-CO"/>
        </w:rPr>
        <w:t>16 de abr. de 20</w:t>
      </w:r>
    </w:p>
    <w:p w14:paraId="6450E962" w14:textId="77777777" w:rsidR="00F07EA2" w:rsidRPr="005D193E" w:rsidRDefault="00F07EA2" w:rsidP="008F75D6">
      <w:pPr>
        <w:spacing w:before="0" w:after="160" w:line="259" w:lineRule="auto"/>
        <w:rPr>
          <w:rFonts w:ascii="Times New Roman" w:hAnsi="Times New Roman" w:cs="Times New Roman"/>
          <w:b/>
          <w:sz w:val="28"/>
          <w:szCs w:val="24"/>
          <w:lang w:val="es-CO"/>
        </w:rPr>
      </w:pPr>
      <w:bookmarkStart w:id="1" w:name="_Toc6337404"/>
    </w:p>
    <w:p w14:paraId="083CD6F6" w14:textId="0F164F1D" w:rsidR="00F07EA2" w:rsidRPr="005D193E" w:rsidRDefault="00F07EA2">
      <w:pPr>
        <w:spacing w:before="0" w:after="160" w:line="259" w:lineRule="auto"/>
        <w:rPr>
          <w:rFonts w:ascii="Times New Roman" w:hAnsi="Times New Roman" w:cs="Times New Roman"/>
          <w:b/>
          <w:sz w:val="28"/>
          <w:szCs w:val="24"/>
          <w:lang w:val="es-CO"/>
        </w:rPr>
      </w:pPr>
      <w:r w:rsidRPr="005D193E">
        <w:rPr>
          <w:rFonts w:ascii="Times New Roman" w:hAnsi="Times New Roman" w:cs="Times New Roman"/>
          <w:b/>
          <w:sz w:val="28"/>
          <w:szCs w:val="24"/>
          <w:lang w:val="es-CO"/>
        </w:rPr>
        <w:br w:type="page"/>
      </w:r>
    </w:p>
    <w:p w14:paraId="74A86AC1" w14:textId="63DF1DAA" w:rsidR="00F07EA2" w:rsidRDefault="00F07EA2" w:rsidP="008F75D6">
      <w:pPr>
        <w:spacing w:before="0" w:after="160" w:line="259" w:lineRule="auto"/>
        <w:rPr>
          <w:rFonts w:ascii="Times New Roman" w:hAnsi="Times New Roman" w:cs="Times New Roman"/>
          <w:b/>
          <w:sz w:val="28"/>
          <w:szCs w:val="24"/>
          <w:lang w:val="es-CO"/>
        </w:rPr>
      </w:pPr>
      <w:r w:rsidRPr="005D193E">
        <w:rPr>
          <w:rFonts w:ascii="Times New Roman" w:hAnsi="Times New Roman" w:cs="Times New Roman"/>
          <w:b/>
          <w:sz w:val="28"/>
          <w:szCs w:val="24"/>
          <w:lang w:val="es-CO"/>
        </w:rPr>
        <w:lastRenderedPageBreak/>
        <w:t>Tabla de contenido</w:t>
      </w:r>
    </w:p>
    <w:p w14:paraId="0181EA63" w14:textId="03B845F3" w:rsidR="00630525" w:rsidRPr="005D193E" w:rsidRDefault="00630525" w:rsidP="00630525">
      <w:pPr>
        <w:spacing w:before="0" w:after="160" w:line="259" w:lineRule="auto"/>
        <w:jc w:val="right"/>
        <w:rPr>
          <w:rFonts w:ascii="Times New Roman" w:hAnsi="Times New Roman" w:cs="Times New Roman"/>
          <w:b/>
          <w:sz w:val="28"/>
          <w:szCs w:val="24"/>
          <w:lang w:val="es-CO"/>
        </w:rPr>
      </w:pPr>
      <w:r>
        <w:rPr>
          <w:rFonts w:ascii="Times New Roman" w:hAnsi="Times New Roman" w:cs="Times New Roman"/>
          <w:b/>
          <w:sz w:val="28"/>
          <w:szCs w:val="24"/>
          <w:lang w:val="es-CO"/>
        </w:rPr>
        <w:t>Pág.</w:t>
      </w:r>
    </w:p>
    <w:sdt>
      <w:sdtPr>
        <w:rPr>
          <w:rFonts w:ascii="Times New Roman" w:eastAsiaTheme="minorHAnsi" w:hAnsi="Times New Roman" w:cs="Times New Roman"/>
          <w:color w:val="auto"/>
          <w:sz w:val="22"/>
          <w:szCs w:val="22"/>
          <w:lang w:val="en-GB" w:eastAsia="en-US"/>
        </w:rPr>
        <w:id w:val="122434015"/>
        <w:docPartObj>
          <w:docPartGallery w:val="Table of Contents"/>
          <w:docPartUnique/>
        </w:docPartObj>
      </w:sdtPr>
      <w:sdtEndPr>
        <w:rPr>
          <w:b/>
          <w:bCs/>
        </w:rPr>
      </w:sdtEndPr>
      <w:sdtContent>
        <w:p w14:paraId="1AF3298D" w14:textId="77777777" w:rsidR="00E9212A" w:rsidRPr="005D193E" w:rsidRDefault="00E9212A" w:rsidP="005D193E">
          <w:pPr>
            <w:pStyle w:val="TtuloTDC"/>
            <w:spacing w:before="100" w:beforeAutospacing="1" w:after="100" w:afterAutospacing="1" w:line="240" w:lineRule="auto"/>
            <w:rPr>
              <w:rFonts w:ascii="Times New Roman" w:hAnsi="Times New Roman" w:cs="Times New Roman"/>
              <w:color w:val="auto"/>
              <w:sz w:val="22"/>
              <w:szCs w:val="22"/>
            </w:rPr>
          </w:pPr>
          <w:r w:rsidRPr="005D193E">
            <w:rPr>
              <w:rFonts w:ascii="Times New Roman" w:hAnsi="Times New Roman" w:cs="Times New Roman"/>
              <w:color w:val="auto"/>
              <w:sz w:val="22"/>
              <w:szCs w:val="22"/>
            </w:rPr>
            <w:t>Contenido</w:t>
          </w:r>
        </w:p>
        <w:p w14:paraId="7EF14AF1" w14:textId="155AE42E" w:rsidR="003C15C9" w:rsidRDefault="00E9212A">
          <w:pPr>
            <w:pStyle w:val="TDC1"/>
            <w:rPr>
              <w:rFonts w:asciiTheme="minorHAnsi" w:eastAsiaTheme="minorEastAsia" w:hAnsiTheme="minorHAnsi" w:cstheme="minorBidi"/>
              <w:bCs w:val="0"/>
              <w:caps w:val="0"/>
              <w:noProof/>
              <w:color w:val="auto"/>
              <w:sz w:val="22"/>
              <w:lang w:eastAsia="es-CO"/>
            </w:rPr>
          </w:pPr>
          <w:r w:rsidRPr="005D193E">
            <w:rPr>
              <w:color w:val="auto"/>
              <w:u w:val="single"/>
            </w:rPr>
            <w:fldChar w:fldCharType="begin"/>
          </w:r>
          <w:r w:rsidRPr="005D193E">
            <w:rPr>
              <w:color w:val="auto"/>
            </w:rPr>
            <w:instrText xml:space="preserve"> TOC \o "1-3" \h \z \u </w:instrText>
          </w:r>
          <w:r w:rsidRPr="005D193E">
            <w:rPr>
              <w:color w:val="auto"/>
              <w:u w:val="single"/>
            </w:rPr>
            <w:fldChar w:fldCharType="separate"/>
          </w:r>
          <w:hyperlink w:anchor="_Toc38152510" w:history="1">
            <w:r w:rsidR="003C15C9" w:rsidRPr="00A00CF5">
              <w:rPr>
                <w:rStyle w:val="Hipervnculo"/>
                <w:b/>
                <w:noProof/>
              </w:rPr>
              <w:t>1.</w:t>
            </w:r>
            <w:r w:rsidR="003C15C9">
              <w:rPr>
                <w:rFonts w:asciiTheme="minorHAnsi" w:eastAsiaTheme="minorEastAsia" w:hAnsiTheme="minorHAnsi" w:cstheme="minorBidi"/>
                <w:bCs w:val="0"/>
                <w:caps w:val="0"/>
                <w:noProof/>
                <w:color w:val="auto"/>
                <w:sz w:val="22"/>
                <w:lang w:eastAsia="es-CO"/>
              </w:rPr>
              <w:tab/>
            </w:r>
            <w:r w:rsidR="003C15C9" w:rsidRPr="00A00CF5">
              <w:rPr>
                <w:rStyle w:val="Hipervnculo"/>
                <w:b/>
                <w:noProof/>
              </w:rPr>
              <w:t>PLANTEAMIENTO DEL PROBLEMA</w:t>
            </w:r>
            <w:r w:rsidR="003C15C9">
              <w:rPr>
                <w:noProof/>
                <w:webHidden/>
              </w:rPr>
              <w:tab/>
            </w:r>
            <w:r w:rsidR="003C15C9">
              <w:rPr>
                <w:noProof/>
                <w:webHidden/>
              </w:rPr>
              <w:fldChar w:fldCharType="begin"/>
            </w:r>
            <w:r w:rsidR="003C15C9">
              <w:rPr>
                <w:noProof/>
                <w:webHidden/>
              </w:rPr>
              <w:instrText xml:space="preserve"> PAGEREF _Toc38152510 \h </w:instrText>
            </w:r>
            <w:r w:rsidR="003C15C9">
              <w:rPr>
                <w:noProof/>
                <w:webHidden/>
              </w:rPr>
            </w:r>
            <w:r w:rsidR="003C15C9">
              <w:rPr>
                <w:noProof/>
                <w:webHidden/>
              </w:rPr>
              <w:fldChar w:fldCharType="separate"/>
            </w:r>
            <w:r w:rsidR="003C15C9">
              <w:rPr>
                <w:noProof/>
                <w:webHidden/>
              </w:rPr>
              <w:t>4</w:t>
            </w:r>
            <w:r w:rsidR="003C15C9">
              <w:rPr>
                <w:noProof/>
                <w:webHidden/>
              </w:rPr>
              <w:fldChar w:fldCharType="end"/>
            </w:r>
          </w:hyperlink>
        </w:p>
        <w:p w14:paraId="09D4FFE8" w14:textId="0EBFAD2A"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11" w:history="1">
            <w:r w:rsidRPr="00A00CF5">
              <w:rPr>
                <w:rStyle w:val="Hipervnculo"/>
                <w:b/>
                <w:noProof/>
              </w:rPr>
              <w:t>2.</w:t>
            </w:r>
            <w:r>
              <w:rPr>
                <w:rFonts w:asciiTheme="minorHAnsi" w:eastAsiaTheme="minorEastAsia" w:hAnsiTheme="minorHAnsi" w:cstheme="minorBidi"/>
                <w:bCs w:val="0"/>
                <w:caps w:val="0"/>
                <w:noProof/>
                <w:color w:val="auto"/>
                <w:sz w:val="22"/>
                <w:lang w:eastAsia="es-CO"/>
              </w:rPr>
              <w:tab/>
            </w:r>
            <w:r w:rsidRPr="00A00CF5">
              <w:rPr>
                <w:rStyle w:val="Hipervnculo"/>
                <w:b/>
                <w:noProof/>
              </w:rPr>
              <w:t>OBJETIVOS</w:t>
            </w:r>
            <w:r>
              <w:rPr>
                <w:noProof/>
                <w:webHidden/>
              </w:rPr>
              <w:tab/>
            </w:r>
            <w:r>
              <w:rPr>
                <w:noProof/>
                <w:webHidden/>
              </w:rPr>
              <w:fldChar w:fldCharType="begin"/>
            </w:r>
            <w:r>
              <w:rPr>
                <w:noProof/>
                <w:webHidden/>
              </w:rPr>
              <w:instrText xml:space="preserve"> PAGEREF _Toc38152511 \h </w:instrText>
            </w:r>
            <w:r>
              <w:rPr>
                <w:noProof/>
                <w:webHidden/>
              </w:rPr>
            </w:r>
            <w:r>
              <w:rPr>
                <w:noProof/>
                <w:webHidden/>
              </w:rPr>
              <w:fldChar w:fldCharType="separate"/>
            </w:r>
            <w:r>
              <w:rPr>
                <w:noProof/>
                <w:webHidden/>
              </w:rPr>
              <w:t>7</w:t>
            </w:r>
            <w:r>
              <w:rPr>
                <w:noProof/>
                <w:webHidden/>
              </w:rPr>
              <w:fldChar w:fldCharType="end"/>
            </w:r>
          </w:hyperlink>
        </w:p>
        <w:p w14:paraId="4B6A209A" w14:textId="0A2BA0C7"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12" w:history="1">
            <w:r w:rsidRPr="00A00CF5">
              <w:rPr>
                <w:rStyle w:val="Hipervnculo"/>
                <w:rFonts w:ascii="Times New Roman" w:eastAsia="Calibri" w:hAnsi="Times New Roman" w:cs="Times New Roman"/>
                <w:i/>
                <w:noProof/>
                <w:lang w:val="es-ES_tradnl"/>
              </w:rPr>
              <w:t>2.1.</w:t>
            </w:r>
            <w:r>
              <w:rPr>
                <w:rFonts w:eastAsiaTheme="minorEastAsia" w:cstheme="minorBidi"/>
                <w:b w:val="0"/>
                <w:bCs w:val="0"/>
                <w:smallCaps w:val="0"/>
                <w:noProof/>
                <w:lang w:val="es-CO" w:eastAsia="es-CO"/>
              </w:rPr>
              <w:tab/>
            </w:r>
            <w:r w:rsidRPr="00A00CF5">
              <w:rPr>
                <w:rStyle w:val="Hipervnculo"/>
                <w:rFonts w:ascii="Times New Roman" w:eastAsia="Calibri" w:hAnsi="Times New Roman" w:cs="Times New Roman"/>
                <w:i/>
                <w:noProof/>
                <w:lang w:val="es-ES_tradnl"/>
              </w:rPr>
              <w:t>General</w:t>
            </w:r>
            <w:r>
              <w:rPr>
                <w:noProof/>
                <w:webHidden/>
              </w:rPr>
              <w:tab/>
            </w:r>
            <w:r>
              <w:rPr>
                <w:noProof/>
                <w:webHidden/>
              </w:rPr>
              <w:fldChar w:fldCharType="begin"/>
            </w:r>
            <w:r>
              <w:rPr>
                <w:noProof/>
                <w:webHidden/>
              </w:rPr>
              <w:instrText xml:space="preserve"> PAGEREF _Toc38152512 \h </w:instrText>
            </w:r>
            <w:r>
              <w:rPr>
                <w:noProof/>
                <w:webHidden/>
              </w:rPr>
            </w:r>
            <w:r>
              <w:rPr>
                <w:noProof/>
                <w:webHidden/>
              </w:rPr>
              <w:fldChar w:fldCharType="separate"/>
            </w:r>
            <w:r>
              <w:rPr>
                <w:noProof/>
                <w:webHidden/>
              </w:rPr>
              <w:t>7</w:t>
            </w:r>
            <w:r>
              <w:rPr>
                <w:noProof/>
                <w:webHidden/>
              </w:rPr>
              <w:fldChar w:fldCharType="end"/>
            </w:r>
          </w:hyperlink>
        </w:p>
        <w:p w14:paraId="41718C10" w14:textId="3151B2EF"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13" w:history="1">
            <w:r w:rsidRPr="00A00CF5">
              <w:rPr>
                <w:rStyle w:val="Hipervnculo"/>
                <w:rFonts w:ascii="Times New Roman" w:eastAsia="Calibri" w:hAnsi="Times New Roman" w:cs="Times New Roman"/>
                <w:i/>
                <w:noProof/>
                <w:lang w:val="es-ES_tradnl"/>
              </w:rPr>
              <w:t>2.2.</w:t>
            </w:r>
            <w:r>
              <w:rPr>
                <w:rFonts w:eastAsiaTheme="minorEastAsia" w:cstheme="minorBidi"/>
                <w:b w:val="0"/>
                <w:bCs w:val="0"/>
                <w:smallCaps w:val="0"/>
                <w:noProof/>
                <w:lang w:val="es-CO" w:eastAsia="es-CO"/>
              </w:rPr>
              <w:tab/>
            </w:r>
            <w:r w:rsidRPr="00A00CF5">
              <w:rPr>
                <w:rStyle w:val="Hipervnculo"/>
                <w:rFonts w:ascii="Times New Roman" w:eastAsia="Calibri" w:hAnsi="Times New Roman" w:cs="Times New Roman"/>
                <w:i/>
                <w:noProof/>
                <w:lang w:val="es-ES_tradnl"/>
              </w:rPr>
              <w:t>Específicos</w:t>
            </w:r>
            <w:r>
              <w:rPr>
                <w:noProof/>
                <w:webHidden/>
              </w:rPr>
              <w:tab/>
            </w:r>
            <w:r>
              <w:rPr>
                <w:noProof/>
                <w:webHidden/>
              </w:rPr>
              <w:fldChar w:fldCharType="begin"/>
            </w:r>
            <w:r>
              <w:rPr>
                <w:noProof/>
                <w:webHidden/>
              </w:rPr>
              <w:instrText xml:space="preserve"> PAGEREF _Toc38152513 \h </w:instrText>
            </w:r>
            <w:r>
              <w:rPr>
                <w:noProof/>
                <w:webHidden/>
              </w:rPr>
            </w:r>
            <w:r>
              <w:rPr>
                <w:noProof/>
                <w:webHidden/>
              </w:rPr>
              <w:fldChar w:fldCharType="separate"/>
            </w:r>
            <w:r>
              <w:rPr>
                <w:noProof/>
                <w:webHidden/>
              </w:rPr>
              <w:t>7</w:t>
            </w:r>
            <w:r>
              <w:rPr>
                <w:noProof/>
                <w:webHidden/>
              </w:rPr>
              <w:fldChar w:fldCharType="end"/>
            </w:r>
          </w:hyperlink>
        </w:p>
        <w:p w14:paraId="3C170CAB" w14:textId="56169184"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14" w:history="1">
            <w:r w:rsidRPr="00A00CF5">
              <w:rPr>
                <w:rStyle w:val="Hipervnculo"/>
                <w:b/>
                <w:noProof/>
              </w:rPr>
              <w:t>3.</w:t>
            </w:r>
            <w:r>
              <w:rPr>
                <w:rFonts w:asciiTheme="minorHAnsi" w:eastAsiaTheme="minorEastAsia" w:hAnsiTheme="minorHAnsi" w:cstheme="minorBidi"/>
                <w:bCs w:val="0"/>
                <w:caps w:val="0"/>
                <w:noProof/>
                <w:color w:val="auto"/>
                <w:sz w:val="22"/>
                <w:lang w:eastAsia="es-CO"/>
              </w:rPr>
              <w:tab/>
            </w:r>
            <w:r w:rsidRPr="00A00CF5">
              <w:rPr>
                <w:rStyle w:val="Hipervnculo"/>
                <w:b/>
                <w:noProof/>
              </w:rPr>
              <w:t>MARCO TEÓRICO</w:t>
            </w:r>
            <w:r>
              <w:rPr>
                <w:noProof/>
                <w:webHidden/>
              </w:rPr>
              <w:tab/>
            </w:r>
            <w:r>
              <w:rPr>
                <w:noProof/>
                <w:webHidden/>
              </w:rPr>
              <w:fldChar w:fldCharType="begin"/>
            </w:r>
            <w:r>
              <w:rPr>
                <w:noProof/>
                <w:webHidden/>
              </w:rPr>
              <w:instrText xml:space="preserve"> PAGEREF _Toc38152514 \h </w:instrText>
            </w:r>
            <w:r>
              <w:rPr>
                <w:noProof/>
                <w:webHidden/>
              </w:rPr>
            </w:r>
            <w:r>
              <w:rPr>
                <w:noProof/>
                <w:webHidden/>
              </w:rPr>
              <w:fldChar w:fldCharType="separate"/>
            </w:r>
            <w:r>
              <w:rPr>
                <w:noProof/>
                <w:webHidden/>
              </w:rPr>
              <w:t>8</w:t>
            </w:r>
            <w:r>
              <w:rPr>
                <w:noProof/>
                <w:webHidden/>
              </w:rPr>
              <w:fldChar w:fldCharType="end"/>
            </w:r>
          </w:hyperlink>
        </w:p>
        <w:p w14:paraId="5B4DC134" w14:textId="7113CD8E"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15" w:history="1">
            <w:r w:rsidRPr="00A00CF5">
              <w:rPr>
                <w:rStyle w:val="Hipervnculo"/>
                <w:rFonts w:ascii="Times New Roman" w:hAnsi="Times New Roman" w:cs="Times New Roman"/>
                <w:noProof/>
                <w:lang w:val="es-CO"/>
              </w:rPr>
              <w:t>3.1.</w:t>
            </w:r>
            <w:r>
              <w:rPr>
                <w:rFonts w:eastAsiaTheme="minorEastAsia" w:cstheme="minorBidi"/>
                <w:b w:val="0"/>
                <w:bCs w:val="0"/>
                <w:smallCaps w:val="0"/>
                <w:noProof/>
                <w:lang w:val="es-CO" w:eastAsia="es-CO"/>
              </w:rPr>
              <w:tab/>
            </w:r>
            <w:r w:rsidRPr="00A00CF5">
              <w:rPr>
                <w:rStyle w:val="Hipervnculo"/>
                <w:rFonts w:ascii="Times New Roman" w:hAnsi="Times New Roman" w:cs="Times New Roman"/>
                <w:noProof/>
                <w:lang w:val="es-CO"/>
              </w:rPr>
              <w:t>Marco conceptual</w:t>
            </w:r>
            <w:r>
              <w:rPr>
                <w:noProof/>
                <w:webHidden/>
              </w:rPr>
              <w:tab/>
            </w:r>
            <w:r>
              <w:rPr>
                <w:noProof/>
                <w:webHidden/>
              </w:rPr>
              <w:fldChar w:fldCharType="begin"/>
            </w:r>
            <w:r>
              <w:rPr>
                <w:noProof/>
                <w:webHidden/>
              </w:rPr>
              <w:instrText xml:space="preserve"> PAGEREF _Toc38152515 \h </w:instrText>
            </w:r>
            <w:r>
              <w:rPr>
                <w:noProof/>
                <w:webHidden/>
              </w:rPr>
            </w:r>
            <w:r>
              <w:rPr>
                <w:noProof/>
                <w:webHidden/>
              </w:rPr>
              <w:fldChar w:fldCharType="separate"/>
            </w:r>
            <w:r>
              <w:rPr>
                <w:noProof/>
                <w:webHidden/>
              </w:rPr>
              <w:t>8</w:t>
            </w:r>
            <w:r>
              <w:rPr>
                <w:noProof/>
                <w:webHidden/>
              </w:rPr>
              <w:fldChar w:fldCharType="end"/>
            </w:r>
          </w:hyperlink>
        </w:p>
        <w:p w14:paraId="50F9D3DD" w14:textId="607B657D" w:rsidR="003C15C9" w:rsidRDefault="003C15C9">
          <w:pPr>
            <w:pStyle w:val="TDC3"/>
            <w:tabs>
              <w:tab w:val="right" w:leader="underscore" w:pos="9350"/>
            </w:tabs>
            <w:rPr>
              <w:rFonts w:eastAsiaTheme="minorEastAsia" w:cstheme="minorBidi"/>
              <w:smallCaps w:val="0"/>
              <w:noProof/>
              <w:lang w:val="es-CO" w:eastAsia="es-CO"/>
            </w:rPr>
          </w:pPr>
          <w:hyperlink w:anchor="_Toc38152516" w:history="1">
            <w:r w:rsidRPr="00A00CF5">
              <w:rPr>
                <w:rStyle w:val="Hipervnculo"/>
                <w:rFonts w:ascii="Times New Roman" w:eastAsia="Calibri" w:hAnsi="Times New Roman" w:cs="Times New Roman"/>
                <w:b/>
                <w:bCs/>
                <w:noProof/>
                <w:lang w:val="es-CO"/>
              </w:rPr>
              <w:t>3.1.1. Aculturación</w:t>
            </w:r>
            <w:r>
              <w:rPr>
                <w:noProof/>
                <w:webHidden/>
              </w:rPr>
              <w:tab/>
            </w:r>
            <w:r>
              <w:rPr>
                <w:noProof/>
                <w:webHidden/>
              </w:rPr>
              <w:fldChar w:fldCharType="begin"/>
            </w:r>
            <w:r>
              <w:rPr>
                <w:noProof/>
                <w:webHidden/>
              </w:rPr>
              <w:instrText xml:space="preserve"> PAGEREF _Toc38152516 \h </w:instrText>
            </w:r>
            <w:r>
              <w:rPr>
                <w:noProof/>
                <w:webHidden/>
              </w:rPr>
            </w:r>
            <w:r>
              <w:rPr>
                <w:noProof/>
                <w:webHidden/>
              </w:rPr>
              <w:fldChar w:fldCharType="separate"/>
            </w:r>
            <w:r>
              <w:rPr>
                <w:noProof/>
                <w:webHidden/>
              </w:rPr>
              <w:t>8</w:t>
            </w:r>
            <w:r>
              <w:rPr>
                <w:noProof/>
                <w:webHidden/>
              </w:rPr>
              <w:fldChar w:fldCharType="end"/>
            </w:r>
          </w:hyperlink>
        </w:p>
        <w:p w14:paraId="1B419550" w14:textId="150093B6" w:rsidR="003C15C9" w:rsidRDefault="003C15C9">
          <w:pPr>
            <w:pStyle w:val="TDC3"/>
            <w:tabs>
              <w:tab w:val="right" w:leader="underscore" w:pos="9350"/>
            </w:tabs>
            <w:rPr>
              <w:rFonts w:eastAsiaTheme="minorEastAsia" w:cstheme="minorBidi"/>
              <w:smallCaps w:val="0"/>
              <w:noProof/>
              <w:lang w:val="es-CO" w:eastAsia="es-CO"/>
            </w:rPr>
          </w:pPr>
          <w:hyperlink w:anchor="_Toc38152517" w:history="1">
            <w:r w:rsidRPr="00A00CF5">
              <w:rPr>
                <w:rStyle w:val="Hipervnculo"/>
                <w:rFonts w:ascii="Times New Roman" w:eastAsia="Calibri" w:hAnsi="Times New Roman" w:cs="Times New Roman"/>
                <w:b/>
                <w:bCs/>
                <w:noProof/>
                <w:lang w:val="es-CO"/>
              </w:rPr>
              <w:t>3.1.2. Neuropsicología</w:t>
            </w:r>
            <w:r>
              <w:rPr>
                <w:noProof/>
                <w:webHidden/>
              </w:rPr>
              <w:tab/>
            </w:r>
            <w:r>
              <w:rPr>
                <w:noProof/>
                <w:webHidden/>
              </w:rPr>
              <w:fldChar w:fldCharType="begin"/>
            </w:r>
            <w:r>
              <w:rPr>
                <w:noProof/>
                <w:webHidden/>
              </w:rPr>
              <w:instrText xml:space="preserve"> PAGEREF _Toc38152517 \h </w:instrText>
            </w:r>
            <w:r>
              <w:rPr>
                <w:noProof/>
                <w:webHidden/>
              </w:rPr>
            </w:r>
            <w:r>
              <w:rPr>
                <w:noProof/>
                <w:webHidden/>
              </w:rPr>
              <w:fldChar w:fldCharType="separate"/>
            </w:r>
            <w:r>
              <w:rPr>
                <w:noProof/>
                <w:webHidden/>
              </w:rPr>
              <w:t>10</w:t>
            </w:r>
            <w:r>
              <w:rPr>
                <w:noProof/>
                <w:webHidden/>
              </w:rPr>
              <w:fldChar w:fldCharType="end"/>
            </w:r>
          </w:hyperlink>
        </w:p>
        <w:p w14:paraId="3E09D13D" w14:textId="2AE83F02"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18" w:history="1">
            <w:r w:rsidRPr="00A00CF5">
              <w:rPr>
                <w:rStyle w:val="Hipervnculo"/>
                <w:rFonts w:ascii="Times New Roman" w:hAnsi="Times New Roman"/>
                <w:noProof/>
                <w:lang w:val="es-ES_tradnl"/>
              </w:rPr>
              <w:t>3.2.</w:t>
            </w:r>
            <w:r>
              <w:rPr>
                <w:rFonts w:eastAsiaTheme="minorEastAsia" w:cstheme="minorBidi"/>
                <w:b w:val="0"/>
                <w:bCs w:val="0"/>
                <w:smallCaps w:val="0"/>
                <w:noProof/>
                <w:lang w:val="es-CO" w:eastAsia="es-CO"/>
              </w:rPr>
              <w:tab/>
            </w:r>
            <w:r w:rsidRPr="00A00CF5">
              <w:rPr>
                <w:rStyle w:val="Hipervnculo"/>
                <w:rFonts w:ascii="Times New Roman" w:hAnsi="Times New Roman"/>
                <w:noProof/>
                <w:lang w:val="es-ES_tradnl"/>
              </w:rPr>
              <w:t>Antecedentes</w:t>
            </w:r>
            <w:r>
              <w:rPr>
                <w:noProof/>
                <w:webHidden/>
              </w:rPr>
              <w:tab/>
            </w:r>
            <w:r>
              <w:rPr>
                <w:noProof/>
                <w:webHidden/>
              </w:rPr>
              <w:fldChar w:fldCharType="begin"/>
            </w:r>
            <w:r>
              <w:rPr>
                <w:noProof/>
                <w:webHidden/>
              </w:rPr>
              <w:instrText xml:space="preserve"> PAGEREF _Toc38152518 \h </w:instrText>
            </w:r>
            <w:r>
              <w:rPr>
                <w:noProof/>
                <w:webHidden/>
              </w:rPr>
            </w:r>
            <w:r>
              <w:rPr>
                <w:noProof/>
                <w:webHidden/>
              </w:rPr>
              <w:fldChar w:fldCharType="separate"/>
            </w:r>
            <w:r>
              <w:rPr>
                <w:noProof/>
                <w:webHidden/>
              </w:rPr>
              <w:t>15</w:t>
            </w:r>
            <w:r>
              <w:rPr>
                <w:noProof/>
                <w:webHidden/>
              </w:rPr>
              <w:fldChar w:fldCharType="end"/>
            </w:r>
          </w:hyperlink>
        </w:p>
        <w:p w14:paraId="19ACED53" w14:textId="092D7F91"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19" w:history="1">
            <w:r w:rsidRPr="00A00CF5">
              <w:rPr>
                <w:rStyle w:val="Hipervnculo"/>
                <w:b/>
                <w:noProof/>
              </w:rPr>
              <w:t>4.</w:t>
            </w:r>
            <w:r>
              <w:rPr>
                <w:rFonts w:asciiTheme="minorHAnsi" w:eastAsiaTheme="minorEastAsia" w:hAnsiTheme="minorHAnsi" w:cstheme="minorBidi"/>
                <w:bCs w:val="0"/>
                <w:caps w:val="0"/>
                <w:noProof/>
                <w:color w:val="auto"/>
                <w:sz w:val="22"/>
                <w:lang w:eastAsia="es-CO"/>
              </w:rPr>
              <w:tab/>
            </w:r>
            <w:r w:rsidRPr="00A00CF5">
              <w:rPr>
                <w:rStyle w:val="Hipervnculo"/>
                <w:b/>
                <w:noProof/>
              </w:rPr>
              <w:t>JUSTIFICACIÓN</w:t>
            </w:r>
            <w:r>
              <w:rPr>
                <w:noProof/>
                <w:webHidden/>
              </w:rPr>
              <w:tab/>
            </w:r>
            <w:r>
              <w:rPr>
                <w:noProof/>
                <w:webHidden/>
              </w:rPr>
              <w:fldChar w:fldCharType="begin"/>
            </w:r>
            <w:r>
              <w:rPr>
                <w:noProof/>
                <w:webHidden/>
              </w:rPr>
              <w:instrText xml:space="preserve"> PAGEREF _Toc38152519 \h </w:instrText>
            </w:r>
            <w:r>
              <w:rPr>
                <w:noProof/>
                <w:webHidden/>
              </w:rPr>
            </w:r>
            <w:r>
              <w:rPr>
                <w:noProof/>
                <w:webHidden/>
              </w:rPr>
              <w:fldChar w:fldCharType="separate"/>
            </w:r>
            <w:r>
              <w:rPr>
                <w:noProof/>
                <w:webHidden/>
              </w:rPr>
              <w:t>17</w:t>
            </w:r>
            <w:r>
              <w:rPr>
                <w:noProof/>
                <w:webHidden/>
              </w:rPr>
              <w:fldChar w:fldCharType="end"/>
            </w:r>
          </w:hyperlink>
        </w:p>
        <w:p w14:paraId="1A194CAA" w14:textId="16FDA5AD"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20" w:history="1">
            <w:r w:rsidRPr="00A00CF5">
              <w:rPr>
                <w:rStyle w:val="Hipervnculo"/>
                <w:b/>
                <w:noProof/>
              </w:rPr>
              <w:t>5.</w:t>
            </w:r>
            <w:r>
              <w:rPr>
                <w:rFonts w:asciiTheme="minorHAnsi" w:eastAsiaTheme="minorEastAsia" w:hAnsiTheme="minorHAnsi" w:cstheme="minorBidi"/>
                <w:bCs w:val="0"/>
                <w:caps w:val="0"/>
                <w:noProof/>
                <w:color w:val="auto"/>
                <w:sz w:val="22"/>
                <w:lang w:eastAsia="es-CO"/>
              </w:rPr>
              <w:tab/>
            </w:r>
            <w:r w:rsidRPr="00A00CF5">
              <w:rPr>
                <w:rStyle w:val="Hipervnculo"/>
                <w:b/>
                <w:noProof/>
              </w:rPr>
              <w:t>MÉTODO</w:t>
            </w:r>
            <w:r>
              <w:rPr>
                <w:noProof/>
                <w:webHidden/>
              </w:rPr>
              <w:tab/>
            </w:r>
            <w:r>
              <w:rPr>
                <w:noProof/>
                <w:webHidden/>
              </w:rPr>
              <w:fldChar w:fldCharType="begin"/>
            </w:r>
            <w:r>
              <w:rPr>
                <w:noProof/>
                <w:webHidden/>
              </w:rPr>
              <w:instrText xml:space="preserve"> PAGEREF _Toc38152520 \h </w:instrText>
            </w:r>
            <w:r>
              <w:rPr>
                <w:noProof/>
                <w:webHidden/>
              </w:rPr>
            </w:r>
            <w:r>
              <w:rPr>
                <w:noProof/>
                <w:webHidden/>
              </w:rPr>
              <w:fldChar w:fldCharType="separate"/>
            </w:r>
            <w:r>
              <w:rPr>
                <w:noProof/>
                <w:webHidden/>
              </w:rPr>
              <w:t>20</w:t>
            </w:r>
            <w:r>
              <w:rPr>
                <w:noProof/>
                <w:webHidden/>
              </w:rPr>
              <w:fldChar w:fldCharType="end"/>
            </w:r>
          </w:hyperlink>
        </w:p>
        <w:p w14:paraId="579EE27C" w14:textId="6E1B612D" w:rsidR="003C15C9" w:rsidRDefault="003C15C9">
          <w:pPr>
            <w:pStyle w:val="TDC2"/>
            <w:tabs>
              <w:tab w:val="right" w:leader="underscore" w:pos="9350"/>
            </w:tabs>
            <w:rPr>
              <w:rFonts w:eastAsiaTheme="minorEastAsia" w:cstheme="minorBidi"/>
              <w:b w:val="0"/>
              <w:bCs w:val="0"/>
              <w:smallCaps w:val="0"/>
              <w:noProof/>
              <w:lang w:val="es-CO" w:eastAsia="es-CO"/>
            </w:rPr>
          </w:pPr>
          <w:hyperlink w:anchor="_Toc38152521" w:history="1">
            <w:r w:rsidRPr="00A00CF5">
              <w:rPr>
                <w:rStyle w:val="Hipervnculo"/>
                <w:rFonts w:ascii="Times New Roman" w:eastAsia="Times New Roman" w:hAnsi="Times New Roman" w:cs="Times New Roman"/>
                <w:noProof/>
                <w:lang w:val="es-CO"/>
              </w:rPr>
              <w:t>5.1 Diseño del Estudio</w:t>
            </w:r>
            <w:r>
              <w:rPr>
                <w:noProof/>
                <w:webHidden/>
              </w:rPr>
              <w:tab/>
            </w:r>
            <w:r>
              <w:rPr>
                <w:noProof/>
                <w:webHidden/>
              </w:rPr>
              <w:fldChar w:fldCharType="begin"/>
            </w:r>
            <w:r>
              <w:rPr>
                <w:noProof/>
                <w:webHidden/>
              </w:rPr>
              <w:instrText xml:space="preserve"> PAGEREF _Toc38152521 \h </w:instrText>
            </w:r>
            <w:r>
              <w:rPr>
                <w:noProof/>
                <w:webHidden/>
              </w:rPr>
            </w:r>
            <w:r>
              <w:rPr>
                <w:noProof/>
                <w:webHidden/>
              </w:rPr>
              <w:fldChar w:fldCharType="separate"/>
            </w:r>
            <w:r>
              <w:rPr>
                <w:noProof/>
                <w:webHidden/>
              </w:rPr>
              <w:t>20</w:t>
            </w:r>
            <w:r>
              <w:rPr>
                <w:noProof/>
                <w:webHidden/>
              </w:rPr>
              <w:fldChar w:fldCharType="end"/>
            </w:r>
          </w:hyperlink>
        </w:p>
        <w:p w14:paraId="056388E4" w14:textId="5CD82D01"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22" w:history="1">
            <w:r w:rsidRPr="00A00CF5">
              <w:rPr>
                <w:rStyle w:val="Hipervnculo"/>
                <w:rFonts w:ascii="Times New Roman" w:eastAsia="Times New Roman" w:hAnsi="Times New Roman" w:cs="Times New Roman"/>
                <w:b/>
                <w:bCs/>
                <w:noProof/>
                <w:lang w:val="es-CO"/>
              </w:rPr>
              <w:t>5.1.1.</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noProof/>
                <w:lang w:val="es-CO"/>
              </w:rPr>
              <w:t>Estudio observacional de corte Transversal</w:t>
            </w:r>
            <w:r>
              <w:rPr>
                <w:noProof/>
                <w:webHidden/>
              </w:rPr>
              <w:tab/>
            </w:r>
            <w:r>
              <w:rPr>
                <w:noProof/>
                <w:webHidden/>
              </w:rPr>
              <w:fldChar w:fldCharType="begin"/>
            </w:r>
            <w:r>
              <w:rPr>
                <w:noProof/>
                <w:webHidden/>
              </w:rPr>
              <w:instrText xml:space="preserve"> PAGEREF _Toc38152522 \h </w:instrText>
            </w:r>
            <w:r>
              <w:rPr>
                <w:noProof/>
                <w:webHidden/>
              </w:rPr>
            </w:r>
            <w:r>
              <w:rPr>
                <w:noProof/>
                <w:webHidden/>
              </w:rPr>
              <w:fldChar w:fldCharType="separate"/>
            </w:r>
            <w:r>
              <w:rPr>
                <w:noProof/>
                <w:webHidden/>
              </w:rPr>
              <w:t>20</w:t>
            </w:r>
            <w:r>
              <w:rPr>
                <w:noProof/>
                <w:webHidden/>
              </w:rPr>
              <w:fldChar w:fldCharType="end"/>
            </w:r>
          </w:hyperlink>
        </w:p>
        <w:p w14:paraId="56873E23" w14:textId="1D6ED2CB"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23" w:history="1">
            <w:r w:rsidRPr="00A00CF5">
              <w:rPr>
                <w:rStyle w:val="Hipervnculo"/>
                <w:rFonts w:ascii="Times New Roman" w:eastAsia="Times New Roman" w:hAnsi="Times New Roman" w:cs="Times New Roman"/>
                <w:noProof/>
                <w:lang w:val="es-CO"/>
              </w:rPr>
              <w:t>5.2.</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noProof/>
                <w:lang w:val="es-CO"/>
              </w:rPr>
              <w:t>Participantes</w:t>
            </w:r>
            <w:r>
              <w:rPr>
                <w:noProof/>
                <w:webHidden/>
              </w:rPr>
              <w:tab/>
            </w:r>
            <w:r>
              <w:rPr>
                <w:noProof/>
                <w:webHidden/>
              </w:rPr>
              <w:fldChar w:fldCharType="begin"/>
            </w:r>
            <w:r>
              <w:rPr>
                <w:noProof/>
                <w:webHidden/>
              </w:rPr>
              <w:instrText xml:space="preserve"> PAGEREF _Toc38152523 \h </w:instrText>
            </w:r>
            <w:r>
              <w:rPr>
                <w:noProof/>
                <w:webHidden/>
              </w:rPr>
            </w:r>
            <w:r>
              <w:rPr>
                <w:noProof/>
                <w:webHidden/>
              </w:rPr>
              <w:fldChar w:fldCharType="separate"/>
            </w:r>
            <w:r>
              <w:rPr>
                <w:noProof/>
                <w:webHidden/>
              </w:rPr>
              <w:t>20</w:t>
            </w:r>
            <w:r>
              <w:rPr>
                <w:noProof/>
                <w:webHidden/>
              </w:rPr>
              <w:fldChar w:fldCharType="end"/>
            </w:r>
          </w:hyperlink>
        </w:p>
        <w:p w14:paraId="1D679E1B" w14:textId="7F222061"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24" w:history="1">
            <w:r w:rsidRPr="00A00CF5">
              <w:rPr>
                <w:rStyle w:val="Hipervnculo"/>
                <w:rFonts w:ascii="Times New Roman" w:eastAsia="Times New Roman" w:hAnsi="Times New Roman" w:cs="Times New Roman"/>
                <w:noProof/>
                <w:lang w:val="es-ES"/>
              </w:rPr>
              <w:t>5.3.</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noProof/>
                <w:lang w:val="es-ES"/>
              </w:rPr>
              <w:t>Tamaño de muestra y tipo de muestreo</w:t>
            </w:r>
            <w:r>
              <w:rPr>
                <w:noProof/>
                <w:webHidden/>
              </w:rPr>
              <w:tab/>
            </w:r>
            <w:r>
              <w:rPr>
                <w:noProof/>
                <w:webHidden/>
              </w:rPr>
              <w:fldChar w:fldCharType="begin"/>
            </w:r>
            <w:r>
              <w:rPr>
                <w:noProof/>
                <w:webHidden/>
              </w:rPr>
              <w:instrText xml:space="preserve"> PAGEREF _Toc38152524 \h </w:instrText>
            </w:r>
            <w:r>
              <w:rPr>
                <w:noProof/>
                <w:webHidden/>
              </w:rPr>
            </w:r>
            <w:r>
              <w:rPr>
                <w:noProof/>
                <w:webHidden/>
              </w:rPr>
              <w:fldChar w:fldCharType="separate"/>
            </w:r>
            <w:r>
              <w:rPr>
                <w:noProof/>
                <w:webHidden/>
              </w:rPr>
              <w:t>23</w:t>
            </w:r>
            <w:r>
              <w:rPr>
                <w:noProof/>
                <w:webHidden/>
              </w:rPr>
              <w:fldChar w:fldCharType="end"/>
            </w:r>
          </w:hyperlink>
        </w:p>
        <w:p w14:paraId="2B294009" w14:textId="36EBB252"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25" w:history="1">
            <w:r w:rsidRPr="00A00CF5">
              <w:rPr>
                <w:rStyle w:val="Hipervnculo"/>
                <w:rFonts w:ascii="Times New Roman" w:eastAsia="Times New Roman" w:hAnsi="Times New Roman" w:cs="Times New Roman"/>
                <w:noProof/>
              </w:rPr>
              <w:t>5.4.</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noProof/>
              </w:rPr>
              <w:t>Instrumentos</w:t>
            </w:r>
            <w:r>
              <w:rPr>
                <w:noProof/>
                <w:webHidden/>
              </w:rPr>
              <w:tab/>
            </w:r>
            <w:r>
              <w:rPr>
                <w:noProof/>
                <w:webHidden/>
              </w:rPr>
              <w:fldChar w:fldCharType="begin"/>
            </w:r>
            <w:r>
              <w:rPr>
                <w:noProof/>
                <w:webHidden/>
              </w:rPr>
              <w:instrText xml:space="preserve"> PAGEREF _Toc38152525 \h </w:instrText>
            </w:r>
            <w:r>
              <w:rPr>
                <w:noProof/>
                <w:webHidden/>
              </w:rPr>
            </w:r>
            <w:r>
              <w:rPr>
                <w:noProof/>
                <w:webHidden/>
              </w:rPr>
              <w:fldChar w:fldCharType="separate"/>
            </w:r>
            <w:r>
              <w:rPr>
                <w:noProof/>
                <w:webHidden/>
              </w:rPr>
              <w:t>24</w:t>
            </w:r>
            <w:r>
              <w:rPr>
                <w:noProof/>
                <w:webHidden/>
              </w:rPr>
              <w:fldChar w:fldCharType="end"/>
            </w:r>
          </w:hyperlink>
        </w:p>
        <w:p w14:paraId="688A6505" w14:textId="0187BD4F" w:rsidR="003C15C9" w:rsidRDefault="003C15C9">
          <w:pPr>
            <w:pStyle w:val="TDC2"/>
            <w:tabs>
              <w:tab w:val="right" w:leader="underscore" w:pos="9350"/>
            </w:tabs>
            <w:rPr>
              <w:rFonts w:eastAsiaTheme="minorEastAsia" w:cstheme="minorBidi"/>
              <w:b w:val="0"/>
              <w:bCs w:val="0"/>
              <w:smallCaps w:val="0"/>
              <w:noProof/>
              <w:lang w:val="es-CO" w:eastAsia="es-CO"/>
            </w:rPr>
          </w:pPr>
          <w:hyperlink w:anchor="_Toc38152526" w:history="1">
            <w:r w:rsidRPr="00A00CF5">
              <w:rPr>
                <w:rStyle w:val="Hipervnculo"/>
                <w:rFonts w:ascii="Times New Roman" w:eastAsia="Times New Roman" w:hAnsi="Times New Roman" w:cs="Times New Roman"/>
                <w:noProof/>
                <w:lang w:val="es-CO"/>
              </w:rPr>
              <w:t>El protocolo tendrá una batería de pruebas de rendimiento neuropsicológico no culturales, de memoria, atención y algunas son manipulativas, otros instrumentos son escalas sobre salud autopercibida o escalas de percepciones, a continuación, se describen cada una de las pruebas.</w:t>
            </w:r>
            <w:r>
              <w:rPr>
                <w:noProof/>
                <w:webHidden/>
              </w:rPr>
              <w:tab/>
            </w:r>
            <w:r>
              <w:rPr>
                <w:noProof/>
                <w:webHidden/>
              </w:rPr>
              <w:fldChar w:fldCharType="begin"/>
            </w:r>
            <w:r>
              <w:rPr>
                <w:noProof/>
                <w:webHidden/>
              </w:rPr>
              <w:instrText xml:space="preserve"> PAGEREF _Toc38152526 \h </w:instrText>
            </w:r>
            <w:r>
              <w:rPr>
                <w:noProof/>
                <w:webHidden/>
              </w:rPr>
            </w:r>
            <w:r>
              <w:rPr>
                <w:noProof/>
                <w:webHidden/>
              </w:rPr>
              <w:fldChar w:fldCharType="separate"/>
            </w:r>
            <w:r>
              <w:rPr>
                <w:noProof/>
                <w:webHidden/>
              </w:rPr>
              <w:t>24</w:t>
            </w:r>
            <w:r>
              <w:rPr>
                <w:noProof/>
                <w:webHidden/>
              </w:rPr>
              <w:fldChar w:fldCharType="end"/>
            </w:r>
          </w:hyperlink>
        </w:p>
        <w:p w14:paraId="20526329" w14:textId="3EF3CC37"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27" w:history="1">
            <w:r w:rsidRPr="00A00CF5">
              <w:rPr>
                <w:rStyle w:val="Hipervnculo"/>
                <w:rFonts w:ascii="Times New Roman" w:hAnsi="Times New Roman" w:cs="Times New Roman"/>
                <w:b/>
                <w:bCs/>
                <w:i/>
                <w:noProof/>
                <w:lang w:val="es-ES"/>
              </w:rPr>
              <w:t>5.4.1.</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ES"/>
              </w:rPr>
              <w:t>Pruebas de tamizaje</w:t>
            </w:r>
            <w:r>
              <w:rPr>
                <w:noProof/>
                <w:webHidden/>
              </w:rPr>
              <w:tab/>
            </w:r>
            <w:r>
              <w:rPr>
                <w:noProof/>
                <w:webHidden/>
              </w:rPr>
              <w:fldChar w:fldCharType="begin"/>
            </w:r>
            <w:r>
              <w:rPr>
                <w:noProof/>
                <w:webHidden/>
              </w:rPr>
              <w:instrText xml:space="preserve"> PAGEREF _Toc38152527 \h </w:instrText>
            </w:r>
            <w:r>
              <w:rPr>
                <w:noProof/>
                <w:webHidden/>
              </w:rPr>
            </w:r>
            <w:r>
              <w:rPr>
                <w:noProof/>
                <w:webHidden/>
              </w:rPr>
              <w:fldChar w:fldCharType="separate"/>
            </w:r>
            <w:r>
              <w:rPr>
                <w:noProof/>
                <w:webHidden/>
              </w:rPr>
              <w:t>24</w:t>
            </w:r>
            <w:r>
              <w:rPr>
                <w:noProof/>
                <w:webHidden/>
              </w:rPr>
              <w:fldChar w:fldCharType="end"/>
            </w:r>
          </w:hyperlink>
        </w:p>
        <w:p w14:paraId="13B2D66B" w14:textId="2AA51BE3"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28" w:history="1">
            <w:r w:rsidRPr="00A00CF5">
              <w:rPr>
                <w:rStyle w:val="Hipervnculo"/>
                <w:rFonts w:ascii="Times New Roman" w:hAnsi="Times New Roman" w:cs="Times New Roman"/>
                <w:b/>
                <w:bCs/>
                <w:i/>
                <w:noProof/>
                <w:lang w:val="es-ES"/>
              </w:rPr>
              <w:t>5.4.2.</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ES"/>
              </w:rPr>
              <w:t>Consentimiento informado</w:t>
            </w:r>
            <w:r>
              <w:rPr>
                <w:noProof/>
                <w:webHidden/>
              </w:rPr>
              <w:tab/>
            </w:r>
            <w:r>
              <w:rPr>
                <w:noProof/>
                <w:webHidden/>
              </w:rPr>
              <w:fldChar w:fldCharType="begin"/>
            </w:r>
            <w:r>
              <w:rPr>
                <w:noProof/>
                <w:webHidden/>
              </w:rPr>
              <w:instrText xml:space="preserve"> PAGEREF _Toc38152528 \h </w:instrText>
            </w:r>
            <w:r>
              <w:rPr>
                <w:noProof/>
                <w:webHidden/>
              </w:rPr>
            </w:r>
            <w:r>
              <w:rPr>
                <w:noProof/>
                <w:webHidden/>
              </w:rPr>
              <w:fldChar w:fldCharType="separate"/>
            </w:r>
            <w:r>
              <w:rPr>
                <w:noProof/>
                <w:webHidden/>
              </w:rPr>
              <w:t>24</w:t>
            </w:r>
            <w:r>
              <w:rPr>
                <w:noProof/>
                <w:webHidden/>
              </w:rPr>
              <w:fldChar w:fldCharType="end"/>
            </w:r>
          </w:hyperlink>
        </w:p>
        <w:p w14:paraId="4ED87507" w14:textId="690127F0"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29" w:history="1">
            <w:r w:rsidRPr="00A00CF5">
              <w:rPr>
                <w:rStyle w:val="Hipervnculo"/>
                <w:rFonts w:ascii="Times New Roman" w:hAnsi="Times New Roman" w:cs="Times New Roman"/>
                <w:b/>
                <w:bCs/>
                <w:i/>
                <w:noProof/>
                <w:lang w:val="es-ES"/>
              </w:rPr>
              <w:t>5.4.3.</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ES"/>
              </w:rPr>
              <w:t>Cuestionario de Preguntas Sociodemográficas</w:t>
            </w:r>
            <w:r>
              <w:rPr>
                <w:noProof/>
                <w:webHidden/>
              </w:rPr>
              <w:tab/>
            </w:r>
            <w:r>
              <w:rPr>
                <w:noProof/>
                <w:webHidden/>
              </w:rPr>
              <w:fldChar w:fldCharType="begin"/>
            </w:r>
            <w:r>
              <w:rPr>
                <w:noProof/>
                <w:webHidden/>
              </w:rPr>
              <w:instrText xml:space="preserve"> PAGEREF _Toc38152529 \h </w:instrText>
            </w:r>
            <w:r>
              <w:rPr>
                <w:noProof/>
                <w:webHidden/>
              </w:rPr>
            </w:r>
            <w:r>
              <w:rPr>
                <w:noProof/>
                <w:webHidden/>
              </w:rPr>
              <w:fldChar w:fldCharType="separate"/>
            </w:r>
            <w:r>
              <w:rPr>
                <w:noProof/>
                <w:webHidden/>
              </w:rPr>
              <w:t>25</w:t>
            </w:r>
            <w:r>
              <w:rPr>
                <w:noProof/>
                <w:webHidden/>
              </w:rPr>
              <w:fldChar w:fldCharType="end"/>
            </w:r>
          </w:hyperlink>
        </w:p>
        <w:p w14:paraId="610E632F" w14:textId="432E02B7"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0" w:history="1">
            <w:r w:rsidRPr="00A00CF5">
              <w:rPr>
                <w:rStyle w:val="Hipervnculo"/>
                <w:rFonts w:ascii="Times New Roman" w:eastAsia="Times New Roman" w:hAnsi="Times New Roman" w:cs="Times New Roman"/>
                <w:b/>
                <w:bCs/>
                <w:noProof/>
              </w:rPr>
              <w:t>5.4.4.</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n-US"/>
              </w:rPr>
              <w:t>Hopkins verbal learning test–Revised</w:t>
            </w:r>
            <w:r w:rsidRPr="00A00CF5">
              <w:rPr>
                <w:rStyle w:val="Hipervnculo"/>
                <w:rFonts w:ascii="Times New Roman" w:eastAsia="Times New Roman" w:hAnsi="Times New Roman" w:cs="Times New Roman"/>
                <w:noProof/>
                <w:lang w:val="en-US"/>
              </w:rPr>
              <w:t xml:space="preserve"> </w:t>
            </w:r>
            <w:r w:rsidRPr="00A00CF5">
              <w:rPr>
                <w:rStyle w:val="Hipervnculo"/>
                <w:rFonts w:ascii="Times New Roman" w:eastAsia="Times New Roman" w:hAnsi="Times New Roman" w:cs="Times New Roman"/>
                <w:b/>
                <w:i/>
                <w:noProof/>
                <w:lang w:val="en-US"/>
              </w:rPr>
              <w:t>HVLT-R</w:t>
            </w:r>
            <w:r w:rsidRPr="00A00CF5">
              <w:rPr>
                <w:rStyle w:val="Hipervnculo"/>
                <w:rFonts w:ascii="Times New Roman" w:eastAsia="Times New Roman" w:hAnsi="Times New Roman" w:cs="Times New Roman"/>
                <w:noProof/>
                <w:lang w:val="en-US"/>
              </w:rPr>
              <w:t xml:space="preserve"> (Benedict, Schretlen, Groninger y Brandt, 1998).</w:t>
            </w:r>
            <w:r>
              <w:rPr>
                <w:noProof/>
                <w:webHidden/>
              </w:rPr>
              <w:tab/>
            </w:r>
            <w:r>
              <w:rPr>
                <w:noProof/>
                <w:webHidden/>
              </w:rPr>
              <w:fldChar w:fldCharType="begin"/>
            </w:r>
            <w:r>
              <w:rPr>
                <w:noProof/>
                <w:webHidden/>
              </w:rPr>
              <w:instrText xml:space="preserve"> PAGEREF _Toc38152530 \h </w:instrText>
            </w:r>
            <w:r>
              <w:rPr>
                <w:noProof/>
                <w:webHidden/>
              </w:rPr>
            </w:r>
            <w:r>
              <w:rPr>
                <w:noProof/>
                <w:webHidden/>
              </w:rPr>
              <w:fldChar w:fldCharType="separate"/>
            </w:r>
            <w:r>
              <w:rPr>
                <w:noProof/>
                <w:webHidden/>
              </w:rPr>
              <w:t>25</w:t>
            </w:r>
            <w:r>
              <w:rPr>
                <w:noProof/>
                <w:webHidden/>
              </w:rPr>
              <w:fldChar w:fldCharType="end"/>
            </w:r>
          </w:hyperlink>
        </w:p>
        <w:p w14:paraId="7FFFF383" w14:textId="5CEACBF9"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1" w:history="1">
            <w:r w:rsidRPr="00A00CF5">
              <w:rPr>
                <w:rStyle w:val="Hipervnculo"/>
                <w:rFonts w:ascii="Times New Roman" w:eastAsia="Times New Roman" w:hAnsi="Times New Roman" w:cs="Times New Roman"/>
                <w:b/>
                <w:bCs/>
                <w:noProof/>
                <w:lang w:val="es-ES"/>
              </w:rPr>
              <w:t>5.4.5.</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modificado de clasificación de tarjetas de Wisconsin</w:t>
            </w:r>
            <w:r w:rsidRPr="00A00CF5">
              <w:rPr>
                <w:rStyle w:val="Hipervnculo"/>
                <w:rFonts w:ascii="Times New Roman" w:eastAsia="Times New Roman" w:hAnsi="Times New Roman" w:cs="Times New Roman"/>
                <w:noProof/>
                <w:lang w:val="es-ES"/>
              </w:rPr>
              <w:t xml:space="preserve"> (Schretlen, 2012).</w:t>
            </w:r>
            <w:r>
              <w:rPr>
                <w:noProof/>
                <w:webHidden/>
              </w:rPr>
              <w:tab/>
            </w:r>
            <w:r>
              <w:rPr>
                <w:noProof/>
                <w:webHidden/>
              </w:rPr>
              <w:fldChar w:fldCharType="begin"/>
            </w:r>
            <w:r>
              <w:rPr>
                <w:noProof/>
                <w:webHidden/>
              </w:rPr>
              <w:instrText xml:space="preserve"> PAGEREF _Toc38152531 \h </w:instrText>
            </w:r>
            <w:r>
              <w:rPr>
                <w:noProof/>
                <w:webHidden/>
              </w:rPr>
            </w:r>
            <w:r>
              <w:rPr>
                <w:noProof/>
                <w:webHidden/>
              </w:rPr>
              <w:fldChar w:fldCharType="separate"/>
            </w:r>
            <w:r>
              <w:rPr>
                <w:noProof/>
                <w:webHidden/>
              </w:rPr>
              <w:t>25</w:t>
            </w:r>
            <w:r>
              <w:rPr>
                <w:noProof/>
                <w:webHidden/>
              </w:rPr>
              <w:fldChar w:fldCharType="end"/>
            </w:r>
          </w:hyperlink>
        </w:p>
        <w:p w14:paraId="192DE8F2" w14:textId="03D02D21"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2" w:history="1">
            <w:r w:rsidRPr="00A00CF5">
              <w:rPr>
                <w:rStyle w:val="Hipervnculo"/>
                <w:rFonts w:ascii="Times New Roman" w:eastAsia="Times New Roman" w:hAnsi="Times New Roman" w:cs="Times New Roman"/>
                <w:b/>
                <w:bCs/>
                <w:noProof/>
                <w:highlight w:val="white"/>
                <w:lang w:val="es-ES"/>
              </w:rPr>
              <w:t>5.4.6.</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de símbolos y dígitos SDMT</w:t>
            </w:r>
            <w:r w:rsidRPr="00A00CF5">
              <w:rPr>
                <w:rStyle w:val="Hipervnculo"/>
                <w:rFonts w:ascii="Times New Roman" w:eastAsia="Times New Roman" w:hAnsi="Times New Roman" w:cs="Times New Roman"/>
                <w:noProof/>
                <w:lang w:val="es-ES"/>
              </w:rPr>
              <w:t xml:space="preserve"> (</w:t>
            </w:r>
            <w:r w:rsidRPr="00A00CF5">
              <w:rPr>
                <w:rStyle w:val="Hipervnculo"/>
                <w:rFonts w:ascii="Times New Roman" w:eastAsia="Times New Roman" w:hAnsi="Times New Roman" w:cs="Times New Roman"/>
                <w:noProof/>
                <w:highlight w:val="white"/>
                <w:lang w:val="es-ES"/>
              </w:rPr>
              <w:t>Smith</w:t>
            </w:r>
            <w:r w:rsidRPr="00A00CF5">
              <w:rPr>
                <w:rStyle w:val="Hipervnculo"/>
                <w:rFonts w:ascii="Times New Roman" w:eastAsia="Times New Roman" w:hAnsi="Times New Roman" w:cs="Times New Roman"/>
                <w:i/>
                <w:noProof/>
                <w:highlight w:val="white"/>
                <w:lang w:val="es-ES"/>
              </w:rPr>
              <w:t>,</w:t>
            </w:r>
            <w:r w:rsidRPr="00A00CF5">
              <w:rPr>
                <w:rStyle w:val="Hipervnculo"/>
                <w:rFonts w:ascii="Times New Roman" w:eastAsia="Times New Roman" w:hAnsi="Times New Roman" w:cs="Times New Roman"/>
                <w:noProof/>
                <w:highlight w:val="white"/>
                <w:lang w:val="es-ES"/>
              </w:rPr>
              <w:t xml:space="preserve"> 2002)</w:t>
            </w:r>
            <w:r>
              <w:rPr>
                <w:noProof/>
                <w:webHidden/>
              </w:rPr>
              <w:tab/>
            </w:r>
            <w:r>
              <w:rPr>
                <w:noProof/>
                <w:webHidden/>
              </w:rPr>
              <w:fldChar w:fldCharType="begin"/>
            </w:r>
            <w:r>
              <w:rPr>
                <w:noProof/>
                <w:webHidden/>
              </w:rPr>
              <w:instrText xml:space="preserve"> PAGEREF _Toc38152532 \h </w:instrText>
            </w:r>
            <w:r>
              <w:rPr>
                <w:noProof/>
                <w:webHidden/>
              </w:rPr>
            </w:r>
            <w:r>
              <w:rPr>
                <w:noProof/>
                <w:webHidden/>
              </w:rPr>
              <w:fldChar w:fldCharType="separate"/>
            </w:r>
            <w:r>
              <w:rPr>
                <w:noProof/>
                <w:webHidden/>
              </w:rPr>
              <w:t>26</w:t>
            </w:r>
            <w:r>
              <w:rPr>
                <w:noProof/>
                <w:webHidden/>
              </w:rPr>
              <w:fldChar w:fldCharType="end"/>
            </w:r>
          </w:hyperlink>
        </w:p>
        <w:p w14:paraId="114E453D" w14:textId="0BC92FAA"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3" w:history="1">
            <w:r w:rsidRPr="00A00CF5">
              <w:rPr>
                <w:rStyle w:val="Hipervnculo"/>
                <w:rFonts w:ascii="Times New Roman" w:eastAsia="Times New Roman" w:hAnsi="Times New Roman" w:cs="Times New Roman"/>
                <w:b/>
                <w:bCs/>
                <w:noProof/>
                <w:lang w:val="es-ES"/>
              </w:rPr>
              <w:t>5.4.7.</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breve de atención</w:t>
            </w:r>
            <w:r w:rsidRPr="00A00CF5">
              <w:rPr>
                <w:rStyle w:val="Hipervnculo"/>
                <w:rFonts w:ascii="Times New Roman" w:eastAsia="Times New Roman" w:hAnsi="Times New Roman" w:cs="Times New Roman"/>
                <w:noProof/>
                <w:lang w:val="es-ES"/>
              </w:rPr>
              <w:t xml:space="preserve"> </w:t>
            </w:r>
            <w:r w:rsidRPr="00A00CF5">
              <w:rPr>
                <w:rStyle w:val="Hipervnculo"/>
                <w:rFonts w:ascii="Times New Roman" w:eastAsia="Times New Roman" w:hAnsi="Times New Roman" w:cs="Times New Roman"/>
                <w:b/>
                <w:i/>
                <w:noProof/>
                <w:lang w:val="es-ES"/>
              </w:rPr>
              <w:t xml:space="preserve">– BTA </w:t>
            </w:r>
            <w:r w:rsidRPr="00A00CF5">
              <w:rPr>
                <w:rStyle w:val="Hipervnculo"/>
                <w:rFonts w:ascii="Times New Roman" w:eastAsia="Times New Roman" w:hAnsi="Times New Roman" w:cs="Times New Roman"/>
                <w:noProof/>
                <w:lang w:val="es-ES"/>
              </w:rPr>
              <w:t>(Schretlen, 1989).</w:t>
            </w:r>
            <w:r>
              <w:rPr>
                <w:noProof/>
                <w:webHidden/>
              </w:rPr>
              <w:tab/>
            </w:r>
            <w:r>
              <w:rPr>
                <w:noProof/>
                <w:webHidden/>
              </w:rPr>
              <w:fldChar w:fldCharType="begin"/>
            </w:r>
            <w:r>
              <w:rPr>
                <w:noProof/>
                <w:webHidden/>
              </w:rPr>
              <w:instrText xml:space="preserve"> PAGEREF _Toc38152533 \h </w:instrText>
            </w:r>
            <w:r>
              <w:rPr>
                <w:noProof/>
                <w:webHidden/>
              </w:rPr>
            </w:r>
            <w:r>
              <w:rPr>
                <w:noProof/>
                <w:webHidden/>
              </w:rPr>
              <w:fldChar w:fldCharType="separate"/>
            </w:r>
            <w:r>
              <w:rPr>
                <w:noProof/>
                <w:webHidden/>
              </w:rPr>
              <w:t>26</w:t>
            </w:r>
            <w:r>
              <w:rPr>
                <w:noProof/>
                <w:webHidden/>
              </w:rPr>
              <w:fldChar w:fldCharType="end"/>
            </w:r>
          </w:hyperlink>
        </w:p>
        <w:p w14:paraId="02C2E6EB" w14:textId="356F6B4D"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4" w:history="1">
            <w:r w:rsidRPr="00A00CF5">
              <w:rPr>
                <w:rStyle w:val="Hipervnculo"/>
                <w:rFonts w:ascii="Times New Roman" w:eastAsia="Times New Roman" w:hAnsi="Times New Roman" w:cs="Times New Roman"/>
                <w:b/>
                <w:bCs/>
                <w:noProof/>
                <w:lang w:val="es-ES"/>
              </w:rPr>
              <w:t>5.4.8.</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del trazo</w:t>
            </w:r>
            <w:r w:rsidRPr="00A00CF5">
              <w:rPr>
                <w:rStyle w:val="Hipervnculo"/>
                <w:rFonts w:ascii="Times New Roman" w:eastAsia="Times New Roman" w:hAnsi="Times New Roman" w:cs="Times New Roman"/>
                <w:noProof/>
                <w:lang w:val="es-ES"/>
              </w:rPr>
              <w:t xml:space="preserve"> (TMT A y B).</w:t>
            </w:r>
            <w:r>
              <w:rPr>
                <w:noProof/>
                <w:webHidden/>
              </w:rPr>
              <w:tab/>
            </w:r>
            <w:r>
              <w:rPr>
                <w:noProof/>
                <w:webHidden/>
              </w:rPr>
              <w:fldChar w:fldCharType="begin"/>
            </w:r>
            <w:r>
              <w:rPr>
                <w:noProof/>
                <w:webHidden/>
              </w:rPr>
              <w:instrText xml:space="preserve"> PAGEREF _Toc38152534 \h </w:instrText>
            </w:r>
            <w:r>
              <w:rPr>
                <w:noProof/>
                <w:webHidden/>
              </w:rPr>
            </w:r>
            <w:r>
              <w:rPr>
                <w:noProof/>
                <w:webHidden/>
              </w:rPr>
              <w:fldChar w:fldCharType="separate"/>
            </w:r>
            <w:r>
              <w:rPr>
                <w:noProof/>
                <w:webHidden/>
              </w:rPr>
              <w:t>27</w:t>
            </w:r>
            <w:r>
              <w:rPr>
                <w:noProof/>
                <w:webHidden/>
              </w:rPr>
              <w:fldChar w:fldCharType="end"/>
            </w:r>
          </w:hyperlink>
        </w:p>
        <w:p w14:paraId="0A2169DD" w14:textId="6C1D4CF2" w:rsidR="003C15C9" w:rsidRDefault="003C15C9">
          <w:pPr>
            <w:pStyle w:val="TDC3"/>
            <w:tabs>
              <w:tab w:val="left" w:pos="715"/>
              <w:tab w:val="right" w:leader="underscore" w:pos="9350"/>
            </w:tabs>
            <w:rPr>
              <w:rFonts w:eastAsiaTheme="minorEastAsia" w:cstheme="minorBidi"/>
              <w:smallCaps w:val="0"/>
              <w:noProof/>
              <w:lang w:val="es-CO" w:eastAsia="es-CO"/>
            </w:rPr>
          </w:pPr>
          <w:hyperlink w:anchor="_Toc38152535" w:history="1">
            <w:r w:rsidRPr="00A00CF5">
              <w:rPr>
                <w:rStyle w:val="Hipervnculo"/>
                <w:rFonts w:ascii="Times New Roman" w:eastAsia="Times New Roman" w:hAnsi="Times New Roman" w:cs="Times New Roman"/>
                <w:b/>
                <w:bCs/>
                <w:noProof/>
                <w:lang w:val="es-ES"/>
              </w:rPr>
              <w:t>5.4.9.</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de copia y reproducción de una figura compleja de Rey</w:t>
            </w:r>
            <w:r w:rsidRPr="00A00CF5">
              <w:rPr>
                <w:rStyle w:val="Hipervnculo"/>
                <w:rFonts w:ascii="Times New Roman" w:eastAsia="Times New Roman" w:hAnsi="Times New Roman" w:cs="Times New Roman"/>
                <w:noProof/>
                <w:lang w:val="es-ES"/>
              </w:rPr>
              <w:t xml:space="preserve"> (Rey, 2009).</w:t>
            </w:r>
            <w:r>
              <w:rPr>
                <w:noProof/>
                <w:webHidden/>
              </w:rPr>
              <w:tab/>
            </w:r>
            <w:r>
              <w:rPr>
                <w:noProof/>
                <w:webHidden/>
              </w:rPr>
              <w:fldChar w:fldCharType="begin"/>
            </w:r>
            <w:r>
              <w:rPr>
                <w:noProof/>
                <w:webHidden/>
              </w:rPr>
              <w:instrText xml:space="preserve"> PAGEREF _Toc38152535 \h </w:instrText>
            </w:r>
            <w:r>
              <w:rPr>
                <w:noProof/>
                <w:webHidden/>
              </w:rPr>
            </w:r>
            <w:r>
              <w:rPr>
                <w:noProof/>
                <w:webHidden/>
              </w:rPr>
              <w:fldChar w:fldCharType="separate"/>
            </w:r>
            <w:r>
              <w:rPr>
                <w:noProof/>
                <w:webHidden/>
              </w:rPr>
              <w:t>27</w:t>
            </w:r>
            <w:r>
              <w:rPr>
                <w:noProof/>
                <w:webHidden/>
              </w:rPr>
              <w:fldChar w:fldCharType="end"/>
            </w:r>
          </w:hyperlink>
        </w:p>
        <w:p w14:paraId="3EE7085F" w14:textId="3C2685F2" w:rsidR="003C15C9" w:rsidRDefault="003C15C9">
          <w:pPr>
            <w:pStyle w:val="TDC3"/>
            <w:tabs>
              <w:tab w:val="left" w:pos="825"/>
              <w:tab w:val="right" w:leader="underscore" w:pos="9350"/>
            </w:tabs>
            <w:rPr>
              <w:rFonts w:eastAsiaTheme="minorEastAsia" w:cstheme="minorBidi"/>
              <w:smallCaps w:val="0"/>
              <w:noProof/>
              <w:lang w:val="es-CO" w:eastAsia="es-CO"/>
            </w:rPr>
          </w:pPr>
          <w:hyperlink w:anchor="_Toc38152536" w:history="1">
            <w:r w:rsidRPr="00A00CF5">
              <w:rPr>
                <w:rStyle w:val="Hipervnculo"/>
                <w:rFonts w:ascii="Times New Roman" w:eastAsia="Times New Roman" w:hAnsi="Times New Roman" w:cs="Times New Roman"/>
                <w:b/>
                <w:bCs/>
                <w:noProof/>
                <w:lang w:val="es-ES"/>
              </w:rPr>
              <w:t>5.4.10.</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de Stroop de colores y palabras</w:t>
            </w:r>
            <w:r w:rsidRPr="00A00CF5">
              <w:rPr>
                <w:rStyle w:val="Hipervnculo"/>
                <w:rFonts w:ascii="Times New Roman" w:eastAsia="Times New Roman" w:hAnsi="Times New Roman" w:cs="Times New Roman"/>
                <w:noProof/>
                <w:lang w:val="es-ES"/>
              </w:rPr>
              <w:t xml:space="preserve"> (Golden, 2010).</w:t>
            </w:r>
            <w:r>
              <w:rPr>
                <w:noProof/>
                <w:webHidden/>
              </w:rPr>
              <w:tab/>
            </w:r>
            <w:r>
              <w:rPr>
                <w:noProof/>
                <w:webHidden/>
              </w:rPr>
              <w:fldChar w:fldCharType="begin"/>
            </w:r>
            <w:r>
              <w:rPr>
                <w:noProof/>
                <w:webHidden/>
              </w:rPr>
              <w:instrText xml:space="preserve"> PAGEREF _Toc38152536 \h </w:instrText>
            </w:r>
            <w:r>
              <w:rPr>
                <w:noProof/>
                <w:webHidden/>
              </w:rPr>
            </w:r>
            <w:r>
              <w:rPr>
                <w:noProof/>
                <w:webHidden/>
              </w:rPr>
              <w:fldChar w:fldCharType="separate"/>
            </w:r>
            <w:r>
              <w:rPr>
                <w:noProof/>
                <w:webHidden/>
              </w:rPr>
              <w:t>28</w:t>
            </w:r>
            <w:r>
              <w:rPr>
                <w:noProof/>
                <w:webHidden/>
              </w:rPr>
              <w:fldChar w:fldCharType="end"/>
            </w:r>
          </w:hyperlink>
        </w:p>
        <w:p w14:paraId="4039011D" w14:textId="19D75450" w:rsidR="003C15C9" w:rsidRDefault="003C15C9">
          <w:pPr>
            <w:pStyle w:val="TDC3"/>
            <w:tabs>
              <w:tab w:val="left" w:pos="825"/>
              <w:tab w:val="right" w:leader="underscore" w:pos="9350"/>
            </w:tabs>
            <w:rPr>
              <w:rFonts w:eastAsiaTheme="minorEastAsia" w:cstheme="minorBidi"/>
              <w:smallCaps w:val="0"/>
              <w:noProof/>
              <w:lang w:val="es-CO" w:eastAsia="es-CO"/>
            </w:rPr>
          </w:pPr>
          <w:hyperlink w:anchor="_Toc38152537" w:history="1">
            <w:r w:rsidRPr="00A00CF5">
              <w:rPr>
                <w:rStyle w:val="Hipervnculo"/>
                <w:rFonts w:ascii="Times New Roman" w:eastAsia="Times New Roman" w:hAnsi="Times New Roman" w:cs="Times New Roman"/>
                <w:b/>
                <w:bCs/>
                <w:noProof/>
                <w:highlight w:val="white"/>
                <w:lang w:val="es-ES"/>
              </w:rPr>
              <w:t>5.4.11.</w:t>
            </w:r>
            <w:r>
              <w:rPr>
                <w:rFonts w:eastAsiaTheme="minorEastAsia" w:cstheme="minorBidi"/>
                <w:smallCaps w:val="0"/>
                <w:noProof/>
                <w:lang w:val="es-CO" w:eastAsia="es-CO"/>
              </w:rPr>
              <w:tab/>
            </w:r>
            <w:r w:rsidRPr="00A00CF5">
              <w:rPr>
                <w:rStyle w:val="Hipervnculo"/>
                <w:rFonts w:ascii="Times New Roman" w:eastAsia="Times New Roman" w:hAnsi="Times New Roman" w:cs="Times New Roman"/>
                <w:b/>
                <w:i/>
                <w:noProof/>
                <w:lang w:val="es-ES"/>
              </w:rPr>
              <w:t>Test de fluidez verbal y fonológica</w:t>
            </w:r>
            <w:r w:rsidRPr="00A00CF5">
              <w:rPr>
                <w:rStyle w:val="Hipervnculo"/>
                <w:rFonts w:ascii="Times New Roman" w:eastAsia="Times New Roman" w:hAnsi="Times New Roman" w:cs="Times New Roman"/>
                <w:noProof/>
                <w:lang w:val="es-ES"/>
              </w:rPr>
              <w:t>.</w:t>
            </w:r>
            <w:r>
              <w:rPr>
                <w:noProof/>
                <w:webHidden/>
              </w:rPr>
              <w:tab/>
            </w:r>
            <w:r>
              <w:rPr>
                <w:noProof/>
                <w:webHidden/>
              </w:rPr>
              <w:fldChar w:fldCharType="begin"/>
            </w:r>
            <w:r>
              <w:rPr>
                <w:noProof/>
                <w:webHidden/>
              </w:rPr>
              <w:instrText xml:space="preserve"> PAGEREF _Toc38152537 \h </w:instrText>
            </w:r>
            <w:r>
              <w:rPr>
                <w:noProof/>
                <w:webHidden/>
              </w:rPr>
            </w:r>
            <w:r>
              <w:rPr>
                <w:noProof/>
                <w:webHidden/>
              </w:rPr>
              <w:fldChar w:fldCharType="separate"/>
            </w:r>
            <w:r>
              <w:rPr>
                <w:noProof/>
                <w:webHidden/>
              </w:rPr>
              <w:t>28</w:t>
            </w:r>
            <w:r>
              <w:rPr>
                <w:noProof/>
                <w:webHidden/>
              </w:rPr>
              <w:fldChar w:fldCharType="end"/>
            </w:r>
          </w:hyperlink>
        </w:p>
        <w:p w14:paraId="65EC9391" w14:textId="6FFB1423" w:rsidR="003C15C9" w:rsidRDefault="003C15C9">
          <w:pPr>
            <w:pStyle w:val="TDC3"/>
            <w:tabs>
              <w:tab w:val="left" w:pos="825"/>
              <w:tab w:val="right" w:leader="underscore" w:pos="9350"/>
            </w:tabs>
            <w:rPr>
              <w:rFonts w:eastAsiaTheme="minorEastAsia" w:cstheme="minorBidi"/>
              <w:smallCaps w:val="0"/>
              <w:noProof/>
              <w:lang w:val="es-CO" w:eastAsia="es-CO"/>
            </w:rPr>
          </w:pPr>
          <w:hyperlink w:anchor="_Toc38152538" w:history="1">
            <w:r w:rsidRPr="00A00CF5">
              <w:rPr>
                <w:rStyle w:val="Hipervnculo"/>
                <w:rFonts w:ascii="Times New Roman" w:hAnsi="Times New Roman" w:cs="Times New Roman"/>
                <w:b/>
                <w:bCs/>
                <w:i/>
                <w:noProof/>
                <w:lang w:val="es-ES"/>
              </w:rPr>
              <w:t>5.4.12.</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ES"/>
              </w:rPr>
              <w:t>Escala de Calidad de Vida SF36</w:t>
            </w:r>
            <w:r>
              <w:rPr>
                <w:noProof/>
                <w:webHidden/>
              </w:rPr>
              <w:tab/>
            </w:r>
            <w:r>
              <w:rPr>
                <w:noProof/>
                <w:webHidden/>
              </w:rPr>
              <w:fldChar w:fldCharType="begin"/>
            </w:r>
            <w:r>
              <w:rPr>
                <w:noProof/>
                <w:webHidden/>
              </w:rPr>
              <w:instrText xml:space="preserve"> PAGEREF _Toc38152538 \h </w:instrText>
            </w:r>
            <w:r>
              <w:rPr>
                <w:noProof/>
                <w:webHidden/>
              </w:rPr>
            </w:r>
            <w:r>
              <w:rPr>
                <w:noProof/>
                <w:webHidden/>
              </w:rPr>
              <w:fldChar w:fldCharType="separate"/>
            </w:r>
            <w:r>
              <w:rPr>
                <w:noProof/>
                <w:webHidden/>
              </w:rPr>
              <w:t>28</w:t>
            </w:r>
            <w:r>
              <w:rPr>
                <w:noProof/>
                <w:webHidden/>
              </w:rPr>
              <w:fldChar w:fldCharType="end"/>
            </w:r>
          </w:hyperlink>
        </w:p>
        <w:p w14:paraId="3FE6204E" w14:textId="39D7C767" w:rsidR="003C15C9" w:rsidRDefault="003C15C9">
          <w:pPr>
            <w:pStyle w:val="TDC3"/>
            <w:tabs>
              <w:tab w:val="left" w:pos="825"/>
              <w:tab w:val="right" w:leader="underscore" w:pos="9350"/>
            </w:tabs>
            <w:rPr>
              <w:rFonts w:eastAsiaTheme="minorEastAsia" w:cstheme="minorBidi"/>
              <w:smallCaps w:val="0"/>
              <w:noProof/>
              <w:lang w:val="es-CO" w:eastAsia="es-CO"/>
            </w:rPr>
          </w:pPr>
          <w:hyperlink w:anchor="_Toc38152539" w:history="1">
            <w:r w:rsidRPr="00A00CF5">
              <w:rPr>
                <w:rStyle w:val="Hipervnculo"/>
                <w:rFonts w:ascii="Times New Roman" w:hAnsi="Times New Roman" w:cs="Times New Roman"/>
                <w:b/>
                <w:bCs/>
                <w:noProof/>
                <w:lang w:val="es-CO"/>
              </w:rPr>
              <w:t>5.4.13.</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CO"/>
              </w:rPr>
              <w:t>Cuestionario de competencia lingüística</w:t>
            </w:r>
            <w:r w:rsidRPr="00A00CF5">
              <w:rPr>
                <w:rStyle w:val="Hipervnculo"/>
                <w:rFonts w:ascii="Times New Roman" w:hAnsi="Times New Roman" w:cs="Times New Roman"/>
                <w:noProof/>
                <w:lang w:val="es-CO"/>
              </w:rPr>
              <w:t>.</w:t>
            </w:r>
            <w:r>
              <w:rPr>
                <w:noProof/>
                <w:webHidden/>
              </w:rPr>
              <w:tab/>
            </w:r>
            <w:r>
              <w:rPr>
                <w:noProof/>
                <w:webHidden/>
              </w:rPr>
              <w:fldChar w:fldCharType="begin"/>
            </w:r>
            <w:r>
              <w:rPr>
                <w:noProof/>
                <w:webHidden/>
              </w:rPr>
              <w:instrText xml:space="preserve"> PAGEREF _Toc38152539 \h </w:instrText>
            </w:r>
            <w:r>
              <w:rPr>
                <w:noProof/>
                <w:webHidden/>
              </w:rPr>
            </w:r>
            <w:r>
              <w:rPr>
                <w:noProof/>
                <w:webHidden/>
              </w:rPr>
              <w:fldChar w:fldCharType="separate"/>
            </w:r>
            <w:r>
              <w:rPr>
                <w:noProof/>
                <w:webHidden/>
              </w:rPr>
              <w:t>28</w:t>
            </w:r>
            <w:r>
              <w:rPr>
                <w:noProof/>
                <w:webHidden/>
              </w:rPr>
              <w:fldChar w:fldCharType="end"/>
            </w:r>
          </w:hyperlink>
        </w:p>
        <w:p w14:paraId="7A72291F" w14:textId="58EB3FD2" w:rsidR="003C15C9" w:rsidRDefault="003C15C9">
          <w:pPr>
            <w:pStyle w:val="TDC3"/>
            <w:tabs>
              <w:tab w:val="left" w:pos="825"/>
              <w:tab w:val="right" w:leader="underscore" w:pos="9350"/>
            </w:tabs>
            <w:rPr>
              <w:rFonts w:eastAsiaTheme="minorEastAsia" w:cstheme="minorBidi"/>
              <w:smallCaps w:val="0"/>
              <w:noProof/>
              <w:lang w:val="es-CO" w:eastAsia="es-CO"/>
            </w:rPr>
          </w:pPr>
          <w:hyperlink w:anchor="_Toc38152540" w:history="1">
            <w:r w:rsidRPr="00A00CF5">
              <w:rPr>
                <w:rStyle w:val="Hipervnculo"/>
                <w:rFonts w:ascii="Times New Roman" w:hAnsi="Times New Roman" w:cs="Times New Roman"/>
                <w:b/>
                <w:bCs/>
                <w:noProof/>
                <w:lang w:val="es-CO"/>
              </w:rPr>
              <w:t>5.4.14.</w:t>
            </w:r>
            <w:r>
              <w:rPr>
                <w:rFonts w:eastAsiaTheme="minorEastAsia" w:cstheme="minorBidi"/>
                <w:smallCaps w:val="0"/>
                <w:noProof/>
                <w:lang w:val="es-CO" w:eastAsia="es-CO"/>
              </w:rPr>
              <w:tab/>
            </w:r>
            <w:r w:rsidRPr="00A00CF5">
              <w:rPr>
                <w:rStyle w:val="Hipervnculo"/>
                <w:rFonts w:ascii="Times New Roman" w:hAnsi="Times New Roman" w:cs="Times New Roman"/>
                <w:b/>
                <w:i/>
                <w:noProof/>
                <w:lang w:val="es-CO"/>
              </w:rPr>
              <w:t>Cuestionario de aculturación</w:t>
            </w:r>
            <w:r>
              <w:rPr>
                <w:noProof/>
                <w:webHidden/>
              </w:rPr>
              <w:tab/>
            </w:r>
            <w:r>
              <w:rPr>
                <w:noProof/>
                <w:webHidden/>
              </w:rPr>
              <w:fldChar w:fldCharType="begin"/>
            </w:r>
            <w:r>
              <w:rPr>
                <w:noProof/>
                <w:webHidden/>
              </w:rPr>
              <w:instrText xml:space="preserve"> PAGEREF _Toc38152540 \h </w:instrText>
            </w:r>
            <w:r>
              <w:rPr>
                <w:noProof/>
                <w:webHidden/>
              </w:rPr>
            </w:r>
            <w:r>
              <w:rPr>
                <w:noProof/>
                <w:webHidden/>
              </w:rPr>
              <w:fldChar w:fldCharType="separate"/>
            </w:r>
            <w:r>
              <w:rPr>
                <w:noProof/>
                <w:webHidden/>
              </w:rPr>
              <w:t>29</w:t>
            </w:r>
            <w:r>
              <w:rPr>
                <w:noProof/>
                <w:webHidden/>
              </w:rPr>
              <w:fldChar w:fldCharType="end"/>
            </w:r>
          </w:hyperlink>
        </w:p>
        <w:p w14:paraId="08A093D5" w14:textId="18D0F5E3" w:rsidR="003C15C9" w:rsidRDefault="003C15C9">
          <w:pPr>
            <w:pStyle w:val="TDC2"/>
            <w:tabs>
              <w:tab w:val="left" w:pos="550"/>
              <w:tab w:val="right" w:leader="underscore" w:pos="9350"/>
            </w:tabs>
            <w:rPr>
              <w:rFonts w:eastAsiaTheme="minorEastAsia" w:cstheme="minorBidi"/>
              <w:b w:val="0"/>
              <w:bCs w:val="0"/>
              <w:smallCaps w:val="0"/>
              <w:noProof/>
              <w:lang w:val="es-CO" w:eastAsia="es-CO"/>
            </w:rPr>
          </w:pPr>
          <w:hyperlink w:anchor="_Toc38152541" w:history="1">
            <w:r w:rsidRPr="00A00CF5">
              <w:rPr>
                <w:rStyle w:val="Hipervnculo"/>
                <w:rFonts w:ascii="Times New Roman" w:eastAsia="Times New Roman" w:hAnsi="Times New Roman" w:cs="Times New Roman"/>
                <w:i/>
                <w:noProof/>
              </w:rPr>
              <w:t>5.5.</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i/>
                <w:noProof/>
              </w:rPr>
              <w:t>Estrategia Analítica</w:t>
            </w:r>
            <w:r>
              <w:rPr>
                <w:noProof/>
                <w:webHidden/>
              </w:rPr>
              <w:tab/>
            </w:r>
            <w:r>
              <w:rPr>
                <w:noProof/>
                <w:webHidden/>
              </w:rPr>
              <w:fldChar w:fldCharType="begin"/>
            </w:r>
            <w:r>
              <w:rPr>
                <w:noProof/>
                <w:webHidden/>
              </w:rPr>
              <w:instrText xml:space="preserve"> PAGEREF _Toc38152541 \h </w:instrText>
            </w:r>
            <w:r>
              <w:rPr>
                <w:noProof/>
                <w:webHidden/>
              </w:rPr>
            </w:r>
            <w:r>
              <w:rPr>
                <w:noProof/>
                <w:webHidden/>
              </w:rPr>
              <w:fldChar w:fldCharType="separate"/>
            </w:r>
            <w:r>
              <w:rPr>
                <w:noProof/>
                <w:webHidden/>
              </w:rPr>
              <w:t>29</w:t>
            </w:r>
            <w:r>
              <w:rPr>
                <w:noProof/>
                <w:webHidden/>
              </w:rPr>
              <w:fldChar w:fldCharType="end"/>
            </w:r>
          </w:hyperlink>
        </w:p>
        <w:p w14:paraId="135418BD" w14:textId="3D150F9C" w:rsidR="003C15C9" w:rsidRDefault="003C15C9">
          <w:pPr>
            <w:pStyle w:val="TDC2"/>
            <w:tabs>
              <w:tab w:val="left" w:pos="715"/>
              <w:tab w:val="right" w:leader="underscore" w:pos="9350"/>
            </w:tabs>
            <w:rPr>
              <w:rFonts w:eastAsiaTheme="minorEastAsia" w:cstheme="minorBidi"/>
              <w:b w:val="0"/>
              <w:bCs w:val="0"/>
              <w:smallCaps w:val="0"/>
              <w:noProof/>
              <w:lang w:val="es-CO" w:eastAsia="es-CO"/>
            </w:rPr>
          </w:pPr>
          <w:hyperlink w:anchor="_Toc38152542" w:history="1">
            <w:r w:rsidRPr="00A00CF5">
              <w:rPr>
                <w:rStyle w:val="Hipervnculo"/>
                <w:rFonts w:ascii="Times New Roman" w:eastAsia="Times New Roman" w:hAnsi="Times New Roman" w:cs="Times New Roman"/>
                <w:i/>
                <w:noProof/>
              </w:rPr>
              <w:t>5.5.1.</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i/>
                <w:noProof/>
              </w:rPr>
              <w:t>Etapa descriptiva</w:t>
            </w:r>
            <w:r>
              <w:rPr>
                <w:noProof/>
                <w:webHidden/>
              </w:rPr>
              <w:tab/>
            </w:r>
            <w:r>
              <w:rPr>
                <w:noProof/>
                <w:webHidden/>
              </w:rPr>
              <w:fldChar w:fldCharType="begin"/>
            </w:r>
            <w:r>
              <w:rPr>
                <w:noProof/>
                <w:webHidden/>
              </w:rPr>
              <w:instrText xml:space="preserve"> PAGEREF _Toc38152542 \h </w:instrText>
            </w:r>
            <w:r>
              <w:rPr>
                <w:noProof/>
                <w:webHidden/>
              </w:rPr>
            </w:r>
            <w:r>
              <w:rPr>
                <w:noProof/>
                <w:webHidden/>
              </w:rPr>
              <w:fldChar w:fldCharType="separate"/>
            </w:r>
            <w:r>
              <w:rPr>
                <w:noProof/>
                <w:webHidden/>
              </w:rPr>
              <w:t>29</w:t>
            </w:r>
            <w:r>
              <w:rPr>
                <w:noProof/>
                <w:webHidden/>
              </w:rPr>
              <w:fldChar w:fldCharType="end"/>
            </w:r>
          </w:hyperlink>
        </w:p>
        <w:p w14:paraId="1C45D3A5" w14:textId="00688D92" w:rsidR="003C15C9" w:rsidRDefault="003C15C9">
          <w:pPr>
            <w:pStyle w:val="TDC2"/>
            <w:tabs>
              <w:tab w:val="right" w:leader="underscore" w:pos="9350"/>
            </w:tabs>
            <w:rPr>
              <w:rFonts w:eastAsiaTheme="minorEastAsia" w:cstheme="minorBidi"/>
              <w:b w:val="0"/>
              <w:bCs w:val="0"/>
              <w:smallCaps w:val="0"/>
              <w:noProof/>
              <w:lang w:val="es-CO" w:eastAsia="es-CO"/>
            </w:rPr>
          </w:pPr>
          <w:hyperlink w:anchor="_Toc38152543" w:history="1">
            <w:r w:rsidRPr="00A00CF5">
              <w:rPr>
                <w:rStyle w:val="Hipervnculo"/>
                <w:rFonts w:ascii="Times New Roman" w:eastAsia="Times New Roman" w:hAnsi="Times New Roman" w:cs="Times New Roman"/>
                <w:noProof/>
                <w:lang w:val="es-ES"/>
              </w:rPr>
              <w:t>Proceso de recolección de los datos:</w:t>
            </w:r>
            <w:r>
              <w:rPr>
                <w:noProof/>
                <w:webHidden/>
              </w:rPr>
              <w:tab/>
            </w:r>
            <w:r>
              <w:rPr>
                <w:noProof/>
                <w:webHidden/>
              </w:rPr>
              <w:fldChar w:fldCharType="begin"/>
            </w:r>
            <w:r>
              <w:rPr>
                <w:noProof/>
                <w:webHidden/>
              </w:rPr>
              <w:instrText xml:space="preserve"> PAGEREF _Toc38152543 \h </w:instrText>
            </w:r>
            <w:r>
              <w:rPr>
                <w:noProof/>
                <w:webHidden/>
              </w:rPr>
            </w:r>
            <w:r>
              <w:rPr>
                <w:noProof/>
                <w:webHidden/>
              </w:rPr>
              <w:fldChar w:fldCharType="separate"/>
            </w:r>
            <w:r>
              <w:rPr>
                <w:noProof/>
                <w:webHidden/>
              </w:rPr>
              <w:t>29</w:t>
            </w:r>
            <w:r>
              <w:rPr>
                <w:noProof/>
                <w:webHidden/>
              </w:rPr>
              <w:fldChar w:fldCharType="end"/>
            </w:r>
          </w:hyperlink>
        </w:p>
        <w:p w14:paraId="3DD51145" w14:textId="5DABE685" w:rsidR="003C15C9" w:rsidRDefault="003C15C9">
          <w:pPr>
            <w:pStyle w:val="TDC2"/>
            <w:tabs>
              <w:tab w:val="left" w:pos="715"/>
              <w:tab w:val="right" w:leader="underscore" w:pos="9350"/>
            </w:tabs>
            <w:rPr>
              <w:rFonts w:eastAsiaTheme="minorEastAsia" w:cstheme="minorBidi"/>
              <w:b w:val="0"/>
              <w:bCs w:val="0"/>
              <w:smallCaps w:val="0"/>
              <w:noProof/>
              <w:lang w:val="es-CO" w:eastAsia="es-CO"/>
            </w:rPr>
          </w:pPr>
          <w:hyperlink w:anchor="_Toc38152544" w:history="1">
            <w:r w:rsidRPr="00A00CF5">
              <w:rPr>
                <w:rStyle w:val="Hipervnculo"/>
                <w:rFonts w:ascii="Times New Roman" w:eastAsia="Times New Roman" w:hAnsi="Times New Roman" w:cs="Times New Roman"/>
                <w:i/>
                <w:noProof/>
              </w:rPr>
              <w:t>5.5.2.</w:t>
            </w:r>
            <w:r>
              <w:rPr>
                <w:rFonts w:eastAsiaTheme="minorEastAsia" w:cstheme="minorBidi"/>
                <w:b w:val="0"/>
                <w:bCs w:val="0"/>
                <w:smallCaps w:val="0"/>
                <w:noProof/>
                <w:lang w:val="es-CO" w:eastAsia="es-CO"/>
              </w:rPr>
              <w:tab/>
            </w:r>
            <w:r w:rsidRPr="00A00CF5">
              <w:rPr>
                <w:rStyle w:val="Hipervnculo"/>
                <w:rFonts w:ascii="Times New Roman" w:eastAsia="Times New Roman" w:hAnsi="Times New Roman" w:cs="Times New Roman"/>
                <w:i/>
                <w:noProof/>
              </w:rPr>
              <w:t>Etapa Analítica</w:t>
            </w:r>
            <w:r>
              <w:rPr>
                <w:noProof/>
                <w:webHidden/>
              </w:rPr>
              <w:tab/>
            </w:r>
            <w:r>
              <w:rPr>
                <w:noProof/>
                <w:webHidden/>
              </w:rPr>
              <w:fldChar w:fldCharType="begin"/>
            </w:r>
            <w:r>
              <w:rPr>
                <w:noProof/>
                <w:webHidden/>
              </w:rPr>
              <w:instrText xml:space="preserve"> PAGEREF _Toc38152544 \h </w:instrText>
            </w:r>
            <w:r>
              <w:rPr>
                <w:noProof/>
                <w:webHidden/>
              </w:rPr>
            </w:r>
            <w:r>
              <w:rPr>
                <w:noProof/>
                <w:webHidden/>
              </w:rPr>
              <w:fldChar w:fldCharType="separate"/>
            </w:r>
            <w:r>
              <w:rPr>
                <w:noProof/>
                <w:webHidden/>
              </w:rPr>
              <w:t>30</w:t>
            </w:r>
            <w:r>
              <w:rPr>
                <w:noProof/>
                <w:webHidden/>
              </w:rPr>
              <w:fldChar w:fldCharType="end"/>
            </w:r>
          </w:hyperlink>
        </w:p>
        <w:p w14:paraId="320463FA" w14:textId="76C9E6B9"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45" w:history="1">
            <w:r w:rsidRPr="00A00CF5">
              <w:rPr>
                <w:rStyle w:val="Hipervnculo"/>
                <w:b/>
                <w:noProof/>
              </w:rPr>
              <w:t>6.</w:t>
            </w:r>
            <w:r>
              <w:rPr>
                <w:rFonts w:asciiTheme="minorHAnsi" w:eastAsiaTheme="minorEastAsia" w:hAnsiTheme="minorHAnsi" w:cstheme="minorBidi"/>
                <w:bCs w:val="0"/>
                <w:caps w:val="0"/>
                <w:noProof/>
                <w:color w:val="auto"/>
                <w:sz w:val="22"/>
                <w:lang w:eastAsia="es-CO"/>
              </w:rPr>
              <w:tab/>
            </w:r>
            <w:r w:rsidRPr="00A00CF5">
              <w:rPr>
                <w:rStyle w:val="Hipervnculo"/>
                <w:b/>
                <w:noProof/>
              </w:rPr>
              <w:t>CONSIDERACIONES ÉTICAS</w:t>
            </w:r>
            <w:r>
              <w:rPr>
                <w:noProof/>
                <w:webHidden/>
              </w:rPr>
              <w:tab/>
            </w:r>
            <w:r>
              <w:rPr>
                <w:noProof/>
                <w:webHidden/>
              </w:rPr>
              <w:fldChar w:fldCharType="begin"/>
            </w:r>
            <w:r>
              <w:rPr>
                <w:noProof/>
                <w:webHidden/>
              </w:rPr>
              <w:instrText xml:space="preserve"> PAGEREF _Toc38152545 \h </w:instrText>
            </w:r>
            <w:r>
              <w:rPr>
                <w:noProof/>
                <w:webHidden/>
              </w:rPr>
            </w:r>
            <w:r>
              <w:rPr>
                <w:noProof/>
                <w:webHidden/>
              </w:rPr>
              <w:fldChar w:fldCharType="separate"/>
            </w:r>
            <w:r>
              <w:rPr>
                <w:noProof/>
                <w:webHidden/>
              </w:rPr>
              <w:t>1</w:t>
            </w:r>
            <w:r>
              <w:rPr>
                <w:noProof/>
                <w:webHidden/>
              </w:rPr>
              <w:fldChar w:fldCharType="end"/>
            </w:r>
          </w:hyperlink>
        </w:p>
        <w:p w14:paraId="6D7C347A" w14:textId="068BAFBC"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46" w:history="1">
            <w:r w:rsidRPr="00A00CF5">
              <w:rPr>
                <w:rStyle w:val="Hipervnculo"/>
                <w:b/>
                <w:noProof/>
              </w:rPr>
              <w:t>7.</w:t>
            </w:r>
            <w:r>
              <w:rPr>
                <w:rFonts w:asciiTheme="minorHAnsi" w:eastAsiaTheme="minorEastAsia" w:hAnsiTheme="minorHAnsi" w:cstheme="minorBidi"/>
                <w:bCs w:val="0"/>
                <w:caps w:val="0"/>
                <w:noProof/>
                <w:color w:val="auto"/>
                <w:sz w:val="22"/>
                <w:lang w:eastAsia="es-CO"/>
              </w:rPr>
              <w:tab/>
            </w:r>
            <w:r w:rsidRPr="00A00CF5">
              <w:rPr>
                <w:rStyle w:val="Hipervnculo"/>
                <w:b/>
                <w:noProof/>
              </w:rPr>
              <w:t>CRONOGRAMA</w:t>
            </w:r>
            <w:r>
              <w:rPr>
                <w:noProof/>
                <w:webHidden/>
              </w:rPr>
              <w:tab/>
            </w:r>
            <w:r>
              <w:rPr>
                <w:noProof/>
                <w:webHidden/>
              </w:rPr>
              <w:fldChar w:fldCharType="begin"/>
            </w:r>
            <w:r>
              <w:rPr>
                <w:noProof/>
                <w:webHidden/>
              </w:rPr>
              <w:instrText xml:space="preserve"> PAGEREF _Toc38152546 \h </w:instrText>
            </w:r>
            <w:r>
              <w:rPr>
                <w:noProof/>
                <w:webHidden/>
              </w:rPr>
            </w:r>
            <w:r>
              <w:rPr>
                <w:noProof/>
                <w:webHidden/>
              </w:rPr>
              <w:fldChar w:fldCharType="separate"/>
            </w:r>
            <w:r>
              <w:rPr>
                <w:noProof/>
                <w:webHidden/>
              </w:rPr>
              <w:t>5</w:t>
            </w:r>
            <w:r>
              <w:rPr>
                <w:noProof/>
                <w:webHidden/>
              </w:rPr>
              <w:fldChar w:fldCharType="end"/>
            </w:r>
          </w:hyperlink>
        </w:p>
        <w:p w14:paraId="50F6112C" w14:textId="5FD5A8C1"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47" w:history="1">
            <w:r w:rsidRPr="00A00CF5">
              <w:rPr>
                <w:rStyle w:val="Hipervnculo"/>
                <w:b/>
                <w:noProof/>
              </w:rPr>
              <w:t>8.</w:t>
            </w:r>
            <w:r>
              <w:rPr>
                <w:rFonts w:asciiTheme="minorHAnsi" w:eastAsiaTheme="minorEastAsia" w:hAnsiTheme="minorHAnsi" w:cstheme="minorBidi"/>
                <w:bCs w:val="0"/>
                <w:caps w:val="0"/>
                <w:noProof/>
                <w:color w:val="auto"/>
                <w:sz w:val="22"/>
                <w:lang w:eastAsia="es-CO"/>
              </w:rPr>
              <w:tab/>
            </w:r>
            <w:r w:rsidRPr="00A00CF5">
              <w:rPr>
                <w:rStyle w:val="Hipervnculo"/>
                <w:b/>
                <w:noProof/>
              </w:rPr>
              <w:t>Referentes</w:t>
            </w:r>
            <w:r>
              <w:rPr>
                <w:noProof/>
                <w:webHidden/>
              </w:rPr>
              <w:tab/>
            </w:r>
            <w:r>
              <w:rPr>
                <w:noProof/>
                <w:webHidden/>
              </w:rPr>
              <w:fldChar w:fldCharType="begin"/>
            </w:r>
            <w:r>
              <w:rPr>
                <w:noProof/>
                <w:webHidden/>
              </w:rPr>
              <w:instrText xml:space="preserve"> PAGEREF _Toc38152547 \h </w:instrText>
            </w:r>
            <w:r>
              <w:rPr>
                <w:noProof/>
                <w:webHidden/>
              </w:rPr>
            </w:r>
            <w:r>
              <w:rPr>
                <w:noProof/>
                <w:webHidden/>
              </w:rPr>
              <w:fldChar w:fldCharType="separate"/>
            </w:r>
            <w:r>
              <w:rPr>
                <w:noProof/>
                <w:webHidden/>
              </w:rPr>
              <w:t>6</w:t>
            </w:r>
            <w:r>
              <w:rPr>
                <w:noProof/>
                <w:webHidden/>
              </w:rPr>
              <w:fldChar w:fldCharType="end"/>
            </w:r>
          </w:hyperlink>
        </w:p>
        <w:p w14:paraId="0AFDB1B5" w14:textId="002FD9E9" w:rsidR="003C15C9" w:rsidRDefault="003C15C9">
          <w:pPr>
            <w:pStyle w:val="TDC1"/>
            <w:rPr>
              <w:rFonts w:asciiTheme="minorHAnsi" w:eastAsiaTheme="minorEastAsia" w:hAnsiTheme="minorHAnsi" w:cstheme="minorBidi"/>
              <w:bCs w:val="0"/>
              <w:caps w:val="0"/>
              <w:noProof/>
              <w:color w:val="auto"/>
              <w:sz w:val="22"/>
              <w:lang w:eastAsia="es-CO"/>
            </w:rPr>
          </w:pPr>
          <w:hyperlink w:anchor="_Toc38152548" w:history="1">
            <w:r w:rsidRPr="00A00CF5">
              <w:rPr>
                <w:rStyle w:val="Hipervnculo"/>
                <w:noProof/>
              </w:rPr>
              <w:t>ANEXOS</w:t>
            </w:r>
            <w:r>
              <w:rPr>
                <w:noProof/>
                <w:webHidden/>
              </w:rPr>
              <w:tab/>
            </w:r>
            <w:r>
              <w:rPr>
                <w:noProof/>
                <w:webHidden/>
              </w:rPr>
              <w:fldChar w:fldCharType="begin"/>
            </w:r>
            <w:r>
              <w:rPr>
                <w:noProof/>
                <w:webHidden/>
              </w:rPr>
              <w:instrText xml:space="preserve"> PAGEREF _Toc38152548 \h </w:instrText>
            </w:r>
            <w:r>
              <w:rPr>
                <w:noProof/>
                <w:webHidden/>
              </w:rPr>
            </w:r>
            <w:r>
              <w:rPr>
                <w:noProof/>
                <w:webHidden/>
              </w:rPr>
              <w:fldChar w:fldCharType="separate"/>
            </w:r>
            <w:r>
              <w:rPr>
                <w:noProof/>
                <w:webHidden/>
              </w:rPr>
              <w:t>14</w:t>
            </w:r>
            <w:r>
              <w:rPr>
                <w:noProof/>
                <w:webHidden/>
              </w:rPr>
              <w:fldChar w:fldCharType="end"/>
            </w:r>
          </w:hyperlink>
        </w:p>
        <w:p w14:paraId="419735BC" w14:textId="1CF8645B" w:rsidR="003C15C9" w:rsidRDefault="003C15C9">
          <w:pPr>
            <w:pStyle w:val="TDC2"/>
            <w:tabs>
              <w:tab w:val="right" w:leader="underscore" w:pos="9350"/>
            </w:tabs>
            <w:rPr>
              <w:rFonts w:eastAsiaTheme="minorEastAsia" w:cstheme="minorBidi"/>
              <w:b w:val="0"/>
              <w:bCs w:val="0"/>
              <w:smallCaps w:val="0"/>
              <w:noProof/>
              <w:lang w:val="es-CO" w:eastAsia="es-CO"/>
            </w:rPr>
          </w:pPr>
          <w:hyperlink w:anchor="_Toc38152549" w:history="1">
            <w:r w:rsidRPr="00A00CF5">
              <w:rPr>
                <w:rStyle w:val="Hipervnculo"/>
                <w:rFonts w:ascii="Times New Roman" w:hAnsi="Times New Roman" w:cs="Times New Roman"/>
                <w:noProof/>
                <w:lang w:val="es-ES"/>
              </w:rPr>
              <w:t>ANEXO D Curso de Citiprogram</w:t>
            </w:r>
            <w:r>
              <w:rPr>
                <w:noProof/>
                <w:webHidden/>
              </w:rPr>
              <w:tab/>
            </w:r>
            <w:r>
              <w:rPr>
                <w:noProof/>
                <w:webHidden/>
              </w:rPr>
              <w:fldChar w:fldCharType="begin"/>
            </w:r>
            <w:r>
              <w:rPr>
                <w:noProof/>
                <w:webHidden/>
              </w:rPr>
              <w:instrText xml:space="preserve"> PAGEREF _Toc38152549 \h </w:instrText>
            </w:r>
            <w:r>
              <w:rPr>
                <w:noProof/>
                <w:webHidden/>
              </w:rPr>
            </w:r>
            <w:r>
              <w:rPr>
                <w:noProof/>
                <w:webHidden/>
              </w:rPr>
              <w:fldChar w:fldCharType="separate"/>
            </w:r>
            <w:r>
              <w:rPr>
                <w:noProof/>
                <w:webHidden/>
              </w:rPr>
              <w:t>15</w:t>
            </w:r>
            <w:r>
              <w:rPr>
                <w:noProof/>
                <w:webHidden/>
              </w:rPr>
              <w:fldChar w:fldCharType="end"/>
            </w:r>
          </w:hyperlink>
        </w:p>
        <w:p w14:paraId="60F543FD" w14:textId="01D375A0" w:rsidR="003C15C9" w:rsidRDefault="003C15C9">
          <w:pPr>
            <w:pStyle w:val="TDC2"/>
            <w:tabs>
              <w:tab w:val="right" w:leader="underscore" w:pos="9350"/>
            </w:tabs>
            <w:rPr>
              <w:rFonts w:eastAsiaTheme="minorEastAsia" w:cstheme="minorBidi"/>
              <w:b w:val="0"/>
              <w:bCs w:val="0"/>
              <w:smallCaps w:val="0"/>
              <w:noProof/>
              <w:lang w:val="es-CO" w:eastAsia="es-CO"/>
            </w:rPr>
          </w:pPr>
          <w:hyperlink w:anchor="_Toc38152550" w:history="1">
            <w:r w:rsidRPr="00A00CF5">
              <w:rPr>
                <w:rStyle w:val="Hipervnculo"/>
                <w:rFonts w:ascii="Times New Roman" w:hAnsi="Times New Roman" w:cs="Times New Roman"/>
                <w:noProof/>
                <w:lang w:val="es-ES"/>
              </w:rPr>
              <w:t>ANEXO E Carta de Aval del Asesor</w:t>
            </w:r>
            <w:r>
              <w:rPr>
                <w:noProof/>
                <w:webHidden/>
              </w:rPr>
              <w:tab/>
            </w:r>
            <w:r>
              <w:rPr>
                <w:noProof/>
                <w:webHidden/>
              </w:rPr>
              <w:fldChar w:fldCharType="begin"/>
            </w:r>
            <w:r>
              <w:rPr>
                <w:noProof/>
                <w:webHidden/>
              </w:rPr>
              <w:instrText xml:space="preserve"> PAGEREF _Toc38152550 \h </w:instrText>
            </w:r>
            <w:r>
              <w:rPr>
                <w:noProof/>
                <w:webHidden/>
              </w:rPr>
            </w:r>
            <w:r>
              <w:rPr>
                <w:noProof/>
                <w:webHidden/>
              </w:rPr>
              <w:fldChar w:fldCharType="separate"/>
            </w:r>
            <w:r>
              <w:rPr>
                <w:noProof/>
                <w:webHidden/>
              </w:rPr>
              <w:t>16</w:t>
            </w:r>
            <w:r>
              <w:rPr>
                <w:noProof/>
                <w:webHidden/>
              </w:rPr>
              <w:fldChar w:fldCharType="end"/>
            </w:r>
          </w:hyperlink>
        </w:p>
        <w:p w14:paraId="509D04C2" w14:textId="3C3E20D2" w:rsidR="00630525" w:rsidRPr="00630525" w:rsidRDefault="00E9212A" w:rsidP="00630525">
          <w:pPr>
            <w:spacing w:before="100" w:beforeAutospacing="1" w:after="100" w:afterAutospacing="1" w:line="240" w:lineRule="auto"/>
            <w:rPr>
              <w:rFonts w:ascii="Times New Roman" w:hAnsi="Times New Roman" w:cs="Times New Roman"/>
              <w:b/>
              <w:bCs/>
              <w:sz w:val="22"/>
            </w:rPr>
          </w:pPr>
          <w:r w:rsidRPr="005D193E">
            <w:rPr>
              <w:rFonts w:ascii="Times New Roman" w:hAnsi="Times New Roman" w:cs="Times New Roman"/>
              <w:b/>
              <w:bCs/>
              <w:sz w:val="22"/>
            </w:rPr>
            <w:fldChar w:fldCharType="end"/>
          </w:r>
        </w:p>
      </w:sdtContent>
    </w:sdt>
    <w:p w14:paraId="16591EC8" w14:textId="77777777" w:rsidR="003C15C9" w:rsidRDefault="003C15C9">
      <w:pPr>
        <w:spacing w:before="0" w:after="160" w:line="259" w:lineRule="auto"/>
        <w:rPr>
          <w:rFonts w:ascii="Times New Roman" w:hAnsi="Times New Roman" w:cs="Times New Roman"/>
          <w:b/>
          <w:sz w:val="28"/>
          <w:szCs w:val="24"/>
          <w:lang w:val="es-CO"/>
        </w:rPr>
      </w:pPr>
      <w:r>
        <w:rPr>
          <w:rFonts w:ascii="Times New Roman" w:hAnsi="Times New Roman" w:cs="Times New Roman"/>
          <w:b/>
          <w:sz w:val="28"/>
          <w:szCs w:val="24"/>
          <w:lang w:val="es-CO"/>
        </w:rPr>
        <w:br w:type="page"/>
      </w:r>
    </w:p>
    <w:p w14:paraId="242230B2" w14:textId="5791FB0E" w:rsidR="008F2749" w:rsidRPr="00630525" w:rsidRDefault="00F07EA2" w:rsidP="00630525">
      <w:pPr>
        <w:pStyle w:val="Ttulo1"/>
        <w:numPr>
          <w:ilvl w:val="0"/>
          <w:numId w:val="7"/>
        </w:numPr>
        <w:rPr>
          <w:rFonts w:ascii="Times New Roman" w:eastAsiaTheme="minorHAnsi" w:hAnsi="Times New Roman" w:cs="Times New Roman"/>
          <w:b/>
          <w:color w:val="auto"/>
          <w:sz w:val="28"/>
          <w:szCs w:val="24"/>
          <w:lang w:val="es-CO"/>
        </w:rPr>
      </w:pPr>
      <w:r w:rsidRPr="00630525">
        <w:rPr>
          <w:rFonts w:ascii="Times New Roman" w:eastAsiaTheme="minorHAnsi" w:hAnsi="Times New Roman" w:cs="Times New Roman"/>
          <w:b/>
          <w:color w:val="auto"/>
          <w:sz w:val="28"/>
          <w:szCs w:val="24"/>
          <w:lang w:val="es-CO"/>
        </w:rPr>
        <w:lastRenderedPageBreak/>
        <w:fldChar w:fldCharType="begin"/>
      </w:r>
      <w:r w:rsidRPr="00630525">
        <w:rPr>
          <w:rFonts w:ascii="Times New Roman" w:eastAsiaTheme="minorHAnsi" w:hAnsi="Times New Roman" w:cs="Times New Roman"/>
          <w:b/>
          <w:color w:val="auto"/>
          <w:sz w:val="28"/>
          <w:szCs w:val="24"/>
          <w:lang w:val="es-CO"/>
        </w:rPr>
        <w:instrText xml:space="preserve"> TOC \o "1-3" \h \z \u </w:instrText>
      </w:r>
      <w:r w:rsidRPr="00630525">
        <w:rPr>
          <w:rFonts w:ascii="Times New Roman" w:eastAsiaTheme="minorHAnsi" w:hAnsi="Times New Roman" w:cs="Times New Roman"/>
          <w:b/>
          <w:color w:val="auto"/>
          <w:sz w:val="28"/>
          <w:szCs w:val="24"/>
          <w:lang w:val="es-CO"/>
        </w:rPr>
        <w:fldChar w:fldCharType="end"/>
      </w:r>
      <w:bookmarkStart w:id="2" w:name="_Toc15198668"/>
      <w:bookmarkStart w:id="3" w:name="_Toc38152510"/>
      <w:r w:rsidR="00630525" w:rsidRPr="00630525">
        <w:rPr>
          <w:rFonts w:ascii="Times New Roman" w:eastAsiaTheme="minorHAnsi" w:hAnsi="Times New Roman" w:cs="Times New Roman"/>
          <w:b/>
          <w:color w:val="auto"/>
          <w:sz w:val="28"/>
          <w:szCs w:val="24"/>
          <w:lang w:val="es-CO"/>
        </w:rPr>
        <w:t>P</w:t>
      </w:r>
      <w:r w:rsidR="006C4281" w:rsidRPr="00630525">
        <w:rPr>
          <w:rFonts w:ascii="Times New Roman" w:eastAsiaTheme="minorHAnsi" w:hAnsi="Times New Roman" w:cs="Times New Roman"/>
          <w:b/>
          <w:color w:val="auto"/>
          <w:sz w:val="28"/>
          <w:szCs w:val="24"/>
          <w:lang w:val="es-CO"/>
        </w:rPr>
        <w:t>LANTEAMIENTO DEL PROBLEMA</w:t>
      </w:r>
      <w:bookmarkEnd w:id="1"/>
      <w:bookmarkEnd w:id="2"/>
      <w:bookmarkEnd w:id="3"/>
    </w:p>
    <w:p w14:paraId="03155652" w14:textId="77777777" w:rsidR="00116B08" w:rsidRPr="005D193E" w:rsidRDefault="00116B08" w:rsidP="00C15463">
      <w:pPr>
        <w:spacing w:before="0" w:after="0" w:line="480" w:lineRule="auto"/>
        <w:contextualSpacing/>
        <w:jc w:val="both"/>
        <w:rPr>
          <w:rFonts w:ascii="Times New Roman" w:eastAsia="Calibri" w:hAnsi="Times New Roman" w:cs="Times New Roman"/>
          <w:szCs w:val="24"/>
          <w:lang w:val="es-CO"/>
        </w:rPr>
      </w:pPr>
    </w:p>
    <w:p w14:paraId="711E670B" w14:textId="77777777" w:rsidR="009B27B6" w:rsidRDefault="006B073E" w:rsidP="00C15463">
      <w:pPr>
        <w:spacing w:before="0" w:after="0" w:line="480" w:lineRule="auto"/>
        <w:ind w:firstLine="360"/>
        <w:contextualSpacing/>
        <w:jc w:val="both"/>
        <w:rPr>
          <w:rFonts w:ascii="Times New Roman" w:eastAsia="Calibri" w:hAnsi="Times New Roman" w:cs="Times New Roman"/>
          <w:szCs w:val="24"/>
          <w:lang w:val="es-CO"/>
        </w:rPr>
      </w:pPr>
      <w:r w:rsidRPr="00F321B3">
        <w:rPr>
          <w:rFonts w:ascii="Times New Roman" w:eastAsia="Calibri" w:hAnsi="Times New Roman" w:cs="Times New Roman"/>
          <w:szCs w:val="24"/>
          <w:lang w:val="es-CO"/>
        </w:rPr>
        <w:t>Colombia tiene alrededor de 102 comunidades indígenas y es un</w:t>
      </w:r>
      <w:r w:rsidR="00415328" w:rsidRPr="00F321B3">
        <w:rPr>
          <w:rFonts w:ascii="Times New Roman" w:eastAsia="Calibri" w:hAnsi="Times New Roman" w:cs="Times New Roman"/>
          <w:szCs w:val="24"/>
          <w:lang w:val="es-CO"/>
        </w:rPr>
        <w:t xml:space="preserve">o de los países </w:t>
      </w:r>
      <w:r w:rsidRPr="00F321B3">
        <w:rPr>
          <w:rFonts w:ascii="Times New Roman" w:eastAsia="Calibri" w:hAnsi="Times New Roman" w:cs="Times New Roman"/>
          <w:szCs w:val="24"/>
          <w:lang w:val="es-CO"/>
        </w:rPr>
        <w:t>con el mayor número de comunidades indígenas de Latinoamérica con un total de 1.2 millones de personas</w:t>
      </w:r>
      <w:r w:rsidR="00CA4966" w:rsidRPr="00F321B3">
        <w:rPr>
          <w:rFonts w:ascii="Times New Roman" w:eastAsia="Calibri" w:hAnsi="Times New Roman" w:cs="Times New Roman"/>
          <w:szCs w:val="24"/>
          <w:lang w:val="es-CO"/>
        </w:rPr>
        <w:t xml:space="preserve"> (</w:t>
      </w:r>
      <w:bookmarkStart w:id="4" w:name="_Hlk15649527"/>
      <w:r w:rsidR="006142A7" w:rsidRPr="00F321B3">
        <w:rPr>
          <w:rFonts w:ascii="Times New Roman" w:eastAsia="Calibri" w:hAnsi="Times New Roman" w:cs="Times New Roman"/>
          <w:szCs w:val="24"/>
          <w:lang w:val="es-CO"/>
        </w:rPr>
        <w:t>Ayuda en Acción, 2019</w:t>
      </w:r>
      <w:bookmarkEnd w:id="4"/>
      <w:r w:rsidR="00CA4966" w:rsidRPr="00F321B3">
        <w:rPr>
          <w:rFonts w:ascii="Times New Roman" w:eastAsia="Calibri" w:hAnsi="Times New Roman" w:cs="Times New Roman"/>
          <w:szCs w:val="24"/>
          <w:lang w:val="es-CO"/>
        </w:rPr>
        <w:t>)</w:t>
      </w:r>
      <w:r w:rsidRPr="00F321B3">
        <w:rPr>
          <w:rFonts w:ascii="Times New Roman" w:eastAsia="Calibri" w:hAnsi="Times New Roman" w:cs="Times New Roman"/>
          <w:szCs w:val="24"/>
          <w:lang w:val="es-CO"/>
        </w:rPr>
        <w:t xml:space="preserve">. </w:t>
      </w:r>
      <w:r w:rsidR="00F321B3" w:rsidRPr="00F321B3">
        <w:rPr>
          <w:rFonts w:ascii="Times New Roman" w:eastAsia="Calibri" w:hAnsi="Times New Roman" w:cs="Times New Roman"/>
          <w:szCs w:val="24"/>
          <w:lang w:val="es-CO"/>
        </w:rPr>
        <w:t>La población indígena Embera</w:t>
      </w:r>
      <w:r w:rsidR="009B27B6">
        <w:rPr>
          <w:rFonts w:ascii="Times New Roman" w:eastAsia="Calibri" w:hAnsi="Times New Roman" w:cs="Times New Roman"/>
          <w:szCs w:val="24"/>
          <w:lang w:val="es-CO"/>
        </w:rPr>
        <w:t xml:space="preserve"> Chami</w:t>
      </w:r>
      <w:r w:rsidR="00F321B3" w:rsidRPr="00F321B3">
        <w:rPr>
          <w:rFonts w:ascii="Times New Roman" w:eastAsia="Calibri" w:hAnsi="Times New Roman" w:cs="Times New Roman"/>
          <w:szCs w:val="24"/>
          <w:lang w:val="es-CO"/>
        </w:rPr>
        <w:t xml:space="preserve">, es una de las etnias más representativas de Colombia, y si bien, su población actual es de aproximadamente </w:t>
      </w:r>
      <w:r w:rsidR="009B27B6">
        <w:rPr>
          <w:rFonts w:ascii="Times New Roman" w:eastAsia="Calibri" w:hAnsi="Times New Roman" w:cs="Times New Roman"/>
          <w:szCs w:val="24"/>
          <w:lang w:val="es-CO"/>
        </w:rPr>
        <w:t>29.094</w:t>
      </w:r>
      <w:r w:rsidR="00F321B3" w:rsidRPr="00F321B3">
        <w:rPr>
          <w:rFonts w:ascii="Times New Roman" w:eastAsia="Calibri" w:hAnsi="Times New Roman" w:cs="Times New Roman"/>
          <w:szCs w:val="24"/>
          <w:lang w:val="es-CO"/>
        </w:rPr>
        <w:t xml:space="preserve"> personas </w:t>
      </w:r>
      <w:r w:rsidR="009B27B6">
        <w:rPr>
          <w:rFonts w:ascii="Times New Roman" w:eastAsia="Calibri" w:hAnsi="Times New Roman" w:cs="Times New Roman"/>
          <w:szCs w:val="24"/>
          <w:lang w:val="es-CO"/>
        </w:rPr>
        <w:t xml:space="preserve">autoreconocidas como pertenecientes al pueblo Embera Chami </w:t>
      </w:r>
      <w:r w:rsidR="00F321B3" w:rsidRPr="00F321B3">
        <w:rPr>
          <w:rFonts w:ascii="Times New Roman" w:eastAsia="Calibri" w:hAnsi="Times New Roman" w:cs="Times New Roman"/>
          <w:szCs w:val="24"/>
          <w:lang w:val="es-CO"/>
        </w:rPr>
        <w:t>(DANE, 2005)</w:t>
      </w:r>
      <w:r w:rsidR="009B27B6">
        <w:rPr>
          <w:rFonts w:ascii="Times New Roman" w:eastAsia="Calibri" w:hAnsi="Times New Roman" w:cs="Times New Roman"/>
          <w:szCs w:val="24"/>
          <w:lang w:val="es-CO"/>
        </w:rPr>
        <w:t xml:space="preserve"> y representan el 2,1% de los pueblos indígenas en Colombia (ONIC, 2020)</w:t>
      </w:r>
      <w:r w:rsidR="00F321B3" w:rsidRPr="00F321B3">
        <w:rPr>
          <w:rFonts w:ascii="Times New Roman" w:eastAsia="Calibri" w:hAnsi="Times New Roman" w:cs="Times New Roman"/>
          <w:szCs w:val="24"/>
          <w:lang w:val="es-CO"/>
        </w:rPr>
        <w:t>, se encuentran dispersos en varias partes de la geografía nacional</w:t>
      </w:r>
      <w:r w:rsidR="009B27B6">
        <w:rPr>
          <w:rFonts w:ascii="Times New Roman" w:eastAsia="Calibri" w:hAnsi="Times New Roman" w:cs="Times New Roman"/>
          <w:szCs w:val="24"/>
          <w:lang w:val="es-CO"/>
        </w:rPr>
        <w:t>, encontrando que Risaralda habita hasta el 55,1% de la población, seguido de Caldas con el 2,84% y Antioquia con el 7,3% de la población</w:t>
      </w:r>
      <w:r w:rsidR="00F321B3" w:rsidRPr="00F321B3">
        <w:rPr>
          <w:rFonts w:ascii="Times New Roman" w:eastAsia="Calibri" w:hAnsi="Times New Roman" w:cs="Times New Roman"/>
          <w:szCs w:val="24"/>
          <w:lang w:val="es-CO"/>
        </w:rPr>
        <w:t xml:space="preserve">, fruto de los constantes desplazamientos forzados a los que han sido sometidos en lógica del conflicto armado y se encuentran en constante contacto con otros grupos culturales tanto indígenas como no indígenas (DANE, 2005). </w:t>
      </w:r>
    </w:p>
    <w:p w14:paraId="4079C24A" w14:textId="002D93AC" w:rsidR="006B073E" w:rsidRPr="00F321B3" w:rsidRDefault="00F321B3" w:rsidP="00C15463">
      <w:pPr>
        <w:spacing w:before="0" w:after="0" w:line="480" w:lineRule="auto"/>
        <w:ind w:firstLine="360"/>
        <w:contextualSpacing/>
        <w:jc w:val="both"/>
        <w:rPr>
          <w:rFonts w:ascii="Times New Roman" w:eastAsia="Calibri" w:hAnsi="Times New Roman" w:cs="Times New Roman"/>
          <w:szCs w:val="24"/>
          <w:lang w:val="es-CO"/>
        </w:rPr>
      </w:pPr>
      <w:r w:rsidRPr="00F321B3">
        <w:rPr>
          <w:rFonts w:ascii="Times New Roman" w:eastAsia="Calibri" w:hAnsi="Times New Roman" w:cs="Times New Roman"/>
          <w:szCs w:val="24"/>
          <w:lang w:val="es-CO"/>
        </w:rPr>
        <w:t xml:space="preserve">Esta característica los convierte en un grupo interesante de estudiar en la medida en que los procesos de aculturación están presentes </w:t>
      </w:r>
      <w:r w:rsidR="009B27B6">
        <w:rPr>
          <w:rFonts w:ascii="Times New Roman" w:eastAsia="Calibri" w:hAnsi="Times New Roman" w:cs="Times New Roman"/>
          <w:szCs w:val="24"/>
          <w:lang w:val="es-CO"/>
        </w:rPr>
        <w:t>en su cotidianidad;</w:t>
      </w:r>
      <w:r w:rsidRPr="00F321B3">
        <w:rPr>
          <w:rFonts w:ascii="Times New Roman" w:eastAsia="Calibri" w:hAnsi="Times New Roman" w:cs="Times New Roman"/>
          <w:szCs w:val="24"/>
          <w:lang w:val="es-CO"/>
        </w:rPr>
        <w:t xml:space="preserve"> comprendiendo la aculturación como el proceso mediante el cual la persona incorpora los valores, creencias, lenguaje y costumbres de otra cultura (Mody, 2007), generalmente por una relación desigual entre culturas donde una se ve “dominada” por la otra (Mujica Bermúdez, 2002). Se pueden diferenciar tres procesos diferentes de aculturación: asimilación, segregación y marginación.</w:t>
      </w:r>
    </w:p>
    <w:p w14:paraId="4BAE2A4F" w14:textId="5EAC37B3" w:rsidR="00F50990" w:rsidRPr="00F321B3" w:rsidRDefault="006B073E" w:rsidP="00EB0063">
      <w:pPr>
        <w:spacing w:before="0" w:after="0" w:line="480" w:lineRule="auto"/>
        <w:ind w:firstLine="360"/>
        <w:contextualSpacing/>
        <w:jc w:val="both"/>
        <w:rPr>
          <w:rFonts w:ascii="Times New Roman" w:eastAsia="Calibri" w:hAnsi="Times New Roman" w:cs="Times New Roman"/>
          <w:szCs w:val="24"/>
          <w:lang w:val="es-CO"/>
        </w:rPr>
      </w:pPr>
      <w:r w:rsidRPr="00F321B3">
        <w:rPr>
          <w:rFonts w:ascii="Times New Roman" w:eastAsia="Calibri" w:hAnsi="Times New Roman" w:cs="Times New Roman"/>
          <w:szCs w:val="24"/>
          <w:lang w:val="es-CO"/>
        </w:rPr>
        <w:t xml:space="preserve">Los cambios entre una lengua y otra (español y </w:t>
      </w:r>
      <w:r w:rsidR="00F321B3" w:rsidRPr="00F321B3">
        <w:rPr>
          <w:rFonts w:ascii="Times New Roman" w:eastAsia="Calibri" w:hAnsi="Times New Roman" w:cs="Times New Roman"/>
          <w:szCs w:val="24"/>
          <w:lang w:val="es-CO"/>
        </w:rPr>
        <w:t>Embera</w:t>
      </w:r>
      <w:r w:rsidRPr="00F321B3">
        <w:rPr>
          <w:rFonts w:ascii="Times New Roman" w:eastAsia="Calibri" w:hAnsi="Times New Roman" w:cs="Times New Roman"/>
          <w:szCs w:val="24"/>
          <w:lang w:val="es-CO"/>
        </w:rPr>
        <w:t>) se encuentran relacionados con la migración a las zonas urbanas en búsqueda de mejores condiciones de vida</w:t>
      </w:r>
      <w:r w:rsidR="002D220C" w:rsidRPr="00F321B3">
        <w:rPr>
          <w:rFonts w:ascii="Times New Roman" w:eastAsia="Calibri" w:hAnsi="Times New Roman" w:cs="Times New Roman"/>
          <w:szCs w:val="24"/>
          <w:lang w:val="es-CO"/>
        </w:rPr>
        <w:t xml:space="preserve"> o por el conflicto armado</w:t>
      </w:r>
      <w:r w:rsidR="00711834" w:rsidRPr="00F321B3">
        <w:rPr>
          <w:rFonts w:ascii="Times New Roman" w:eastAsia="Calibri" w:hAnsi="Times New Roman" w:cs="Times New Roman"/>
          <w:szCs w:val="24"/>
          <w:lang w:val="es-CO"/>
        </w:rPr>
        <w:t xml:space="preserve"> (</w:t>
      </w:r>
      <w:bookmarkStart w:id="5" w:name="_Hlk15649630"/>
      <w:r w:rsidR="00377B89" w:rsidRPr="00F321B3">
        <w:rPr>
          <w:rFonts w:ascii="Times New Roman" w:eastAsia="Calibri" w:hAnsi="Times New Roman" w:cs="Times New Roman"/>
          <w:szCs w:val="24"/>
          <w:lang w:val="es-CO"/>
        </w:rPr>
        <w:t>García León</w:t>
      </w:r>
      <w:r w:rsidR="009B4BC3" w:rsidRPr="00F321B3">
        <w:rPr>
          <w:rFonts w:ascii="Times New Roman" w:eastAsia="Calibri" w:hAnsi="Times New Roman" w:cs="Times New Roman"/>
          <w:szCs w:val="24"/>
          <w:lang w:val="es-CO"/>
        </w:rPr>
        <w:t>, 201</w:t>
      </w:r>
      <w:r w:rsidR="00377B89" w:rsidRPr="00F321B3">
        <w:rPr>
          <w:rFonts w:ascii="Times New Roman" w:eastAsia="Calibri" w:hAnsi="Times New Roman" w:cs="Times New Roman"/>
          <w:szCs w:val="24"/>
          <w:lang w:val="es-CO"/>
        </w:rPr>
        <w:t>2</w:t>
      </w:r>
      <w:bookmarkEnd w:id="5"/>
      <w:r w:rsidR="00711834" w:rsidRPr="00F321B3">
        <w:rPr>
          <w:rFonts w:ascii="Times New Roman" w:eastAsia="Calibri" w:hAnsi="Times New Roman" w:cs="Times New Roman"/>
          <w:szCs w:val="24"/>
          <w:lang w:val="es-CO"/>
        </w:rPr>
        <w:t>)</w:t>
      </w:r>
      <w:r w:rsidR="00755598" w:rsidRPr="00F321B3">
        <w:rPr>
          <w:rFonts w:ascii="Times New Roman" w:eastAsia="Calibri" w:hAnsi="Times New Roman" w:cs="Times New Roman"/>
          <w:szCs w:val="24"/>
          <w:lang w:val="es-CO"/>
        </w:rPr>
        <w:t xml:space="preserve">. Al igual que todas las poblaciones indígenas, los </w:t>
      </w:r>
      <w:r w:rsidR="00F321B3" w:rsidRPr="00F321B3">
        <w:rPr>
          <w:rFonts w:ascii="Times New Roman" w:eastAsia="Calibri" w:hAnsi="Times New Roman" w:cs="Times New Roman"/>
          <w:szCs w:val="24"/>
          <w:lang w:val="es-CO"/>
        </w:rPr>
        <w:t>Embera</w:t>
      </w:r>
      <w:r w:rsidR="00755598" w:rsidRPr="00F321B3">
        <w:rPr>
          <w:rFonts w:ascii="Times New Roman" w:eastAsia="Calibri" w:hAnsi="Times New Roman" w:cs="Times New Roman"/>
          <w:szCs w:val="24"/>
          <w:lang w:val="es-CO"/>
        </w:rPr>
        <w:t xml:space="preserve"> </w:t>
      </w:r>
      <w:r w:rsidR="003C15C9">
        <w:rPr>
          <w:rFonts w:ascii="Times New Roman" w:eastAsia="Calibri" w:hAnsi="Times New Roman" w:cs="Times New Roman"/>
          <w:szCs w:val="24"/>
          <w:lang w:val="es-CO"/>
        </w:rPr>
        <w:t xml:space="preserve">Chami </w:t>
      </w:r>
      <w:r w:rsidR="00755598" w:rsidRPr="00F321B3">
        <w:rPr>
          <w:rFonts w:ascii="Times New Roman" w:eastAsia="Calibri" w:hAnsi="Times New Roman" w:cs="Times New Roman"/>
          <w:szCs w:val="24"/>
          <w:lang w:val="es-CO"/>
        </w:rPr>
        <w:t xml:space="preserve">están expuestos a procesos de </w:t>
      </w:r>
      <w:r w:rsidR="00F50990" w:rsidRPr="00F321B3">
        <w:rPr>
          <w:rFonts w:ascii="Times New Roman" w:eastAsia="Calibri" w:hAnsi="Times New Roman" w:cs="Times New Roman"/>
          <w:szCs w:val="24"/>
          <w:lang w:val="es-CO"/>
        </w:rPr>
        <w:t xml:space="preserve">aculturación </w:t>
      </w:r>
      <w:r w:rsidR="00AC7DCE" w:rsidRPr="00F321B3">
        <w:rPr>
          <w:rFonts w:ascii="Times New Roman" w:eastAsia="Calibri" w:hAnsi="Times New Roman" w:cs="Times New Roman"/>
          <w:szCs w:val="24"/>
          <w:lang w:val="es-CO"/>
        </w:rPr>
        <w:t>(asimilación) a la cultura “dominante”</w:t>
      </w:r>
      <w:r w:rsidR="00F50990" w:rsidRPr="00F321B3">
        <w:rPr>
          <w:rFonts w:ascii="Times New Roman" w:eastAsia="Calibri" w:hAnsi="Times New Roman" w:cs="Times New Roman"/>
          <w:szCs w:val="24"/>
          <w:lang w:val="es-CO"/>
        </w:rPr>
        <w:t xml:space="preserve">, en este caso a la cultura </w:t>
      </w:r>
      <w:r w:rsidR="00AC7DCE" w:rsidRPr="00F321B3">
        <w:rPr>
          <w:rFonts w:ascii="Times New Roman" w:eastAsia="Calibri" w:hAnsi="Times New Roman" w:cs="Times New Roman"/>
          <w:szCs w:val="24"/>
          <w:lang w:val="es-CO"/>
        </w:rPr>
        <w:t xml:space="preserve">colombiana. </w:t>
      </w:r>
    </w:p>
    <w:p w14:paraId="139AF93C" w14:textId="1CBBF042" w:rsidR="002D220C" w:rsidRPr="005D193E" w:rsidRDefault="002D220C" w:rsidP="00EB0063">
      <w:pPr>
        <w:spacing w:before="0" w:after="0" w:line="480" w:lineRule="auto"/>
        <w:ind w:firstLine="360"/>
        <w:contextualSpacing/>
        <w:jc w:val="both"/>
        <w:rPr>
          <w:rFonts w:ascii="Times New Roman" w:eastAsia="Calibri" w:hAnsi="Times New Roman" w:cs="Times New Roman"/>
          <w:szCs w:val="24"/>
          <w:lang w:val="es-CO"/>
        </w:rPr>
      </w:pPr>
      <w:r w:rsidRPr="00F321B3">
        <w:rPr>
          <w:rFonts w:ascii="Times New Roman" w:eastAsia="Calibri" w:hAnsi="Times New Roman" w:cs="Times New Roman"/>
          <w:szCs w:val="24"/>
          <w:lang w:val="es-CO"/>
        </w:rPr>
        <w:lastRenderedPageBreak/>
        <w:t xml:space="preserve">El caso especial de </w:t>
      </w:r>
      <w:r w:rsidR="00711834" w:rsidRPr="00F321B3">
        <w:rPr>
          <w:rFonts w:ascii="Times New Roman" w:eastAsia="Calibri" w:hAnsi="Times New Roman" w:cs="Times New Roman"/>
          <w:szCs w:val="24"/>
          <w:lang w:val="es-CO"/>
        </w:rPr>
        <w:t>la población</w:t>
      </w:r>
      <w:r w:rsidR="00F321B3" w:rsidRPr="00F321B3">
        <w:rPr>
          <w:rFonts w:ascii="Times New Roman" w:eastAsia="Calibri" w:hAnsi="Times New Roman" w:cs="Times New Roman"/>
          <w:szCs w:val="24"/>
          <w:lang w:val="es-CO"/>
        </w:rPr>
        <w:t xml:space="preserve"> Embera</w:t>
      </w:r>
      <w:r w:rsidR="003C15C9">
        <w:rPr>
          <w:rFonts w:ascii="Times New Roman" w:eastAsia="Calibri" w:hAnsi="Times New Roman" w:cs="Times New Roman"/>
          <w:szCs w:val="24"/>
          <w:lang w:val="es-CO"/>
        </w:rPr>
        <w:t xml:space="preserve"> Chami</w:t>
      </w:r>
      <w:r w:rsidRPr="00F321B3">
        <w:rPr>
          <w:rFonts w:ascii="Times New Roman" w:eastAsia="Calibri" w:hAnsi="Times New Roman" w:cs="Times New Roman"/>
          <w:szCs w:val="24"/>
          <w:lang w:val="es-CO"/>
        </w:rPr>
        <w:t xml:space="preserve"> se centra en </w:t>
      </w:r>
      <w:r w:rsidR="00165B8E" w:rsidRPr="00F321B3">
        <w:rPr>
          <w:rFonts w:ascii="Times New Roman" w:eastAsia="Calibri" w:hAnsi="Times New Roman" w:cs="Times New Roman"/>
          <w:szCs w:val="24"/>
          <w:lang w:val="es-CO"/>
        </w:rPr>
        <w:t>que,</w:t>
      </w:r>
      <w:r w:rsidRPr="00F321B3">
        <w:rPr>
          <w:rFonts w:ascii="Times New Roman" w:eastAsia="Calibri" w:hAnsi="Times New Roman" w:cs="Times New Roman"/>
          <w:szCs w:val="24"/>
          <w:lang w:val="es-CO"/>
        </w:rPr>
        <w:t xml:space="preserve"> al ser una etnia de tradición oral, </w:t>
      </w:r>
      <w:r w:rsidR="00165B8E" w:rsidRPr="00F321B3">
        <w:rPr>
          <w:rFonts w:ascii="Times New Roman" w:eastAsia="Calibri" w:hAnsi="Times New Roman" w:cs="Times New Roman"/>
          <w:szCs w:val="24"/>
          <w:lang w:val="es-CO"/>
        </w:rPr>
        <w:t>la lengua materna</w:t>
      </w:r>
      <w:r w:rsidRPr="00F321B3">
        <w:rPr>
          <w:rFonts w:ascii="Times New Roman" w:eastAsia="Calibri" w:hAnsi="Times New Roman" w:cs="Times New Roman"/>
          <w:szCs w:val="24"/>
          <w:lang w:val="es-CO"/>
        </w:rPr>
        <w:t xml:space="preserve"> juega un papel fundamental en la herencia de sus conocimientos y por ende en sus usos y tradiciones, es por ello </w:t>
      </w:r>
      <w:r w:rsidR="00377B89" w:rsidRPr="00F321B3">
        <w:rPr>
          <w:rFonts w:ascii="Times New Roman" w:eastAsia="Calibri" w:hAnsi="Times New Roman" w:cs="Times New Roman"/>
          <w:szCs w:val="24"/>
          <w:lang w:val="es-CO"/>
        </w:rPr>
        <w:t>por lo que</w:t>
      </w:r>
      <w:r w:rsidR="00165B8E" w:rsidRPr="00F321B3">
        <w:rPr>
          <w:rFonts w:ascii="Times New Roman" w:eastAsia="Calibri" w:hAnsi="Times New Roman" w:cs="Times New Roman"/>
          <w:szCs w:val="24"/>
          <w:lang w:val="es-CO"/>
        </w:rPr>
        <w:t>,</w:t>
      </w:r>
      <w:r w:rsidRPr="00F321B3">
        <w:rPr>
          <w:rFonts w:ascii="Times New Roman" w:eastAsia="Calibri" w:hAnsi="Times New Roman" w:cs="Times New Roman"/>
          <w:szCs w:val="24"/>
          <w:lang w:val="es-CO"/>
        </w:rPr>
        <w:t xml:space="preserve"> al adherir como lengua al español, en cierta medida se </w:t>
      </w:r>
      <w:r w:rsidR="00165B8E" w:rsidRPr="00F321B3">
        <w:rPr>
          <w:rFonts w:ascii="Times New Roman" w:eastAsia="Calibri" w:hAnsi="Times New Roman" w:cs="Times New Roman"/>
          <w:szCs w:val="24"/>
          <w:lang w:val="es-CO"/>
        </w:rPr>
        <w:t>está</w:t>
      </w:r>
      <w:r w:rsidRPr="00F321B3">
        <w:rPr>
          <w:rFonts w:ascii="Times New Roman" w:eastAsia="Calibri" w:hAnsi="Times New Roman" w:cs="Times New Roman"/>
          <w:szCs w:val="24"/>
          <w:lang w:val="es-CO"/>
        </w:rPr>
        <w:t xml:space="preserve"> </w:t>
      </w:r>
      <w:r w:rsidR="009B27B6">
        <w:rPr>
          <w:rFonts w:ascii="Times New Roman" w:eastAsia="Calibri" w:hAnsi="Times New Roman" w:cs="Times New Roman"/>
          <w:szCs w:val="24"/>
          <w:lang w:val="es-CO"/>
        </w:rPr>
        <w:t xml:space="preserve">mermando el autorreconocimiento de </w:t>
      </w:r>
      <w:r w:rsidRPr="00F321B3">
        <w:rPr>
          <w:rFonts w:ascii="Times New Roman" w:eastAsia="Calibri" w:hAnsi="Times New Roman" w:cs="Times New Roman"/>
          <w:szCs w:val="24"/>
          <w:lang w:val="es-CO"/>
        </w:rPr>
        <w:t>su cultura</w:t>
      </w:r>
      <w:r w:rsidR="00F321B3" w:rsidRPr="00F321B3">
        <w:rPr>
          <w:rFonts w:ascii="Times New Roman" w:eastAsia="Calibri" w:hAnsi="Times New Roman" w:cs="Times New Roman"/>
          <w:szCs w:val="24"/>
          <w:lang w:val="es-CO"/>
        </w:rPr>
        <w:t>.</w:t>
      </w:r>
      <w:r w:rsidR="00F321B3">
        <w:rPr>
          <w:rFonts w:ascii="Times New Roman" w:eastAsia="Calibri" w:hAnsi="Times New Roman" w:cs="Times New Roman"/>
          <w:szCs w:val="24"/>
          <w:lang w:val="es-CO"/>
        </w:rPr>
        <w:t xml:space="preserve"> </w:t>
      </w:r>
      <w:r w:rsidRPr="005D193E">
        <w:rPr>
          <w:rFonts w:ascii="Times New Roman" w:eastAsia="Calibri" w:hAnsi="Times New Roman" w:cs="Times New Roman"/>
          <w:szCs w:val="24"/>
          <w:lang w:val="es-CO"/>
        </w:rPr>
        <w:t>De esta manera se pueden encontrar comunidades indígenas asentad</w:t>
      </w:r>
      <w:r w:rsidR="00165B8E" w:rsidRPr="005D193E">
        <w:rPr>
          <w:rFonts w:ascii="Times New Roman" w:eastAsia="Calibri" w:hAnsi="Times New Roman" w:cs="Times New Roman"/>
          <w:szCs w:val="24"/>
          <w:lang w:val="es-CO"/>
        </w:rPr>
        <w:t>a</w:t>
      </w:r>
      <w:r w:rsidRPr="005D193E">
        <w:rPr>
          <w:rFonts w:ascii="Times New Roman" w:eastAsia="Calibri" w:hAnsi="Times New Roman" w:cs="Times New Roman"/>
          <w:szCs w:val="24"/>
          <w:lang w:val="es-CO"/>
        </w:rPr>
        <w:t>s en varios escenarios</w:t>
      </w:r>
      <w:r w:rsidR="00165B8E" w:rsidRPr="005D193E">
        <w:rPr>
          <w:rFonts w:ascii="Times New Roman" w:eastAsia="Calibri" w:hAnsi="Times New Roman" w:cs="Times New Roman"/>
          <w:szCs w:val="24"/>
          <w:lang w:val="es-CO"/>
        </w:rPr>
        <w:t>;</w:t>
      </w:r>
      <w:r w:rsidRPr="005D193E">
        <w:rPr>
          <w:rFonts w:ascii="Times New Roman" w:eastAsia="Calibri" w:hAnsi="Times New Roman" w:cs="Times New Roman"/>
          <w:szCs w:val="24"/>
          <w:lang w:val="es-CO"/>
        </w:rPr>
        <w:t xml:space="preserve"> como primer escenario se encuentran las comunidades que perduran en sus territorios organizados como resguardo</w:t>
      </w:r>
      <w:r w:rsidR="005048C9" w:rsidRPr="005D193E">
        <w:rPr>
          <w:rFonts w:ascii="Times New Roman" w:eastAsia="Calibri" w:hAnsi="Times New Roman" w:cs="Times New Roman"/>
          <w:szCs w:val="24"/>
          <w:lang w:val="es-CO"/>
        </w:rPr>
        <w:t>s</w:t>
      </w:r>
      <w:r w:rsidRPr="005D193E">
        <w:rPr>
          <w:rFonts w:ascii="Times New Roman" w:eastAsia="Calibri" w:hAnsi="Times New Roman" w:cs="Times New Roman"/>
          <w:szCs w:val="24"/>
          <w:lang w:val="es-CO"/>
        </w:rPr>
        <w:t xml:space="preserve"> indígenas, </w:t>
      </w:r>
      <w:r w:rsidR="00711834">
        <w:rPr>
          <w:rFonts w:ascii="Times New Roman" w:eastAsia="Calibri" w:hAnsi="Times New Roman" w:cs="Times New Roman"/>
          <w:szCs w:val="24"/>
          <w:lang w:val="es-CO"/>
        </w:rPr>
        <w:t xml:space="preserve">lo cuales </w:t>
      </w:r>
      <w:r w:rsidRPr="005D193E">
        <w:rPr>
          <w:rFonts w:ascii="Times New Roman" w:eastAsia="Calibri" w:hAnsi="Times New Roman" w:cs="Times New Roman"/>
          <w:szCs w:val="24"/>
          <w:lang w:val="es-CO"/>
        </w:rPr>
        <w:t>son aquellos indígenas que gozan de tierra para el cultivo y en donde el significado de territorio es crucial, pues allí han desarrollado toda su tradición oral, sus conjuros, rezos y demás actividades diarias. Por otro lado, se encuentran los pueblos indígenas que por una u otra circunstancia salieron de su territorio de manera individual o grupal y se asentaron en otros territorios dominados por otra cultura, son a los que el estado les ha llamado en su forma de organización como cabildos</w:t>
      </w:r>
      <w:r w:rsidR="00F576F8" w:rsidRPr="005D193E">
        <w:rPr>
          <w:rFonts w:ascii="Times New Roman" w:eastAsia="Calibri" w:hAnsi="Times New Roman" w:cs="Times New Roman"/>
          <w:szCs w:val="24"/>
          <w:lang w:val="es-CO"/>
        </w:rPr>
        <w:t xml:space="preserve"> indígenas</w:t>
      </w:r>
      <w:r w:rsidR="00711834">
        <w:rPr>
          <w:rFonts w:ascii="Times New Roman" w:eastAsia="Calibri" w:hAnsi="Times New Roman" w:cs="Times New Roman"/>
          <w:szCs w:val="24"/>
          <w:lang w:val="es-CO"/>
        </w:rPr>
        <w:t xml:space="preserve"> (</w:t>
      </w:r>
      <w:bookmarkStart w:id="6" w:name="_Hlk15649640"/>
      <w:r w:rsidR="00377B89">
        <w:rPr>
          <w:rFonts w:ascii="Times New Roman" w:eastAsia="Calibri" w:hAnsi="Times New Roman" w:cs="Times New Roman"/>
          <w:szCs w:val="24"/>
          <w:lang w:val="es-CO"/>
        </w:rPr>
        <w:t>Rudqvist,2013</w:t>
      </w:r>
      <w:bookmarkEnd w:id="6"/>
      <w:r w:rsidR="00711834">
        <w:rPr>
          <w:rFonts w:ascii="Times New Roman" w:eastAsia="Calibri" w:hAnsi="Times New Roman" w:cs="Times New Roman"/>
          <w:szCs w:val="24"/>
          <w:lang w:val="es-CO"/>
        </w:rPr>
        <w:t>)</w:t>
      </w:r>
      <w:r w:rsidR="00F576F8" w:rsidRPr="005D193E">
        <w:rPr>
          <w:rFonts w:ascii="Times New Roman" w:eastAsia="Calibri" w:hAnsi="Times New Roman" w:cs="Times New Roman"/>
          <w:szCs w:val="24"/>
          <w:lang w:val="es-CO"/>
        </w:rPr>
        <w:t xml:space="preserve">. Este segundo grupo, por lo general está expuesto a unas condiciones de </w:t>
      </w:r>
      <w:r w:rsidR="00C36902" w:rsidRPr="005D193E">
        <w:rPr>
          <w:rFonts w:ascii="Times New Roman" w:eastAsia="Calibri" w:hAnsi="Times New Roman" w:cs="Times New Roman"/>
          <w:szCs w:val="24"/>
          <w:lang w:val="es-CO"/>
        </w:rPr>
        <w:t>asimilación</w:t>
      </w:r>
      <w:r w:rsidR="00F576F8" w:rsidRPr="005D193E">
        <w:rPr>
          <w:rFonts w:ascii="Times New Roman" w:eastAsia="Calibri" w:hAnsi="Times New Roman" w:cs="Times New Roman"/>
          <w:szCs w:val="24"/>
          <w:lang w:val="es-CO"/>
        </w:rPr>
        <w:t xml:space="preserve"> cultural, pues irremediablemente comienzan a tejer su vida en medio de una cultura que los lleva a desarrollar todo tipo de rituales que no son propios.</w:t>
      </w:r>
    </w:p>
    <w:p w14:paraId="056BBD46" w14:textId="5CCBBE9E" w:rsidR="003A0696" w:rsidRPr="005D193E" w:rsidRDefault="00AC7DCE" w:rsidP="003A0696">
      <w:pPr>
        <w:spacing w:before="0" w:after="0" w:line="480" w:lineRule="auto"/>
        <w:ind w:firstLine="360"/>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E</w:t>
      </w:r>
      <w:r w:rsidR="00C36902" w:rsidRPr="005D193E">
        <w:rPr>
          <w:rFonts w:ascii="Times New Roman" w:eastAsia="Calibri" w:hAnsi="Times New Roman" w:cs="Times New Roman"/>
          <w:szCs w:val="24"/>
          <w:lang w:val="es-CO"/>
        </w:rPr>
        <w:t>n</w:t>
      </w:r>
      <w:r w:rsidR="005048C9" w:rsidRPr="005D193E">
        <w:rPr>
          <w:rFonts w:ascii="Times New Roman" w:eastAsia="Calibri" w:hAnsi="Times New Roman" w:cs="Times New Roman"/>
          <w:szCs w:val="24"/>
          <w:lang w:val="es-CO"/>
        </w:rPr>
        <w:t xml:space="preserve"> este sentido, </w:t>
      </w:r>
      <w:r w:rsidR="009B27B6">
        <w:rPr>
          <w:rFonts w:ascii="Times New Roman" w:eastAsia="Calibri" w:hAnsi="Times New Roman" w:cs="Times New Roman"/>
          <w:szCs w:val="24"/>
          <w:lang w:val="es-CO"/>
        </w:rPr>
        <w:t xml:space="preserve">al estar inmersos en otras culturas, adaptándose a cambios, usos y costumbres diferentes, </w:t>
      </w:r>
      <w:r w:rsidR="005048C9" w:rsidRPr="005D193E">
        <w:rPr>
          <w:rFonts w:ascii="Times New Roman" w:eastAsia="Calibri" w:hAnsi="Times New Roman" w:cs="Times New Roman"/>
          <w:szCs w:val="24"/>
          <w:lang w:val="es-CO"/>
        </w:rPr>
        <w:t>e</w:t>
      </w:r>
      <w:r w:rsidR="00F50990" w:rsidRPr="005D193E">
        <w:rPr>
          <w:rFonts w:ascii="Times New Roman" w:eastAsia="Calibri" w:hAnsi="Times New Roman" w:cs="Times New Roman"/>
          <w:szCs w:val="24"/>
          <w:lang w:val="es-CO"/>
        </w:rPr>
        <w:t xml:space="preserve">l proceso de aculturación </w:t>
      </w:r>
      <w:r w:rsidRPr="005D193E">
        <w:rPr>
          <w:rFonts w:ascii="Times New Roman" w:eastAsia="Calibri" w:hAnsi="Times New Roman" w:cs="Times New Roman"/>
          <w:szCs w:val="24"/>
          <w:lang w:val="es-CO"/>
        </w:rPr>
        <w:t xml:space="preserve">podría repercutir sobre </w:t>
      </w:r>
      <w:r w:rsidR="00F576F8" w:rsidRPr="005D193E">
        <w:rPr>
          <w:rFonts w:ascii="Times New Roman" w:eastAsia="Calibri" w:hAnsi="Times New Roman" w:cs="Times New Roman"/>
          <w:szCs w:val="24"/>
          <w:lang w:val="es-CO"/>
        </w:rPr>
        <w:t>el rendimiento en pruebas neuropsicológicas,</w:t>
      </w:r>
      <w:r w:rsidR="00F50990" w:rsidRPr="005D193E">
        <w:rPr>
          <w:rFonts w:ascii="Times New Roman" w:eastAsia="Calibri" w:hAnsi="Times New Roman" w:cs="Times New Roman"/>
          <w:szCs w:val="24"/>
          <w:lang w:val="es-CO"/>
        </w:rPr>
        <w:t xml:space="preserve"> </w:t>
      </w:r>
      <w:r w:rsidR="00F576F8" w:rsidRPr="005D193E">
        <w:rPr>
          <w:rFonts w:ascii="Times New Roman" w:eastAsia="Calibri" w:hAnsi="Times New Roman" w:cs="Times New Roman"/>
          <w:szCs w:val="24"/>
          <w:lang w:val="es-CO"/>
        </w:rPr>
        <w:t>p</w:t>
      </w:r>
      <w:r w:rsidR="00FE31F3" w:rsidRPr="005D193E">
        <w:rPr>
          <w:rFonts w:ascii="Times New Roman" w:eastAsia="Calibri" w:hAnsi="Times New Roman" w:cs="Times New Roman"/>
          <w:szCs w:val="24"/>
          <w:lang w:val="es-CO"/>
        </w:rPr>
        <w:t xml:space="preserve">or ejemplo, </w:t>
      </w:r>
      <w:bookmarkStart w:id="7" w:name="_Hlk15649650"/>
      <w:r w:rsidR="00FE31F3" w:rsidRPr="001C2228">
        <w:rPr>
          <w:rFonts w:ascii="Times New Roman" w:eastAsia="Calibri" w:hAnsi="Times New Roman" w:cs="Times New Roman"/>
          <w:szCs w:val="24"/>
          <w:lang w:val="es-CO"/>
        </w:rPr>
        <w:t xml:space="preserve">Van de Vijver, Helms-Lorenz, &amp; Feltzer (1999) </w:t>
      </w:r>
      <w:bookmarkEnd w:id="7"/>
      <w:r w:rsidR="00FE31F3" w:rsidRPr="001C2228">
        <w:rPr>
          <w:rFonts w:ascii="Times New Roman" w:eastAsia="Calibri" w:hAnsi="Times New Roman" w:cs="Times New Roman"/>
          <w:szCs w:val="24"/>
          <w:lang w:val="es-CO"/>
        </w:rPr>
        <w:t>encontraron</w:t>
      </w:r>
      <w:r w:rsidR="00FE31F3" w:rsidRPr="005D193E">
        <w:rPr>
          <w:rFonts w:ascii="Times New Roman" w:eastAsia="Calibri" w:hAnsi="Times New Roman" w:cs="Times New Roman"/>
          <w:szCs w:val="24"/>
          <w:lang w:val="es-CO"/>
        </w:rPr>
        <w:t xml:space="preserve"> en Holanda que aquellos niños inmigrantes con un proceso de aculturación </w:t>
      </w:r>
      <w:r w:rsidR="00C36902" w:rsidRPr="005D193E">
        <w:rPr>
          <w:rFonts w:ascii="Times New Roman" w:eastAsia="Calibri" w:hAnsi="Times New Roman" w:cs="Times New Roman"/>
          <w:szCs w:val="24"/>
          <w:lang w:val="es-CO"/>
        </w:rPr>
        <w:t>(</w:t>
      </w:r>
      <w:r w:rsidR="00FE31F3" w:rsidRPr="005D193E">
        <w:rPr>
          <w:rFonts w:ascii="Times New Roman" w:eastAsia="Calibri" w:hAnsi="Times New Roman" w:cs="Times New Roman"/>
          <w:szCs w:val="24"/>
          <w:lang w:val="es-CO"/>
        </w:rPr>
        <w:t>asimilación</w:t>
      </w:r>
      <w:r w:rsidR="00C36902" w:rsidRPr="005D193E">
        <w:rPr>
          <w:rFonts w:ascii="Times New Roman" w:eastAsia="Calibri" w:hAnsi="Times New Roman" w:cs="Times New Roman"/>
          <w:szCs w:val="24"/>
          <w:lang w:val="es-CO"/>
        </w:rPr>
        <w:t>)</w:t>
      </w:r>
      <w:r w:rsidR="00FE31F3" w:rsidRPr="005D193E">
        <w:rPr>
          <w:rFonts w:ascii="Times New Roman" w:eastAsia="Calibri" w:hAnsi="Times New Roman" w:cs="Times New Roman"/>
          <w:szCs w:val="24"/>
          <w:lang w:val="es-CO"/>
        </w:rPr>
        <w:t xml:space="preserve"> puntuaron mejor en las pruebas </w:t>
      </w:r>
      <w:r w:rsidR="00AB2600">
        <w:rPr>
          <w:rFonts w:ascii="Times New Roman" w:eastAsia="Calibri" w:hAnsi="Times New Roman" w:cs="Times New Roman"/>
          <w:szCs w:val="24"/>
          <w:lang w:val="es-CO"/>
        </w:rPr>
        <w:t>neuropsicológicas</w:t>
      </w:r>
      <w:r w:rsidR="00FE31F3" w:rsidRPr="005D193E">
        <w:rPr>
          <w:rFonts w:ascii="Times New Roman" w:eastAsia="Calibri" w:hAnsi="Times New Roman" w:cs="Times New Roman"/>
          <w:szCs w:val="24"/>
          <w:lang w:val="es-CO"/>
        </w:rPr>
        <w:t xml:space="preserve">. Por lo tanto, parece que, en el caso de las pruebas cognitivas o neuropsicológicas, aquellas personas con un nivel más alto de aculturación (mayor asimilación) puntúan mejor en dichas pruebas. Puede que este hecho se deba a que estas pruebas han sido creadas y generadas, en su mayoría, en las culturas “dominantes”. </w:t>
      </w:r>
      <w:r w:rsidR="003A0696" w:rsidRPr="005D193E">
        <w:rPr>
          <w:rFonts w:ascii="Times New Roman" w:eastAsia="Calibri" w:hAnsi="Times New Roman" w:cs="Times New Roman"/>
          <w:szCs w:val="24"/>
          <w:lang w:val="es-CO"/>
        </w:rPr>
        <w:t xml:space="preserve">Por otra parte, algunos estudios señalan que aquellas personas con niveles más altos de aculturación presentan </w:t>
      </w:r>
      <w:r w:rsidR="003A0696" w:rsidRPr="005D193E">
        <w:rPr>
          <w:rFonts w:ascii="Times New Roman" w:eastAsia="Calibri" w:hAnsi="Times New Roman" w:cs="Times New Roman"/>
          <w:szCs w:val="24"/>
          <w:lang w:val="es-CO"/>
        </w:rPr>
        <w:lastRenderedPageBreak/>
        <w:t xml:space="preserve">puntuaciones más altas en las pruebas. Por ejemplo, </w:t>
      </w:r>
      <w:bookmarkStart w:id="8" w:name="_Hlk15649660"/>
      <w:proofErr w:type="spellStart"/>
      <w:r w:rsidR="003A0696" w:rsidRPr="005D193E">
        <w:rPr>
          <w:rFonts w:ascii="Times New Roman" w:eastAsia="Calibri" w:hAnsi="Times New Roman" w:cs="Times New Roman"/>
          <w:szCs w:val="24"/>
          <w:lang w:val="es-CO"/>
        </w:rPr>
        <w:t>Manly</w:t>
      </w:r>
      <w:proofErr w:type="spellEnd"/>
      <w:r w:rsidR="003A0696" w:rsidRPr="005D193E">
        <w:rPr>
          <w:rFonts w:ascii="Times New Roman" w:eastAsia="Calibri" w:hAnsi="Times New Roman" w:cs="Times New Roman"/>
          <w:szCs w:val="24"/>
          <w:lang w:val="es-CO"/>
        </w:rPr>
        <w:t xml:space="preserve">, Byrd, </w:t>
      </w:r>
      <w:proofErr w:type="spellStart"/>
      <w:r w:rsidR="003A0696" w:rsidRPr="005D193E">
        <w:rPr>
          <w:rFonts w:ascii="Times New Roman" w:eastAsia="Calibri" w:hAnsi="Times New Roman" w:cs="Times New Roman"/>
          <w:szCs w:val="24"/>
          <w:lang w:val="es-CO"/>
        </w:rPr>
        <w:t>Touradji</w:t>
      </w:r>
      <w:proofErr w:type="spellEnd"/>
      <w:r w:rsidR="003A0696" w:rsidRPr="005D193E">
        <w:rPr>
          <w:rFonts w:ascii="Times New Roman" w:eastAsia="Calibri" w:hAnsi="Times New Roman" w:cs="Times New Roman"/>
          <w:szCs w:val="24"/>
          <w:lang w:val="es-CO"/>
        </w:rPr>
        <w:t xml:space="preserve">, &amp; Stern (2004) </w:t>
      </w:r>
      <w:bookmarkEnd w:id="8"/>
      <w:r w:rsidR="003A0696" w:rsidRPr="005D193E">
        <w:rPr>
          <w:rFonts w:ascii="Times New Roman" w:eastAsia="Calibri" w:hAnsi="Times New Roman" w:cs="Times New Roman"/>
          <w:szCs w:val="24"/>
          <w:lang w:val="es-CO"/>
        </w:rPr>
        <w:t xml:space="preserve">reportaron que los afroamericanos con niveles más altos de aculturación puntuaron más alto en las diferentes medidas neuropsicológicas en comparación con aquellos con niveles más bajos. </w:t>
      </w:r>
    </w:p>
    <w:p w14:paraId="2F8CF75B" w14:textId="16886706" w:rsidR="00FE31F3" w:rsidRPr="005D193E" w:rsidRDefault="00FE31F3" w:rsidP="00FE31F3">
      <w:pPr>
        <w:spacing w:before="0" w:after="0" w:line="480" w:lineRule="auto"/>
        <w:ind w:firstLine="360"/>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Sin embargo, la mayoría de los estudios se han centrado en entender la influencia de los procesos de aculturación en personas inmigrantes, pero este fenómeno también puede darse en personas que no son inmigrantes, pero pertenecen a otras culturas dentro de un mismo país</w:t>
      </w:r>
      <w:r w:rsidR="00AE4D1D" w:rsidRPr="005D193E">
        <w:rPr>
          <w:rFonts w:ascii="Times New Roman" w:eastAsia="Calibri" w:hAnsi="Times New Roman" w:cs="Times New Roman"/>
          <w:szCs w:val="24"/>
          <w:lang w:val="es-CO"/>
        </w:rPr>
        <w:t xml:space="preserve"> y que su procesamiento cognitivo se ve afectado por la cultura o lengua dominante (</w:t>
      </w:r>
      <w:bookmarkStart w:id="9" w:name="_Hlk15649668"/>
      <w:r w:rsidR="00AE4D1D" w:rsidRPr="005D193E">
        <w:rPr>
          <w:rFonts w:ascii="Times New Roman" w:eastAsia="Calibri" w:hAnsi="Times New Roman" w:cs="Times New Roman"/>
          <w:szCs w:val="24"/>
          <w:lang w:val="es-CO"/>
        </w:rPr>
        <w:t>Olabarrieta-Landa et al., 2019</w:t>
      </w:r>
      <w:bookmarkEnd w:id="9"/>
      <w:r w:rsidR="00AE4D1D" w:rsidRPr="005D193E">
        <w:rPr>
          <w:rFonts w:ascii="Times New Roman" w:eastAsia="Calibri" w:hAnsi="Times New Roman" w:cs="Times New Roman"/>
          <w:szCs w:val="24"/>
          <w:lang w:val="es-CO"/>
        </w:rPr>
        <w:t>), o simplemente este rendimiento es afectado por la región cultural dónde habita (</w:t>
      </w:r>
      <w:bookmarkStart w:id="10" w:name="_Hlk15649676"/>
      <w:r w:rsidR="00AE4D1D" w:rsidRPr="005D193E">
        <w:rPr>
          <w:rFonts w:ascii="Times New Roman" w:eastAsia="Calibri" w:hAnsi="Times New Roman" w:cs="Times New Roman"/>
          <w:szCs w:val="24"/>
          <w:lang w:val="es-CO"/>
        </w:rPr>
        <w:t>Rivera &amp; Arango-</w:t>
      </w:r>
      <w:proofErr w:type="spellStart"/>
      <w:r w:rsidR="00AE4D1D" w:rsidRPr="005D193E">
        <w:rPr>
          <w:rFonts w:ascii="Times New Roman" w:eastAsia="Calibri" w:hAnsi="Times New Roman" w:cs="Times New Roman"/>
          <w:szCs w:val="24"/>
          <w:lang w:val="es-CO"/>
        </w:rPr>
        <w:t>Lasprilla</w:t>
      </w:r>
      <w:proofErr w:type="spellEnd"/>
      <w:r w:rsidR="00AE4D1D" w:rsidRPr="005D193E">
        <w:rPr>
          <w:rFonts w:ascii="Times New Roman" w:eastAsia="Calibri" w:hAnsi="Times New Roman" w:cs="Times New Roman"/>
          <w:szCs w:val="24"/>
          <w:lang w:val="es-CO"/>
        </w:rPr>
        <w:t>, 2017; Rivera et al., 2019</w:t>
      </w:r>
      <w:bookmarkEnd w:id="10"/>
      <w:r w:rsidR="00FA4A6D">
        <w:rPr>
          <w:rFonts w:ascii="Times New Roman" w:eastAsia="Calibri" w:hAnsi="Times New Roman" w:cs="Times New Roman"/>
          <w:szCs w:val="24"/>
          <w:lang w:val="es-CO"/>
        </w:rPr>
        <w:t>a</w:t>
      </w:r>
      <w:r w:rsidR="00AE4D1D" w:rsidRPr="005D193E">
        <w:rPr>
          <w:rFonts w:ascii="Times New Roman" w:eastAsia="Calibri" w:hAnsi="Times New Roman" w:cs="Times New Roman"/>
          <w:szCs w:val="24"/>
          <w:lang w:val="es-CO"/>
        </w:rPr>
        <w:t xml:space="preserve">). </w:t>
      </w:r>
      <w:r w:rsidRPr="005D193E">
        <w:rPr>
          <w:rFonts w:ascii="Times New Roman" w:eastAsia="Calibri" w:hAnsi="Times New Roman" w:cs="Times New Roman"/>
          <w:szCs w:val="24"/>
          <w:lang w:val="es-CO"/>
        </w:rPr>
        <w:t>Es el caso de los pueblos indígenas, los cuales se encuentran distribuidos en más de 70 países. Algunos de los miembros de estos pueblos viven en comunidades relativamente cerradas que se rigen por sus propias leyes, costumbres, valores, etc. Otros miembros, en cambio, viven más involucrados en la cultura “dominante” con la que conviven dentro del mismo país (</w:t>
      </w:r>
      <w:bookmarkStart w:id="11" w:name="_Hlk15649683"/>
      <w:r w:rsidR="00834DBA" w:rsidRPr="005D193E">
        <w:rPr>
          <w:rFonts w:ascii="Times New Roman" w:eastAsia="Calibri" w:hAnsi="Times New Roman" w:cs="Times New Roman"/>
          <w:szCs w:val="24"/>
          <w:lang w:val="es-CO"/>
        </w:rPr>
        <w:t>ONIC, 2013</w:t>
      </w:r>
      <w:bookmarkEnd w:id="11"/>
      <w:r w:rsidRPr="005D193E">
        <w:rPr>
          <w:rFonts w:ascii="Times New Roman" w:eastAsia="Calibri" w:hAnsi="Times New Roman" w:cs="Times New Roman"/>
          <w:szCs w:val="24"/>
          <w:lang w:val="es-CO"/>
        </w:rPr>
        <w:t>).</w:t>
      </w:r>
    </w:p>
    <w:p w14:paraId="467B0438" w14:textId="5108268B" w:rsidR="008F2749" w:rsidRPr="005D193E" w:rsidRDefault="00F452CD" w:rsidP="00C36902">
      <w:pPr>
        <w:spacing w:before="0" w:after="0" w:line="480" w:lineRule="auto"/>
        <w:ind w:firstLine="360"/>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 xml:space="preserve">En conclusión, la comunidad </w:t>
      </w:r>
      <w:r w:rsidR="00F321B3">
        <w:rPr>
          <w:rFonts w:ascii="Times New Roman" w:eastAsia="Calibri" w:hAnsi="Times New Roman" w:cs="Times New Roman"/>
          <w:szCs w:val="24"/>
          <w:lang w:val="es-CO"/>
        </w:rPr>
        <w:t>Embera</w:t>
      </w:r>
      <w:r w:rsidRPr="005D193E">
        <w:rPr>
          <w:rFonts w:ascii="Times New Roman" w:eastAsia="Calibri" w:hAnsi="Times New Roman" w:cs="Times New Roman"/>
          <w:szCs w:val="24"/>
          <w:lang w:val="es-CO"/>
        </w:rPr>
        <w:t xml:space="preserve"> </w:t>
      </w:r>
      <w:r w:rsidR="003C15C9">
        <w:rPr>
          <w:rFonts w:ascii="Times New Roman" w:eastAsia="Calibri" w:hAnsi="Times New Roman" w:cs="Times New Roman"/>
          <w:szCs w:val="24"/>
          <w:lang w:val="es-CO"/>
        </w:rPr>
        <w:t xml:space="preserve">Chami </w:t>
      </w:r>
      <w:r w:rsidR="00075D2E" w:rsidRPr="005D193E">
        <w:rPr>
          <w:rFonts w:ascii="Times New Roman" w:eastAsia="Calibri" w:hAnsi="Times New Roman" w:cs="Times New Roman"/>
          <w:szCs w:val="24"/>
          <w:lang w:val="es-CO"/>
        </w:rPr>
        <w:t>es</w:t>
      </w:r>
      <w:r w:rsidRPr="005D193E">
        <w:rPr>
          <w:rFonts w:ascii="Times New Roman" w:eastAsia="Calibri" w:hAnsi="Times New Roman" w:cs="Times New Roman"/>
          <w:szCs w:val="24"/>
          <w:lang w:val="es-CO"/>
        </w:rPr>
        <w:t xml:space="preserve"> una de las poblaciones indígenas más representativas de Colombia que conservan su lengua y sus formas dialécticas. </w:t>
      </w:r>
      <w:r w:rsidR="00075D2E" w:rsidRPr="005D193E">
        <w:rPr>
          <w:rFonts w:ascii="Times New Roman" w:eastAsia="Calibri" w:hAnsi="Times New Roman" w:cs="Times New Roman"/>
          <w:szCs w:val="24"/>
          <w:lang w:val="es-CO"/>
        </w:rPr>
        <w:t>Hasta el momento, n</w:t>
      </w:r>
      <w:r w:rsidR="00A801AE" w:rsidRPr="005D193E">
        <w:rPr>
          <w:rFonts w:ascii="Times New Roman" w:eastAsia="Calibri" w:hAnsi="Times New Roman" w:cs="Times New Roman"/>
          <w:szCs w:val="24"/>
          <w:lang w:val="es-CO"/>
        </w:rPr>
        <w:t xml:space="preserve">o hay estudios que </w:t>
      </w:r>
      <w:r w:rsidR="00075D2E" w:rsidRPr="005D193E">
        <w:rPr>
          <w:rFonts w:ascii="Times New Roman" w:eastAsia="Calibri" w:hAnsi="Times New Roman" w:cs="Times New Roman"/>
          <w:szCs w:val="24"/>
          <w:lang w:val="es-CO"/>
        </w:rPr>
        <w:t>midan la relación de los niveles de acultur</w:t>
      </w:r>
      <w:r w:rsidR="004543ED">
        <w:rPr>
          <w:rFonts w:ascii="Times New Roman" w:eastAsia="Calibri" w:hAnsi="Times New Roman" w:cs="Times New Roman"/>
          <w:szCs w:val="24"/>
          <w:lang w:val="es-CO"/>
        </w:rPr>
        <w:t>ac</w:t>
      </w:r>
      <w:r w:rsidR="00075D2E" w:rsidRPr="005D193E">
        <w:rPr>
          <w:rFonts w:ascii="Times New Roman" w:eastAsia="Calibri" w:hAnsi="Times New Roman" w:cs="Times New Roman"/>
          <w:szCs w:val="24"/>
          <w:lang w:val="es-CO"/>
        </w:rPr>
        <w:t xml:space="preserve">ión </w:t>
      </w:r>
      <w:r w:rsidR="00F30FE7" w:rsidRPr="005D193E">
        <w:rPr>
          <w:rFonts w:ascii="Times New Roman" w:eastAsia="Calibri" w:hAnsi="Times New Roman" w:cs="Times New Roman"/>
          <w:szCs w:val="24"/>
          <w:lang w:val="es-CO"/>
        </w:rPr>
        <w:t xml:space="preserve">con el rendimiento </w:t>
      </w:r>
      <w:r w:rsidR="00075D2E" w:rsidRPr="005D193E">
        <w:rPr>
          <w:rFonts w:ascii="Times New Roman" w:eastAsia="Calibri" w:hAnsi="Times New Roman" w:cs="Times New Roman"/>
          <w:szCs w:val="24"/>
          <w:lang w:val="es-CO"/>
        </w:rPr>
        <w:t>neuropsicológico en la población indígena colombiana, e</w:t>
      </w:r>
      <w:r w:rsidR="005048C9" w:rsidRPr="005D193E">
        <w:rPr>
          <w:rFonts w:ascii="Times New Roman" w:eastAsia="Calibri" w:hAnsi="Times New Roman" w:cs="Times New Roman"/>
          <w:szCs w:val="24"/>
          <w:lang w:val="es-CO"/>
        </w:rPr>
        <w:t>n</w:t>
      </w:r>
      <w:r w:rsidR="00075D2E" w:rsidRPr="005D193E">
        <w:rPr>
          <w:rFonts w:ascii="Times New Roman" w:eastAsia="Calibri" w:hAnsi="Times New Roman" w:cs="Times New Roman"/>
          <w:szCs w:val="24"/>
          <w:lang w:val="es-CO"/>
        </w:rPr>
        <w:t xml:space="preserve"> este caso en </w:t>
      </w:r>
      <w:r w:rsidR="00A557D2" w:rsidRPr="005D193E">
        <w:rPr>
          <w:rFonts w:ascii="Times New Roman" w:eastAsia="Calibri" w:hAnsi="Times New Roman" w:cs="Times New Roman"/>
          <w:szCs w:val="24"/>
          <w:lang w:val="es-CO"/>
        </w:rPr>
        <w:t xml:space="preserve">la población </w:t>
      </w:r>
      <w:r w:rsidR="00F321B3">
        <w:rPr>
          <w:rFonts w:ascii="Times New Roman" w:eastAsia="Calibri" w:hAnsi="Times New Roman" w:cs="Times New Roman"/>
          <w:szCs w:val="24"/>
          <w:lang w:val="es-CO"/>
        </w:rPr>
        <w:t>Embera</w:t>
      </w:r>
      <w:r w:rsidR="005048C9" w:rsidRPr="005D193E">
        <w:rPr>
          <w:rFonts w:ascii="Times New Roman" w:eastAsia="Calibri" w:hAnsi="Times New Roman" w:cs="Times New Roman"/>
          <w:szCs w:val="24"/>
          <w:lang w:val="es-CO"/>
        </w:rPr>
        <w:t xml:space="preserve"> </w:t>
      </w:r>
      <w:r w:rsidR="003C15C9">
        <w:rPr>
          <w:rFonts w:ascii="Times New Roman" w:eastAsia="Calibri" w:hAnsi="Times New Roman" w:cs="Times New Roman"/>
          <w:szCs w:val="24"/>
          <w:lang w:val="es-CO"/>
        </w:rPr>
        <w:t xml:space="preserve">Chami </w:t>
      </w:r>
      <w:r w:rsidR="005048C9" w:rsidRPr="005D193E">
        <w:rPr>
          <w:rFonts w:ascii="Times New Roman" w:eastAsia="Calibri" w:hAnsi="Times New Roman" w:cs="Times New Roman"/>
          <w:szCs w:val="24"/>
          <w:lang w:val="es-CO"/>
        </w:rPr>
        <w:t>y la evaluación neuropsicológica es un procedimiento en salud pública que debería tener en cuenta el componente pluriétnico</w:t>
      </w:r>
      <w:r w:rsidR="00C36902" w:rsidRPr="005D193E">
        <w:rPr>
          <w:rFonts w:ascii="Times New Roman" w:eastAsia="Calibri" w:hAnsi="Times New Roman" w:cs="Times New Roman"/>
          <w:szCs w:val="24"/>
          <w:lang w:val="es-CO"/>
        </w:rPr>
        <w:t>, en ese sentido, surge la siguiente p</w:t>
      </w:r>
      <w:r w:rsidR="008F2749" w:rsidRPr="005D193E">
        <w:rPr>
          <w:rFonts w:ascii="Times New Roman" w:eastAsia="Calibri" w:hAnsi="Times New Roman" w:cs="Times New Roman"/>
          <w:szCs w:val="24"/>
          <w:lang w:val="es-CO"/>
        </w:rPr>
        <w:t>regunta de investigación</w:t>
      </w:r>
      <w:r w:rsidR="00C36902" w:rsidRPr="005D193E">
        <w:rPr>
          <w:rFonts w:ascii="Times New Roman" w:eastAsia="Calibri" w:hAnsi="Times New Roman" w:cs="Times New Roman"/>
          <w:szCs w:val="24"/>
          <w:lang w:val="es-CO"/>
        </w:rPr>
        <w:t>:</w:t>
      </w:r>
      <w:r w:rsidR="00ED0498">
        <w:rPr>
          <w:rFonts w:ascii="Times New Roman" w:eastAsia="Calibri" w:hAnsi="Times New Roman" w:cs="Times New Roman"/>
          <w:szCs w:val="24"/>
          <w:lang w:val="es-CO"/>
        </w:rPr>
        <w:t xml:space="preserve"> </w:t>
      </w:r>
      <w:r w:rsidR="00ED0498" w:rsidRPr="00ED0498">
        <w:rPr>
          <w:rFonts w:ascii="Times New Roman" w:eastAsia="Calibri" w:hAnsi="Times New Roman" w:cs="Times New Roman"/>
          <w:szCs w:val="24"/>
          <w:lang w:val="es-CO"/>
        </w:rPr>
        <w:t xml:space="preserve">¿Cuál es la asociación entre los niveles de aculturación y rendimiento neuropsicológico en una población indígena de adultos entre 18 y 80 años de la etnia </w:t>
      </w:r>
      <w:r w:rsidR="00F321B3">
        <w:rPr>
          <w:rFonts w:ascii="Times New Roman" w:eastAsia="Calibri" w:hAnsi="Times New Roman" w:cs="Times New Roman"/>
          <w:szCs w:val="24"/>
          <w:lang w:val="es-CO"/>
        </w:rPr>
        <w:t>Embera</w:t>
      </w:r>
      <w:r w:rsidR="003C15C9">
        <w:rPr>
          <w:rFonts w:ascii="Times New Roman" w:eastAsia="Calibri" w:hAnsi="Times New Roman" w:cs="Times New Roman"/>
          <w:szCs w:val="24"/>
          <w:lang w:val="es-CO"/>
        </w:rPr>
        <w:t xml:space="preserve"> Chami</w:t>
      </w:r>
      <w:r w:rsidR="00ED0498" w:rsidRPr="00ED0498">
        <w:rPr>
          <w:rFonts w:ascii="Times New Roman" w:eastAsia="Calibri" w:hAnsi="Times New Roman" w:cs="Times New Roman"/>
          <w:szCs w:val="24"/>
          <w:lang w:val="es-CO"/>
        </w:rPr>
        <w:t xml:space="preserve"> en el sur de Colombia en el año 20</w:t>
      </w:r>
      <w:r w:rsidR="00F321B3">
        <w:rPr>
          <w:rFonts w:ascii="Times New Roman" w:eastAsia="Calibri" w:hAnsi="Times New Roman" w:cs="Times New Roman"/>
          <w:szCs w:val="24"/>
          <w:lang w:val="es-CO"/>
        </w:rPr>
        <w:t>20</w:t>
      </w:r>
      <w:r w:rsidR="00ED0498" w:rsidRPr="00ED0498">
        <w:rPr>
          <w:rFonts w:ascii="Times New Roman" w:eastAsia="Calibri" w:hAnsi="Times New Roman" w:cs="Times New Roman"/>
          <w:szCs w:val="24"/>
          <w:lang w:val="es-CO"/>
        </w:rPr>
        <w:t>?</w:t>
      </w:r>
    </w:p>
    <w:p w14:paraId="6E268931" w14:textId="77777777" w:rsidR="00ED0498" w:rsidRPr="00ED0498" w:rsidRDefault="00ED0498" w:rsidP="00ED0498">
      <w:pPr>
        <w:rPr>
          <w:lang w:val="es-CO"/>
        </w:rPr>
      </w:pPr>
    </w:p>
    <w:p w14:paraId="67FDD1A0" w14:textId="0BE02A2E" w:rsidR="00193AD6" w:rsidRPr="000E0C3E" w:rsidRDefault="00775C9C" w:rsidP="00A33E39">
      <w:pPr>
        <w:pStyle w:val="Ttulo1"/>
        <w:numPr>
          <w:ilvl w:val="0"/>
          <w:numId w:val="7"/>
        </w:numPr>
        <w:rPr>
          <w:rFonts w:ascii="Times New Roman" w:hAnsi="Times New Roman" w:cs="Times New Roman"/>
          <w:b/>
          <w:szCs w:val="24"/>
          <w:lang w:val="es-CO"/>
        </w:rPr>
      </w:pPr>
      <w:r w:rsidRPr="000E0C3E">
        <w:rPr>
          <w:rFonts w:ascii="Times New Roman" w:hAnsi="Times New Roman" w:cs="Times New Roman"/>
          <w:b/>
          <w:szCs w:val="24"/>
          <w:lang w:val="es-CO"/>
        </w:rPr>
        <w:br w:type="page"/>
      </w:r>
      <w:bookmarkStart w:id="12" w:name="_Toc15198669"/>
      <w:bookmarkStart w:id="13" w:name="_Toc38152511"/>
      <w:r w:rsidR="00A33E39" w:rsidRPr="00A33E39">
        <w:rPr>
          <w:rFonts w:ascii="Times New Roman" w:eastAsiaTheme="minorHAnsi" w:hAnsi="Times New Roman" w:cs="Times New Roman"/>
          <w:b/>
          <w:color w:val="auto"/>
          <w:sz w:val="28"/>
          <w:szCs w:val="24"/>
          <w:lang w:val="es-CO"/>
        </w:rPr>
        <w:lastRenderedPageBreak/>
        <w:t>OBJETIVOS</w:t>
      </w:r>
      <w:bookmarkEnd w:id="12"/>
      <w:bookmarkEnd w:id="13"/>
      <w:r w:rsidR="00A33E39" w:rsidRPr="00A33E39">
        <w:rPr>
          <w:rFonts w:ascii="Times New Roman" w:eastAsiaTheme="minorHAnsi" w:hAnsi="Times New Roman" w:cs="Times New Roman"/>
          <w:b/>
          <w:color w:val="auto"/>
          <w:sz w:val="28"/>
          <w:szCs w:val="24"/>
          <w:lang w:val="es-CO"/>
        </w:rPr>
        <w:t xml:space="preserve"> </w:t>
      </w:r>
    </w:p>
    <w:p w14:paraId="7974C764" w14:textId="77777777" w:rsidR="006C4281" w:rsidRPr="005D193E" w:rsidRDefault="006C4281" w:rsidP="00C15463">
      <w:pPr>
        <w:spacing w:before="0" w:after="0" w:line="480" w:lineRule="auto"/>
        <w:ind w:left="360"/>
        <w:jc w:val="both"/>
        <w:outlineLvl w:val="0"/>
        <w:rPr>
          <w:rFonts w:ascii="Times New Roman" w:hAnsi="Times New Roman" w:cs="Times New Roman"/>
          <w:b/>
          <w:szCs w:val="24"/>
          <w:lang w:val="es-CO"/>
        </w:rPr>
      </w:pPr>
    </w:p>
    <w:p w14:paraId="3D4487C0" w14:textId="43CF46B6" w:rsidR="00F07EA2" w:rsidRPr="005D193E" w:rsidRDefault="00F07EA2" w:rsidP="00C15463">
      <w:pPr>
        <w:pStyle w:val="Prrafodelista"/>
        <w:numPr>
          <w:ilvl w:val="1"/>
          <w:numId w:val="7"/>
        </w:numPr>
        <w:spacing w:before="0" w:after="0" w:line="480" w:lineRule="auto"/>
        <w:jc w:val="both"/>
        <w:outlineLvl w:val="1"/>
        <w:rPr>
          <w:rFonts w:ascii="Times New Roman" w:eastAsia="Calibri" w:hAnsi="Times New Roman" w:cs="Times New Roman"/>
          <w:bCs/>
          <w:i/>
          <w:szCs w:val="24"/>
          <w:lang w:val="es-ES_tradnl"/>
        </w:rPr>
      </w:pPr>
      <w:bookmarkStart w:id="14" w:name="_Toc15198670"/>
      <w:bookmarkStart w:id="15" w:name="_Toc38152512"/>
      <w:r w:rsidRPr="005D193E">
        <w:rPr>
          <w:rFonts w:ascii="Times New Roman" w:eastAsia="Calibri" w:hAnsi="Times New Roman" w:cs="Times New Roman"/>
          <w:bCs/>
          <w:i/>
          <w:szCs w:val="24"/>
          <w:lang w:val="es-ES_tradnl"/>
        </w:rPr>
        <w:t>General</w:t>
      </w:r>
      <w:bookmarkEnd w:id="14"/>
      <w:bookmarkEnd w:id="15"/>
    </w:p>
    <w:p w14:paraId="470E7B45" w14:textId="74A0F9B8" w:rsidR="00327664" w:rsidRPr="005D193E" w:rsidRDefault="00F1166D" w:rsidP="00C15463">
      <w:pPr>
        <w:spacing w:before="0" w:after="0" w:line="480" w:lineRule="auto"/>
        <w:ind w:left="360"/>
        <w:jc w:val="both"/>
        <w:rPr>
          <w:rFonts w:ascii="Times New Roman" w:eastAsia="Calibri" w:hAnsi="Times New Roman" w:cs="Times New Roman"/>
          <w:bCs/>
          <w:i/>
          <w:szCs w:val="24"/>
          <w:lang w:val="es-ES_tradnl"/>
        </w:rPr>
      </w:pPr>
      <w:r w:rsidRPr="00F1166D">
        <w:rPr>
          <w:rFonts w:ascii="Times New Roman" w:eastAsia="Calibri" w:hAnsi="Times New Roman" w:cs="Times New Roman"/>
          <w:bCs/>
          <w:iCs/>
          <w:szCs w:val="24"/>
          <w:lang w:val="es-ES_tradnl"/>
        </w:rPr>
        <w:t>•</w:t>
      </w:r>
      <w:r w:rsidRPr="00F1166D">
        <w:rPr>
          <w:rFonts w:ascii="Times New Roman" w:eastAsia="Calibri" w:hAnsi="Times New Roman" w:cs="Times New Roman"/>
          <w:bCs/>
          <w:iCs/>
          <w:szCs w:val="24"/>
          <w:lang w:val="es-ES_tradnl"/>
        </w:rPr>
        <w:tab/>
        <w:t>Determinar la asociación entre los niveles de aculturación y el rendimiento neuropsicológico en una población de adultos con edades entre 18 y 80 años de la etnia Embera</w:t>
      </w:r>
      <w:r w:rsidR="00297615">
        <w:rPr>
          <w:rFonts w:ascii="Times New Roman" w:eastAsia="Calibri" w:hAnsi="Times New Roman" w:cs="Times New Roman"/>
          <w:bCs/>
          <w:iCs/>
          <w:szCs w:val="24"/>
          <w:lang w:val="es-ES_tradnl"/>
        </w:rPr>
        <w:t xml:space="preserve"> Chami</w:t>
      </w:r>
      <w:r w:rsidRPr="00F1166D">
        <w:rPr>
          <w:rFonts w:ascii="Times New Roman" w:eastAsia="Calibri" w:hAnsi="Times New Roman" w:cs="Times New Roman"/>
          <w:bCs/>
          <w:iCs/>
          <w:szCs w:val="24"/>
          <w:lang w:val="es-ES_tradnl"/>
        </w:rPr>
        <w:t xml:space="preserve"> en el sur de Colombia en el año 20</w:t>
      </w:r>
      <w:r>
        <w:rPr>
          <w:rFonts w:ascii="Times New Roman" w:eastAsia="Calibri" w:hAnsi="Times New Roman" w:cs="Times New Roman"/>
          <w:bCs/>
          <w:iCs/>
          <w:szCs w:val="24"/>
          <w:lang w:val="es-ES_tradnl"/>
        </w:rPr>
        <w:t>20</w:t>
      </w:r>
      <w:r w:rsidR="005312FF" w:rsidRPr="005312FF">
        <w:rPr>
          <w:rFonts w:ascii="Times New Roman" w:eastAsia="Calibri" w:hAnsi="Times New Roman" w:cs="Times New Roman"/>
          <w:bCs/>
          <w:iCs/>
          <w:szCs w:val="24"/>
          <w:lang w:val="es-ES_tradnl"/>
        </w:rPr>
        <w:t>.</w:t>
      </w:r>
    </w:p>
    <w:p w14:paraId="308D48ED" w14:textId="731F2197" w:rsidR="00F07EA2" w:rsidRPr="005D193E" w:rsidRDefault="00F07EA2" w:rsidP="00C15463">
      <w:pPr>
        <w:pStyle w:val="Prrafodelista"/>
        <w:numPr>
          <w:ilvl w:val="1"/>
          <w:numId w:val="7"/>
        </w:numPr>
        <w:spacing w:before="0" w:after="0" w:line="480" w:lineRule="auto"/>
        <w:jc w:val="both"/>
        <w:outlineLvl w:val="1"/>
        <w:rPr>
          <w:rFonts w:ascii="Times New Roman" w:eastAsia="Calibri" w:hAnsi="Times New Roman" w:cs="Times New Roman"/>
          <w:bCs/>
          <w:i/>
          <w:szCs w:val="24"/>
          <w:lang w:val="es-ES_tradnl"/>
        </w:rPr>
      </w:pPr>
      <w:bookmarkStart w:id="16" w:name="_Toc15198671"/>
      <w:bookmarkStart w:id="17" w:name="_Toc38152513"/>
      <w:r w:rsidRPr="005D193E">
        <w:rPr>
          <w:rFonts w:ascii="Times New Roman" w:eastAsia="Calibri" w:hAnsi="Times New Roman" w:cs="Times New Roman"/>
          <w:bCs/>
          <w:i/>
          <w:szCs w:val="24"/>
          <w:lang w:val="es-ES_tradnl"/>
        </w:rPr>
        <w:t>Específicos</w:t>
      </w:r>
      <w:bookmarkEnd w:id="16"/>
      <w:bookmarkEnd w:id="17"/>
      <w:r w:rsidRPr="005D193E">
        <w:rPr>
          <w:rFonts w:ascii="Times New Roman" w:eastAsia="Calibri" w:hAnsi="Times New Roman" w:cs="Times New Roman"/>
          <w:bCs/>
          <w:i/>
          <w:szCs w:val="24"/>
          <w:lang w:val="es-ES_tradnl"/>
        </w:rPr>
        <w:t xml:space="preserve"> </w:t>
      </w:r>
    </w:p>
    <w:p w14:paraId="23719BC9" w14:textId="71B910D7" w:rsidR="00FE6912" w:rsidRPr="00FE6912" w:rsidRDefault="00FE6912" w:rsidP="00FE6912">
      <w:pPr>
        <w:pStyle w:val="Prrafodelista"/>
        <w:numPr>
          <w:ilvl w:val="0"/>
          <w:numId w:val="38"/>
        </w:numPr>
        <w:spacing w:before="0" w:after="0" w:line="480" w:lineRule="auto"/>
        <w:jc w:val="both"/>
        <w:rPr>
          <w:rFonts w:ascii="Times New Roman" w:eastAsia="Calibri" w:hAnsi="Times New Roman" w:cs="Times New Roman"/>
          <w:bCs/>
          <w:iCs/>
          <w:szCs w:val="24"/>
          <w:lang w:val="es-ES_tradnl"/>
        </w:rPr>
      </w:pPr>
      <w:r w:rsidRPr="00FE6912">
        <w:rPr>
          <w:rFonts w:ascii="Times New Roman" w:eastAsia="Calibri" w:hAnsi="Times New Roman" w:cs="Times New Roman"/>
          <w:bCs/>
          <w:iCs/>
          <w:szCs w:val="24"/>
          <w:lang w:val="es-ES_tradnl"/>
        </w:rPr>
        <w:t xml:space="preserve">Describir el rendimiento neuropsicológico en una población de adultos con edades entre 18 y 80 años de la etnia Embera </w:t>
      </w:r>
      <w:r w:rsidR="003C15C9">
        <w:rPr>
          <w:rFonts w:ascii="Times New Roman" w:eastAsia="Calibri" w:hAnsi="Times New Roman" w:cs="Times New Roman"/>
          <w:bCs/>
          <w:iCs/>
          <w:szCs w:val="24"/>
          <w:lang w:val="es-ES_tradnl"/>
        </w:rPr>
        <w:t xml:space="preserve">Chami </w:t>
      </w:r>
      <w:r w:rsidRPr="00FE6912">
        <w:rPr>
          <w:rFonts w:ascii="Times New Roman" w:eastAsia="Calibri" w:hAnsi="Times New Roman" w:cs="Times New Roman"/>
          <w:bCs/>
          <w:iCs/>
          <w:szCs w:val="24"/>
          <w:lang w:val="es-ES_tradnl"/>
        </w:rPr>
        <w:t>en el sur de Colombia en el año 2020</w:t>
      </w:r>
    </w:p>
    <w:p w14:paraId="58723B7F" w14:textId="1C2A3F99" w:rsidR="00FE6912" w:rsidRPr="00FE6912" w:rsidRDefault="00FE6912" w:rsidP="00FE6912">
      <w:pPr>
        <w:pStyle w:val="Prrafodelista"/>
        <w:numPr>
          <w:ilvl w:val="0"/>
          <w:numId w:val="38"/>
        </w:numPr>
        <w:spacing w:before="0" w:after="0" w:line="480" w:lineRule="auto"/>
        <w:jc w:val="both"/>
        <w:rPr>
          <w:rFonts w:ascii="Times New Roman" w:eastAsia="Calibri" w:hAnsi="Times New Roman" w:cs="Times New Roman"/>
          <w:bCs/>
          <w:iCs/>
          <w:szCs w:val="24"/>
          <w:lang w:val="es-ES_tradnl"/>
        </w:rPr>
      </w:pPr>
      <w:r w:rsidRPr="00FE6912">
        <w:rPr>
          <w:rFonts w:ascii="Times New Roman" w:eastAsia="Calibri" w:hAnsi="Times New Roman" w:cs="Times New Roman"/>
          <w:bCs/>
          <w:iCs/>
          <w:szCs w:val="24"/>
          <w:lang w:val="es-ES_tradnl"/>
        </w:rPr>
        <w:t xml:space="preserve">Describir los niveles de aculturación en una población de adultos con edades entre 18 y 80 años de la etnia Embera </w:t>
      </w:r>
      <w:r w:rsidR="003C15C9">
        <w:rPr>
          <w:rFonts w:ascii="Times New Roman" w:eastAsia="Calibri" w:hAnsi="Times New Roman" w:cs="Times New Roman"/>
          <w:bCs/>
          <w:iCs/>
          <w:szCs w:val="24"/>
          <w:lang w:val="es-ES_tradnl"/>
        </w:rPr>
        <w:t xml:space="preserve">Chami </w:t>
      </w:r>
      <w:r w:rsidRPr="00FE6912">
        <w:rPr>
          <w:rFonts w:ascii="Times New Roman" w:eastAsia="Calibri" w:hAnsi="Times New Roman" w:cs="Times New Roman"/>
          <w:bCs/>
          <w:iCs/>
          <w:szCs w:val="24"/>
          <w:lang w:val="es-ES_tradnl"/>
        </w:rPr>
        <w:t>en el sur de Colombia en el año 2020</w:t>
      </w:r>
    </w:p>
    <w:p w14:paraId="316149EF" w14:textId="6CB2A65E" w:rsidR="00FE6912" w:rsidRPr="00FE6912" w:rsidRDefault="00FE6912" w:rsidP="00FE6912">
      <w:pPr>
        <w:pStyle w:val="Prrafodelista"/>
        <w:numPr>
          <w:ilvl w:val="0"/>
          <w:numId w:val="38"/>
        </w:numPr>
        <w:spacing w:before="0" w:after="0" w:line="480" w:lineRule="auto"/>
        <w:jc w:val="both"/>
        <w:rPr>
          <w:rFonts w:ascii="Times New Roman" w:eastAsia="Calibri" w:hAnsi="Times New Roman" w:cs="Times New Roman"/>
          <w:bCs/>
          <w:iCs/>
          <w:szCs w:val="24"/>
          <w:lang w:val="es-ES_tradnl"/>
        </w:rPr>
      </w:pPr>
      <w:r w:rsidRPr="00FE6912">
        <w:rPr>
          <w:rFonts w:ascii="Times New Roman" w:eastAsia="Calibri" w:hAnsi="Times New Roman" w:cs="Times New Roman"/>
          <w:bCs/>
          <w:iCs/>
          <w:szCs w:val="24"/>
          <w:lang w:val="es-ES_tradnl"/>
        </w:rPr>
        <w:t>Establecer si existen diferencias en el rendimiento de las pruebas neuropsicológicas entre aquellos miembros de la población Embera</w:t>
      </w:r>
      <w:r w:rsidR="003C15C9">
        <w:rPr>
          <w:rFonts w:ascii="Times New Roman" w:eastAsia="Calibri" w:hAnsi="Times New Roman" w:cs="Times New Roman"/>
          <w:bCs/>
          <w:iCs/>
          <w:szCs w:val="24"/>
          <w:lang w:val="es-ES_tradnl"/>
        </w:rPr>
        <w:t xml:space="preserve"> Chami</w:t>
      </w:r>
      <w:r w:rsidRPr="00FE6912">
        <w:rPr>
          <w:rFonts w:ascii="Times New Roman" w:eastAsia="Calibri" w:hAnsi="Times New Roman" w:cs="Times New Roman"/>
          <w:bCs/>
          <w:iCs/>
          <w:szCs w:val="24"/>
          <w:lang w:val="es-ES_tradnl"/>
        </w:rPr>
        <w:t xml:space="preserve"> de acuerdo con el nivel de aculturación teniendo en cuenta variables socioeconómicas y sociodemográficas de la población de estudio.</w:t>
      </w:r>
    </w:p>
    <w:p w14:paraId="6C73D0C5" w14:textId="16E3B577" w:rsidR="00C62015" w:rsidRPr="005D193E" w:rsidRDefault="00C62015" w:rsidP="00C62015">
      <w:pPr>
        <w:spacing w:before="0" w:after="0" w:line="480" w:lineRule="auto"/>
        <w:jc w:val="both"/>
        <w:rPr>
          <w:rFonts w:ascii="Times New Roman" w:eastAsia="Calibri" w:hAnsi="Times New Roman" w:cs="Times New Roman"/>
          <w:bCs/>
          <w:iCs/>
          <w:szCs w:val="24"/>
          <w:lang w:val="es-ES_tradnl"/>
        </w:rPr>
      </w:pPr>
    </w:p>
    <w:p w14:paraId="75DD92E0" w14:textId="77777777" w:rsidR="00193AD6" w:rsidRPr="005D193E" w:rsidRDefault="00193AD6" w:rsidP="00C15463">
      <w:pPr>
        <w:spacing w:before="0" w:after="0" w:line="480" w:lineRule="auto"/>
        <w:jc w:val="both"/>
        <w:rPr>
          <w:rFonts w:ascii="Times New Roman" w:eastAsia="Calibri" w:hAnsi="Times New Roman" w:cs="Times New Roman"/>
          <w:b/>
          <w:i/>
          <w:szCs w:val="24"/>
          <w:lang w:val="es-ES_tradnl"/>
        </w:rPr>
      </w:pPr>
    </w:p>
    <w:p w14:paraId="64423C07" w14:textId="77777777" w:rsidR="00193AD6" w:rsidRPr="005D193E" w:rsidRDefault="00193AD6" w:rsidP="00C15463">
      <w:pPr>
        <w:spacing w:before="0" w:after="0" w:line="480" w:lineRule="auto"/>
        <w:jc w:val="both"/>
        <w:rPr>
          <w:rFonts w:ascii="Times New Roman" w:eastAsiaTheme="majorEastAsia" w:hAnsi="Times New Roman" w:cs="Times New Roman"/>
          <w:b/>
          <w:szCs w:val="24"/>
          <w:lang w:val="es-CO"/>
        </w:rPr>
      </w:pPr>
      <w:r w:rsidRPr="005D193E">
        <w:rPr>
          <w:rFonts w:ascii="Times New Roman" w:hAnsi="Times New Roman" w:cs="Times New Roman"/>
          <w:b/>
          <w:szCs w:val="24"/>
          <w:lang w:val="es-CO"/>
        </w:rPr>
        <w:br w:type="page"/>
      </w:r>
    </w:p>
    <w:p w14:paraId="269FD79E" w14:textId="6E28C4A2" w:rsidR="00B9527D" w:rsidRPr="00A33E39" w:rsidRDefault="006C4281" w:rsidP="00A33E39">
      <w:pPr>
        <w:pStyle w:val="Ttulo1"/>
        <w:numPr>
          <w:ilvl w:val="0"/>
          <w:numId w:val="7"/>
        </w:numPr>
        <w:rPr>
          <w:rFonts w:ascii="Times New Roman" w:eastAsiaTheme="minorHAnsi" w:hAnsi="Times New Roman" w:cs="Times New Roman"/>
          <w:b/>
          <w:color w:val="auto"/>
          <w:sz w:val="28"/>
          <w:szCs w:val="24"/>
          <w:lang w:val="es-CO"/>
        </w:rPr>
      </w:pPr>
      <w:bookmarkStart w:id="18" w:name="_Toc15198672"/>
      <w:bookmarkStart w:id="19" w:name="_Toc38152514"/>
      <w:r w:rsidRPr="00A33E39">
        <w:rPr>
          <w:rFonts w:ascii="Times New Roman" w:eastAsiaTheme="minorHAnsi" w:hAnsi="Times New Roman" w:cs="Times New Roman"/>
          <w:b/>
          <w:color w:val="auto"/>
          <w:sz w:val="28"/>
          <w:szCs w:val="24"/>
          <w:lang w:val="es-CO"/>
        </w:rPr>
        <w:lastRenderedPageBreak/>
        <w:t>MARCO TEÓRICO</w:t>
      </w:r>
      <w:bookmarkEnd w:id="18"/>
      <w:bookmarkEnd w:id="19"/>
      <w:r w:rsidRPr="00A33E39">
        <w:rPr>
          <w:rFonts w:ascii="Times New Roman" w:eastAsiaTheme="minorHAnsi" w:hAnsi="Times New Roman" w:cs="Times New Roman"/>
          <w:b/>
          <w:color w:val="auto"/>
          <w:sz w:val="28"/>
          <w:szCs w:val="24"/>
          <w:lang w:val="es-CO"/>
        </w:rPr>
        <w:t xml:space="preserve"> </w:t>
      </w:r>
    </w:p>
    <w:p w14:paraId="5D1F95A6" w14:textId="0D726844" w:rsidR="00B9527D" w:rsidRPr="005D193E" w:rsidRDefault="00B9527D" w:rsidP="00C15463">
      <w:pPr>
        <w:spacing w:before="0" w:after="0" w:line="480" w:lineRule="auto"/>
        <w:jc w:val="both"/>
        <w:rPr>
          <w:rFonts w:ascii="Times New Roman" w:hAnsi="Times New Roman" w:cs="Times New Roman"/>
          <w:szCs w:val="24"/>
          <w:lang w:val="es-CO"/>
        </w:rPr>
      </w:pPr>
    </w:p>
    <w:p w14:paraId="79169EB0" w14:textId="60B11E8E" w:rsidR="0065782E" w:rsidRPr="00630525" w:rsidRDefault="0065782E" w:rsidP="00A33E39">
      <w:pPr>
        <w:pStyle w:val="Ttulo2"/>
        <w:numPr>
          <w:ilvl w:val="1"/>
          <w:numId w:val="7"/>
        </w:numPr>
        <w:rPr>
          <w:rFonts w:ascii="Times New Roman" w:hAnsi="Times New Roman" w:cs="Times New Roman"/>
          <w:b/>
          <w:bCs/>
          <w:color w:val="auto"/>
          <w:szCs w:val="24"/>
          <w:lang w:val="es-CO"/>
        </w:rPr>
      </w:pPr>
      <w:bookmarkStart w:id="20" w:name="_Toc38152515"/>
      <w:r w:rsidRPr="00630525">
        <w:rPr>
          <w:rFonts w:ascii="Times New Roman" w:hAnsi="Times New Roman" w:cs="Times New Roman"/>
          <w:b/>
          <w:bCs/>
          <w:color w:val="auto"/>
          <w:szCs w:val="24"/>
          <w:lang w:val="es-CO"/>
        </w:rPr>
        <w:t>Marco conceptual</w:t>
      </w:r>
      <w:bookmarkEnd w:id="20"/>
      <w:r w:rsidRPr="00630525">
        <w:rPr>
          <w:rFonts w:ascii="Times New Roman" w:hAnsi="Times New Roman" w:cs="Times New Roman"/>
          <w:b/>
          <w:bCs/>
          <w:color w:val="auto"/>
          <w:szCs w:val="24"/>
          <w:lang w:val="es-CO"/>
        </w:rPr>
        <w:t xml:space="preserve"> </w:t>
      </w:r>
    </w:p>
    <w:p w14:paraId="61D1A4FD" w14:textId="77777777" w:rsidR="0065782E" w:rsidRPr="005D193E" w:rsidRDefault="0065782E" w:rsidP="00C15463">
      <w:pPr>
        <w:spacing w:before="0" w:after="0" w:line="480" w:lineRule="auto"/>
        <w:jc w:val="both"/>
        <w:rPr>
          <w:rFonts w:ascii="Times New Roman" w:hAnsi="Times New Roman" w:cs="Times New Roman"/>
          <w:szCs w:val="24"/>
          <w:lang w:val="es-CO"/>
        </w:rPr>
      </w:pPr>
    </w:p>
    <w:p w14:paraId="5999C549" w14:textId="56EC4C99" w:rsidR="00D86DCA" w:rsidRPr="005D193E" w:rsidRDefault="00D86DCA" w:rsidP="00EF2E89">
      <w:pPr>
        <w:spacing w:before="0" w:after="0" w:line="480" w:lineRule="auto"/>
        <w:ind w:firstLine="360"/>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A continuación</w:t>
      </w:r>
      <w:r w:rsidR="00A761E6" w:rsidRPr="005D193E">
        <w:rPr>
          <w:rFonts w:ascii="Times New Roman" w:eastAsia="Calibri" w:hAnsi="Times New Roman" w:cs="Times New Roman"/>
          <w:szCs w:val="24"/>
          <w:lang w:val="es-CO"/>
        </w:rPr>
        <w:t>,</w:t>
      </w:r>
      <w:r w:rsidRPr="005D193E">
        <w:rPr>
          <w:rFonts w:ascii="Times New Roman" w:eastAsia="Calibri" w:hAnsi="Times New Roman" w:cs="Times New Roman"/>
          <w:szCs w:val="24"/>
          <w:lang w:val="es-CO"/>
        </w:rPr>
        <w:t xml:space="preserve"> se presenta una reseña </w:t>
      </w:r>
      <w:r w:rsidR="00C36902" w:rsidRPr="005D193E">
        <w:rPr>
          <w:rFonts w:ascii="Times New Roman" w:eastAsia="Calibri" w:hAnsi="Times New Roman" w:cs="Times New Roman"/>
          <w:szCs w:val="24"/>
          <w:lang w:val="es-CO"/>
        </w:rPr>
        <w:t xml:space="preserve">sobre </w:t>
      </w:r>
      <w:r w:rsidR="0065782E" w:rsidRPr="005D193E">
        <w:rPr>
          <w:rFonts w:ascii="Times New Roman" w:eastAsia="Calibri" w:hAnsi="Times New Roman" w:cs="Times New Roman"/>
          <w:szCs w:val="24"/>
          <w:lang w:val="es-CO"/>
        </w:rPr>
        <w:t>los</w:t>
      </w:r>
      <w:r w:rsidR="00A761E6" w:rsidRPr="005D193E">
        <w:rPr>
          <w:rFonts w:ascii="Times New Roman" w:eastAsia="Calibri" w:hAnsi="Times New Roman" w:cs="Times New Roman"/>
          <w:szCs w:val="24"/>
          <w:lang w:val="es-CO"/>
        </w:rPr>
        <w:t xml:space="preserve"> </w:t>
      </w:r>
      <w:r w:rsidRPr="005D193E">
        <w:rPr>
          <w:rFonts w:ascii="Times New Roman" w:eastAsia="Calibri" w:hAnsi="Times New Roman" w:cs="Times New Roman"/>
          <w:szCs w:val="24"/>
          <w:lang w:val="es-CO"/>
        </w:rPr>
        <w:t xml:space="preserve">puntos conceptuales de este estudio para lograr un apropiado conocimiento del actual estudio, </w:t>
      </w:r>
      <w:r w:rsidR="00A761E6" w:rsidRPr="005D193E">
        <w:rPr>
          <w:rFonts w:ascii="Times New Roman" w:eastAsia="Calibri" w:hAnsi="Times New Roman" w:cs="Times New Roman"/>
          <w:szCs w:val="24"/>
          <w:lang w:val="es-CO"/>
        </w:rPr>
        <w:t>clarificando</w:t>
      </w:r>
      <w:r w:rsidRPr="005D193E">
        <w:rPr>
          <w:rFonts w:ascii="Times New Roman" w:eastAsia="Calibri" w:hAnsi="Times New Roman" w:cs="Times New Roman"/>
          <w:szCs w:val="24"/>
          <w:lang w:val="es-CO"/>
        </w:rPr>
        <w:t xml:space="preserve"> referencias en temas que se consideran de vital importancia para el desarrollo </w:t>
      </w:r>
      <w:r w:rsidR="00346177" w:rsidRPr="005D193E">
        <w:rPr>
          <w:rFonts w:ascii="Times New Roman" w:eastAsia="Calibri" w:hAnsi="Times New Roman" w:cs="Times New Roman"/>
          <w:szCs w:val="24"/>
          <w:lang w:val="es-CO"/>
        </w:rPr>
        <w:t>de este</w:t>
      </w:r>
      <w:r w:rsidRPr="005D193E">
        <w:rPr>
          <w:rFonts w:ascii="Times New Roman" w:eastAsia="Calibri" w:hAnsi="Times New Roman" w:cs="Times New Roman"/>
          <w:szCs w:val="24"/>
          <w:lang w:val="es-CO"/>
        </w:rPr>
        <w:t xml:space="preserve">, teniendo en cuenta que es necesario dar claridad y sentido a los ejes temáticos centrales que se manejarán en esta investigación para que se posibilite el análisis de los resultados y para que se comprenda el estudio abordado. </w:t>
      </w:r>
    </w:p>
    <w:p w14:paraId="600C81B8" w14:textId="77777777" w:rsidR="00A761E6" w:rsidRPr="005D193E" w:rsidRDefault="00A761E6" w:rsidP="00C15463">
      <w:pPr>
        <w:spacing w:before="0" w:after="0" w:line="480" w:lineRule="auto"/>
        <w:contextualSpacing/>
        <w:jc w:val="both"/>
        <w:rPr>
          <w:rFonts w:ascii="Times New Roman" w:eastAsia="Calibri" w:hAnsi="Times New Roman" w:cs="Times New Roman"/>
          <w:szCs w:val="24"/>
          <w:lang w:val="es-CO"/>
        </w:rPr>
      </w:pPr>
    </w:p>
    <w:p w14:paraId="0C6CE76C" w14:textId="1C0D2B5F" w:rsidR="00A761E6" w:rsidRPr="005D193E" w:rsidRDefault="00551654" w:rsidP="0065782E">
      <w:pPr>
        <w:pStyle w:val="Ttulo3"/>
        <w:rPr>
          <w:rFonts w:ascii="Times New Roman" w:eastAsia="Calibri" w:hAnsi="Times New Roman" w:cs="Times New Roman"/>
          <w:b/>
          <w:bCs/>
          <w:color w:val="auto"/>
          <w:lang w:val="es-CO"/>
        </w:rPr>
      </w:pPr>
      <w:bookmarkStart w:id="21" w:name="_Toc15198674"/>
      <w:bookmarkStart w:id="22" w:name="_Toc38152516"/>
      <w:r>
        <w:rPr>
          <w:rFonts w:ascii="Times New Roman" w:eastAsia="Calibri" w:hAnsi="Times New Roman" w:cs="Times New Roman"/>
          <w:b/>
          <w:bCs/>
          <w:color w:val="auto"/>
          <w:lang w:val="es-CO"/>
        </w:rPr>
        <w:t>3</w:t>
      </w:r>
      <w:r w:rsidR="0085559D" w:rsidRPr="005D193E">
        <w:rPr>
          <w:rFonts w:ascii="Times New Roman" w:eastAsia="Calibri" w:hAnsi="Times New Roman" w:cs="Times New Roman"/>
          <w:b/>
          <w:bCs/>
          <w:color w:val="auto"/>
          <w:lang w:val="es-CO"/>
        </w:rPr>
        <w:t xml:space="preserve">.1.1. </w:t>
      </w:r>
      <w:r w:rsidR="00A761E6" w:rsidRPr="005D193E">
        <w:rPr>
          <w:rFonts w:ascii="Times New Roman" w:eastAsia="Calibri" w:hAnsi="Times New Roman" w:cs="Times New Roman"/>
          <w:b/>
          <w:bCs/>
          <w:color w:val="auto"/>
          <w:lang w:val="es-CO"/>
        </w:rPr>
        <w:t>Aculturación</w:t>
      </w:r>
      <w:bookmarkEnd w:id="21"/>
      <w:bookmarkEnd w:id="22"/>
      <w:r w:rsidR="00A761E6" w:rsidRPr="005D193E">
        <w:rPr>
          <w:rFonts w:ascii="Times New Roman" w:eastAsia="Calibri" w:hAnsi="Times New Roman" w:cs="Times New Roman"/>
          <w:b/>
          <w:bCs/>
          <w:color w:val="auto"/>
          <w:lang w:val="es-CO"/>
        </w:rPr>
        <w:t xml:space="preserve"> </w:t>
      </w:r>
    </w:p>
    <w:p w14:paraId="746FEB6F" w14:textId="7D5B03F8" w:rsidR="00346177" w:rsidRPr="00CE57AE" w:rsidRDefault="00CE57AE" w:rsidP="00CE57AE">
      <w:pPr>
        <w:spacing w:before="0" w:after="0" w:line="480" w:lineRule="auto"/>
        <w:ind w:firstLine="708"/>
        <w:contextualSpacing/>
        <w:jc w:val="both"/>
        <w:rPr>
          <w:rFonts w:ascii="Times New Roman" w:eastAsia="Calibri" w:hAnsi="Times New Roman" w:cs="Times New Roman"/>
          <w:szCs w:val="24"/>
          <w:lang w:val="es-CO"/>
        </w:rPr>
      </w:pPr>
      <w:r w:rsidRPr="00CE57AE">
        <w:rPr>
          <w:rFonts w:ascii="Times New Roman" w:eastAsia="Calibri" w:hAnsi="Times New Roman" w:cs="Times New Roman"/>
          <w:szCs w:val="24"/>
          <w:lang w:val="es-CO"/>
        </w:rPr>
        <w:t>Al momento de definir una cultura, se debe tener en cuenta que la componen una serie de valores y objetos con una doble dirección en el sentido en que esos componentes son creados por la cultura y a la vez el significado que</w:t>
      </w:r>
      <w:r>
        <w:rPr>
          <w:rFonts w:ascii="Times New Roman" w:eastAsia="Calibri" w:hAnsi="Times New Roman" w:cs="Times New Roman"/>
          <w:szCs w:val="24"/>
          <w:lang w:val="es-CO"/>
        </w:rPr>
        <w:t xml:space="preserve"> adquieren se da </w:t>
      </w:r>
      <w:r w:rsidRPr="00CE57AE">
        <w:rPr>
          <w:rFonts w:ascii="Times New Roman" w:eastAsia="Calibri" w:hAnsi="Times New Roman" w:cs="Times New Roman"/>
          <w:szCs w:val="24"/>
          <w:lang w:val="es-CO"/>
        </w:rPr>
        <w:t xml:space="preserve">gracias a esa creación. Es por ello </w:t>
      </w:r>
      <w:r w:rsidR="004D5A48" w:rsidRPr="00CE57AE">
        <w:rPr>
          <w:rFonts w:ascii="Times New Roman" w:eastAsia="Calibri" w:hAnsi="Times New Roman" w:cs="Times New Roman"/>
          <w:szCs w:val="24"/>
          <w:lang w:val="es-CO"/>
        </w:rPr>
        <w:t>por lo que</w:t>
      </w:r>
      <w:r>
        <w:rPr>
          <w:rFonts w:ascii="Times New Roman" w:eastAsia="Calibri" w:hAnsi="Times New Roman" w:cs="Times New Roman"/>
          <w:szCs w:val="24"/>
          <w:lang w:val="es-CO"/>
        </w:rPr>
        <w:t xml:space="preserve">, </w:t>
      </w:r>
      <w:r w:rsidRPr="00CE57AE">
        <w:rPr>
          <w:rFonts w:ascii="Times New Roman" w:eastAsia="Calibri" w:hAnsi="Times New Roman" w:cs="Times New Roman"/>
          <w:szCs w:val="24"/>
          <w:lang w:val="es-CO"/>
        </w:rPr>
        <w:t xml:space="preserve">una cultura </w:t>
      </w:r>
      <w:r>
        <w:rPr>
          <w:rFonts w:ascii="Times New Roman" w:eastAsia="Calibri" w:hAnsi="Times New Roman" w:cs="Times New Roman"/>
          <w:szCs w:val="24"/>
          <w:lang w:val="es-CO"/>
        </w:rPr>
        <w:t>es u</w:t>
      </w:r>
      <w:r w:rsidRPr="00CE57AE">
        <w:rPr>
          <w:rFonts w:ascii="Times New Roman" w:eastAsia="Calibri" w:hAnsi="Times New Roman" w:cs="Times New Roman"/>
          <w:szCs w:val="24"/>
          <w:lang w:val="es-CO"/>
        </w:rPr>
        <w:t>na serie de rasgos psicológicos, espirituales, morales y materiales que definen la identidad de un grupo de personas y que los hace diferenciarse de otro grupo poblacional</w:t>
      </w:r>
      <w:r w:rsidR="00346177" w:rsidRPr="00CE57AE">
        <w:rPr>
          <w:rFonts w:ascii="Times New Roman" w:eastAsia="Calibri" w:hAnsi="Times New Roman" w:cs="Times New Roman"/>
          <w:szCs w:val="24"/>
          <w:lang w:val="es-CO"/>
        </w:rPr>
        <w:t>. Los seres humanos son objeto y sujeto a la vez de la cultura en que se socializan, ella modela y el hombre la modela</w:t>
      </w:r>
      <w:r w:rsidR="00CD0847" w:rsidRPr="00CE57AE">
        <w:rPr>
          <w:rFonts w:ascii="Times New Roman" w:eastAsia="Calibri" w:hAnsi="Times New Roman" w:cs="Times New Roman"/>
          <w:szCs w:val="24"/>
          <w:lang w:val="es-CO"/>
        </w:rPr>
        <w:t xml:space="preserve"> (</w:t>
      </w:r>
      <w:bookmarkStart w:id="23" w:name="_Hlk15649732"/>
      <w:r w:rsidR="00377B89" w:rsidRPr="00CE57AE">
        <w:rPr>
          <w:rFonts w:ascii="Times New Roman" w:eastAsia="Calibri" w:hAnsi="Times New Roman" w:cs="Times New Roman"/>
          <w:szCs w:val="24"/>
          <w:lang w:val="es-CO"/>
        </w:rPr>
        <w:t>Fericgla, 2004)</w:t>
      </w:r>
      <w:r w:rsidR="00346177" w:rsidRPr="00CE57AE">
        <w:rPr>
          <w:rFonts w:ascii="Times New Roman" w:eastAsia="Calibri" w:hAnsi="Times New Roman" w:cs="Times New Roman"/>
          <w:szCs w:val="24"/>
          <w:lang w:val="es-CO"/>
        </w:rPr>
        <w:t>.</w:t>
      </w:r>
      <w:bookmarkEnd w:id="23"/>
    </w:p>
    <w:p w14:paraId="6C98EBD1" w14:textId="64AF8602" w:rsidR="00346177" w:rsidRPr="005D193E" w:rsidRDefault="00346177" w:rsidP="00EC35F7">
      <w:pPr>
        <w:spacing w:before="0" w:after="0" w:line="480" w:lineRule="auto"/>
        <w:ind w:firstLine="708"/>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 xml:space="preserve">A su vez José María Fericgla, en su texto ¿Qué es una cultura?, Define la cultura como  un sistema de valores y de objetos de doble sentido, definible como aquello que una comunidad ha creado y, a la vez, lo que ha llegado a ser gracias a esta creación, por tal motivo concibe la naturaleza humana como objeto y sujeto de la cultura, modelador y modelado, pues durante el transcurso de la vida cada ser humano debe esforzarse para potenciar sus habilidades, por lo que es usado a la vez por los patrones culturales, de esta manera en la medida en que el círculo cultural </w:t>
      </w:r>
      <w:r w:rsidRPr="005D193E">
        <w:rPr>
          <w:rFonts w:ascii="Times New Roman" w:eastAsia="Calibri" w:hAnsi="Times New Roman" w:cs="Times New Roman"/>
          <w:szCs w:val="24"/>
          <w:lang w:val="es-CO"/>
        </w:rPr>
        <w:lastRenderedPageBreak/>
        <w:t>y social actúa como lo hace, cada individuo termina actuando en razón de su persona y de los demás (Fericgla, 2004).</w:t>
      </w:r>
    </w:p>
    <w:p w14:paraId="6A2672B9" w14:textId="6D9B288F" w:rsidR="00775C9C" w:rsidRPr="005D193E" w:rsidRDefault="00775C9C" w:rsidP="00EC35F7">
      <w:pPr>
        <w:spacing w:before="0" w:after="0" w:line="480" w:lineRule="auto"/>
        <w:ind w:firstLine="708"/>
        <w:contextualSpacing/>
        <w:jc w:val="both"/>
        <w:rPr>
          <w:rFonts w:ascii="Times New Roman" w:eastAsia="Calibri" w:hAnsi="Times New Roman" w:cs="Times New Roman"/>
          <w:szCs w:val="24"/>
          <w:lang w:val="es-CO"/>
        </w:rPr>
      </w:pPr>
      <w:bookmarkStart w:id="24" w:name="_Hlk21984104"/>
      <w:r w:rsidRPr="005D193E">
        <w:rPr>
          <w:rFonts w:ascii="Times New Roman" w:eastAsia="Calibri" w:hAnsi="Times New Roman" w:cs="Times New Roman"/>
          <w:szCs w:val="24"/>
          <w:lang w:val="es-CO"/>
        </w:rPr>
        <w:t>La aculturación hace referencia al proceso mediante el cual la persona incorpora los valores, creencias, lenguaje y costumbres de otra cultura (</w:t>
      </w:r>
      <w:bookmarkStart w:id="25" w:name="_Hlk15649744"/>
      <w:r w:rsidRPr="005D193E">
        <w:rPr>
          <w:rFonts w:ascii="Times New Roman" w:eastAsia="Calibri" w:hAnsi="Times New Roman" w:cs="Times New Roman"/>
          <w:szCs w:val="24"/>
          <w:lang w:val="es-CO"/>
        </w:rPr>
        <w:t>Mody, 2007</w:t>
      </w:r>
      <w:bookmarkEnd w:id="25"/>
      <w:r w:rsidRPr="005D193E">
        <w:rPr>
          <w:rFonts w:ascii="Times New Roman" w:eastAsia="Calibri" w:hAnsi="Times New Roman" w:cs="Times New Roman"/>
          <w:szCs w:val="24"/>
          <w:lang w:val="es-CO"/>
        </w:rPr>
        <w:t>), generalmente por una relación desigual entre culturas donde una se ve “dominada” por la otra (</w:t>
      </w:r>
      <w:bookmarkStart w:id="26" w:name="_Hlk15649749"/>
      <w:r w:rsidRPr="005D193E">
        <w:rPr>
          <w:rFonts w:ascii="Times New Roman" w:eastAsia="Calibri" w:hAnsi="Times New Roman" w:cs="Times New Roman"/>
          <w:szCs w:val="24"/>
          <w:lang w:val="es-CO"/>
        </w:rPr>
        <w:t>Mujica Bermúdez, 2002</w:t>
      </w:r>
      <w:bookmarkEnd w:id="26"/>
      <w:r w:rsidRPr="005D193E">
        <w:rPr>
          <w:rFonts w:ascii="Times New Roman" w:eastAsia="Calibri" w:hAnsi="Times New Roman" w:cs="Times New Roman"/>
          <w:szCs w:val="24"/>
          <w:lang w:val="es-CO"/>
        </w:rPr>
        <w:t>). Se pueden diferenciar tres procesos diferentes de aculturación: asimilación, segregación y marginación. La asimilación ocurre cuando la persona intenta mantener su identidad cultural y a la vez integrarse en la cultura nueva o “dominante”, mientras que la segregación ocurre cuando la persona mantiene su identidad cultural y reduce su contacto con la otra cultura. Finalmente, la marginación ocurre cuando la persona deja de ponerse en contacto tanto con su cultura de origen como con la nueva o “dominante” (</w:t>
      </w:r>
      <w:bookmarkStart w:id="27" w:name="_Hlk15649756"/>
      <w:r w:rsidRPr="005D193E">
        <w:rPr>
          <w:rFonts w:ascii="Times New Roman" w:eastAsia="Calibri" w:hAnsi="Times New Roman" w:cs="Times New Roman"/>
          <w:szCs w:val="24"/>
          <w:lang w:val="es-CO"/>
        </w:rPr>
        <w:t>Martín Julia, 2017</w:t>
      </w:r>
      <w:bookmarkEnd w:id="27"/>
      <w:r w:rsidRPr="005D193E">
        <w:rPr>
          <w:rFonts w:ascii="Times New Roman" w:eastAsia="Calibri" w:hAnsi="Times New Roman" w:cs="Times New Roman"/>
          <w:szCs w:val="24"/>
          <w:lang w:val="es-CO"/>
        </w:rPr>
        <w:t>).</w:t>
      </w:r>
    </w:p>
    <w:bookmarkEnd w:id="24"/>
    <w:p w14:paraId="600C158C" w14:textId="77777777" w:rsidR="00775C9C" w:rsidRPr="005D193E" w:rsidRDefault="00775C9C" w:rsidP="00EC35F7">
      <w:pPr>
        <w:spacing w:before="0" w:after="0" w:line="480" w:lineRule="auto"/>
        <w:ind w:firstLine="708"/>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 xml:space="preserve">Durante varias décadas las investigaciones han mostrado que los procesos de aculturación influyen sobre la salud (p. ej. </w:t>
      </w:r>
      <w:bookmarkStart w:id="28" w:name="_Hlk15649767"/>
      <w:r w:rsidRPr="005D193E">
        <w:rPr>
          <w:rFonts w:ascii="Times New Roman" w:eastAsia="Calibri" w:hAnsi="Times New Roman" w:cs="Times New Roman"/>
          <w:szCs w:val="24"/>
          <w:lang w:val="es-CO"/>
        </w:rPr>
        <w:t>Kandula et al., 2008</w:t>
      </w:r>
      <w:bookmarkEnd w:id="28"/>
      <w:r w:rsidRPr="005D193E">
        <w:rPr>
          <w:rFonts w:ascii="Times New Roman" w:eastAsia="Calibri" w:hAnsi="Times New Roman" w:cs="Times New Roman"/>
          <w:szCs w:val="24"/>
          <w:lang w:val="es-CO"/>
        </w:rPr>
        <w:t xml:space="preserve">), discriminación (p. ej. </w:t>
      </w:r>
      <w:bookmarkStart w:id="29" w:name="_Hlk15649775"/>
      <w:r w:rsidRPr="005D193E">
        <w:rPr>
          <w:rFonts w:ascii="Times New Roman" w:eastAsia="Calibri" w:hAnsi="Times New Roman" w:cs="Times New Roman"/>
          <w:szCs w:val="24"/>
          <w:lang w:val="es-CO"/>
        </w:rPr>
        <w:t xml:space="preserve">Torres, Driscoll, &amp; Voell, 2012), apoyo social (p. ej. </w:t>
      </w:r>
      <w:proofErr w:type="spellStart"/>
      <w:r w:rsidRPr="005D193E">
        <w:rPr>
          <w:rFonts w:ascii="Times New Roman" w:eastAsia="Calibri" w:hAnsi="Times New Roman" w:cs="Times New Roman"/>
          <w:szCs w:val="24"/>
          <w:lang w:val="es-CO"/>
        </w:rPr>
        <w:t>Oppedal</w:t>
      </w:r>
      <w:proofErr w:type="spellEnd"/>
      <w:r w:rsidRPr="005D193E">
        <w:rPr>
          <w:rFonts w:ascii="Times New Roman" w:eastAsia="Calibri" w:hAnsi="Times New Roman" w:cs="Times New Roman"/>
          <w:szCs w:val="24"/>
          <w:lang w:val="es-CO"/>
        </w:rPr>
        <w:t xml:space="preserve">, </w:t>
      </w:r>
      <w:proofErr w:type="spellStart"/>
      <w:r w:rsidRPr="005D193E">
        <w:rPr>
          <w:rFonts w:ascii="Times New Roman" w:eastAsia="Calibri" w:hAnsi="Times New Roman" w:cs="Times New Roman"/>
          <w:szCs w:val="24"/>
          <w:lang w:val="es-CO"/>
        </w:rPr>
        <w:t>Røysamb</w:t>
      </w:r>
      <w:proofErr w:type="spellEnd"/>
      <w:r w:rsidRPr="005D193E">
        <w:rPr>
          <w:rFonts w:ascii="Times New Roman" w:eastAsia="Calibri" w:hAnsi="Times New Roman" w:cs="Times New Roman"/>
          <w:szCs w:val="24"/>
          <w:lang w:val="es-CO"/>
        </w:rPr>
        <w:t>, &amp; Sam, 2004</w:t>
      </w:r>
      <w:bookmarkEnd w:id="29"/>
      <w:r w:rsidRPr="005D193E">
        <w:rPr>
          <w:rFonts w:ascii="Times New Roman" w:eastAsia="Calibri" w:hAnsi="Times New Roman" w:cs="Times New Roman"/>
          <w:szCs w:val="24"/>
          <w:lang w:val="es-CO"/>
        </w:rPr>
        <w:t xml:space="preserve">), entre otros de los implicados, tanto de manera positiva como negativa. Por ejemplo, </w:t>
      </w:r>
      <w:bookmarkStart w:id="30" w:name="_Hlk15649847"/>
      <w:r w:rsidRPr="005D193E">
        <w:rPr>
          <w:rFonts w:ascii="Times New Roman" w:eastAsia="Calibri" w:hAnsi="Times New Roman" w:cs="Times New Roman"/>
          <w:szCs w:val="24"/>
          <w:lang w:val="es-CO"/>
        </w:rPr>
        <w:t>Tran y colaboradores (2015</w:t>
      </w:r>
      <w:bookmarkEnd w:id="30"/>
      <w:r w:rsidRPr="005D193E">
        <w:rPr>
          <w:rFonts w:ascii="Times New Roman" w:eastAsia="Calibri" w:hAnsi="Times New Roman" w:cs="Times New Roman"/>
          <w:szCs w:val="24"/>
          <w:lang w:val="es-CO"/>
        </w:rPr>
        <w:t>), estudiaron el estilo de vida y la salud en un grupo de australianos nacidos en vietnam y encontraron que aquellos con mayor nivel de aculturación tenían una dieta más sana, hacían más ejercicio, fumaban menos y tenían menos sobrepeso, obesidad y diabetes tipo 2 en comparación con los que tenían un nivel bajo de aculturación. Sin embargo, a veces el bajo nivel de aculturación puede ocasionar desenlaces más favorables. Ejemplo de ello son las tasas más altas de trastornos psiquiátricos en latinos residentes en Estados Unidos que han nacido en el país en comparación con aquellos latinos residentes en Estados Unidos nacidos en México (</w:t>
      </w:r>
      <w:bookmarkStart w:id="31" w:name="_Hlk15650019"/>
      <w:proofErr w:type="spellStart"/>
      <w:r w:rsidRPr="005D193E">
        <w:rPr>
          <w:rFonts w:ascii="Times New Roman" w:eastAsia="Calibri" w:hAnsi="Times New Roman" w:cs="Times New Roman"/>
          <w:szCs w:val="24"/>
          <w:lang w:val="es-CO"/>
        </w:rPr>
        <w:t>Alegria</w:t>
      </w:r>
      <w:proofErr w:type="spellEnd"/>
      <w:r w:rsidRPr="005D193E">
        <w:rPr>
          <w:rFonts w:ascii="Times New Roman" w:eastAsia="Calibri" w:hAnsi="Times New Roman" w:cs="Times New Roman"/>
          <w:szCs w:val="24"/>
          <w:lang w:val="es-CO"/>
        </w:rPr>
        <w:t xml:space="preserve">, </w:t>
      </w:r>
      <w:proofErr w:type="spellStart"/>
      <w:r w:rsidRPr="005D193E">
        <w:rPr>
          <w:rFonts w:ascii="Times New Roman" w:eastAsia="Calibri" w:hAnsi="Times New Roman" w:cs="Times New Roman"/>
          <w:szCs w:val="24"/>
          <w:lang w:val="es-CO"/>
        </w:rPr>
        <w:t>Sribney</w:t>
      </w:r>
      <w:proofErr w:type="spellEnd"/>
      <w:r w:rsidRPr="005D193E">
        <w:rPr>
          <w:rFonts w:ascii="Times New Roman" w:eastAsia="Calibri" w:hAnsi="Times New Roman" w:cs="Times New Roman"/>
          <w:szCs w:val="24"/>
          <w:lang w:val="es-CO"/>
        </w:rPr>
        <w:t xml:space="preserve">, </w:t>
      </w:r>
      <w:proofErr w:type="spellStart"/>
      <w:r w:rsidRPr="005D193E">
        <w:rPr>
          <w:rFonts w:ascii="Times New Roman" w:eastAsia="Calibri" w:hAnsi="Times New Roman" w:cs="Times New Roman"/>
          <w:szCs w:val="24"/>
          <w:lang w:val="es-CO"/>
        </w:rPr>
        <w:t>Woo</w:t>
      </w:r>
      <w:proofErr w:type="spellEnd"/>
      <w:r w:rsidRPr="005D193E">
        <w:rPr>
          <w:rFonts w:ascii="Times New Roman" w:eastAsia="Calibri" w:hAnsi="Times New Roman" w:cs="Times New Roman"/>
          <w:szCs w:val="24"/>
          <w:lang w:val="es-CO"/>
        </w:rPr>
        <w:t xml:space="preserve">, Torres, &amp; </w:t>
      </w:r>
      <w:proofErr w:type="spellStart"/>
      <w:r w:rsidRPr="005D193E">
        <w:rPr>
          <w:rFonts w:ascii="Times New Roman" w:eastAsia="Calibri" w:hAnsi="Times New Roman" w:cs="Times New Roman"/>
          <w:szCs w:val="24"/>
          <w:lang w:val="es-CO"/>
        </w:rPr>
        <w:t>Guarnaccia</w:t>
      </w:r>
      <w:proofErr w:type="spellEnd"/>
      <w:r w:rsidRPr="005D193E">
        <w:rPr>
          <w:rFonts w:ascii="Times New Roman" w:eastAsia="Calibri" w:hAnsi="Times New Roman" w:cs="Times New Roman"/>
          <w:szCs w:val="24"/>
          <w:lang w:val="es-CO"/>
        </w:rPr>
        <w:t>, 2007)</w:t>
      </w:r>
      <w:bookmarkEnd w:id="31"/>
      <w:r w:rsidRPr="005D193E">
        <w:rPr>
          <w:rFonts w:ascii="Times New Roman" w:eastAsia="Calibri" w:hAnsi="Times New Roman" w:cs="Times New Roman"/>
          <w:szCs w:val="24"/>
          <w:lang w:val="es-CO"/>
        </w:rPr>
        <w:t xml:space="preserve"> o la prevalencia significativamente mayor de diabetes en aquellos hispanos (de origen no </w:t>
      </w:r>
      <w:r w:rsidRPr="005D193E">
        <w:rPr>
          <w:rFonts w:ascii="Times New Roman" w:eastAsia="Calibri" w:hAnsi="Times New Roman" w:cs="Times New Roman"/>
          <w:szCs w:val="24"/>
          <w:lang w:val="es-CO"/>
        </w:rPr>
        <w:lastRenderedPageBreak/>
        <w:t>mexicano) residentes en Estados Unidos que presentaban mayor nivel de aculturación en comparación con aquellos con bajos niveles (</w:t>
      </w:r>
      <w:bookmarkStart w:id="32" w:name="_Hlk15650038"/>
      <w:r w:rsidRPr="005D193E">
        <w:rPr>
          <w:rFonts w:ascii="Times New Roman" w:eastAsia="Calibri" w:hAnsi="Times New Roman" w:cs="Times New Roman"/>
          <w:szCs w:val="24"/>
          <w:lang w:val="es-CO"/>
        </w:rPr>
        <w:t>Kandula et al., 2008</w:t>
      </w:r>
      <w:bookmarkEnd w:id="32"/>
      <w:r w:rsidRPr="005D193E">
        <w:rPr>
          <w:rFonts w:ascii="Times New Roman" w:eastAsia="Calibri" w:hAnsi="Times New Roman" w:cs="Times New Roman"/>
          <w:szCs w:val="24"/>
          <w:lang w:val="es-CO"/>
        </w:rPr>
        <w:t xml:space="preserve">). </w:t>
      </w:r>
    </w:p>
    <w:p w14:paraId="4AA37CBE" w14:textId="633BF1B0" w:rsidR="00775C9C" w:rsidRPr="005D193E" w:rsidRDefault="00775C9C" w:rsidP="00EC35F7">
      <w:pPr>
        <w:spacing w:before="0" w:after="0" w:line="480" w:lineRule="auto"/>
        <w:ind w:firstLine="708"/>
        <w:contextualSpacing/>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En el caso de las actitudes hacia grupos de personas con algún tipo de discapacidad, parece que el proceso de aculturación también tiene su relevancia. En un estudio realizado con coreanos y coreanos-americanos de Estados Unidos, se encontraron diferencias en las actitudes hacia personas con discapacidades físicas y mentales. Mientras que los coreanos mostraron actitudes más positivas hacia las discapacidades físicas que mentales, los coreanos-americanos no mostraron diferencias actitudinales entre ambos tipos de discapacidad (</w:t>
      </w:r>
      <w:bookmarkStart w:id="33" w:name="_Hlk15650049"/>
      <w:proofErr w:type="spellStart"/>
      <w:r w:rsidRPr="005D193E">
        <w:rPr>
          <w:rFonts w:ascii="Times New Roman" w:eastAsia="Calibri" w:hAnsi="Times New Roman" w:cs="Times New Roman"/>
          <w:szCs w:val="24"/>
          <w:lang w:val="es-CO"/>
        </w:rPr>
        <w:t>Gughwan</w:t>
      </w:r>
      <w:proofErr w:type="spellEnd"/>
      <w:r w:rsidRPr="005D193E">
        <w:rPr>
          <w:rFonts w:ascii="Times New Roman" w:eastAsia="Calibri" w:hAnsi="Times New Roman" w:cs="Times New Roman"/>
          <w:szCs w:val="24"/>
          <w:lang w:val="es-CO"/>
        </w:rPr>
        <w:t>, 2001</w:t>
      </w:r>
      <w:bookmarkEnd w:id="33"/>
      <w:r w:rsidRPr="005D193E">
        <w:rPr>
          <w:rFonts w:ascii="Times New Roman" w:eastAsia="Calibri" w:hAnsi="Times New Roman" w:cs="Times New Roman"/>
          <w:szCs w:val="24"/>
          <w:lang w:val="es-CO"/>
        </w:rPr>
        <w:t>). En otro estudio realizado en Estados Unidos con familiares cuidadores de personas con problemas del desarrollo nacidos en Estados Unidos de origen coreano, haitiano, mexicano, guatemalteco y chino, así como inmigrantes de estos países, se observaron diferencias actitudinales hacia la discapacidad percibidos por los miembros de sus comunidades. Así, se hizo evidente que existen culturas donde la discapacidad representa una “vergüenza” y, por tanto, se esconde a la persona que la padece del resto de los miembros, como si no existieran, hasta culturas donde la persona con discapacidad es un miembro activo de la comunidad (</w:t>
      </w:r>
      <w:bookmarkStart w:id="34" w:name="_Hlk15650057"/>
      <w:proofErr w:type="spellStart"/>
      <w:r w:rsidRPr="005D193E">
        <w:rPr>
          <w:rFonts w:ascii="Times New Roman" w:eastAsia="Calibri" w:hAnsi="Times New Roman" w:cs="Times New Roman"/>
          <w:szCs w:val="24"/>
          <w:lang w:val="es-CO"/>
        </w:rPr>
        <w:t>McCallion</w:t>
      </w:r>
      <w:proofErr w:type="spellEnd"/>
      <w:r w:rsidRPr="005D193E">
        <w:rPr>
          <w:rFonts w:ascii="Times New Roman" w:eastAsia="Calibri" w:hAnsi="Times New Roman" w:cs="Times New Roman"/>
          <w:szCs w:val="24"/>
          <w:lang w:val="es-CO"/>
        </w:rPr>
        <w:t xml:space="preserve">, </w:t>
      </w:r>
      <w:proofErr w:type="spellStart"/>
      <w:r w:rsidRPr="005D193E">
        <w:rPr>
          <w:rFonts w:ascii="Times New Roman" w:eastAsia="Calibri" w:hAnsi="Times New Roman" w:cs="Times New Roman"/>
          <w:szCs w:val="24"/>
          <w:lang w:val="es-CO"/>
        </w:rPr>
        <w:t>Janicki</w:t>
      </w:r>
      <w:proofErr w:type="spellEnd"/>
      <w:r w:rsidRPr="005D193E">
        <w:rPr>
          <w:rFonts w:ascii="Times New Roman" w:eastAsia="Calibri" w:hAnsi="Times New Roman" w:cs="Times New Roman"/>
          <w:szCs w:val="24"/>
          <w:lang w:val="es-CO"/>
        </w:rPr>
        <w:t>, &amp; Grant-Griffin, 1997</w:t>
      </w:r>
      <w:bookmarkEnd w:id="34"/>
      <w:r w:rsidRPr="005D193E">
        <w:rPr>
          <w:rFonts w:ascii="Times New Roman" w:eastAsia="Calibri" w:hAnsi="Times New Roman" w:cs="Times New Roman"/>
          <w:szCs w:val="24"/>
          <w:lang w:val="es-CO"/>
        </w:rPr>
        <w:t xml:space="preserve">). </w:t>
      </w:r>
    </w:p>
    <w:p w14:paraId="0DB3C8F5" w14:textId="37913495" w:rsidR="00A761E6" w:rsidRPr="005D193E" w:rsidRDefault="00A761E6" w:rsidP="00C15463">
      <w:pPr>
        <w:spacing w:before="0" w:after="0" w:line="480" w:lineRule="auto"/>
        <w:contextualSpacing/>
        <w:jc w:val="both"/>
        <w:rPr>
          <w:rFonts w:ascii="Times New Roman" w:eastAsia="Calibri" w:hAnsi="Times New Roman" w:cs="Times New Roman"/>
          <w:szCs w:val="24"/>
          <w:lang w:val="es-CO"/>
        </w:rPr>
      </w:pPr>
    </w:p>
    <w:p w14:paraId="04D0A3AA" w14:textId="4B9902E5" w:rsidR="000B4BCA" w:rsidRPr="005D193E" w:rsidRDefault="00551654" w:rsidP="0065782E">
      <w:pPr>
        <w:pStyle w:val="Ttulo3"/>
        <w:rPr>
          <w:rFonts w:ascii="Times New Roman" w:eastAsia="Calibri" w:hAnsi="Times New Roman" w:cs="Times New Roman"/>
          <w:b/>
          <w:bCs/>
          <w:color w:val="auto"/>
          <w:lang w:val="es-CO"/>
        </w:rPr>
      </w:pPr>
      <w:bookmarkStart w:id="35" w:name="_Toc15198673"/>
      <w:bookmarkStart w:id="36" w:name="_Toc38152517"/>
      <w:r>
        <w:rPr>
          <w:rFonts w:ascii="Times New Roman" w:eastAsia="Calibri" w:hAnsi="Times New Roman" w:cs="Times New Roman"/>
          <w:b/>
          <w:bCs/>
          <w:color w:val="auto"/>
          <w:lang w:val="es-CO"/>
        </w:rPr>
        <w:t>3</w:t>
      </w:r>
      <w:r w:rsidR="0085559D" w:rsidRPr="005D193E">
        <w:rPr>
          <w:rFonts w:ascii="Times New Roman" w:eastAsia="Calibri" w:hAnsi="Times New Roman" w:cs="Times New Roman"/>
          <w:b/>
          <w:bCs/>
          <w:color w:val="auto"/>
          <w:lang w:val="es-CO"/>
        </w:rPr>
        <w:t xml:space="preserve">.1.2. </w:t>
      </w:r>
      <w:r w:rsidR="000B4BCA" w:rsidRPr="005D193E">
        <w:rPr>
          <w:rFonts w:ascii="Times New Roman" w:eastAsia="Calibri" w:hAnsi="Times New Roman" w:cs="Times New Roman"/>
          <w:b/>
          <w:bCs/>
          <w:color w:val="auto"/>
          <w:lang w:val="es-CO"/>
        </w:rPr>
        <w:t>Neuropsicología</w:t>
      </w:r>
      <w:bookmarkEnd w:id="35"/>
      <w:bookmarkEnd w:id="36"/>
      <w:r w:rsidR="000B4BCA" w:rsidRPr="005D193E">
        <w:rPr>
          <w:rFonts w:ascii="Times New Roman" w:eastAsia="Calibri" w:hAnsi="Times New Roman" w:cs="Times New Roman"/>
          <w:b/>
          <w:bCs/>
          <w:color w:val="auto"/>
          <w:lang w:val="es-CO"/>
        </w:rPr>
        <w:t xml:space="preserve"> </w:t>
      </w:r>
    </w:p>
    <w:p w14:paraId="58E877D1" w14:textId="4BAE6AFB" w:rsidR="003A0696" w:rsidRPr="005D193E" w:rsidRDefault="003A0696" w:rsidP="003A0696">
      <w:pPr>
        <w:spacing w:after="0" w:line="480" w:lineRule="auto"/>
        <w:ind w:firstLine="708"/>
        <w:jc w:val="both"/>
        <w:rPr>
          <w:rFonts w:ascii="Times New Roman" w:hAnsi="Times New Roman"/>
          <w:szCs w:val="24"/>
          <w:lang w:val="es-ES"/>
        </w:rPr>
      </w:pPr>
      <w:bookmarkStart w:id="37" w:name="_Hlk21984154"/>
      <w:r w:rsidRPr="005D193E">
        <w:rPr>
          <w:rFonts w:ascii="Times New Roman" w:hAnsi="Times New Roman"/>
          <w:szCs w:val="24"/>
          <w:lang w:val="es-ES"/>
        </w:rPr>
        <w:t xml:space="preserve">La neuropsicología es un área de la psicología encargada de estudiar la relación entre el funcionamiento cerebral y el comportamiento humano en </w:t>
      </w:r>
      <w:r w:rsidR="00BB5451">
        <w:rPr>
          <w:rFonts w:ascii="Times New Roman" w:hAnsi="Times New Roman"/>
          <w:szCs w:val="24"/>
          <w:lang w:val="es-ES"/>
        </w:rPr>
        <w:t xml:space="preserve">población clínicamente y </w:t>
      </w:r>
      <w:r w:rsidRPr="005D193E">
        <w:rPr>
          <w:rFonts w:ascii="Times New Roman" w:hAnsi="Times New Roman"/>
          <w:szCs w:val="24"/>
          <w:lang w:val="es-ES"/>
        </w:rPr>
        <w:t xml:space="preserve">en personas que han sufrido algún tipo </w:t>
      </w:r>
      <w:r w:rsidRPr="002A02EB">
        <w:rPr>
          <w:rFonts w:ascii="Times New Roman" w:hAnsi="Times New Roman"/>
          <w:szCs w:val="24"/>
          <w:lang w:val="es-ES"/>
        </w:rPr>
        <w:t>de daño cerebral (</w:t>
      </w:r>
      <w:bookmarkStart w:id="38" w:name="_Hlk15650084"/>
      <w:r w:rsidRPr="002A02EB">
        <w:rPr>
          <w:rFonts w:ascii="Times New Roman" w:hAnsi="Times New Roman"/>
          <w:szCs w:val="24"/>
          <w:lang w:val="es-ES"/>
        </w:rPr>
        <w:t xml:space="preserve">Barth, et al., 2003; </w:t>
      </w:r>
      <w:proofErr w:type="spellStart"/>
      <w:r w:rsidRPr="002A02EB">
        <w:rPr>
          <w:rFonts w:ascii="Times New Roman" w:hAnsi="Times New Roman"/>
          <w:szCs w:val="24"/>
          <w:lang w:val="es-ES"/>
        </w:rPr>
        <w:t>Lezak</w:t>
      </w:r>
      <w:proofErr w:type="spellEnd"/>
      <w:r w:rsidRPr="002A02EB">
        <w:rPr>
          <w:rFonts w:ascii="Times New Roman" w:hAnsi="Times New Roman"/>
          <w:szCs w:val="24"/>
          <w:lang w:val="es-ES"/>
        </w:rPr>
        <w:t>, 2004</w:t>
      </w:r>
      <w:bookmarkEnd w:id="38"/>
      <w:r w:rsidRPr="002A02EB">
        <w:rPr>
          <w:rFonts w:ascii="Times New Roman" w:hAnsi="Times New Roman"/>
          <w:szCs w:val="24"/>
          <w:lang w:val="es-ES"/>
        </w:rPr>
        <w:t>). Se trata de un campo</w:t>
      </w:r>
      <w:r w:rsidRPr="005D193E">
        <w:rPr>
          <w:rFonts w:ascii="Times New Roman" w:hAnsi="Times New Roman"/>
          <w:szCs w:val="24"/>
          <w:lang w:val="es-ES"/>
        </w:rPr>
        <w:t xml:space="preserve"> relativamente joven en proceso de regulación en la mayoría de </w:t>
      </w:r>
      <w:r w:rsidR="006A78C5" w:rsidRPr="005D193E">
        <w:rPr>
          <w:rFonts w:ascii="Times New Roman" w:hAnsi="Times New Roman"/>
          <w:szCs w:val="24"/>
          <w:lang w:val="es-ES"/>
        </w:rPr>
        <w:t>los países</w:t>
      </w:r>
      <w:r w:rsidRPr="005D193E">
        <w:rPr>
          <w:rFonts w:ascii="Times New Roman" w:hAnsi="Times New Roman"/>
          <w:szCs w:val="24"/>
          <w:lang w:val="es-ES"/>
        </w:rPr>
        <w:t xml:space="preserve"> a excepción de Estados Unidos (Barth et al., 2003). </w:t>
      </w:r>
    </w:p>
    <w:bookmarkEnd w:id="37"/>
    <w:p w14:paraId="69497992" w14:textId="3E2812E5" w:rsidR="003A0696" w:rsidRPr="00502BD1" w:rsidRDefault="003A0696" w:rsidP="003A0696">
      <w:pPr>
        <w:spacing w:after="0" w:line="480" w:lineRule="auto"/>
        <w:ind w:firstLine="708"/>
        <w:jc w:val="both"/>
        <w:rPr>
          <w:rFonts w:ascii="Times New Roman" w:hAnsi="Times New Roman"/>
          <w:szCs w:val="24"/>
          <w:lang w:val="es-ES"/>
        </w:rPr>
      </w:pPr>
      <w:r w:rsidRPr="005D193E">
        <w:rPr>
          <w:rFonts w:ascii="Times New Roman" w:hAnsi="Times New Roman"/>
          <w:szCs w:val="24"/>
          <w:lang w:val="es-ES"/>
        </w:rPr>
        <w:lastRenderedPageBreak/>
        <w:t xml:space="preserve">En los países </w:t>
      </w:r>
      <w:r w:rsidR="00A557D2" w:rsidRPr="005D193E">
        <w:rPr>
          <w:rFonts w:ascii="Times New Roman" w:hAnsi="Times New Roman"/>
          <w:szCs w:val="24"/>
          <w:lang w:val="es-ES"/>
        </w:rPr>
        <w:t>de Latinoamérica</w:t>
      </w:r>
      <w:r w:rsidRPr="005D193E">
        <w:rPr>
          <w:rFonts w:ascii="Times New Roman" w:hAnsi="Times New Roman"/>
          <w:szCs w:val="24"/>
          <w:lang w:val="es-ES"/>
        </w:rPr>
        <w:t xml:space="preserve">, la neuropsicología inicia formalmente en 1958 con la creación del Laboratorio de disfunciones cerebrales, una división del Instituto de Neurología de </w:t>
      </w:r>
      <w:r w:rsidRPr="002A02EB">
        <w:rPr>
          <w:rFonts w:ascii="Times New Roman" w:hAnsi="Times New Roman"/>
          <w:szCs w:val="24"/>
          <w:lang w:val="es-ES"/>
        </w:rPr>
        <w:t>Montevideo de Uruguay</w:t>
      </w:r>
      <w:r w:rsidR="00A557D2" w:rsidRPr="002A02EB">
        <w:rPr>
          <w:rFonts w:ascii="Times New Roman" w:hAnsi="Times New Roman"/>
          <w:szCs w:val="24"/>
          <w:lang w:val="es-ES"/>
        </w:rPr>
        <w:t xml:space="preserve"> (</w:t>
      </w:r>
      <w:bookmarkStart w:id="39" w:name="_Hlk15650093"/>
      <w:r w:rsidR="00A557D2" w:rsidRPr="002A02EB">
        <w:rPr>
          <w:rFonts w:ascii="Times New Roman" w:hAnsi="Times New Roman"/>
          <w:szCs w:val="24"/>
          <w:lang w:val="es-ES"/>
        </w:rPr>
        <w:t>Ardila, 1990, 1999; Pontón &amp; Ardila, 1999</w:t>
      </w:r>
      <w:bookmarkEnd w:id="39"/>
      <w:r w:rsidR="00A557D2" w:rsidRPr="002A02EB">
        <w:rPr>
          <w:rFonts w:ascii="Times New Roman" w:hAnsi="Times New Roman"/>
          <w:szCs w:val="24"/>
          <w:lang w:val="es-ES"/>
        </w:rPr>
        <w:t>)</w:t>
      </w:r>
      <w:r w:rsidRPr="002A02EB">
        <w:rPr>
          <w:rFonts w:ascii="Times New Roman" w:hAnsi="Times New Roman"/>
          <w:szCs w:val="24"/>
          <w:lang w:val="es-ES"/>
        </w:rPr>
        <w:t>. Después de eso, durante la</w:t>
      </w:r>
      <w:r w:rsidRPr="005D193E">
        <w:rPr>
          <w:rFonts w:ascii="Times New Roman" w:hAnsi="Times New Roman"/>
          <w:szCs w:val="24"/>
          <w:lang w:val="es-ES"/>
        </w:rPr>
        <w:t xml:space="preserve"> década de los 60 y 70, el interés por la neuropsicología crece, sobre todo en México y Perú (Ardila, 1999). En 1961, se lleva a cabo el simposio "Mecanismos Cerebrales y de aprendizaje" en Uruguay el cual atrae a importantes investigadores europeos y latinoamericanos. En 1973, se crea el primer programa de postgrado en psicobiología, con un enfoque en la neuropsicología, en la Universidad Autónoma de México. Gran parte del crecimiento en neuropsicología de Latinoamérica tuvo lugar en la década de los 80 donde en América del Sur se convirtió en el campo de mayor desarrollo de </w:t>
      </w:r>
      <w:r w:rsidRPr="00502BD1">
        <w:rPr>
          <w:rFonts w:ascii="Times New Roman" w:hAnsi="Times New Roman"/>
          <w:szCs w:val="24"/>
          <w:lang w:val="es-ES"/>
        </w:rPr>
        <w:t>la psicología, mientras que en América Central la neuropsicología tuvo sus inicios (</w:t>
      </w:r>
      <w:bookmarkStart w:id="40" w:name="_Hlk15650124"/>
      <w:r w:rsidRPr="00502BD1">
        <w:rPr>
          <w:rFonts w:ascii="Times New Roman" w:hAnsi="Times New Roman"/>
          <w:szCs w:val="24"/>
          <w:lang w:val="es-ES"/>
        </w:rPr>
        <w:t>García de la Cadena et al., 2009</w:t>
      </w:r>
      <w:bookmarkEnd w:id="40"/>
      <w:r w:rsidRPr="00502BD1">
        <w:rPr>
          <w:rFonts w:ascii="Times New Roman" w:hAnsi="Times New Roman"/>
          <w:szCs w:val="24"/>
          <w:lang w:val="es-ES"/>
        </w:rPr>
        <w:t xml:space="preserve">). </w:t>
      </w:r>
    </w:p>
    <w:p w14:paraId="272D35FC" w14:textId="73447D5F" w:rsidR="000050EF" w:rsidRPr="005D193E" w:rsidRDefault="003A0696" w:rsidP="005D71D9">
      <w:pPr>
        <w:spacing w:before="0" w:after="0" w:line="480" w:lineRule="auto"/>
        <w:ind w:firstLine="708"/>
        <w:contextualSpacing/>
        <w:jc w:val="both"/>
        <w:rPr>
          <w:rFonts w:ascii="Times New Roman" w:eastAsia="Calibri" w:hAnsi="Times New Roman" w:cs="Times New Roman"/>
          <w:szCs w:val="24"/>
          <w:lang w:val="es-ES"/>
        </w:rPr>
      </w:pPr>
      <w:r w:rsidRPr="00502BD1">
        <w:rPr>
          <w:rFonts w:ascii="Times New Roman" w:eastAsiaTheme="majorEastAsia" w:hAnsi="Times New Roman"/>
          <w:bCs/>
          <w:szCs w:val="24"/>
          <w:lang w:val="es-ES"/>
        </w:rPr>
        <w:t>En Colombia, la neuropsicología es una disciplina bastante reciente que surgió durante la</w:t>
      </w:r>
      <w:r w:rsidR="00AF21C3" w:rsidRPr="00502BD1">
        <w:rPr>
          <w:rFonts w:ascii="Times New Roman" w:eastAsiaTheme="majorEastAsia" w:hAnsi="Times New Roman"/>
          <w:bCs/>
          <w:szCs w:val="24"/>
          <w:lang w:val="es-ES"/>
        </w:rPr>
        <w:t xml:space="preserve"> década de los 90</w:t>
      </w:r>
      <w:r w:rsidRPr="00502BD1">
        <w:rPr>
          <w:rFonts w:ascii="Times New Roman" w:eastAsiaTheme="majorEastAsia" w:hAnsi="Times New Roman"/>
          <w:bCs/>
          <w:szCs w:val="24"/>
          <w:lang w:val="es-ES"/>
        </w:rPr>
        <w:t>s con la aparición de los primeros artículos relacionados con el tema en el área de medicina (</w:t>
      </w:r>
      <w:bookmarkStart w:id="41" w:name="_Hlk15650141"/>
      <w:r w:rsidRPr="00502BD1">
        <w:rPr>
          <w:rFonts w:ascii="Times New Roman" w:eastAsiaTheme="majorEastAsia" w:hAnsi="Times New Roman"/>
          <w:bCs/>
          <w:szCs w:val="24"/>
          <w:lang w:val="es-ES"/>
        </w:rPr>
        <w:t xml:space="preserve">Galeano Toro, 2009). </w:t>
      </w:r>
      <w:bookmarkEnd w:id="41"/>
      <w:r w:rsidR="00AF21C3" w:rsidRPr="00502BD1">
        <w:rPr>
          <w:rFonts w:ascii="Times New Roman" w:eastAsiaTheme="majorEastAsia" w:hAnsi="Times New Roman"/>
          <w:bCs/>
          <w:szCs w:val="24"/>
          <w:lang w:val="es-ES"/>
        </w:rPr>
        <w:t xml:space="preserve">Sin embargo, ha </w:t>
      </w:r>
      <w:r w:rsidR="0072734D" w:rsidRPr="00502BD1">
        <w:rPr>
          <w:rFonts w:ascii="Times New Roman" w:eastAsiaTheme="majorEastAsia" w:hAnsi="Times New Roman"/>
          <w:bCs/>
          <w:szCs w:val="24"/>
          <w:lang w:val="es-ES"/>
        </w:rPr>
        <w:t>tenido un avance importante en relación a otras</w:t>
      </w:r>
      <w:r w:rsidR="0072734D" w:rsidRPr="005D193E">
        <w:rPr>
          <w:rFonts w:ascii="Times New Roman" w:eastAsiaTheme="majorEastAsia" w:hAnsi="Times New Roman"/>
          <w:bCs/>
          <w:szCs w:val="24"/>
          <w:lang w:val="es-ES"/>
        </w:rPr>
        <w:t xml:space="preserve"> áreas de la psicología tal como se puede evidenciar en los textos de Arango-</w:t>
      </w:r>
      <w:proofErr w:type="spellStart"/>
      <w:r w:rsidR="0072734D" w:rsidRPr="005D193E">
        <w:rPr>
          <w:rFonts w:ascii="Times New Roman" w:eastAsiaTheme="majorEastAsia" w:hAnsi="Times New Roman"/>
          <w:bCs/>
          <w:szCs w:val="24"/>
          <w:lang w:val="es-ES"/>
        </w:rPr>
        <w:t>Lasprilla</w:t>
      </w:r>
      <w:proofErr w:type="spellEnd"/>
      <w:r w:rsidR="0072734D" w:rsidRPr="005D193E">
        <w:rPr>
          <w:rFonts w:ascii="Times New Roman" w:eastAsiaTheme="majorEastAsia" w:hAnsi="Times New Roman"/>
          <w:bCs/>
          <w:szCs w:val="24"/>
          <w:lang w:val="es-ES"/>
        </w:rPr>
        <w:t xml:space="preserve"> y Rivera (2015) y </w:t>
      </w:r>
      <w:bookmarkStart w:id="42" w:name="_Hlk15650168"/>
      <w:r w:rsidR="0072734D" w:rsidRPr="005D193E">
        <w:rPr>
          <w:rFonts w:ascii="Times New Roman" w:eastAsiaTheme="majorEastAsia" w:hAnsi="Times New Roman"/>
          <w:bCs/>
          <w:szCs w:val="24"/>
          <w:lang w:val="es-ES"/>
        </w:rPr>
        <w:t>Arango-</w:t>
      </w:r>
      <w:proofErr w:type="spellStart"/>
      <w:r w:rsidR="0072734D" w:rsidRPr="005D193E">
        <w:rPr>
          <w:rFonts w:ascii="Times New Roman" w:eastAsiaTheme="majorEastAsia" w:hAnsi="Times New Roman"/>
          <w:bCs/>
          <w:szCs w:val="24"/>
          <w:lang w:val="es-ES"/>
        </w:rPr>
        <w:t>Lasprilla</w:t>
      </w:r>
      <w:proofErr w:type="spellEnd"/>
      <w:r w:rsidR="0072734D" w:rsidRPr="005D193E">
        <w:rPr>
          <w:rFonts w:ascii="Times New Roman" w:eastAsiaTheme="majorEastAsia" w:hAnsi="Times New Roman"/>
          <w:bCs/>
          <w:szCs w:val="24"/>
          <w:lang w:val="es-ES"/>
        </w:rPr>
        <w:t>, Rivera, y Olabarrieta-Landa (2017</w:t>
      </w:r>
      <w:bookmarkEnd w:id="42"/>
      <w:r w:rsidR="0072734D" w:rsidRPr="005D193E">
        <w:rPr>
          <w:rFonts w:ascii="Times New Roman" w:eastAsiaTheme="majorEastAsia" w:hAnsi="Times New Roman"/>
          <w:bCs/>
          <w:szCs w:val="24"/>
          <w:lang w:val="es-ES"/>
        </w:rPr>
        <w:t>).</w:t>
      </w:r>
    </w:p>
    <w:p w14:paraId="36D8580D" w14:textId="09E50123" w:rsidR="000050EF" w:rsidRPr="005D193E" w:rsidRDefault="000050EF" w:rsidP="000050EF">
      <w:pPr>
        <w:spacing w:after="0" w:line="480" w:lineRule="auto"/>
        <w:ind w:firstLine="708"/>
        <w:jc w:val="both"/>
        <w:rPr>
          <w:rFonts w:ascii="Times New Roman" w:eastAsiaTheme="majorEastAsia" w:hAnsi="Times New Roman"/>
          <w:bCs/>
          <w:szCs w:val="24"/>
          <w:lang w:val="es-ES"/>
        </w:rPr>
      </w:pPr>
      <w:r w:rsidRPr="005D193E">
        <w:rPr>
          <w:rFonts w:ascii="Times New Roman" w:eastAsiaTheme="majorEastAsia" w:hAnsi="Times New Roman"/>
          <w:bCs/>
          <w:szCs w:val="24"/>
          <w:lang w:val="es-ES"/>
        </w:rPr>
        <w:t xml:space="preserve">Actualmente son muchos los problemas relacionados con las pruebas neuropsicológicas que se usan </w:t>
      </w:r>
      <w:r w:rsidR="005D71D9" w:rsidRPr="005D193E">
        <w:rPr>
          <w:rFonts w:ascii="Times New Roman" w:eastAsiaTheme="majorEastAsia" w:hAnsi="Times New Roman"/>
          <w:bCs/>
          <w:szCs w:val="24"/>
          <w:lang w:val="es-ES"/>
        </w:rPr>
        <w:t>para la</w:t>
      </w:r>
      <w:r w:rsidRPr="005D193E">
        <w:rPr>
          <w:rFonts w:ascii="Times New Roman" w:eastAsiaTheme="majorEastAsia" w:hAnsi="Times New Roman"/>
          <w:bCs/>
          <w:szCs w:val="24"/>
          <w:lang w:val="es-ES"/>
        </w:rPr>
        <w:t xml:space="preserve"> población colombiana</w:t>
      </w:r>
      <w:r w:rsidR="005D71D9" w:rsidRPr="005D193E">
        <w:rPr>
          <w:rFonts w:ascii="Times New Roman" w:eastAsiaTheme="majorEastAsia" w:hAnsi="Times New Roman"/>
          <w:bCs/>
          <w:szCs w:val="24"/>
          <w:lang w:val="es-ES"/>
        </w:rPr>
        <w:t>; p</w:t>
      </w:r>
      <w:r w:rsidRPr="005D193E">
        <w:rPr>
          <w:rFonts w:ascii="Times New Roman" w:eastAsiaTheme="majorEastAsia" w:hAnsi="Times New Roman"/>
          <w:bCs/>
          <w:szCs w:val="24"/>
          <w:lang w:val="es-ES"/>
        </w:rPr>
        <w:t xml:space="preserve">roblemas tales como la falta de datos normativos </w:t>
      </w:r>
      <w:r w:rsidR="005D71D9" w:rsidRPr="005D193E">
        <w:rPr>
          <w:rFonts w:ascii="Times New Roman" w:eastAsiaTheme="majorEastAsia" w:hAnsi="Times New Roman"/>
          <w:bCs/>
          <w:szCs w:val="24"/>
          <w:lang w:val="es-ES"/>
        </w:rPr>
        <w:t xml:space="preserve">y aspectos psicométricos </w:t>
      </w:r>
      <w:r w:rsidRPr="005D193E">
        <w:rPr>
          <w:rFonts w:ascii="Times New Roman" w:eastAsiaTheme="majorEastAsia" w:hAnsi="Times New Roman"/>
          <w:bCs/>
          <w:szCs w:val="24"/>
          <w:lang w:val="es-ES"/>
        </w:rPr>
        <w:t>para Colombia, la falta de adaptación a las características culturales de Colombia,</w:t>
      </w:r>
      <w:r w:rsidR="005D71D9" w:rsidRPr="005D193E">
        <w:rPr>
          <w:rFonts w:ascii="Times New Roman" w:eastAsiaTheme="majorEastAsia" w:hAnsi="Times New Roman"/>
          <w:bCs/>
          <w:szCs w:val="24"/>
          <w:lang w:val="es-ES"/>
        </w:rPr>
        <w:t xml:space="preserve"> </w:t>
      </w:r>
      <w:r w:rsidRPr="005D193E">
        <w:rPr>
          <w:rFonts w:ascii="Times New Roman" w:eastAsiaTheme="majorEastAsia" w:hAnsi="Times New Roman"/>
          <w:bCs/>
          <w:szCs w:val="24"/>
          <w:lang w:val="es-ES"/>
        </w:rPr>
        <w:t>entre otros</w:t>
      </w:r>
      <w:r w:rsidR="002A15F4">
        <w:rPr>
          <w:rFonts w:ascii="Times New Roman" w:eastAsiaTheme="majorEastAsia" w:hAnsi="Times New Roman"/>
          <w:bCs/>
          <w:szCs w:val="24"/>
          <w:lang w:val="es-ES"/>
        </w:rPr>
        <w:t xml:space="preserve"> </w:t>
      </w:r>
      <w:r w:rsidR="002A15F4" w:rsidRPr="005D193E">
        <w:rPr>
          <w:rFonts w:ascii="Times New Roman" w:eastAsiaTheme="majorEastAsia" w:hAnsi="Times New Roman"/>
          <w:bCs/>
          <w:szCs w:val="24"/>
          <w:lang w:val="es-ES"/>
        </w:rPr>
        <w:t>(</w:t>
      </w:r>
      <w:bookmarkStart w:id="43" w:name="_Hlk15650175"/>
      <w:r w:rsidR="002A15F4" w:rsidRPr="005D193E">
        <w:rPr>
          <w:rFonts w:ascii="Times New Roman" w:eastAsiaTheme="majorEastAsia" w:hAnsi="Times New Roman"/>
          <w:bCs/>
          <w:szCs w:val="24"/>
          <w:lang w:val="es-ES"/>
        </w:rPr>
        <w:t>Arango-</w:t>
      </w:r>
      <w:proofErr w:type="spellStart"/>
      <w:r w:rsidR="002A15F4" w:rsidRPr="005D193E">
        <w:rPr>
          <w:rFonts w:ascii="Times New Roman" w:eastAsiaTheme="majorEastAsia" w:hAnsi="Times New Roman"/>
          <w:bCs/>
          <w:szCs w:val="24"/>
          <w:lang w:val="es-ES"/>
        </w:rPr>
        <w:t>Lasprilla</w:t>
      </w:r>
      <w:proofErr w:type="spellEnd"/>
      <w:r w:rsidR="002A15F4" w:rsidRPr="005D193E">
        <w:rPr>
          <w:rFonts w:ascii="Times New Roman" w:eastAsiaTheme="majorEastAsia" w:hAnsi="Times New Roman"/>
          <w:bCs/>
          <w:szCs w:val="24"/>
          <w:lang w:val="es-ES"/>
        </w:rPr>
        <w:t xml:space="preserve"> et al., 2015a</w:t>
      </w:r>
      <w:bookmarkEnd w:id="43"/>
      <w:r w:rsidR="002A15F4" w:rsidRPr="005D193E">
        <w:rPr>
          <w:rFonts w:ascii="Times New Roman" w:eastAsiaTheme="majorEastAsia" w:hAnsi="Times New Roman"/>
          <w:bCs/>
          <w:szCs w:val="24"/>
          <w:lang w:val="es-ES"/>
        </w:rPr>
        <w:t>)</w:t>
      </w:r>
      <w:r w:rsidRPr="005D193E">
        <w:rPr>
          <w:rFonts w:ascii="Times New Roman" w:eastAsiaTheme="majorEastAsia" w:hAnsi="Times New Roman"/>
          <w:bCs/>
          <w:szCs w:val="24"/>
          <w:lang w:val="es-ES"/>
        </w:rPr>
        <w:t xml:space="preserve">. Todos estos problemas evidencian la necesidad de obtener datos </w:t>
      </w:r>
      <w:r w:rsidR="006E6647">
        <w:rPr>
          <w:rFonts w:ascii="Times New Roman" w:eastAsiaTheme="majorEastAsia" w:hAnsi="Times New Roman"/>
          <w:bCs/>
          <w:szCs w:val="24"/>
          <w:lang w:val="es-ES"/>
        </w:rPr>
        <w:t>de rendimiento</w:t>
      </w:r>
      <w:r w:rsidRPr="005D193E">
        <w:rPr>
          <w:rFonts w:ascii="Times New Roman" w:eastAsiaTheme="majorEastAsia" w:hAnsi="Times New Roman"/>
          <w:bCs/>
          <w:szCs w:val="24"/>
          <w:lang w:val="es-ES"/>
        </w:rPr>
        <w:t xml:space="preserve"> ajustados a la realidad cultural de Colombia, y así interpretar de manera adecuada la puntuación de una persona en determinado test neuropsicológico (</w:t>
      </w:r>
      <w:bookmarkStart w:id="44" w:name="_Hlk15650181"/>
      <w:proofErr w:type="spellStart"/>
      <w:r w:rsidRPr="005D193E">
        <w:rPr>
          <w:rFonts w:ascii="Times New Roman" w:eastAsiaTheme="majorEastAsia" w:hAnsi="Times New Roman"/>
          <w:bCs/>
          <w:szCs w:val="24"/>
          <w:lang w:val="es-ES"/>
        </w:rPr>
        <w:t>Lezak</w:t>
      </w:r>
      <w:proofErr w:type="spellEnd"/>
      <w:r w:rsidRPr="005D193E">
        <w:rPr>
          <w:rFonts w:ascii="Times New Roman" w:eastAsiaTheme="majorEastAsia" w:hAnsi="Times New Roman"/>
          <w:bCs/>
          <w:szCs w:val="24"/>
          <w:lang w:val="es-ES"/>
        </w:rPr>
        <w:t>, 2004; Strauss et al., 2006</w:t>
      </w:r>
      <w:bookmarkEnd w:id="44"/>
      <w:r w:rsidRPr="005D193E">
        <w:rPr>
          <w:rFonts w:ascii="Times New Roman" w:eastAsiaTheme="majorEastAsia" w:hAnsi="Times New Roman"/>
          <w:bCs/>
          <w:szCs w:val="24"/>
          <w:lang w:val="es-ES"/>
        </w:rPr>
        <w:t xml:space="preserve">). </w:t>
      </w:r>
      <w:r w:rsidR="006E6647">
        <w:rPr>
          <w:rFonts w:ascii="Times New Roman" w:eastAsiaTheme="majorEastAsia" w:hAnsi="Times New Roman"/>
          <w:bCs/>
          <w:szCs w:val="24"/>
          <w:lang w:val="es-ES"/>
        </w:rPr>
        <w:t xml:space="preserve">Estos problemas se han ido corrigiendo </w:t>
      </w:r>
      <w:r w:rsidR="00EB7A85">
        <w:rPr>
          <w:rFonts w:ascii="Times New Roman" w:eastAsiaTheme="majorEastAsia" w:hAnsi="Times New Roman"/>
          <w:bCs/>
          <w:szCs w:val="24"/>
          <w:lang w:val="es-ES"/>
        </w:rPr>
        <w:t xml:space="preserve">con la reciente </w:t>
      </w:r>
      <w:r w:rsidR="00EB7A85">
        <w:rPr>
          <w:rFonts w:ascii="Times New Roman" w:eastAsiaTheme="majorEastAsia" w:hAnsi="Times New Roman"/>
          <w:bCs/>
          <w:szCs w:val="24"/>
          <w:lang w:val="es-ES"/>
        </w:rPr>
        <w:lastRenderedPageBreak/>
        <w:t xml:space="preserve">publicación de diferentes estudios que muestran el rendimiento en diferentes pruebas neuropsicológicas más usadas en la población colombiana (p. ej. </w:t>
      </w:r>
      <w:bookmarkStart w:id="45" w:name="_Hlk15650190"/>
      <w:r w:rsidR="00EB7A85">
        <w:rPr>
          <w:rFonts w:ascii="Times New Roman" w:eastAsiaTheme="majorEastAsia" w:hAnsi="Times New Roman"/>
          <w:bCs/>
          <w:szCs w:val="24"/>
          <w:lang w:val="es-ES"/>
        </w:rPr>
        <w:t>Arango-</w:t>
      </w:r>
      <w:proofErr w:type="spellStart"/>
      <w:r w:rsidR="00EB7A85">
        <w:rPr>
          <w:rFonts w:ascii="Times New Roman" w:eastAsiaTheme="majorEastAsia" w:hAnsi="Times New Roman"/>
          <w:bCs/>
          <w:szCs w:val="24"/>
          <w:lang w:val="es-ES"/>
        </w:rPr>
        <w:t>Lasprilla</w:t>
      </w:r>
      <w:proofErr w:type="spellEnd"/>
      <w:r w:rsidR="00EB7A85">
        <w:rPr>
          <w:rFonts w:ascii="Times New Roman" w:eastAsiaTheme="majorEastAsia" w:hAnsi="Times New Roman"/>
          <w:bCs/>
          <w:szCs w:val="24"/>
          <w:lang w:val="es-ES"/>
        </w:rPr>
        <w:t xml:space="preserve"> &amp; Rivera, 2015, </w:t>
      </w:r>
      <w:proofErr w:type="spellStart"/>
      <w:r w:rsidR="00EB7A85" w:rsidRPr="00EB7A85">
        <w:rPr>
          <w:rFonts w:ascii="Times New Roman" w:eastAsiaTheme="majorEastAsia" w:hAnsi="Times New Roman"/>
          <w:bCs/>
          <w:szCs w:val="24"/>
          <w:lang w:val="es-ES"/>
        </w:rPr>
        <w:t>Nijdam</w:t>
      </w:r>
      <w:proofErr w:type="spellEnd"/>
      <w:r w:rsidR="00EB7A85" w:rsidRPr="00EB7A85">
        <w:rPr>
          <w:rFonts w:ascii="Times New Roman" w:eastAsiaTheme="majorEastAsia" w:hAnsi="Times New Roman"/>
          <w:bCs/>
          <w:szCs w:val="24"/>
          <w:lang w:val="es-ES"/>
        </w:rPr>
        <w:t>-Jones, Rivera, Rosenfeld, Arango-</w:t>
      </w:r>
      <w:proofErr w:type="spellStart"/>
      <w:r w:rsidR="00EB7A85" w:rsidRPr="00EB7A85">
        <w:rPr>
          <w:rFonts w:ascii="Times New Roman" w:eastAsiaTheme="majorEastAsia" w:hAnsi="Times New Roman"/>
          <w:bCs/>
          <w:szCs w:val="24"/>
          <w:lang w:val="es-ES"/>
        </w:rPr>
        <w:t>Lasprilla</w:t>
      </w:r>
      <w:proofErr w:type="spellEnd"/>
      <w:r w:rsidR="00EB7A85" w:rsidRPr="00EB7A85">
        <w:rPr>
          <w:rFonts w:ascii="Times New Roman" w:eastAsiaTheme="majorEastAsia" w:hAnsi="Times New Roman"/>
          <w:bCs/>
          <w:szCs w:val="24"/>
          <w:lang w:val="es-ES"/>
        </w:rPr>
        <w:t>, 2019</w:t>
      </w:r>
      <w:r w:rsidR="00EB7A85">
        <w:rPr>
          <w:rFonts w:ascii="Times New Roman" w:eastAsiaTheme="majorEastAsia" w:hAnsi="Times New Roman"/>
          <w:bCs/>
          <w:szCs w:val="24"/>
          <w:lang w:val="es-ES"/>
        </w:rPr>
        <w:t>; Rivera et al., 2019</w:t>
      </w:r>
      <w:r w:rsidR="00FA4A6D">
        <w:rPr>
          <w:rFonts w:ascii="Times New Roman" w:eastAsiaTheme="majorEastAsia" w:hAnsi="Times New Roman"/>
          <w:bCs/>
          <w:szCs w:val="24"/>
          <w:lang w:val="es-ES"/>
        </w:rPr>
        <w:t>b</w:t>
      </w:r>
      <w:r w:rsidR="00EB7A85">
        <w:rPr>
          <w:rFonts w:ascii="Times New Roman" w:eastAsiaTheme="majorEastAsia" w:hAnsi="Times New Roman"/>
          <w:bCs/>
          <w:szCs w:val="24"/>
          <w:lang w:val="es-ES"/>
        </w:rPr>
        <w:t>)</w:t>
      </w:r>
      <w:bookmarkEnd w:id="45"/>
    </w:p>
    <w:p w14:paraId="0ED9C571" w14:textId="4E8DA7AA" w:rsidR="000050EF" w:rsidRDefault="000050EF" w:rsidP="000050EF">
      <w:pPr>
        <w:spacing w:after="0" w:line="480" w:lineRule="auto"/>
        <w:ind w:firstLine="708"/>
        <w:jc w:val="both"/>
        <w:rPr>
          <w:rFonts w:ascii="Times New Roman" w:hAnsi="Times New Roman"/>
          <w:szCs w:val="24"/>
          <w:lang w:val="es-ES"/>
        </w:rPr>
      </w:pPr>
      <w:r w:rsidRPr="005D193E">
        <w:rPr>
          <w:rFonts w:ascii="Times New Roman" w:hAnsi="Times New Roman"/>
          <w:szCs w:val="24"/>
          <w:lang w:val="es-ES"/>
        </w:rPr>
        <w:t>Por otra parte, los neuropsicólogos colombianos, al momento de realizar la evaluación neuropsicológica, las funciones cognitivas que frecuentemente se evalúan son: la atención (96,7%), las funciones ejecutivas (95,3%), el lenguaje (92,9%) y la memoria verbal (92,3%) (</w:t>
      </w:r>
      <w:r w:rsidR="00EB7A85" w:rsidRPr="005D193E">
        <w:rPr>
          <w:rFonts w:ascii="Times New Roman" w:hAnsi="Times New Roman"/>
          <w:szCs w:val="24"/>
          <w:lang w:val="es-ES"/>
        </w:rPr>
        <w:t>Arango-</w:t>
      </w:r>
      <w:proofErr w:type="spellStart"/>
      <w:r w:rsidR="00EB7A85" w:rsidRPr="005D193E">
        <w:rPr>
          <w:rFonts w:ascii="Times New Roman" w:hAnsi="Times New Roman"/>
          <w:szCs w:val="24"/>
          <w:lang w:val="es-ES"/>
        </w:rPr>
        <w:t>Lasprilla</w:t>
      </w:r>
      <w:proofErr w:type="spellEnd"/>
      <w:r w:rsidR="00EB7A85" w:rsidRPr="005D193E">
        <w:rPr>
          <w:rFonts w:ascii="Times New Roman" w:hAnsi="Times New Roman"/>
          <w:szCs w:val="24"/>
          <w:lang w:val="es-ES"/>
        </w:rPr>
        <w:t xml:space="preserve"> et al., 2015</w:t>
      </w:r>
      <w:r w:rsidR="00EB7A85">
        <w:rPr>
          <w:rFonts w:ascii="Times New Roman" w:hAnsi="Times New Roman"/>
          <w:szCs w:val="24"/>
          <w:lang w:val="es-ES"/>
        </w:rPr>
        <w:t xml:space="preserve">; </w:t>
      </w:r>
      <w:r w:rsidRPr="005D193E">
        <w:rPr>
          <w:rFonts w:ascii="Times New Roman" w:hAnsi="Times New Roman"/>
          <w:szCs w:val="24"/>
          <w:lang w:val="es-ES"/>
        </w:rPr>
        <w:t xml:space="preserve">Ver Tabla 2). Igualmente, las cinco primeras áreas de mayor frecuencia para el tratamiento o la rehabilitación neuropsicológica en Colombia son la atención (87,0%), memoria (82,0%), funcionamiento ejecutivo (80,0%), lenguaje (53,0%) y habilidades </w:t>
      </w:r>
      <w:r w:rsidR="005D71D9" w:rsidRPr="005D193E">
        <w:rPr>
          <w:rFonts w:ascii="Times New Roman" w:hAnsi="Times New Roman"/>
          <w:szCs w:val="24"/>
          <w:lang w:val="es-ES"/>
        </w:rPr>
        <w:t>visoespaciales</w:t>
      </w:r>
      <w:r w:rsidRPr="005D193E">
        <w:rPr>
          <w:rFonts w:ascii="Times New Roman" w:hAnsi="Times New Roman"/>
          <w:szCs w:val="24"/>
          <w:lang w:val="es-ES"/>
        </w:rPr>
        <w:t xml:space="preserve"> (49,0%) (Arango-</w:t>
      </w:r>
      <w:proofErr w:type="spellStart"/>
      <w:r w:rsidRPr="005D193E">
        <w:rPr>
          <w:rFonts w:ascii="Times New Roman" w:hAnsi="Times New Roman"/>
          <w:szCs w:val="24"/>
          <w:lang w:val="es-ES"/>
        </w:rPr>
        <w:t>Lasprilla</w:t>
      </w:r>
      <w:proofErr w:type="spellEnd"/>
      <w:r w:rsidRPr="005D193E">
        <w:rPr>
          <w:rFonts w:ascii="Times New Roman" w:hAnsi="Times New Roman"/>
          <w:szCs w:val="24"/>
          <w:lang w:val="es-ES"/>
        </w:rPr>
        <w:t xml:space="preserve"> et al., 2015), tal como se muestran en la figura 3.</w:t>
      </w:r>
    </w:p>
    <w:p w14:paraId="14F5066A" w14:textId="22B5501A" w:rsidR="000050EF" w:rsidRPr="005D193E" w:rsidRDefault="000050EF" w:rsidP="000050EF">
      <w:pPr>
        <w:pStyle w:val="Descripcin"/>
        <w:keepNext/>
        <w:jc w:val="both"/>
        <w:rPr>
          <w:rFonts w:ascii="Times New Roman" w:hAnsi="Times New Roman"/>
          <w:b w:val="0"/>
          <w:color w:val="auto"/>
          <w:sz w:val="24"/>
          <w:szCs w:val="24"/>
        </w:rPr>
      </w:pPr>
    </w:p>
    <w:p w14:paraId="160B8967" w14:textId="0795B6B2" w:rsidR="00FE6912" w:rsidRPr="00FE6912" w:rsidRDefault="00FE6912" w:rsidP="00FE6912">
      <w:pPr>
        <w:pStyle w:val="Descripcin"/>
        <w:keepNext/>
        <w:rPr>
          <w:color w:val="000000" w:themeColor="text1"/>
        </w:rPr>
      </w:pPr>
      <w:r w:rsidRPr="00FE6912">
        <w:rPr>
          <w:color w:val="000000" w:themeColor="text1"/>
        </w:rPr>
        <w:t xml:space="preserve">Table </w:t>
      </w:r>
      <w:r w:rsidRPr="00FE6912">
        <w:rPr>
          <w:color w:val="000000" w:themeColor="text1"/>
        </w:rPr>
        <w:fldChar w:fldCharType="begin"/>
      </w:r>
      <w:r w:rsidRPr="00FE6912">
        <w:rPr>
          <w:color w:val="000000" w:themeColor="text1"/>
        </w:rPr>
        <w:instrText xml:space="preserve"> SEQ Table \* ARABIC </w:instrText>
      </w:r>
      <w:r w:rsidRPr="00FE6912">
        <w:rPr>
          <w:color w:val="000000" w:themeColor="text1"/>
        </w:rPr>
        <w:fldChar w:fldCharType="separate"/>
      </w:r>
      <w:r w:rsidRPr="00FE6912">
        <w:rPr>
          <w:noProof/>
          <w:color w:val="000000" w:themeColor="text1"/>
        </w:rPr>
        <w:t>1</w:t>
      </w:r>
      <w:r w:rsidRPr="00FE6912">
        <w:rPr>
          <w:color w:val="000000" w:themeColor="text1"/>
        </w:rPr>
        <w:fldChar w:fldCharType="end"/>
      </w:r>
      <w:r w:rsidRPr="00FE6912">
        <w:rPr>
          <w:color w:val="000000" w:themeColor="text1"/>
        </w:rPr>
        <w:t xml:space="preserve"> Frecuencia con la que se evalúan las siguientes funciones cognitivas durante las evaluaciones neuropsicológicas</w:t>
      </w:r>
    </w:p>
    <w:tbl>
      <w:tblPr>
        <w:tblW w:w="5000" w:type="pct"/>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3616"/>
        <w:gridCol w:w="1340"/>
        <w:gridCol w:w="2085"/>
        <w:gridCol w:w="2319"/>
      </w:tblGrid>
      <w:tr w:rsidR="005D193E" w:rsidRPr="005D193E" w14:paraId="1B8431A3" w14:textId="77777777" w:rsidTr="00FE6912">
        <w:trPr>
          <w:trHeight w:val="20"/>
          <w:jc w:val="center"/>
        </w:trPr>
        <w:tc>
          <w:tcPr>
            <w:tcW w:w="1931" w:type="pct"/>
            <w:tcBorders>
              <w:bottom w:val="single" w:sz="4" w:space="0" w:color="auto"/>
            </w:tcBorders>
            <w:shd w:val="clear" w:color="auto" w:fill="auto"/>
            <w:noWrap/>
            <w:vAlign w:val="bottom"/>
            <w:hideMark/>
          </w:tcPr>
          <w:p w14:paraId="1703C70F" w14:textId="77777777" w:rsidR="000050EF" w:rsidRPr="005D193E" w:rsidRDefault="000050EF" w:rsidP="00EB7A85">
            <w:pPr>
              <w:spacing w:after="0" w:line="240" w:lineRule="auto"/>
              <w:jc w:val="center"/>
              <w:rPr>
                <w:rFonts w:ascii="Times New Roman" w:hAnsi="Times New Roman"/>
                <w:szCs w:val="24"/>
                <w:lang w:val="es-ES" w:eastAsia="es-CO"/>
              </w:rPr>
            </w:pPr>
          </w:p>
        </w:tc>
        <w:tc>
          <w:tcPr>
            <w:tcW w:w="716" w:type="pct"/>
            <w:tcBorders>
              <w:bottom w:val="single" w:sz="4" w:space="0" w:color="auto"/>
            </w:tcBorders>
            <w:shd w:val="clear" w:color="auto" w:fill="auto"/>
            <w:vAlign w:val="bottom"/>
            <w:hideMark/>
          </w:tcPr>
          <w:p w14:paraId="06F846EC" w14:textId="77777777" w:rsidR="000050EF" w:rsidRPr="005D193E" w:rsidRDefault="000050EF" w:rsidP="00EB7A85">
            <w:pPr>
              <w:spacing w:after="0" w:line="240" w:lineRule="auto"/>
              <w:jc w:val="center"/>
              <w:rPr>
                <w:rFonts w:ascii="Times New Roman" w:hAnsi="Times New Roman"/>
                <w:szCs w:val="24"/>
                <w:lang w:eastAsia="es-CO"/>
              </w:rPr>
            </w:pPr>
            <w:proofErr w:type="spellStart"/>
            <w:r w:rsidRPr="005D193E">
              <w:rPr>
                <w:rFonts w:ascii="Times New Roman" w:hAnsi="Times New Roman"/>
                <w:szCs w:val="24"/>
                <w:lang w:eastAsia="es-CO"/>
              </w:rPr>
              <w:t>Nunca</w:t>
            </w:r>
            <w:proofErr w:type="spellEnd"/>
          </w:p>
        </w:tc>
        <w:tc>
          <w:tcPr>
            <w:tcW w:w="1114" w:type="pct"/>
            <w:tcBorders>
              <w:bottom w:val="single" w:sz="4" w:space="0" w:color="auto"/>
            </w:tcBorders>
            <w:shd w:val="clear" w:color="auto" w:fill="auto"/>
            <w:vAlign w:val="bottom"/>
            <w:hideMark/>
          </w:tcPr>
          <w:p w14:paraId="7DC56F3F" w14:textId="77777777" w:rsidR="000050EF" w:rsidRPr="005D193E" w:rsidRDefault="000050EF" w:rsidP="00EB7A85">
            <w:pPr>
              <w:spacing w:after="0" w:line="240" w:lineRule="auto"/>
              <w:jc w:val="center"/>
              <w:rPr>
                <w:rFonts w:ascii="Times New Roman" w:hAnsi="Times New Roman"/>
                <w:szCs w:val="24"/>
                <w:lang w:eastAsia="es-CO"/>
              </w:rPr>
            </w:pPr>
            <w:proofErr w:type="spellStart"/>
            <w:r w:rsidRPr="005D193E">
              <w:rPr>
                <w:rFonts w:ascii="Times New Roman" w:hAnsi="Times New Roman"/>
                <w:szCs w:val="24"/>
                <w:lang w:eastAsia="es-CO"/>
              </w:rPr>
              <w:t>Raramente</w:t>
            </w:r>
            <w:proofErr w:type="spellEnd"/>
            <w:r w:rsidRPr="005D193E">
              <w:rPr>
                <w:rFonts w:ascii="Times New Roman" w:hAnsi="Times New Roman"/>
                <w:szCs w:val="24"/>
                <w:lang w:eastAsia="es-CO"/>
              </w:rPr>
              <w:t xml:space="preserve"> / </w:t>
            </w:r>
            <w:proofErr w:type="spellStart"/>
            <w:r w:rsidRPr="005D193E">
              <w:rPr>
                <w:rFonts w:ascii="Times New Roman" w:hAnsi="Times New Roman"/>
                <w:szCs w:val="24"/>
                <w:lang w:eastAsia="es-CO"/>
              </w:rPr>
              <w:t>ocasionalmente</w:t>
            </w:r>
            <w:proofErr w:type="spellEnd"/>
          </w:p>
        </w:tc>
        <w:tc>
          <w:tcPr>
            <w:tcW w:w="1240" w:type="pct"/>
            <w:tcBorders>
              <w:bottom w:val="single" w:sz="4" w:space="0" w:color="auto"/>
            </w:tcBorders>
            <w:shd w:val="clear" w:color="auto" w:fill="auto"/>
            <w:vAlign w:val="bottom"/>
            <w:hideMark/>
          </w:tcPr>
          <w:p w14:paraId="1A49C7D7" w14:textId="77777777" w:rsidR="000050EF" w:rsidRPr="005D193E" w:rsidRDefault="000050EF" w:rsidP="00EB7A85">
            <w:pPr>
              <w:spacing w:after="0" w:line="240" w:lineRule="auto"/>
              <w:jc w:val="center"/>
              <w:rPr>
                <w:rFonts w:ascii="Times New Roman" w:hAnsi="Times New Roman"/>
                <w:szCs w:val="24"/>
                <w:lang w:eastAsia="es-CO"/>
              </w:rPr>
            </w:pPr>
            <w:proofErr w:type="spellStart"/>
            <w:r w:rsidRPr="005D193E">
              <w:rPr>
                <w:rFonts w:ascii="Times New Roman" w:hAnsi="Times New Roman"/>
                <w:szCs w:val="24"/>
                <w:lang w:eastAsia="es-CO"/>
              </w:rPr>
              <w:t>Frecuentemente</w:t>
            </w:r>
            <w:proofErr w:type="spellEnd"/>
            <w:r w:rsidRPr="005D193E">
              <w:rPr>
                <w:rFonts w:ascii="Times New Roman" w:hAnsi="Times New Roman"/>
                <w:szCs w:val="24"/>
                <w:lang w:eastAsia="es-CO"/>
              </w:rPr>
              <w:t xml:space="preserve"> / </w:t>
            </w:r>
            <w:proofErr w:type="spellStart"/>
            <w:r w:rsidRPr="005D193E">
              <w:rPr>
                <w:rFonts w:ascii="Times New Roman" w:hAnsi="Times New Roman"/>
                <w:szCs w:val="24"/>
                <w:lang w:eastAsia="es-CO"/>
              </w:rPr>
              <w:t>Siempre</w:t>
            </w:r>
            <w:proofErr w:type="spellEnd"/>
          </w:p>
        </w:tc>
      </w:tr>
      <w:tr w:rsidR="005D193E" w:rsidRPr="005D193E" w14:paraId="32C0A91F" w14:textId="77777777" w:rsidTr="00FE6912">
        <w:trPr>
          <w:trHeight w:val="20"/>
          <w:jc w:val="center"/>
        </w:trPr>
        <w:tc>
          <w:tcPr>
            <w:tcW w:w="1931" w:type="pct"/>
            <w:tcBorders>
              <w:bottom w:val="nil"/>
            </w:tcBorders>
            <w:shd w:val="clear" w:color="auto" w:fill="auto"/>
            <w:vAlign w:val="center"/>
            <w:hideMark/>
          </w:tcPr>
          <w:p w14:paraId="39710C56"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Atención</w:t>
            </w:r>
            <w:proofErr w:type="spellEnd"/>
          </w:p>
        </w:tc>
        <w:tc>
          <w:tcPr>
            <w:tcW w:w="716" w:type="pct"/>
            <w:tcBorders>
              <w:bottom w:val="nil"/>
            </w:tcBorders>
            <w:shd w:val="clear" w:color="auto" w:fill="auto"/>
            <w:noWrap/>
            <w:vAlign w:val="center"/>
            <w:hideMark/>
          </w:tcPr>
          <w:p w14:paraId="40F31C14"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0,0%</w:t>
            </w:r>
          </w:p>
        </w:tc>
        <w:tc>
          <w:tcPr>
            <w:tcW w:w="1114" w:type="pct"/>
            <w:tcBorders>
              <w:bottom w:val="nil"/>
            </w:tcBorders>
            <w:shd w:val="clear" w:color="auto" w:fill="auto"/>
            <w:noWrap/>
            <w:vAlign w:val="center"/>
            <w:hideMark/>
          </w:tcPr>
          <w:p w14:paraId="49890721"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3,3%</w:t>
            </w:r>
          </w:p>
        </w:tc>
        <w:tc>
          <w:tcPr>
            <w:tcW w:w="1240" w:type="pct"/>
            <w:tcBorders>
              <w:bottom w:val="nil"/>
            </w:tcBorders>
            <w:shd w:val="clear" w:color="auto" w:fill="auto"/>
            <w:noWrap/>
            <w:vAlign w:val="center"/>
            <w:hideMark/>
          </w:tcPr>
          <w:p w14:paraId="28E34AFE"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96,7%</w:t>
            </w:r>
          </w:p>
        </w:tc>
      </w:tr>
      <w:tr w:rsidR="005D193E" w:rsidRPr="005D193E" w14:paraId="75E82A8B" w14:textId="77777777" w:rsidTr="00FE6912">
        <w:trPr>
          <w:trHeight w:val="20"/>
          <w:jc w:val="center"/>
        </w:trPr>
        <w:tc>
          <w:tcPr>
            <w:tcW w:w="1931" w:type="pct"/>
            <w:tcBorders>
              <w:top w:val="nil"/>
              <w:bottom w:val="nil"/>
            </w:tcBorders>
            <w:shd w:val="clear" w:color="auto" w:fill="auto"/>
            <w:vAlign w:val="center"/>
            <w:hideMark/>
          </w:tcPr>
          <w:p w14:paraId="2424E29B"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Funciones</w:t>
            </w:r>
            <w:proofErr w:type="spellEnd"/>
            <w:r w:rsidRPr="005D193E">
              <w:rPr>
                <w:rFonts w:ascii="Times New Roman" w:hAnsi="Times New Roman"/>
                <w:szCs w:val="24"/>
                <w:lang w:eastAsia="es-CO"/>
              </w:rPr>
              <w:t xml:space="preserve"> </w:t>
            </w:r>
            <w:proofErr w:type="spellStart"/>
            <w:r w:rsidRPr="005D193E">
              <w:rPr>
                <w:rFonts w:ascii="Times New Roman" w:hAnsi="Times New Roman"/>
                <w:szCs w:val="24"/>
                <w:lang w:eastAsia="es-CO"/>
              </w:rPr>
              <w:t>ejecutivas</w:t>
            </w:r>
            <w:proofErr w:type="spellEnd"/>
          </w:p>
        </w:tc>
        <w:tc>
          <w:tcPr>
            <w:tcW w:w="716" w:type="pct"/>
            <w:tcBorders>
              <w:top w:val="nil"/>
              <w:bottom w:val="nil"/>
            </w:tcBorders>
            <w:shd w:val="clear" w:color="auto" w:fill="auto"/>
            <w:noWrap/>
            <w:vAlign w:val="center"/>
            <w:hideMark/>
          </w:tcPr>
          <w:p w14:paraId="36160DB4"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0,0%</w:t>
            </w:r>
          </w:p>
        </w:tc>
        <w:tc>
          <w:tcPr>
            <w:tcW w:w="1114" w:type="pct"/>
            <w:tcBorders>
              <w:top w:val="nil"/>
              <w:bottom w:val="nil"/>
            </w:tcBorders>
            <w:shd w:val="clear" w:color="auto" w:fill="auto"/>
            <w:noWrap/>
            <w:vAlign w:val="center"/>
            <w:hideMark/>
          </w:tcPr>
          <w:p w14:paraId="0718917A"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4,7%</w:t>
            </w:r>
          </w:p>
        </w:tc>
        <w:tc>
          <w:tcPr>
            <w:tcW w:w="1240" w:type="pct"/>
            <w:tcBorders>
              <w:top w:val="nil"/>
              <w:bottom w:val="nil"/>
            </w:tcBorders>
            <w:shd w:val="clear" w:color="auto" w:fill="auto"/>
            <w:noWrap/>
            <w:vAlign w:val="center"/>
            <w:hideMark/>
          </w:tcPr>
          <w:p w14:paraId="5491BC0D"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95,3%</w:t>
            </w:r>
          </w:p>
        </w:tc>
      </w:tr>
      <w:tr w:rsidR="005D193E" w:rsidRPr="005D193E" w14:paraId="1F9BCC45" w14:textId="77777777" w:rsidTr="00FE6912">
        <w:trPr>
          <w:trHeight w:val="20"/>
          <w:jc w:val="center"/>
        </w:trPr>
        <w:tc>
          <w:tcPr>
            <w:tcW w:w="1931" w:type="pct"/>
            <w:tcBorders>
              <w:top w:val="nil"/>
              <w:bottom w:val="nil"/>
            </w:tcBorders>
            <w:shd w:val="clear" w:color="auto" w:fill="auto"/>
            <w:vAlign w:val="center"/>
            <w:hideMark/>
          </w:tcPr>
          <w:p w14:paraId="66B4FEF2"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Lenguaje</w:t>
            </w:r>
            <w:proofErr w:type="spellEnd"/>
          </w:p>
        </w:tc>
        <w:tc>
          <w:tcPr>
            <w:tcW w:w="716" w:type="pct"/>
            <w:tcBorders>
              <w:top w:val="nil"/>
              <w:bottom w:val="nil"/>
            </w:tcBorders>
            <w:shd w:val="clear" w:color="auto" w:fill="auto"/>
            <w:noWrap/>
            <w:vAlign w:val="center"/>
            <w:hideMark/>
          </w:tcPr>
          <w:p w14:paraId="48A56BD8"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0,5%</w:t>
            </w:r>
          </w:p>
        </w:tc>
        <w:tc>
          <w:tcPr>
            <w:tcW w:w="1114" w:type="pct"/>
            <w:tcBorders>
              <w:top w:val="nil"/>
              <w:bottom w:val="nil"/>
            </w:tcBorders>
            <w:shd w:val="clear" w:color="auto" w:fill="auto"/>
            <w:noWrap/>
            <w:vAlign w:val="center"/>
            <w:hideMark/>
          </w:tcPr>
          <w:p w14:paraId="0D2726D2" w14:textId="0355EEF1"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6,</w:t>
            </w:r>
            <w:r w:rsidR="005D71D9" w:rsidRPr="005D193E">
              <w:rPr>
                <w:rFonts w:ascii="Times New Roman" w:hAnsi="Times New Roman"/>
                <w:szCs w:val="24"/>
                <w:lang w:eastAsia="es-CO"/>
              </w:rPr>
              <w:t>6</w:t>
            </w:r>
            <w:r w:rsidRPr="005D193E">
              <w:rPr>
                <w:rFonts w:ascii="Times New Roman" w:hAnsi="Times New Roman"/>
                <w:szCs w:val="24"/>
                <w:lang w:eastAsia="es-CO"/>
              </w:rPr>
              <w:t>%</w:t>
            </w:r>
          </w:p>
        </w:tc>
        <w:tc>
          <w:tcPr>
            <w:tcW w:w="1240" w:type="pct"/>
            <w:tcBorders>
              <w:top w:val="nil"/>
              <w:bottom w:val="nil"/>
            </w:tcBorders>
            <w:shd w:val="clear" w:color="auto" w:fill="auto"/>
            <w:noWrap/>
            <w:vAlign w:val="center"/>
            <w:hideMark/>
          </w:tcPr>
          <w:p w14:paraId="3209089A"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92,9%</w:t>
            </w:r>
          </w:p>
        </w:tc>
      </w:tr>
      <w:tr w:rsidR="005D193E" w:rsidRPr="005D193E" w14:paraId="7E862AD6" w14:textId="77777777" w:rsidTr="00FE6912">
        <w:trPr>
          <w:trHeight w:val="20"/>
          <w:jc w:val="center"/>
        </w:trPr>
        <w:tc>
          <w:tcPr>
            <w:tcW w:w="1931" w:type="pct"/>
            <w:tcBorders>
              <w:top w:val="nil"/>
              <w:bottom w:val="nil"/>
            </w:tcBorders>
            <w:shd w:val="clear" w:color="auto" w:fill="auto"/>
            <w:vAlign w:val="center"/>
            <w:hideMark/>
          </w:tcPr>
          <w:p w14:paraId="36F8421E" w14:textId="77777777" w:rsidR="000050EF" w:rsidRPr="005D193E" w:rsidRDefault="000050EF" w:rsidP="00EB7A85">
            <w:pPr>
              <w:spacing w:after="0" w:line="240" w:lineRule="auto"/>
              <w:rPr>
                <w:rFonts w:ascii="Times New Roman" w:hAnsi="Times New Roman"/>
                <w:szCs w:val="24"/>
                <w:lang w:eastAsia="es-CO"/>
              </w:rPr>
            </w:pPr>
            <w:r w:rsidRPr="005D193E">
              <w:rPr>
                <w:rFonts w:ascii="Times New Roman" w:hAnsi="Times New Roman"/>
                <w:szCs w:val="24"/>
                <w:lang w:eastAsia="es-CO"/>
              </w:rPr>
              <w:t>Memoria verbal</w:t>
            </w:r>
          </w:p>
        </w:tc>
        <w:tc>
          <w:tcPr>
            <w:tcW w:w="716" w:type="pct"/>
            <w:tcBorders>
              <w:top w:val="nil"/>
              <w:bottom w:val="nil"/>
            </w:tcBorders>
            <w:shd w:val="clear" w:color="auto" w:fill="auto"/>
            <w:noWrap/>
            <w:vAlign w:val="center"/>
            <w:hideMark/>
          </w:tcPr>
          <w:p w14:paraId="6D0D4493"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0,5%</w:t>
            </w:r>
          </w:p>
        </w:tc>
        <w:tc>
          <w:tcPr>
            <w:tcW w:w="1114" w:type="pct"/>
            <w:tcBorders>
              <w:top w:val="nil"/>
              <w:bottom w:val="nil"/>
            </w:tcBorders>
            <w:shd w:val="clear" w:color="auto" w:fill="auto"/>
            <w:noWrap/>
            <w:vAlign w:val="center"/>
            <w:hideMark/>
          </w:tcPr>
          <w:p w14:paraId="310CA6C7"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7,2%</w:t>
            </w:r>
          </w:p>
        </w:tc>
        <w:tc>
          <w:tcPr>
            <w:tcW w:w="1240" w:type="pct"/>
            <w:tcBorders>
              <w:top w:val="nil"/>
              <w:bottom w:val="nil"/>
            </w:tcBorders>
            <w:shd w:val="clear" w:color="auto" w:fill="auto"/>
            <w:noWrap/>
            <w:vAlign w:val="center"/>
            <w:hideMark/>
          </w:tcPr>
          <w:p w14:paraId="4D66DF02"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92,3%</w:t>
            </w:r>
          </w:p>
        </w:tc>
      </w:tr>
      <w:tr w:rsidR="005D193E" w:rsidRPr="005D193E" w14:paraId="580217BF" w14:textId="77777777" w:rsidTr="00FE6912">
        <w:trPr>
          <w:trHeight w:val="20"/>
          <w:jc w:val="center"/>
        </w:trPr>
        <w:tc>
          <w:tcPr>
            <w:tcW w:w="1931" w:type="pct"/>
            <w:tcBorders>
              <w:top w:val="nil"/>
              <w:bottom w:val="nil"/>
            </w:tcBorders>
            <w:shd w:val="clear" w:color="auto" w:fill="auto"/>
            <w:vAlign w:val="center"/>
            <w:hideMark/>
          </w:tcPr>
          <w:p w14:paraId="7C264F25" w14:textId="77777777" w:rsidR="000050EF" w:rsidRPr="005D193E" w:rsidRDefault="000050EF" w:rsidP="00EB7A85">
            <w:pPr>
              <w:spacing w:after="0" w:line="240" w:lineRule="auto"/>
              <w:rPr>
                <w:rFonts w:ascii="Times New Roman" w:hAnsi="Times New Roman"/>
                <w:szCs w:val="24"/>
                <w:lang w:eastAsia="es-CO"/>
              </w:rPr>
            </w:pPr>
            <w:r w:rsidRPr="005D193E">
              <w:rPr>
                <w:rFonts w:ascii="Times New Roman" w:hAnsi="Times New Roman"/>
                <w:szCs w:val="24"/>
                <w:lang w:eastAsia="es-CO"/>
              </w:rPr>
              <w:t>Memoria no verbal</w:t>
            </w:r>
          </w:p>
        </w:tc>
        <w:tc>
          <w:tcPr>
            <w:tcW w:w="716" w:type="pct"/>
            <w:tcBorders>
              <w:top w:val="nil"/>
              <w:bottom w:val="nil"/>
            </w:tcBorders>
            <w:shd w:val="clear" w:color="auto" w:fill="auto"/>
            <w:noWrap/>
            <w:vAlign w:val="center"/>
            <w:hideMark/>
          </w:tcPr>
          <w:p w14:paraId="64B744F0"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0,9%</w:t>
            </w:r>
          </w:p>
        </w:tc>
        <w:tc>
          <w:tcPr>
            <w:tcW w:w="1114" w:type="pct"/>
            <w:tcBorders>
              <w:top w:val="nil"/>
              <w:bottom w:val="nil"/>
            </w:tcBorders>
            <w:shd w:val="clear" w:color="auto" w:fill="auto"/>
            <w:noWrap/>
            <w:vAlign w:val="center"/>
            <w:hideMark/>
          </w:tcPr>
          <w:p w14:paraId="65DC86D3"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9,5%</w:t>
            </w:r>
          </w:p>
        </w:tc>
        <w:tc>
          <w:tcPr>
            <w:tcW w:w="1240" w:type="pct"/>
            <w:tcBorders>
              <w:top w:val="nil"/>
              <w:bottom w:val="nil"/>
            </w:tcBorders>
            <w:shd w:val="clear" w:color="auto" w:fill="auto"/>
            <w:noWrap/>
            <w:vAlign w:val="center"/>
            <w:hideMark/>
          </w:tcPr>
          <w:p w14:paraId="582D2C1C"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89,6%</w:t>
            </w:r>
          </w:p>
        </w:tc>
      </w:tr>
      <w:tr w:rsidR="005D193E" w:rsidRPr="005D193E" w14:paraId="6E1235E0" w14:textId="77777777" w:rsidTr="00FE6912">
        <w:trPr>
          <w:trHeight w:val="20"/>
          <w:jc w:val="center"/>
        </w:trPr>
        <w:tc>
          <w:tcPr>
            <w:tcW w:w="1931" w:type="pct"/>
            <w:tcBorders>
              <w:top w:val="nil"/>
              <w:bottom w:val="nil"/>
            </w:tcBorders>
            <w:shd w:val="clear" w:color="auto" w:fill="auto"/>
            <w:vAlign w:val="center"/>
            <w:hideMark/>
          </w:tcPr>
          <w:p w14:paraId="6355D19A"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Habilidades</w:t>
            </w:r>
            <w:proofErr w:type="spellEnd"/>
            <w:r w:rsidRPr="005D193E">
              <w:rPr>
                <w:rFonts w:ascii="Times New Roman" w:hAnsi="Times New Roman"/>
                <w:szCs w:val="24"/>
                <w:lang w:eastAsia="es-CO"/>
              </w:rPr>
              <w:t xml:space="preserve"> visuo-</w:t>
            </w:r>
            <w:proofErr w:type="spellStart"/>
            <w:r w:rsidRPr="005D193E">
              <w:rPr>
                <w:rFonts w:ascii="Times New Roman" w:hAnsi="Times New Roman"/>
                <w:szCs w:val="24"/>
                <w:lang w:eastAsia="es-CO"/>
              </w:rPr>
              <w:t>espaciales</w:t>
            </w:r>
            <w:proofErr w:type="spellEnd"/>
          </w:p>
        </w:tc>
        <w:tc>
          <w:tcPr>
            <w:tcW w:w="716" w:type="pct"/>
            <w:tcBorders>
              <w:top w:val="nil"/>
              <w:bottom w:val="nil"/>
            </w:tcBorders>
            <w:shd w:val="clear" w:color="auto" w:fill="auto"/>
            <w:noWrap/>
            <w:vAlign w:val="center"/>
            <w:hideMark/>
          </w:tcPr>
          <w:p w14:paraId="6E56EB44" w14:textId="6E98035E"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w:t>
            </w:r>
            <w:r w:rsidR="00ED70B1" w:rsidRPr="005D193E">
              <w:rPr>
                <w:rFonts w:ascii="Times New Roman" w:hAnsi="Times New Roman"/>
                <w:szCs w:val="24"/>
                <w:lang w:eastAsia="es-CO"/>
              </w:rPr>
              <w:t>5</w:t>
            </w:r>
            <w:r w:rsidRPr="005D193E">
              <w:rPr>
                <w:rFonts w:ascii="Times New Roman" w:hAnsi="Times New Roman"/>
                <w:szCs w:val="24"/>
                <w:lang w:eastAsia="es-CO"/>
              </w:rPr>
              <w:t>%</w:t>
            </w:r>
          </w:p>
        </w:tc>
        <w:tc>
          <w:tcPr>
            <w:tcW w:w="1114" w:type="pct"/>
            <w:tcBorders>
              <w:top w:val="nil"/>
              <w:bottom w:val="nil"/>
            </w:tcBorders>
            <w:shd w:val="clear" w:color="auto" w:fill="auto"/>
            <w:noWrap/>
            <w:vAlign w:val="center"/>
            <w:hideMark/>
          </w:tcPr>
          <w:p w14:paraId="178C863E"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10,5%</w:t>
            </w:r>
          </w:p>
        </w:tc>
        <w:tc>
          <w:tcPr>
            <w:tcW w:w="1240" w:type="pct"/>
            <w:tcBorders>
              <w:top w:val="nil"/>
              <w:bottom w:val="nil"/>
            </w:tcBorders>
            <w:shd w:val="clear" w:color="auto" w:fill="auto"/>
            <w:noWrap/>
            <w:vAlign w:val="center"/>
            <w:hideMark/>
          </w:tcPr>
          <w:p w14:paraId="0506B9CA"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88,0%</w:t>
            </w:r>
          </w:p>
        </w:tc>
      </w:tr>
      <w:tr w:rsidR="005D193E" w:rsidRPr="005D193E" w14:paraId="6B7040DE" w14:textId="77777777" w:rsidTr="00FE6912">
        <w:trPr>
          <w:trHeight w:val="20"/>
          <w:jc w:val="center"/>
        </w:trPr>
        <w:tc>
          <w:tcPr>
            <w:tcW w:w="1931" w:type="pct"/>
            <w:tcBorders>
              <w:top w:val="nil"/>
              <w:bottom w:val="nil"/>
            </w:tcBorders>
            <w:shd w:val="clear" w:color="auto" w:fill="auto"/>
            <w:vAlign w:val="center"/>
            <w:hideMark/>
          </w:tcPr>
          <w:p w14:paraId="4BA9B4C1"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Habilidades</w:t>
            </w:r>
            <w:proofErr w:type="spellEnd"/>
            <w:r w:rsidRPr="005D193E">
              <w:rPr>
                <w:rFonts w:ascii="Times New Roman" w:hAnsi="Times New Roman"/>
                <w:szCs w:val="24"/>
                <w:lang w:eastAsia="es-CO"/>
              </w:rPr>
              <w:t xml:space="preserve"> </w:t>
            </w:r>
            <w:proofErr w:type="spellStart"/>
            <w:r w:rsidRPr="005D193E">
              <w:rPr>
                <w:rFonts w:ascii="Times New Roman" w:hAnsi="Times New Roman"/>
                <w:szCs w:val="24"/>
                <w:lang w:eastAsia="es-CO"/>
              </w:rPr>
              <w:t>Construccionales</w:t>
            </w:r>
            <w:proofErr w:type="spellEnd"/>
          </w:p>
        </w:tc>
        <w:tc>
          <w:tcPr>
            <w:tcW w:w="716" w:type="pct"/>
            <w:tcBorders>
              <w:top w:val="nil"/>
              <w:bottom w:val="nil"/>
            </w:tcBorders>
            <w:shd w:val="clear" w:color="auto" w:fill="auto"/>
            <w:noWrap/>
            <w:vAlign w:val="center"/>
            <w:hideMark/>
          </w:tcPr>
          <w:p w14:paraId="48883CFC" w14:textId="5A9102C9"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w:t>
            </w:r>
            <w:r w:rsidR="005D71D9" w:rsidRPr="005D193E">
              <w:rPr>
                <w:rFonts w:ascii="Times New Roman" w:hAnsi="Times New Roman"/>
                <w:szCs w:val="24"/>
                <w:lang w:eastAsia="es-CO"/>
              </w:rPr>
              <w:t>5</w:t>
            </w:r>
            <w:r w:rsidRPr="005D193E">
              <w:rPr>
                <w:rFonts w:ascii="Times New Roman" w:hAnsi="Times New Roman"/>
                <w:szCs w:val="24"/>
                <w:lang w:eastAsia="es-CO"/>
              </w:rPr>
              <w:t>%</w:t>
            </w:r>
          </w:p>
        </w:tc>
        <w:tc>
          <w:tcPr>
            <w:tcW w:w="1114" w:type="pct"/>
            <w:tcBorders>
              <w:top w:val="nil"/>
              <w:bottom w:val="nil"/>
            </w:tcBorders>
            <w:shd w:val="clear" w:color="auto" w:fill="auto"/>
            <w:noWrap/>
            <w:vAlign w:val="center"/>
            <w:hideMark/>
          </w:tcPr>
          <w:p w14:paraId="2D986677"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12,0%</w:t>
            </w:r>
          </w:p>
        </w:tc>
        <w:tc>
          <w:tcPr>
            <w:tcW w:w="1240" w:type="pct"/>
            <w:tcBorders>
              <w:top w:val="nil"/>
              <w:bottom w:val="nil"/>
            </w:tcBorders>
            <w:shd w:val="clear" w:color="auto" w:fill="auto"/>
            <w:noWrap/>
            <w:vAlign w:val="center"/>
            <w:hideMark/>
          </w:tcPr>
          <w:p w14:paraId="4A9FB1AE"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86,5%</w:t>
            </w:r>
          </w:p>
        </w:tc>
      </w:tr>
      <w:tr w:rsidR="005D193E" w:rsidRPr="005D193E" w14:paraId="405F57BB" w14:textId="77777777" w:rsidTr="00FE6912">
        <w:trPr>
          <w:trHeight w:val="20"/>
          <w:jc w:val="center"/>
        </w:trPr>
        <w:tc>
          <w:tcPr>
            <w:tcW w:w="1931" w:type="pct"/>
            <w:tcBorders>
              <w:top w:val="nil"/>
              <w:bottom w:val="nil"/>
            </w:tcBorders>
            <w:shd w:val="clear" w:color="auto" w:fill="auto"/>
            <w:vAlign w:val="center"/>
            <w:hideMark/>
          </w:tcPr>
          <w:p w14:paraId="4C756AA0"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Inteligencia</w:t>
            </w:r>
            <w:proofErr w:type="spellEnd"/>
          </w:p>
        </w:tc>
        <w:tc>
          <w:tcPr>
            <w:tcW w:w="716" w:type="pct"/>
            <w:tcBorders>
              <w:top w:val="nil"/>
              <w:bottom w:val="nil"/>
            </w:tcBorders>
            <w:shd w:val="clear" w:color="auto" w:fill="auto"/>
            <w:noWrap/>
            <w:vAlign w:val="center"/>
            <w:hideMark/>
          </w:tcPr>
          <w:p w14:paraId="4F885E35"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1,9%</w:t>
            </w:r>
          </w:p>
        </w:tc>
        <w:tc>
          <w:tcPr>
            <w:tcW w:w="1114" w:type="pct"/>
            <w:tcBorders>
              <w:top w:val="nil"/>
              <w:bottom w:val="nil"/>
            </w:tcBorders>
            <w:shd w:val="clear" w:color="auto" w:fill="auto"/>
            <w:noWrap/>
            <w:vAlign w:val="center"/>
            <w:hideMark/>
          </w:tcPr>
          <w:p w14:paraId="3D92E82D"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17,2%</w:t>
            </w:r>
          </w:p>
        </w:tc>
        <w:tc>
          <w:tcPr>
            <w:tcW w:w="1240" w:type="pct"/>
            <w:tcBorders>
              <w:top w:val="nil"/>
              <w:bottom w:val="nil"/>
            </w:tcBorders>
            <w:shd w:val="clear" w:color="auto" w:fill="auto"/>
            <w:noWrap/>
            <w:vAlign w:val="center"/>
            <w:hideMark/>
          </w:tcPr>
          <w:p w14:paraId="47E1E6C8"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80,9%</w:t>
            </w:r>
          </w:p>
        </w:tc>
      </w:tr>
      <w:tr w:rsidR="005D193E" w:rsidRPr="005D193E" w14:paraId="3F1AFA87" w14:textId="77777777" w:rsidTr="00FE6912">
        <w:trPr>
          <w:trHeight w:val="20"/>
          <w:jc w:val="center"/>
        </w:trPr>
        <w:tc>
          <w:tcPr>
            <w:tcW w:w="1931" w:type="pct"/>
            <w:tcBorders>
              <w:top w:val="nil"/>
              <w:bottom w:val="nil"/>
            </w:tcBorders>
            <w:shd w:val="clear" w:color="auto" w:fill="auto"/>
            <w:vAlign w:val="center"/>
            <w:hideMark/>
          </w:tcPr>
          <w:p w14:paraId="24B568F1"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Habilidades</w:t>
            </w:r>
            <w:proofErr w:type="spellEnd"/>
            <w:r w:rsidRPr="005D193E">
              <w:rPr>
                <w:rFonts w:ascii="Times New Roman" w:hAnsi="Times New Roman"/>
                <w:szCs w:val="24"/>
                <w:lang w:eastAsia="es-CO"/>
              </w:rPr>
              <w:t xml:space="preserve"> </w:t>
            </w:r>
            <w:proofErr w:type="spellStart"/>
            <w:r w:rsidRPr="005D193E">
              <w:rPr>
                <w:rFonts w:ascii="Times New Roman" w:hAnsi="Times New Roman"/>
                <w:szCs w:val="24"/>
                <w:lang w:eastAsia="es-CO"/>
              </w:rPr>
              <w:t>escolares</w:t>
            </w:r>
            <w:proofErr w:type="spellEnd"/>
          </w:p>
        </w:tc>
        <w:tc>
          <w:tcPr>
            <w:tcW w:w="716" w:type="pct"/>
            <w:tcBorders>
              <w:top w:val="nil"/>
              <w:bottom w:val="nil"/>
            </w:tcBorders>
            <w:shd w:val="clear" w:color="auto" w:fill="auto"/>
            <w:noWrap/>
            <w:vAlign w:val="center"/>
            <w:hideMark/>
          </w:tcPr>
          <w:p w14:paraId="5E87AE61"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2,9%</w:t>
            </w:r>
          </w:p>
        </w:tc>
        <w:tc>
          <w:tcPr>
            <w:tcW w:w="1114" w:type="pct"/>
            <w:tcBorders>
              <w:top w:val="nil"/>
              <w:bottom w:val="nil"/>
            </w:tcBorders>
            <w:shd w:val="clear" w:color="auto" w:fill="auto"/>
            <w:noWrap/>
            <w:vAlign w:val="center"/>
            <w:hideMark/>
          </w:tcPr>
          <w:p w14:paraId="1639AE5C"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21,0%</w:t>
            </w:r>
          </w:p>
        </w:tc>
        <w:tc>
          <w:tcPr>
            <w:tcW w:w="1240" w:type="pct"/>
            <w:tcBorders>
              <w:top w:val="nil"/>
              <w:bottom w:val="nil"/>
            </w:tcBorders>
            <w:shd w:val="clear" w:color="auto" w:fill="auto"/>
            <w:noWrap/>
            <w:vAlign w:val="center"/>
            <w:hideMark/>
          </w:tcPr>
          <w:p w14:paraId="3DE2C136"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76,1%</w:t>
            </w:r>
          </w:p>
        </w:tc>
      </w:tr>
      <w:tr w:rsidR="005D193E" w:rsidRPr="005D193E" w14:paraId="764ABE34" w14:textId="77777777" w:rsidTr="00FE6912">
        <w:trPr>
          <w:trHeight w:val="20"/>
          <w:jc w:val="center"/>
        </w:trPr>
        <w:tc>
          <w:tcPr>
            <w:tcW w:w="1931" w:type="pct"/>
            <w:tcBorders>
              <w:top w:val="nil"/>
              <w:bottom w:val="nil"/>
            </w:tcBorders>
            <w:shd w:val="clear" w:color="auto" w:fill="auto"/>
            <w:vAlign w:val="center"/>
            <w:hideMark/>
          </w:tcPr>
          <w:p w14:paraId="0909D295"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Habilidades</w:t>
            </w:r>
            <w:proofErr w:type="spellEnd"/>
            <w:r w:rsidRPr="005D193E">
              <w:rPr>
                <w:rFonts w:ascii="Times New Roman" w:hAnsi="Times New Roman"/>
                <w:szCs w:val="24"/>
                <w:lang w:eastAsia="es-CO"/>
              </w:rPr>
              <w:t xml:space="preserve"> </w:t>
            </w:r>
            <w:proofErr w:type="spellStart"/>
            <w:r w:rsidRPr="005D193E">
              <w:rPr>
                <w:rFonts w:ascii="Times New Roman" w:hAnsi="Times New Roman"/>
                <w:szCs w:val="24"/>
                <w:lang w:eastAsia="es-CO"/>
              </w:rPr>
              <w:t>motoras</w:t>
            </w:r>
            <w:proofErr w:type="spellEnd"/>
          </w:p>
        </w:tc>
        <w:tc>
          <w:tcPr>
            <w:tcW w:w="716" w:type="pct"/>
            <w:tcBorders>
              <w:top w:val="nil"/>
              <w:bottom w:val="nil"/>
            </w:tcBorders>
            <w:shd w:val="clear" w:color="auto" w:fill="auto"/>
            <w:noWrap/>
            <w:vAlign w:val="center"/>
            <w:hideMark/>
          </w:tcPr>
          <w:p w14:paraId="58E040D2"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2,9%</w:t>
            </w:r>
          </w:p>
        </w:tc>
        <w:tc>
          <w:tcPr>
            <w:tcW w:w="1114" w:type="pct"/>
            <w:tcBorders>
              <w:top w:val="nil"/>
              <w:bottom w:val="nil"/>
            </w:tcBorders>
            <w:shd w:val="clear" w:color="auto" w:fill="auto"/>
            <w:noWrap/>
            <w:vAlign w:val="center"/>
            <w:hideMark/>
          </w:tcPr>
          <w:p w14:paraId="2E2395F3"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24,2%</w:t>
            </w:r>
          </w:p>
        </w:tc>
        <w:tc>
          <w:tcPr>
            <w:tcW w:w="1240" w:type="pct"/>
            <w:tcBorders>
              <w:top w:val="nil"/>
              <w:bottom w:val="nil"/>
            </w:tcBorders>
            <w:shd w:val="clear" w:color="auto" w:fill="auto"/>
            <w:noWrap/>
            <w:vAlign w:val="center"/>
            <w:hideMark/>
          </w:tcPr>
          <w:p w14:paraId="263C6711"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72,9%</w:t>
            </w:r>
          </w:p>
        </w:tc>
      </w:tr>
      <w:tr w:rsidR="005D193E" w:rsidRPr="005D193E" w14:paraId="6DDF1C64" w14:textId="77777777" w:rsidTr="00FE6912">
        <w:trPr>
          <w:trHeight w:val="20"/>
          <w:jc w:val="center"/>
        </w:trPr>
        <w:tc>
          <w:tcPr>
            <w:tcW w:w="1931" w:type="pct"/>
            <w:tcBorders>
              <w:top w:val="nil"/>
            </w:tcBorders>
            <w:shd w:val="clear" w:color="auto" w:fill="auto"/>
            <w:vAlign w:val="center"/>
            <w:hideMark/>
          </w:tcPr>
          <w:p w14:paraId="2C6FD896" w14:textId="77777777" w:rsidR="000050EF" w:rsidRPr="005D193E" w:rsidRDefault="000050EF" w:rsidP="00EB7A85">
            <w:pPr>
              <w:spacing w:after="0" w:line="240" w:lineRule="auto"/>
              <w:rPr>
                <w:rFonts w:ascii="Times New Roman" w:hAnsi="Times New Roman"/>
                <w:szCs w:val="24"/>
                <w:lang w:eastAsia="es-CO"/>
              </w:rPr>
            </w:pPr>
            <w:proofErr w:type="spellStart"/>
            <w:r w:rsidRPr="005D193E">
              <w:rPr>
                <w:rFonts w:ascii="Times New Roman" w:hAnsi="Times New Roman"/>
                <w:szCs w:val="24"/>
                <w:lang w:eastAsia="es-CO"/>
              </w:rPr>
              <w:t>Percepción</w:t>
            </w:r>
            <w:proofErr w:type="spellEnd"/>
            <w:r w:rsidRPr="005D193E">
              <w:rPr>
                <w:rFonts w:ascii="Times New Roman" w:hAnsi="Times New Roman"/>
                <w:szCs w:val="24"/>
                <w:lang w:eastAsia="es-CO"/>
              </w:rPr>
              <w:t xml:space="preserve"> </w:t>
            </w:r>
            <w:proofErr w:type="spellStart"/>
            <w:r w:rsidRPr="005D193E">
              <w:rPr>
                <w:rFonts w:ascii="Times New Roman" w:hAnsi="Times New Roman"/>
                <w:szCs w:val="24"/>
                <w:lang w:eastAsia="es-CO"/>
              </w:rPr>
              <w:t>auditiva</w:t>
            </w:r>
            <w:proofErr w:type="spellEnd"/>
          </w:p>
        </w:tc>
        <w:tc>
          <w:tcPr>
            <w:tcW w:w="716" w:type="pct"/>
            <w:tcBorders>
              <w:top w:val="nil"/>
            </w:tcBorders>
            <w:shd w:val="clear" w:color="auto" w:fill="auto"/>
            <w:noWrap/>
            <w:vAlign w:val="center"/>
            <w:hideMark/>
          </w:tcPr>
          <w:p w14:paraId="59D4CA88" w14:textId="44B71258"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4,</w:t>
            </w:r>
            <w:r w:rsidR="005D71D9" w:rsidRPr="005D193E">
              <w:rPr>
                <w:rFonts w:ascii="Times New Roman" w:hAnsi="Times New Roman"/>
                <w:szCs w:val="24"/>
                <w:lang w:eastAsia="es-CO"/>
              </w:rPr>
              <w:t>3</w:t>
            </w:r>
            <w:r w:rsidRPr="005D193E">
              <w:rPr>
                <w:rFonts w:ascii="Times New Roman" w:hAnsi="Times New Roman"/>
                <w:szCs w:val="24"/>
                <w:lang w:eastAsia="es-CO"/>
              </w:rPr>
              <w:t>%</w:t>
            </w:r>
          </w:p>
        </w:tc>
        <w:tc>
          <w:tcPr>
            <w:tcW w:w="1114" w:type="pct"/>
            <w:tcBorders>
              <w:top w:val="nil"/>
            </w:tcBorders>
            <w:shd w:val="clear" w:color="auto" w:fill="auto"/>
            <w:noWrap/>
            <w:vAlign w:val="center"/>
            <w:hideMark/>
          </w:tcPr>
          <w:p w14:paraId="536AADA7"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34,0%</w:t>
            </w:r>
          </w:p>
        </w:tc>
        <w:tc>
          <w:tcPr>
            <w:tcW w:w="1240" w:type="pct"/>
            <w:tcBorders>
              <w:top w:val="nil"/>
            </w:tcBorders>
            <w:shd w:val="clear" w:color="auto" w:fill="auto"/>
            <w:noWrap/>
            <w:vAlign w:val="center"/>
            <w:hideMark/>
          </w:tcPr>
          <w:p w14:paraId="3E94CF3D" w14:textId="77777777" w:rsidR="000050EF" w:rsidRPr="005D193E" w:rsidRDefault="000050EF" w:rsidP="00EB7A85">
            <w:pPr>
              <w:spacing w:after="0" w:line="240" w:lineRule="auto"/>
              <w:jc w:val="center"/>
              <w:rPr>
                <w:rFonts w:ascii="Times New Roman" w:hAnsi="Times New Roman"/>
                <w:szCs w:val="24"/>
                <w:lang w:eastAsia="es-CO"/>
              </w:rPr>
            </w:pPr>
            <w:r w:rsidRPr="005D193E">
              <w:rPr>
                <w:rFonts w:ascii="Times New Roman" w:hAnsi="Times New Roman"/>
                <w:szCs w:val="24"/>
                <w:lang w:eastAsia="es-CO"/>
              </w:rPr>
              <w:t>61,7%</w:t>
            </w:r>
          </w:p>
        </w:tc>
      </w:tr>
    </w:tbl>
    <w:p w14:paraId="2351223D" w14:textId="47A04217" w:rsidR="000050EF" w:rsidRPr="00EB7A85" w:rsidRDefault="000050EF" w:rsidP="000050EF">
      <w:pPr>
        <w:autoSpaceDE w:val="0"/>
        <w:autoSpaceDN w:val="0"/>
        <w:adjustRightInd w:val="0"/>
        <w:spacing w:after="0" w:line="480" w:lineRule="auto"/>
        <w:jc w:val="both"/>
        <w:rPr>
          <w:rFonts w:ascii="Times New Roman" w:hAnsi="Times New Roman"/>
          <w:sz w:val="20"/>
          <w:szCs w:val="20"/>
          <w:lang w:val="es-ES_tradnl"/>
        </w:rPr>
      </w:pPr>
      <w:r w:rsidRPr="00EB7A85">
        <w:rPr>
          <w:rFonts w:ascii="Times New Roman" w:hAnsi="Times New Roman"/>
          <w:sz w:val="20"/>
          <w:szCs w:val="20"/>
          <w:lang w:val="es-ES_tradnl"/>
        </w:rPr>
        <w:t>Nota: Tomado de Arango-</w:t>
      </w:r>
      <w:proofErr w:type="spellStart"/>
      <w:r w:rsidRPr="00EB7A85">
        <w:rPr>
          <w:rFonts w:ascii="Times New Roman" w:hAnsi="Times New Roman"/>
          <w:sz w:val="20"/>
          <w:szCs w:val="20"/>
          <w:lang w:val="es-ES_tradnl"/>
        </w:rPr>
        <w:t>Lasprilla</w:t>
      </w:r>
      <w:proofErr w:type="spellEnd"/>
      <w:r w:rsidRPr="00EB7A85">
        <w:rPr>
          <w:rFonts w:ascii="Times New Roman" w:hAnsi="Times New Roman"/>
          <w:sz w:val="20"/>
          <w:szCs w:val="20"/>
          <w:lang w:val="es-ES_tradnl"/>
        </w:rPr>
        <w:t xml:space="preserve"> et al., (2015)</w:t>
      </w:r>
    </w:p>
    <w:p w14:paraId="7A9B4603" w14:textId="77777777" w:rsidR="000050EF" w:rsidRPr="005D193E" w:rsidRDefault="000050EF" w:rsidP="000050EF">
      <w:pPr>
        <w:spacing w:after="0" w:line="480" w:lineRule="auto"/>
        <w:jc w:val="both"/>
        <w:rPr>
          <w:rFonts w:ascii="Times New Roman" w:hAnsi="Times New Roman"/>
          <w:szCs w:val="24"/>
          <w:lang w:val="es-ES"/>
        </w:rPr>
      </w:pPr>
    </w:p>
    <w:p w14:paraId="7FA17949" w14:textId="77777777" w:rsidR="00FE6912" w:rsidRDefault="000050EF" w:rsidP="00FE6912">
      <w:pPr>
        <w:keepNext/>
        <w:spacing w:after="0"/>
        <w:jc w:val="center"/>
      </w:pPr>
      <w:r w:rsidRPr="005D193E">
        <w:rPr>
          <w:noProof/>
          <w:lang w:eastAsia="es-ES"/>
        </w:rPr>
        <w:lastRenderedPageBreak/>
        <w:drawing>
          <wp:inline distT="0" distB="0" distL="0" distR="0" wp14:anchorId="3E4C29EA" wp14:editId="68F9D94E">
            <wp:extent cx="5609230" cy="2524836"/>
            <wp:effectExtent l="0" t="0" r="10795" b="889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1D9E8B6" w14:textId="7E7798FE" w:rsidR="000050EF" w:rsidRPr="00FE6912" w:rsidRDefault="00FE6912" w:rsidP="00FE6912">
      <w:pPr>
        <w:pStyle w:val="Descripcin"/>
        <w:rPr>
          <w:rFonts w:ascii="Times New Roman" w:hAnsi="Times New Roman"/>
          <w:color w:val="000000" w:themeColor="text1"/>
          <w:szCs w:val="24"/>
        </w:rPr>
      </w:pPr>
      <w:r w:rsidRPr="00FE6912">
        <w:rPr>
          <w:color w:val="000000" w:themeColor="text1"/>
        </w:rPr>
        <w:t xml:space="preserve">Figure </w:t>
      </w:r>
      <w:r w:rsidRPr="00FE6912">
        <w:rPr>
          <w:color w:val="000000" w:themeColor="text1"/>
        </w:rPr>
        <w:fldChar w:fldCharType="begin"/>
      </w:r>
      <w:r w:rsidRPr="00FE6912">
        <w:rPr>
          <w:color w:val="000000" w:themeColor="text1"/>
        </w:rPr>
        <w:instrText xml:space="preserve"> SEQ Figure \* ARABIC </w:instrText>
      </w:r>
      <w:r w:rsidRPr="00FE6912">
        <w:rPr>
          <w:color w:val="000000" w:themeColor="text1"/>
        </w:rPr>
        <w:fldChar w:fldCharType="separate"/>
      </w:r>
      <w:r w:rsidRPr="00FE6912">
        <w:rPr>
          <w:noProof/>
          <w:color w:val="000000" w:themeColor="text1"/>
        </w:rPr>
        <w:t>1</w:t>
      </w:r>
      <w:r w:rsidRPr="00FE6912">
        <w:rPr>
          <w:color w:val="000000" w:themeColor="text1"/>
        </w:rPr>
        <w:fldChar w:fldCharType="end"/>
      </w:r>
      <w:r w:rsidRPr="00FE6912">
        <w:rPr>
          <w:color w:val="000000" w:themeColor="text1"/>
        </w:rPr>
        <w:t xml:space="preserve"> Áreas en las que los neuropsicólogos colombianos realizan tratamiento o rehabilitación neuropsicológica (Arango-</w:t>
      </w:r>
      <w:proofErr w:type="spellStart"/>
      <w:r w:rsidRPr="00FE6912">
        <w:rPr>
          <w:color w:val="000000" w:themeColor="text1"/>
        </w:rPr>
        <w:t>Lasprilla</w:t>
      </w:r>
      <w:proofErr w:type="spellEnd"/>
      <w:r w:rsidRPr="00FE6912">
        <w:rPr>
          <w:color w:val="000000" w:themeColor="text1"/>
        </w:rPr>
        <w:t xml:space="preserve"> et al., 2015)</w:t>
      </w:r>
    </w:p>
    <w:p w14:paraId="087082AE" w14:textId="77777777" w:rsidR="000050EF" w:rsidRPr="005D193E" w:rsidRDefault="000050EF" w:rsidP="000050EF">
      <w:pPr>
        <w:spacing w:after="0" w:line="480" w:lineRule="auto"/>
        <w:ind w:firstLine="708"/>
        <w:jc w:val="both"/>
        <w:rPr>
          <w:rFonts w:ascii="Times New Roman" w:hAnsi="Times New Roman"/>
          <w:szCs w:val="24"/>
          <w:lang w:val="es-ES_tradnl"/>
        </w:rPr>
      </w:pPr>
    </w:p>
    <w:p w14:paraId="5F5211EB" w14:textId="326DA575" w:rsidR="000050EF" w:rsidRPr="005D193E" w:rsidRDefault="000050EF" w:rsidP="000050EF">
      <w:pPr>
        <w:spacing w:after="0" w:line="480" w:lineRule="auto"/>
        <w:ind w:firstLine="708"/>
        <w:jc w:val="both"/>
        <w:rPr>
          <w:rFonts w:ascii="Times New Roman" w:hAnsi="Times New Roman"/>
          <w:szCs w:val="24"/>
          <w:lang w:val="es-ES"/>
        </w:rPr>
      </w:pPr>
      <w:r w:rsidRPr="005D193E">
        <w:rPr>
          <w:rFonts w:ascii="Times New Roman" w:hAnsi="Times New Roman"/>
          <w:szCs w:val="24"/>
          <w:lang w:val="es-ES"/>
        </w:rPr>
        <w:t xml:space="preserve">Tanto los datos de las funciones cognitivas mayormente evaluadas, como los datos de las áreas que más demandan tratamiento o rehabilitación, están estrechamente relacionadas con el reporte de los test más utilizados por los neuropsicólogos colombianos para medir estas mismas funciones cognitivas tales como el </w:t>
      </w:r>
      <w:proofErr w:type="spellStart"/>
      <w:r w:rsidRPr="005D193E">
        <w:rPr>
          <w:rFonts w:ascii="Times New Roman" w:hAnsi="Times New Roman"/>
          <w:szCs w:val="24"/>
          <w:lang w:val="es-ES"/>
        </w:rPr>
        <w:t>Stroop</w:t>
      </w:r>
      <w:proofErr w:type="spellEnd"/>
      <w:r w:rsidRPr="005D193E">
        <w:rPr>
          <w:rFonts w:ascii="Times New Roman" w:hAnsi="Times New Roman"/>
          <w:szCs w:val="24"/>
          <w:lang w:val="es-ES"/>
        </w:rPr>
        <w:t xml:space="preserve"> Test, Trail </w:t>
      </w:r>
      <w:proofErr w:type="spellStart"/>
      <w:r w:rsidRPr="005D193E">
        <w:rPr>
          <w:rFonts w:ascii="Times New Roman" w:hAnsi="Times New Roman"/>
          <w:szCs w:val="24"/>
          <w:lang w:val="es-ES"/>
        </w:rPr>
        <w:t>Making</w:t>
      </w:r>
      <w:proofErr w:type="spellEnd"/>
      <w:r w:rsidRPr="005D193E">
        <w:rPr>
          <w:rFonts w:ascii="Times New Roman" w:hAnsi="Times New Roman"/>
          <w:szCs w:val="24"/>
          <w:lang w:val="es-ES"/>
        </w:rPr>
        <w:t xml:space="preserve"> Test, Figura Compleja de Rey, Test de Aprendizaje California, Escala de Memoria Wechsler, Test de Clasificación de Tarjetas de Wisconsin, entre otros (Ver Tabla 1).</w:t>
      </w:r>
    </w:p>
    <w:p w14:paraId="52F7DC8B" w14:textId="06FE1571" w:rsidR="0065782E" w:rsidRPr="005D193E" w:rsidRDefault="0065782E" w:rsidP="000050EF">
      <w:pPr>
        <w:spacing w:after="0" w:line="480" w:lineRule="auto"/>
        <w:ind w:firstLine="708"/>
        <w:jc w:val="both"/>
        <w:rPr>
          <w:rFonts w:ascii="Times New Roman" w:hAnsi="Times New Roman"/>
          <w:szCs w:val="24"/>
          <w:lang w:val="es-ES"/>
        </w:rPr>
      </w:pPr>
      <w:r w:rsidRPr="005D193E">
        <w:rPr>
          <w:rFonts w:ascii="Times New Roman" w:hAnsi="Times New Roman"/>
          <w:szCs w:val="24"/>
          <w:lang w:val="es-ES"/>
        </w:rPr>
        <w:t xml:space="preserve">A </w:t>
      </w:r>
      <w:r w:rsidR="00B556F0" w:rsidRPr="005D193E">
        <w:rPr>
          <w:rFonts w:ascii="Times New Roman" w:hAnsi="Times New Roman"/>
          <w:szCs w:val="24"/>
          <w:lang w:val="es-ES"/>
        </w:rPr>
        <w:t>continuación,</w:t>
      </w:r>
      <w:r w:rsidRPr="005D193E">
        <w:rPr>
          <w:rFonts w:ascii="Times New Roman" w:hAnsi="Times New Roman"/>
          <w:szCs w:val="24"/>
          <w:lang w:val="es-ES"/>
        </w:rPr>
        <w:t xml:space="preserve"> se elabora una definición conceptual de cada uno de los componentes que se han tenido en cuenta en la evaluación neuropsicológica </w:t>
      </w:r>
      <w:r w:rsidR="00FE6639" w:rsidRPr="005D193E">
        <w:rPr>
          <w:rFonts w:ascii="Times New Roman" w:hAnsi="Times New Roman"/>
          <w:szCs w:val="24"/>
          <w:lang w:val="es-ES"/>
        </w:rPr>
        <w:t>y que se evaluaran en esta investigación:</w:t>
      </w:r>
    </w:p>
    <w:p w14:paraId="645E003A" w14:textId="2520CD89" w:rsidR="00452089" w:rsidRPr="005D193E" w:rsidRDefault="00452089" w:rsidP="00452089">
      <w:pPr>
        <w:spacing w:after="0" w:line="480" w:lineRule="auto"/>
        <w:ind w:firstLine="708"/>
        <w:jc w:val="both"/>
        <w:rPr>
          <w:rFonts w:ascii="Times New Roman" w:hAnsi="Times New Roman"/>
          <w:szCs w:val="24"/>
          <w:lang w:val="es-ES_tradnl"/>
        </w:rPr>
      </w:pPr>
      <w:r w:rsidRPr="005D193E">
        <w:rPr>
          <w:rFonts w:ascii="Times New Roman" w:hAnsi="Times New Roman"/>
          <w:b/>
          <w:bCs/>
          <w:szCs w:val="24"/>
          <w:lang w:val="es-ES_tradnl"/>
        </w:rPr>
        <w:t xml:space="preserve">Funciones ejecutivas: </w:t>
      </w:r>
      <w:r w:rsidRPr="005D193E">
        <w:rPr>
          <w:rFonts w:ascii="Times New Roman" w:hAnsi="Times New Roman"/>
          <w:szCs w:val="24"/>
          <w:lang w:val="es-ES_tradnl"/>
        </w:rPr>
        <w:t>La función ejecutiva es una descripción abreviada de un conjunto complejo de procesos que se han definido de manera amplia y diversa. Las funciones ejecutivas son intrínsecas a la capacidad de responder de manera adaptativa a situaciones novedosas y pueden conceptualizarse con cuatro componentes: (1) volición; (2) planificación; (3) acción intencional; y (4) desempeño efectivo (</w:t>
      </w:r>
      <w:bookmarkStart w:id="46" w:name="_Hlk15650209"/>
      <w:proofErr w:type="spellStart"/>
      <w:r w:rsidRPr="005D193E">
        <w:rPr>
          <w:rFonts w:ascii="Times New Roman" w:hAnsi="Times New Roman"/>
          <w:szCs w:val="24"/>
          <w:lang w:val="es-ES_tradnl"/>
        </w:rPr>
        <w:t>Lezak</w:t>
      </w:r>
      <w:proofErr w:type="spellEnd"/>
      <w:r w:rsidRPr="005D193E">
        <w:rPr>
          <w:rFonts w:ascii="Times New Roman" w:hAnsi="Times New Roman"/>
          <w:szCs w:val="24"/>
          <w:lang w:val="es-ES_tradnl"/>
        </w:rPr>
        <w:t xml:space="preserve"> et al., 2004, p.11</w:t>
      </w:r>
      <w:bookmarkEnd w:id="46"/>
      <w:r w:rsidRPr="005D193E">
        <w:rPr>
          <w:rFonts w:ascii="Times New Roman" w:hAnsi="Times New Roman"/>
          <w:szCs w:val="24"/>
          <w:lang w:val="es-ES_tradnl"/>
        </w:rPr>
        <w:t xml:space="preserve">). Las funciones ejecutivas son capacidades </w:t>
      </w:r>
      <w:r w:rsidRPr="005D193E">
        <w:rPr>
          <w:rFonts w:ascii="Times New Roman" w:hAnsi="Times New Roman"/>
          <w:szCs w:val="24"/>
          <w:lang w:val="es-ES_tradnl"/>
        </w:rPr>
        <w:lastRenderedPageBreak/>
        <w:t>metacognitivas que permiten a un individuo percibir los estímulos de su entorno, responder de manera adaptativa, cambiar de dirección con flexibilidad, anticipar objetivos futuros, considerar las consecuencias y responder de manera integrada o con sentido común, utilizando todas estas capacidades para cumplir un objetivo común (</w:t>
      </w:r>
      <w:bookmarkStart w:id="47" w:name="_Hlk15650214"/>
      <w:r w:rsidRPr="005D193E">
        <w:rPr>
          <w:rFonts w:ascii="Times New Roman" w:hAnsi="Times New Roman"/>
          <w:szCs w:val="24"/>
          <w:lang w:val="es-ES_tradnl"/>
        </w:rPr>
        <w:t>Barón, 2004, p.135</w:t>
      </w:r>
      <w:bookmarkEnd w:id="47"/>
      <w:r w:rsidRPr="005D193E">
        <w:rPr>
          <w:rFonts w:ascii="Times New Roman" w:hAnsi="Times New Roman"/>
          <w:szCs w:val="24"/>
          <w:lang w:val="es-ES_tradnl"/>
        </w:rPr>
        <w:t>).</w:t>
      </w:r>
    </w:p>
    <w:p w14:paraId="7FACB4B3" w14:textId="208689B7" w:rsidR="00B556F0" w:rsidRPr="005D193E" w:rsidRDefault="0065782E" w:rsidP="0065782E">
      <w:pPr>
        <w:spacing w:after="0" w:line="480" w:lineRule="auto"/>
        <w:ind w:firstLine="708"/>
        <w:jc w:val="both"/>
        <w:rPr>
          <w:rFonts w:ascii="Times New Roman" w:hAnsi="Times New Roman"/>
          <w:szCs w:val="24"/>
          <w:lang w:val="es-ES_tradnl"/>
        </w:rPr>
      </w:pPr>
      <w:r w:rsidRPr="005D193E">
        <w:rPr>
          <w:rFonts w:ascii="Times New Roman" w:hAnsi="Times New Roman"/>
          <w:b/>
          <w:bCs/>
          <w:szCs w:val="24"/>
          <w:lang w:val="es-ES_tradnl"/>
        </w:rPr>
        <w:t>Atención</w:t>
      </w:r>
      <w:r w:rsidR="00B556F0" w:rsidRPr="005D193E">
        <w:rPr>
          <w:rFonts w:ascii="Times New Roman" w:hAnsi="Times New Roman"/>
          <w:b/>
          <w:bCs/>
          <w:szCs w:val="24"/>
          <w:lang w:val="es-ES_tradnl"/>
        </w:rPr>
        <w:t>:</w:t>
      </w:r>
      <w:r w:rsidR="00B556F0" w:rsidRPr="005D193E">
        <w:rPr>
          <w:rFonts w:ascii="Times New Roman" w:hAnsi="Times New Roman"/>
          <w:szCs w:val="24"/>
          <w:lang w:val="es-ES_tradnl"/>
        </w:rPr>
        <w:t xml:space="preserve"> el cerebro humano presenta algunas limitaciones en la cantidad de información que puede procesar y la cantidad de estímulos que constantemente recibe, es por ello que el cerebro debe tener un mecanismo para seleccionar información </w:t>
      </w:r>
      <w:proofErr w:type="spellStart"/>
      <w:r w:rsidR="00B556F0" w:rsidRPr="005D193E">
        <w:rPr>
          <w:rFonts w:ascii="Times New Roman" w:hAnsi="Times New Roman"/>
          <w:szCs w:val="24"/>
          <w:lang w:val="es-ES_tradnl"/>
        </w:rPr>
        <w:t>especifica</w:t>
      </w:r>
      <w:proofErr w:type="spellEnd"/>
      <w:r w:rsidR="00B556F0" w:rsidRPr="005D193E">
        <w:rPr>
          <w:rFonts w:ascii="Times New Roman" w:hAnsi="Times New Roman"/>
          <w:szCs w:val="24"/>
          <w:lang w:val="es-ES_tradnl"/>
        </w:rPr>
        <w:t xml:space="preserve"> que pueda ser procesada de forma eficiente (</w:t>
      </w:r>
      <w:bookmarkStart w:id="48" w:name="_Hlk15650226"/>
      <w:proofErr w:type="spellStart"/>
      <w:r w:rsidR="00B556F0" w:rsidRPr="005D193E">
        <w:rPr>
          <w:rFonts w:ascii="Times New Roman" w:hAnsi="Times New Roman"/>
          <w:szCs w:val="24"/>
          <w:lang w:val="es-ES_tradnl"/>
        </w:rPr>
        <w:t>Banich</w:t>
      </w:r>
      <w:proofErr w:type="spellEnd"/>
      <w:r w:rsidR="00B556F0" w:rsidRPr="005D193E">
        <w:rPr>
          <w:rFonts w:ascii="Times New Roman" w:hAnsi="Times New Roman"/>
          <w:szCs w:val="24"/>
          <w:lang w:val="es-ES_tradnl"/>
        </w:rPr>
        <w:t>, 2004</w:t>
      </w:r>
      <w:bookmarkEnd w:id="48"/>
      <w:r w:rsidR="00B556F0" w:rsidRPr="005D193E">
        <w:rPr>
          <w:rFonts w:ascii="Times New Roman" w:hAnsi="Times New Roman"/>
          <w:szCs w:val="24"/>
          <w:lang w:val="es-ES_tradnl"/>
        </w:rPr>
        <w:t>). En su forma más simple, el término "atención" puede conceptualizarse como la puerta de entrada para el flujo de información al cerebro (</w:t>
      </w:r>
      <w:bookmarkStart w:id="49" w:name="_Hlk15650232"/>
      <w:r w:rsidR="00B556F0" w:rsidRPr="005D193E">
        <w:rPr>
          <w:rFonts w:ascii="Times New Roman" w:hAnsi="Times New Roman"/>
          <w:szCs w:val="24"/>
          <w:lang w:val="es-ES_tradnl"/>
        </w:rPr>
        <w:t>Cohen, 1993</w:t>
      </w:r>
      <w:bookmarkEnd w:id="49"/>
      <w:r w:rsidR="00B556F0" w:rsidRPr="005D193E">
        <w:rPr>
          <w:rFonts w:ascii="Times New Roman" w:hAnsi="Times New Roman"/>
          <w:szCs w:val="24"/>
          <w:lang w:val="es-ES_tradnl"/>
        </w:rPr>
        <w:t xml:space="preserve">). La atención es una función que permite </w:t>
      </w:r>
      <w:r w:rsidR="00452089" w:rsidRPr="005D193E">
        <w:rPr>
          <w:rFonts w:ascii="Times New Roman" w:hAnsi="Times New Roman"/>
          <w:szCs w:val="24"/>
          <w:lang w:val="es-ES_tradnl"/>
        </w:rPr>
        <w:t xml:space="preserve">al individuo </w:t>
      </w:r>
      <w:r w:rsidR="00B556F0" w:rsidRPr="005D193E">
        <w:rPr>
          <w:rFonts w:ascii="Times New Roman" w:hAnsi="Times New Roman"/>
          <w:szCs w:val="24"/>
          <w:lang w:val="es-ES_tradnl"/>
        </w:rPr>
        <w:t xml:space="preserve">recibir información relevante </w:t>
      </w:r>
      <w:proofErr w:type="spellStart"/>
      <w:r w:rsidR="00B556F0" w:rsidRPr="005D193E">
        <w:rPr>
          <w:rFonts w:ascii="Times New Roman" w:hAnsi="Times New Roman"/>
          <w:szCs w:val="24"/>
          <w:lang w:val="es-ES_tradnl"/>
        </w:rPr>
        <w:t>e</w:t>
      </w:r>
      <w:proofErr w:type="spellEnd"/>
      <w:r w:rsidR="00B556F0" w:rsidRPr="005D193E">
        <w:rPr>
          <w:rFonts w:ascii="Times New Roman" w:hAnsi="Times New Roman"/>
          <w:szCs w:val="24"/>
          <w:lang w:val="es-ES_tradnl"/>
        </w:rPr>
        <w:t xml:space="preserve"> irrelevante</w:t>
      </w:r>
      <w:r w:rsidR="00452089" w:rsidRPr="005D193E">
        <w:rPr>
          <w:rFonts w:ascii="Times New Roman" w:hAnsi="Times New Roman"/>
          <w:szCs w:val="24"/>
          <w:lang w:val="es-ES_tradnl"/>
        </w:rPr>
        <w:t xml:space="preserve"> para codificarla, modularla y asimilarla por medio de procesos básicos como lo son la selección sensorial, selección de respuesta, capacidad de atención y rendimiento sostenido (Cohen, 1993).</w:t>
      </w:r>
    </w:p>
    <w:p w14:paraId="0EE8BA80" w14:textId="4FBD53D4" w:rsidR="0065782E" w:rsidRPr="005D193E" w:rsidRDefault="0065782E" w:rsidP="0065782E">
      <w:pPr>
        <w:spacing w:after="0" w:line="480" w:lineRule="auto"/>
        <w:ind w:firstLine="708"/>
        <w:jc w:val="both"/>
        <w:rPr>
          <w:rFonts w:ascii="Times New Roman" w:hAnsi="Times New Roman"/>
          <w:szCs w:val="24"/>
          <w:lang w:val="es-ES_tradnl"/>
        </w:rPr>
      </w:pPr>
      <w:r w:rsidRPr="005D193E">
        <w:rPr>
          <w:rFonts w:ascii="Times New Roman" w:hAnsi="Times New Roman"/>
          <w:b/>
          <w:bCs/>
          <w:szCs w:val="24"/>
          <w:lang w:val="es-ES_tradnl"/>
        </w:rPr>
        <w:t>Memoria</w:t>
      </w:r>
      <w:r w:rsidR="00F730E9" w:rsidRPr="005D193E">
        <w:rPr>
          <w:rFonts w:ascii="Times New Roman" w:hAnsi="Times New Roman"/>
          <w:b/>
          <w:bCs/>
          <w:szCs w:val="24"/>
          <w:lang w:val="es-ES_tradnl"/>
        </w:rPr>
        <w:t>:</w:t>
      </w:r>
      <w:r w:rsidR="00F730E9" w:rsidRPr="005D193E">
        <w:rPr>
          <w:rFonts w:ascii="Times New Roman" w:hAnsi="Times New Roman"/>
          <w:szCs w:val="24"/>
          <w:lang w:val="es-ES_tradnl"/>
        </w:rPr>
        <w:t xml:space="preserve"> La memoria se refiere a los procesos complejos mediante los cuales el individuo codifica, almacena y recupera información. La codificación se refiere al procesamiento de la información que se almacenará, mientras que la consolidación se refiere al fortalecimiento de las representaciones mientras se almacenan. Sin embargo, para que una memoria sea útil, uno debe poder recuperarla (</w:t>
      </w:r>
      <w:proofErr w:type="spellStart"/>
      <w:r w:rsidR="00F730E9" w:rsidRPr="005D193E">
        <w:rPr>
          <w:rFonts w:ascii="Times New Roman" w:hAnsi="Times New Roman"/>
          <w:szCs w:val="24"/>
          <w:lang w:val="es-ES_tradnl"/>
        </w:rPr>
        <w:t>Banich</w:t>
      </w:r>
      <w:proofErr w:type="spellEnd"/>
      <w:r w:rsidR="00F730E9" w:rsidRPr="005D193E">
        <w:rPr>
          <w:rFonts w:ascii="Times New Roman" w:hAnsi="Times New Roman"/>
          <w:szCs w:val="24"/>
          <w:lang w:val="es-ES_tradnl"/>
        </w:rPr>
        <w:t>, 2004). Los estudios de personas normales y pacientes con amnesia han revelado que la memoria no es unitaria, sino que consiste en una variedad de formas diferentes, cada una mediada por diferentes procesos componentes que a su vez son mantenidos por diferentes mecanismos neuronales (</w:t>
      </w:r>
      <w:bookmarkStart w:id="50" w:name="_Hlk15650241"/>
      <w:proofErr w:type="spellStart"/>
      <w:r w:rsidR="00F730E9" w:rsidRPr="005D193E">
        <w:rPr>
          <w:rFonts w:ascii="Times New Roman" w:hAnsi="Times New Roman"/>
          <w:szCs w:val="24"/>
          <w:lang w:val="es-ES_tradnl"/>
        </w:rPr>
        <w:t>Moscovitch</w:t>
      </w:r>
      <w:proofErr w:type="spellEnd"/>
      <w:r w:rsidR="00F730E9" w:rsidRPr="005D193E">
        <w:rPr>
          <w:rFonts w:ascii="Times New Roman" w:hAnsi="Times New Roman"/>
          <w:szCs w:val="24"/>
          <w:lang w:val="es-ES_tradnl"/>
        </w:rPr>
        <w:t>, 2004</w:t>
      </w:r>
      <w:bookmarkEnd w:id="50"/>
      <w:r w:rsidR="00F730E9" w:rsidRPr="005D193E">
        <w:rPr>
          <w:rFonts w:ascii="Times New Roman" w:hAnsi="Times New Roman"/>
          <w:szCs w:val="24"/>
          <w:lang w:val="es-ES_tradnl"/>
        </w:rPr>
        <w:t xml:space="preserve">). </w:t>
      </w:r>
    </w:p>
    <w:p w14:paraId="7E6F8185" w14:textId="2E6E052E" w:rsidR="0065782E" w:rsidRPr="005D193E" w:rsidRDefault="0065782E" w:rsidP="0065782E">
      <w:pPr>
        <w:spacing w:after="0" w:line="480" w:lineRule="auto"/>
        <w:ind w:firstLine="708"/>
        <w:jc w:val="both"/>
        <w:rPr>
          <w:rFonts w:ascii="Times New Roman" w:hAnsi="Times New Roman"/>
          <w:szCs w:val="24"/>
          <w:lang w:val="es-ES_tradnl"/>
        </w:rPr>
      </w:pPr>
      <w:r w:rsidRPr="005D193E">
        <w:rPr>
          <w:rFonts w:ascii="Times New Roman" w:hAnsi="Times New Roman"/>
          <w:b/>
          <w:bCs/>
          <w:szCs w:val="24"/>
          <w:lang w:val="es-ES_tradnl"/>
        </w:rPr>
        <w:t>Lenguaje</w:t>
      </w:r>
      <w:r w:rsidR="00F730E9" w:rsidRPr="005D193E">
        <w:rPr>
          <w:rFonts w:ascii="Times New Roman" w:hAnsi="Times New Roman"/>
          <w:b/>
          <w:bCs/>
          <w:szCs w:val="24"/>
          <w:lang w:val="es-ES_tradnl"/>
        </w:rPr>
        <w:t>:</w:t>
      </w:r>
      <w:r w:rsidR="00F730E9" w:rsidRPr="005D193E">
        <w:rPr>
          <w:rFonts w:ascii="Times New Roman" w:hAnsi="Times New Roman"/>
          <w:szCs w:val="24"/>
          <w:lang w:val="es-ES_tradnl"/>
        </w:rPr>
        <w:t xml:space="preserve"> Debido a la importancia central de los déficits de comunicación verbal después del daño cerebral, así como a los retrasos en el desarrollo del lenguaje en los niños, se han desarrollado numerosas pruebas de la función del lenguaje. Breves pruebas de detección como la </w:t>
      </w:r>
      <w:r w:rsidR="00F730E9" w:rsidRPr="005D193E">
        <w:rPr>
          <w:rFonts w:ascii="Times New Roman" w:hAnsi="Times New Roman"/>
          <w:szCs w:val="24"/>
          <w:lang w:val="es-ES_tradnl"/>
        </w:rPr>
        <w:lastRenderedPageBreak/>
        <w:t>incluida en la batería de pruebas de Halstead-</w:t>
      </w:r>
      <w:proofErr w:type="spellStart"/>
      <w:r w:rsidR="00F730E9" w:rsidRPr="005D193E">
        <w:rPr>
          <w:rFonts w:ascii="Times New Roman" w:hAnsi="Times New Roman"/>
          <w:szCs w:val="24"/>
          <w:lang w:val="es-ES_tradnl"/>
        </w:rPr>
        <w:t>Reitan</w:t>
      </w:r>
      <w:proofErr w:type="spellEnd"/>
      <w:r w:rsidR="00F730E9" w:rsidRPr="005D193E">
        <w:rPr>
          <w:rFonts w:ascii="Times New Roman" w:hAnsi="Times New Roman"/>
          <w:szCs w:val="24"/>
          <w:lang w:val="es-ES_tradnl"/>
        </w:rPr>
        <w:t xml:space="preserve"> (</w:t>
      </w:r>
      <w:bookmarkStart w:id="51" w:name="_Hlk15650251"/>
      <w:proofErr w:type="spellStart"/>
      <w:r w:rsidR="00F730E9" w:rsidRPr="005D193E">
        <w:rPr>
          <w:rFonts w:ascii="Times New Roman" w:hAnsi="Times New Roman"/>
          <w:szCs w:val="24"/>
          <w:lang w:val="es-ES_tradnl"/>
        </w:rPr>
        <w:t>Reitan</w:t>
      </w:r>
      <w:proofErr w:type="spellEnd"/>
      <w:r w:rsidR="00F730E9" w:rsidRPr="005D193E">
        <w:rPr>
          <w:rFonts w:ascii="Times New Roman" w:hAnsi="Times New Roman"/>
          <w:szCs w:val="24"/>
          <w:lang w:val="es-ES_tradnl"/>
        </w:rPr>
        <w:t xml:space="preserve">, 1991; Wheeler y </w:t>
      </w:r>
      <w:proofErr w:type="spellStart"/>
      <w:r w:rsidR="00F730E9" w:rsidRPr="005D193E">
        <w:rPr>
          <w:rFonts w:ascii="Times New Roman" w:hAnsi="Times New Roman"/>
          <w:szCs w:val="24"/>
          <w:lang w:val="es-ES_tradnl"/>
        </w:rPr>
        <w:t>Reitan</w:t>
      </w:r>
      <w:proofErr w:type="spellEnd"/>
      <w:r w:rsidR="00F730E9" w:rsidRPr="005D193E">
        <w:rPr>
          <w:rFonts w:ascii="Times New Roman" w:hAnsi="Times New Roman"/>
          <w:szCs w:val="24"/>
          <w:lang w:val="es-ES_tradnl"/>
        </w:rPr>
        <w:t>, 1962</w:t>
      </w:r>
      <w:bookmarkEnd w:id="51"/>
      <w:r w:rsidR="00F730E9" w:rsidRPr="005D193E">
        <w:rPr>
          <w:rFonts w:ascii="Times New Roman" w:hAnsi="Times New Roman"/>
          <w:szCs w:val="24"/>
          <w:lang w:val="es-ES_tradnl"/>
        </w:rPr>
        <w:t xml:space="preserve">) surgieron en la década de 1950 con el propósito de detectar la presencia de "organicidad". Sin embargo, este examen superficial rara vez es necesario hoy, porque la mayoría de los pacientes son remitidos con una impresión clínica establecida de afasia. Además, la precisión de los dispositivos de detección es limitada porque la especificidad es pobre. Es decir, hay muchas razones por las cuales un paciente no fásico puede fallar en una prueba de detección de afasia. Por lo tanto, las pruebas de detección, per se, han dejado de usarse (Rabin et al., 2005) a favor de otros </w:t>
      </w:r>
      <w:r w:rsidR="00F730E9" w:rsidRPr="00B956C0">
        <w:rPr>
          <w:rFonts w:ascii="Times New Roman" w:hAnsi="Times New Roman"/>
          <w:szCs w:val="24"/>
          <w:lang w:val="es-ES_tradnl"/>
        </w:rPr>
        <w:t>enfoques (</w:t>
      </w:r>
      <w:bookmarkStart w:id="52" w:name="_Hlk15650258"/>
      <w:proofErr w:type="spellStart"/>
      <w:r w:rsidR="00F730E9" w:rsidRPr="00B956C0">
        <w:rPr>
          <w:rFonts w:ascii="Times New Roman" w:hAnsi="Times New Roman"/>
          <w:szCs w:val="24"/>
          <w:lang w:val="es-ES_tradnl"/>
        </w:rPr>
        <w:t>Spreen</w:t>
      </w:r>
      <w:proofErr w:type="spellEnd"/>
      <w:r w:rsidR="00B956C0" w:rsidRPr="00B956C0">
        <w:rPr>
          <w:rFonts w:ascii="Times New Roman" w:hAnsi="Times New Roman"/>
          <w:szCs w:val="24"/>
          <w:lang w:val="es-ES_tradnl"/>
        </w:rPr>
        <w:t>, O</w:t>
      </w:r>
      <w:bookmarkEnd w:id="52"/>
      <w:r w:rsidR="00B956C0" w:rsidRPr="00B956C0">
        <w:rPr>
          <w:rFonts w:ascii="Times New Roman" w:hAnsi="Times New Roman"/>
          <w:szCs w:val="24"/>
          <w:lang w:val="es-ES_tradnl"/>
        </w:rPr>
        <w:t>, 1977</w:t>
      </w:r>
      <w:r w:rsidR="00F730E9" w:rsidRPr="00B956C0">
        <w:rPr>
          <w:rFonts w:ascii="Times New Roman" w:hAnsi="Times New Roman"/>
          <w:szCs w:val="24"/>
          <w:lang w:val="es-ES_tradnl"/>
        </w:rPr>
        <w:t>).</w:t>
      </w:r>
    </w:p>
    <w:p w14:paraId="16C8DA5B" w14:textId="4A8DAA4F" w:rsidR="0065782E" w:rsidRPr="005D193E" w:rsidRDefault="00B956C0" w:rsidP="0065782E">
      <w:pPr>
        <w:spacing w:after="0" w:line="480" w:lineRule="auto"/>
        <w:ind w:firstLine="708"/>
        <w:jc w:val="both"/>
        <w:rPr>
          <w:rFonts w:ascii="Times New Roman" w:hAnsi="Times New Roman"/>
          <w:szCs w:val="24"/>
          <w:lang w:val="es-ES_tradnl"/>
        </w:rPr>
      </w:pPr>
      <w:r>
        <w:rPr>
          <w:rFonts w:ascii="Times New Roman" w:hAnsi="Times New Roman"/>
          <w:b/>
          <w:bCs/>
          <w:szCs w:val="24"/>
          <w:lang w:val="es-ES_tradnl"/>
        </w:rPr>
        <w:t>Percepción visual</w:t>
      </w:r>
      <w:r w:rsidR="00F730E9" w:rsidRPr="00B956C0">
        <w:rPr>
          <w:rFonts w:ascii="Times New Roman" w:hAnsi="Times New Roman"/>
          <w:b/>
          <w:bCs/>
          <w:szCs w:val="24"/>
          <w:lang w:val="es-ES_tradnl"/>
        </w:rPr>
        <w:t>:</w:t>
      </w:r>
      <w:r w:rsidR="00F730E9" w:rsidRPr="00B956C0">
        <w:rPr>
          <w:rFonts w:ascii="Times New Roman" w:hAnsi="Times New Roman"/>
          <w:szCs w:val="24"/>
          <w:lang w:val="es-ES_tradnl"/>
        </w:rPr>
        <w:t xml:space="preserve"> </w:t>
      </w:r>
      <w:bookmarkStart w:id="53" w:name="_Hlk15650278"/>
      <w:r w:rsidR="00F730E9" w:rsidRPr="00B956C0">
        <w:rPr>
          <w:rFonts w:ascii="Times New Roman" w:hAnsi="Times New Roman"/>
          <w:szCs w:val="24"/>
          <w:lang w:val="es-ES_tradnl"/>
        </w:rPr>
        <w:t>Farah (2003</w:t>
      </w:r>
      <w:bookmarkEnd w:id="53"/>
      <w:r w:rsidR="00F730E9" w:rsidRPr="00B956C0">
        <w:rPr>
          <w:rFonts w:ascii="Times New Roman" w:hAnsi="Times New Roman"/>
          <w:szCs w:val="24"/>
          <w:lang w:val="es-ES_tradnl"/>
        </w:rPr>
        <w:t>)</w:t>
      </w:r>
      <w:r w:rsidR="00F730E9" w:rsidRPr="005D193E">
        <w:rPr>
          <w:rFonts w:ascii="Times New Roman" w:hAnsi="Times New Roman"/>
          <w:szCs w:val="24"/>
          <w:lang w:val="es-ES_tradnl"/>
        </w:rPr>
        <w:t xml:space="preserve"> ha observado que la visión de nivel superior tiene dos objetivos principales: la identificación de los estímulos y su localización. Estos dos objetivos, abreviados como "qué" y "dónde", son consistentes con los estudios de animales y humanos, lo que sugiere que existen diferentes vías corticales para la visión espacial y de objetos, ubicadas en las cortezas ventral y dorsal, respectivamente. </w:t>
      </w:r>
    </w:p>
    <w:p w14:paraId="715FD5F1" w14:textId="77777777" w:rsidR="00041B84" w:rsidRPr="005D193E" w:rsidRDefault="00041B84" w:rsidP="0065782E">
      <w:pPr>
        <w:spacing w:after="0" w:line="480" w:lineRule="auto"/>
        <w:ind w:firstLine="708"/>
        <w:jc w:val="both"/>
        <w:rPr>
          <w:rFonts w:ascii="Times New Roman" w:hAnsi="Times New Roman"/>
          <w:szCs w:val="24"/>
          <w:lang w:val="es-ES_tradnl"/>
        </w:rPr>
      </w:pPr>
    </w:p>
    <w:p w14:paraId="7854931B" w14:textId="667DDAD8" w:rsidR="00041B84" w:rsidRPr="005D193E" w:rsidRDefault="00041B84" w:rsidP="00A33E39">
      <w:pPr>
        <w:pStyle w:val="Ttulo2"/>
        <w:numPr>
          <w:ilvl w:val="1"/>
          <w:numId w:val="7"/>
        </w:numPr>
        <w:rPr>
          <w:rFonts w:ascii="Times New Roman" w:hAnsi="Times New Roman"/>
          <w:b/>
          <w:bCs/>
          <w:color w:val="auto"/>
          <w:szCs w:val="24"/>
          <w:lang w:val="es-ES_tradnl"/>
        </w:rPr>
      </w:pPr>
      <w:bookmarkStart w:id="54" w:name="_Toc38152518"/>
      <w:r w:rsidRPr="005D193E">
        <w:rPr>
          <w:rFonts w:ascii="Times New Roman" w:hAnsi="Times New Roman"/>
          <w:b/>
          <w:bCs/>
          <w:color w:val="auto"/>
          <w:szCs w:val="24"/>
          <w:lang w:val="es-ES_tradnl"/>
        </w:rPr>
        <w:t>Antecedentes</w:t>
      </w:r>
      <w:bookmarkEnd w:id="54"/>
      <w:r w:rsidRPr="005D193E">
        <w:rPr>
          <w:rFonts w:ascii="Times New Roman" w:hAnsi="Times New Roman"/>
          <w:b/>
          <w:bCs/>
          <w:color w:val="auto"/>
          <w:szCs w:val="24"/>
          <w:lang w:val="es-ES_tradnl"/>
        </w:rPr>
        <w:t xml:space="preserve"> </w:t>
      </w:r>
    </w:p>
    <w:p w14:paraId="06F9C3C7" w14:textId="77D33D28" w:rsidR="000050EF" w:rsidRPr="005D193E" w:rsidRDefault="000050EF" w:rsidP="00C15463">
      <w:pPr>
        <w:spacing w:before="0" w:after="0" w:line="480" w:lineRule="auto"/>
        <w:jc w:val="both"/>
        <w:rPr>
          <w:rFonts w:ascii="Times New Roman" w:eastAsia="MyriadPro-Regular" w:hAnsi="Times New Roman" w:cs="Times New Roman"/>
          <w:bCs/>
          <w:szCs w:val="24"/>
          <w:lang w:val="es-CO"/>
        </w:rPr>
      </w:pPr>
    </w:p>
    <w:p w14:paraId="4A055CF3" w14:textId="0F337889" w:rsidR="00041B84" w:rsidRPr="005D193E" w:rsidRDefault="00041B84" w:rsidP="0035797F">
      <w:pPr>
        <w:spacing w:before="0" w:after="0" w:line="480" w:lineRule="auto"/>
        <w:ind w:firstLine="360"/>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t xml:space="preserve">A continuación, se describen algunas de las investigaciones que aluden principalmente a la investigación centrada en la neuropsicología y aculturación, se describen una serie de investigaciones que conectan ambos conceptos y se sintetizan una serie de investigaciones realizadas en comunidades indígenas tanto de Colombia como en el resto del mundo. Cabe destacar también que se mencionan algunos estudios que hacen referencia a la adaptación de pruebas en algunas comunidades indígenas. Las referencias aquí mencionadas han sido publicadas en el </w:t>
      </w:r>
      <w:r w:rsidRPr="005D193E">
        <w:rPr>
          <w:rFonts w:ascii="Times New Roman" w:eastAsia="MyriadPro-Regular" w:hAnsi="Times New Roman" w:cs="Times New Roman"/>
          <w:bCs/>
          <w:szCs w:val="24"/>
          <w:lang w:val="es-CO"/>
        </w:rPr>
        <w:lastRenderedPageBreak/>
        <w:t>ámbito internacional, nacional y local como un esfuerzo de legitimización comparativa para establecer un marco empírico a esta investigación.</w:t>
      </w:r>
    </w:p>
    <w:p w14:paraId="19692408" w14:textId="77777777" w:rsidR="0035797F" w:rsidRPr="005D193E" w:rsidRDefault="00041B84" w:rsidP="0035797F">
      <w:pPr>
        <w:spacing w:before="0" w:after="0" w:line="480" w:lineRule="auto"/>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t xml:space="preserve"> </w:t>
      </w:r>
      <w:r w:rsidR="0035797F" w:rsidRPr="005D193E">
        <w:rPr>
          <w:rFonts w:ascii="Times New Roman" w:eastAsia="MyriadPro-Regular" w:hAnsi="Times New Roman" w:cs="Times New Roman"/>
          <w:bCs/>
          <w:szCs w:val="24"/>
          <w:lang w:val="es-CO"/>
        </w:rPr>
        <w:tab/>
      </w:r>
      <w:r w:rsidRPr="005D193E">
        <w:rPr>
          <w:rFonts w:ascii="Times New Roman" w:eastAsia="MyriadPro-Regular" w:hAnsi="Times New Roman" w:cs="Times New Roman"/>
          <w:bCs/>
          <w:szCs w:val="24"/>
          <w:lang w:val="es-CO"/>
        </w:rPr>
        <w:t xml:space="preserve">En este sentido, </w:t>
      </w:r>
      <w:r w:rsidR="004B14AB" w:rsidRPr="005D193E">
        <w:rPr>
          <w:rFonts w:ascii="Times New Roman" w:eastAsia="MyriadPro-Regular" w:hAnsi="Times New Roman" w:cs="Times New Roman"/>
          <w:bCs/>
          <w:szCs w:val="24"/>
          <w:lang w:val="es-CO"/>
        </w:rPr>
        <w:t>se encuentra la investigación desarrollada en la universidad federal de Sao Paulo y la Universidad federal de Sergipe</w:t>
      </w:r>
      <w:r w:rsidR="0020480C" w:rsidRPr="005D193E">
        <w:rPr>
          <w:rFonts w:ascii="Times New Roman" w:eastAsia="MyriadPro-Regular" w:hAnsi="Times New Roman" w:cs="Times New Roman"/>
          <w:bCs/>
          <w:szCs w:val="24"/>
          <w:lang w:val="es-CO"/>
        </w:rPr>
        <w:t xml:space="preserve"> (</w:t>
      </w:r>
      <w:bookmarkStart w:id="55" w:name="_Hlk15650289"/>
      <w:r w:rsidR="0020480C" w:rsidRPr="005D193E">
        <w:rPr>
          <w:rFonts w:ascii="Times New Roman" w:eastAsia="MyriadPro-Regular" w:hAnsi="Times New Roman" w:cs="Times New Roman"/>
          <w:bCs/>
          <w:szCs w:val="24"/>
          <w:lang w:val="es-CO"/>
        </w:rPr>
        <w:t xml:space="preserve">Andrade y </w:t>
      </w:r>
      <w:proofErr w:type="spellStart"/>
      <w:r w:rsidR="0020480C" w:rsidRPr="005D193E">
        <w:rPr>
          <w:rFonts w:ascii="Times New Roman" w:eastAsia="MyriadPro-Regular" w:hAnsi="Times New Roman" w:cs="Times New Roman"/>
          <w:bCs/>
          <w:szCs w:val="24"/>
          <w:lang w:val="es-CO"/>
        </w:rPr>
        <w:t>Amodeo</w:t>
      </w:r>
      <w:proofErr w:type="spellEnd"/>
      <w:r w:rsidR="0020480C" w:rsidRPr="005D193E">
        <w:rPr>
          <w:rFonts w:ascii="Times New Roman" w:eastAsia="MyriadPro-Regular" w:hAnsi="Times New Roman" w:cs="Times New Roman"/>
          <w:bCs/>
          <w:szCs w:val="24"/>
          <w:lang w:val="es-CO"/>
        </w:rPr>
        <w:t>, 2007</w:t>
      </w:r>
      <w:bookmarkEnd w:id="55"/>
      <w:r w:rsidR="0020480C" w:rsidRPr="005D193E">
        <w:rPr>
          <w:rFonts w:ascii="Times New Roman" w:eastAsia="MyriadPro-Regular" w:hAnsi="Times New Roman" w:cs="Times New Roman"/>
          <w:bCs/>
          <w:szCs w:val="24"/>
          <w:lang w:val="es-CO"/>
        </w:rPr>
        <w:t>)</w:t>
      </w:r>
      <w:r w:rsidR="004B14AB" w:rsidRPr="005D193E">
        <w:rPr>
          <w:rFonts w:ascii="Times New Roman" w:eastAsia="MyriadPro-Regular" w:hAnsi="Times New Roman" w:cs="Times New Roman"/>
          <w:bCs/>
          <w:szCs w:val="24"/>
          <w:lang w:val="es-CO"/>
        </w:rPr>
        <w:t xml:space="preserve">, denominada </w:t>
      </w:r>
      <w:proofErr w:type="spellStart"/>
      <w:r w:rsidR="004B14AB" w:rsidRPr="005D193E">
        <w:rPr>
          <w:rFonts w:ascii="Times New Roman" w:eastAsia="MyriadPro-Regular" w:hAnsi="Times New Roman" w:cs="Times New Roman"/>
          <w:bCs/>
          <w:i/>
          <w:iCs/>
          <w:szCs w:val="24"/>
          <w:lang w:val="es-CO"/>
        </w:rPr>
        <w:t>Neuropsicologia</w:t>
      </w:r>
      <w:proofErr w:type="spellEnd"/>
      <w:r w:rsidR="004B14AB" w:rsidRPr="005D193E">
        <w:rPr>
          <w:rFonts w:ascii="Times New Roman" w:eastAsia="MyriadPro-Regular" w:hAnsi="Times New Roman" w:cs="Times New Roman"/>
          <w:bCs/>
          <w:i/>
          <w:iCs/>
          <w:szCs w:val="24"/>
          <w:lang w:val="es-CO"/>
        </w:rPr>
        <w:t xml:space="preserve"> transcultural: grupo indígena </w:t>
      </w:r>
      <w:proofErr w:type="spellStart"/>
      <w:r w:rsidR="004B14AB" w:rsidRPr="005D193E">
        <w:rPr>
          <w:rFonts w:ascii="Times New Roman" w:eastAsia="MyriadPro-Regular" w:hAnsi="Times New Roman" w:cs="Times New Roman"/>
          <w:bCs/>
          <w:i/>
          <w:iCs/>
          <w:szCs w:val="24"/>
          <w:lang w:val="es-CO"/>
        </w:rPr>
        <w:t>guarani</w:t>
      </w:r>
      <w:proofErr w:type="spellEnd"/>
      <w:r w:rsidR="0020480C" w:rsidRPr="005D193E">
        <w:rPr>
          <w:rFonts w:ascii="Times New Roman" w:eastAsia="MyriadPro-Regular" w:hAnsi="Times New Roman" w:cs="Times New Roman"/>
          <w:bCs/>
          <w:szCs w:val="24"/>
          <w:lang w:val="es-CO"/>
        </w:rPr>
        <w:t xml:space="preserve">, </w:t>
      </w:r>
      <w:r w:rsidR="004B14AB" w:rsidRPr="005D193E">
        <w:rPr>
          <w:rFonts w:ascii="Times New Roman" w:eastAsia="MyriadPro-Regular" w:hAnsi="Times New Roman" w:cs="Times New Roman"/>
          <w:bCs/>
          <w:szCs w:val="24"/>
          <w:lang w:val="es-CO"/>
        </w:rPr>
        <w:t xml:space="preserve">quienes para investigar la influencia de la cultura en el rendimiento cognitivo, estudiaron los procesos intelectuales en individuos de poblaciones étnicamente diferentes, la muestra estuvo conformada por 12 personas indígenas y 12 personas no indígenas, agrupados de acuerdo al nivel de escolaridad y por edades. Los dos grupos no presentaron diferencias significativas, aunque al grupo de indígenas les fue relativamente mejor en las tareas visuales y motoras, mientras que los no indígenas les fue mejor en las tareas verbales. </w:t>
      </w:r>
    </w:p>
    <w:p w14:paraId="6EC2512D" w14:textId="52BE009C" w:rsidR="004B14AB" w:rsidRPr="005D193E" w:rsidRDefault="004B14AB" w:rsidP="0035797F">
      <w:pPr>
        <w:spacing w:before="0" w:after="0" w:line="480" w:lineRule="auto"/>
        <w:ind w:firstLine="360"/>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t xml:space="preserve">Esta investigación es </w:t>
      </w:r>
      <w:r w:rsidR="0020480C" w:rsidRPr="005D193E">
        <w:rPr>
          <w:rFonts w:ascii="Times New Roman" w:eastAsia="MyriadPro-Regular" w:hAnsi="Times New Roman" w:cs="Times New Roman"/>
          <w:bCs/>
          <w:szCs w:val="24"/>
          <w:lang w:val="es-CO"/>
        </w:rPr>
        <w:t>un antecedente relevante</w:t>
      </w:r>
      <w:r w:rsidRPr="005D193E">
        <w:rPr>
          <w:rFonts w:ascii="Times New Roman" w:eastAsia="MyriadPro-Regular" w:hAnsi="Times New Roman" w:cs="Times New Roman"/>
          <w:bCs/>
          <w:szCs w:val="24"/>
          <w:lang w:val="es-CO"/>
        </w:rPr>
        <w:t xml:space="preserve"> para este estudio en la medida en que se coloca la discusión sobre la influencia de variables culturales, como los usos y costumbres en el patrón cognitivo</w:t>
      </w:r>
      <w:r w:rsidR="0020480C" w:rsidRPr="005D193E">
        <w:rPr>
          <w:rFonts w:ascii="Times New Roman" w:eastAsia="MyriadPro-Regular" w:hAnsi="Times New Roman" w:cs="Times New Roman"/>
          <w:bCs/>
          <w:szCs w:val="24"/>
          <w:lang w:val="es-CO"/>
        </w:rPr>
        <w:t xml:space="preserve"> (</w:t>
      </w:r>
      <w:bookmarkStart w:id="56" w:name="_Hlk15650295"/>
      <w:r w:rsidR="0020480C" w:rsidRPr="005D193E">
        <w:rPr>
          <w:rFonts w:ascii="Times New Roman" w:eastAsia="MyriadPro-Regular" w:hAnsi="Times New Roman" w:cs="Times New Roman"/>
          <w:bCs/>
          <w:szCs w:val="24"/>
          <w:lang w:val="es-CO"/>
        </w:rPr>
        <w:t xml:space="preserve">Vygotsky, Luria y </w:t>
      </w:r>
      <w:proofErr w:type="spellStart"/>
      <w:r w:rsidR="0020480C" w:rsidRPr="005D193E">
        <w:rPr>
          <w:rFonts w:ascii="Times New Roman" w:eastAsia="MyriadPro-Regular" w:hAnsi="Times New Roman" w:cs="Times New Roman"/>
          <w:bCs/>
          <w:szCs w:val="24"/>
          <w:lang w:val="es-CO"/>
        </w:rPr>
        <w:t>Leontiev</w:t>
      </w:r>
      <w:proofErr w:type="spellEnd"/>
      <w:r w:rsidR="0020480C" w:rsidRPr="005D193E">
        <w:rPr>
          <w:rFonts w:ascii="Times New Roman" w:eastAsia="MyriadPro-Regular" w:hAnsi="Times New Roman" w:cs="Times New Roman"/>
          <w:bCs/>
          <w:szCs w:val="24"/>
          <w:lang w:val="es-CO"/>
        </w:rPr>
        <w:t>, 1994</w:t>
      </w:r>
      <w:bookmarkEnd w:id="56"/>
      <w:r w:rsidR="0020480C" w:rsidRPr="005D193E">
        <w:rPr>
          <w:rFonts w:ascii="Times New Roman" w:eastAsia="MyriadPro-Regular" w:hAnsi="Times New Roman" w:cs="Times New Roman"/>
          <w:bCs/>
          <w:szCs w:val="24"/>
          <w:lang w:val="es-CO"/>
        </w:rPr>
        <w:t>)</w:t>
      </w:r>
      <w:r w:rsidR="0035797F" w:rsidRPr="005D193E">
        <w:rPr>
          <w:rFonts w:ascii="Times New Roman" w:eastAsia="MyriadPro-Regular" w:hAnsi="Times New Roman" w:cs="Times New Roman"/>
          <w:bCs/>
          <w:szCs w:val="24"/>
          <w:lang w:val="es-CO"/>
        </w:rPr>
        <w:t>, aunque la misma investigación recomienda hacer estudios con muestras más grandes para llegar a una conclusión más sólida</w:t>
      </w:r>
      <w:r w:rsidR="00B04280" w:rsidRPr="005D193E">
        <w:rPr>
          <w:rFonts w:ascii="Times New Roman" w:eastAsia="MyriadPro-Regular" w:hAnsi="Times New Roman" w:cs="Times New Roman"/>
          <w:bCs/>
          <w:szCs w:val="24"/>
          <w:lang w:val="es-CO"/>
        </w:rPr>
        <w:t>s</w:t>
      </w:r>
      <w:r w:rsidR="0035797F" w:rsidRPr="005D193E">
        <w:rPr>
          <w:rFonts w:ascii="Times New Roman" w:eastAsia="MyriadPro-Regular" w:hAnsi="Times New Roman" w:cs="Times New Roman"/>
          <w:bCs/>
          <w:szCs w:val="24"/>
          <w:lang w:val="es-CO"/>
        </w:rPr>
        <w:t xml:space="preserve"> pues no encontraron diferencias significativas entre el grupo indígena y el no indígena </w:t>
      </w:r>
    </w:p>
    <w:p w14:paraId="72C8A118" w14:textId="5008FEF7" w:rsidR="0035797F" w:rsidRPr="005D193E" w:rsidRDefault="0035797F" w:rsidP="0035797F">
      <w:pPr>
        <w:spacing w:before="0" w:after="0" w:line="480" w:lineRule="auto"/>
        <w:ind w:firstLine="360"/>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t>Por otro lado, se encuentra el estudio denominado evaluación neuropsicológica de funciones cognitivas en adolescentes indígenas escolarizadas (</w:t>
      </w:r>
      <w:bookmarkStart w:id="57" w:name="_Hlk15650301"/>
      <w:r w:rsidRPr="005D193E">
        <w:rPr>
          <w:rFonts w:ascii="Times New Roman" w:eastAsia="MyriadPro-Regular" w:hAnsi="Times New Roman" w:cs="Times New Roman"/>
          <w:bCs/>
          <w:szCs w:val="24"/>
          <w:lang w:val="es-CO"/>
        </w:rPr>
        <w:t>Fierro, 2018</w:t>
      </w:r>
      <w:bookmarkEnd w:id="57"/>
      <w:r w:rsidRPr="005D193E">
        <w:rPr>
          <w:rFonts w:ascii="Times New Roman" w:eastAsia="MyriadPro-Regular" w:hAnsi="Times New Roman" w:cs="Times New Roman"/>
          <w:bCs/>
          <w:szCs w:val="24"/>
          <w:lang w:val="es-CO"/>
        </w:rPr>
        <w:t xml:space="preserve">) desarrollado en Ecuador y que tuvo como objetivo evaluar neuropsicológicamente las funciones cognitivas en adolescentes escolarizadas con edades entre los 16 y 17 años en la ciudad de Guaranda, encontrando </w:t>
      </w:r>
      <w:r w:rsidR="00B04280" w:rsidRPr="005D193E">
        <w:rPr>
          <w:rFonts w:ascii="Times New Roman" w:eastAsia="MyriadPro-Regular" w:hAnsi="Times New Roman" w:cs="Times New Roman"/>
          <w:bCs/>
          <w:szCs w:val="24"/>
          <w:lang w:val="es-CO"/>
        </w:rPr>
        <w:t>una debilidad en ciertas funciones cognitivas</w:t>
      </w:r>
      <w:r w:rsidRPr="005D193E">
        <w:rPr>
          <w:rFonts w:ascii="Times New Roman" w:eastAsia="MyriadPro-Regular" w:hAnsi="Times New Roman" w:cs="Times New Roman"/>
          <w:bCs/>
          <w:szCs w:val="24"/>
          <w:lang w:val="es-CO"/>
        </w:rPr>
        <w:t xml:space="preserve">, </w:t>
      </w:r>
      <w:r w:rsidR="00B04280" w:rsidRPr="005D193E">
        <w:rPr>
          <w:rFonts w:ascii="Times New Roman" w:eastAsia="MyriadPro-Regular" w:hAnsi="Times New Roman" w:cs="Times New Roman"/>
          <w:bCs/>
          <w:szCs w:val="24"/>
          <w:lang w:val="es-CO"/>
        </w:rPr>
        <w:t>los resultados encontraron que había una debilidad más marcada en el lenguaje, lo cual concuerda con las observaciones realizadas en las que se ponía en evidencia una interferencia lingüística entre el Quechua y el Español, impactando de manera directa en el rendimiento cognitivo, en el relacionamiento social y en el proceso de aprendizaje.</w:t>
      </w:r>
    </w:p>
    <w:p w14:paraId="63DF5948" w14:textId="7BCEE4F3" w:rsidR="00042AD1" w:rsidRPr="005D193E" w:rsidRDefault="0012514D" w:rsidP="0012514D">
      <w:pPr>
        <w:spacing w:before="0" w:after="0" w:line="480" w:lineRule="auto"/>
        <w:ind w:firstLine="360"/>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lastRenderedPageBreak/>
        <w:tab/>
        <w:t>El Test de las campanas: Un estudio transcultural entre Brasil y México (</w:t>
      </w:r>
      <w:bookmarkStart w:id="58" w:name="_Hlk15650312"/>
      <w:r w:rsidRPr="005D193E">
        <w:rPr>
          <w:rFonts w:ascii="Times New Roman" w:eastAsia="MyriadPro-Regular" w:hAnsi="Times New Roman" w:cs="Times New Roman"/>
          <w:bCs/>
          <w:szCs w:val="24"/>
          <w:lang w:val="es-CO"/>
        </w:rPr>
        <w:t xml:space="preserve">Wong, </w:t>
      </w:r>
      <w:proofErr w:type="spellStart"/>
      <w:r w:rsidRPr="005D193E">
        <w:rPr>
          <w:rFonts w:ascii="Times New Roman" w:eastAsia="MyriadPro-Regular" w:hAnsi="Times New Roman" w:cs="Times New Roman"/>
          <w:bCs/>
          <w:szCs w:val="24"/>
          <w:lang w:val="es-CO"/>
        </w:rPr>
        <w:t>Cotrena</w:t>
      </w:r>
      <w:proofErr w:type="spellEnd"/>
      <w:r w:rsidRPr="005D193E">
        <w:rPr>
          <w:rFonts w:ascii="Times New Roman" w:eastAsia="MyriadPro-Regular" w:hAnsi="Times New Roman" w:cs="Times New Roman"/>
          <w:bCs/>
          <w:szCs w:val="24"/>
          <w:lang w:val="es-CO"/>
        </w:rPr>
        <w:t xml:space="preserve">, , </w:t>
      </w:r>
      <w:proofErr w:type="spellStart"/>
      <w:r w:rsidRPr="005D193E">
        <w:rPr>
          <w:rFonts w:ascii="Times New Roman" w:eastAsia="MyriadPro-Regular" w:hAnsi="Times New Roman" w:cs="Times New Roman"/>
          <w:bCs/>
          <w:szCs w:val="24"/>
          <w:lang w:val="es-CO"/>
        </w:rPr>
        <w:t>Mojardín</w:t>
      </w:r>
      <w:proofErr w:type="spellEnd"/>
      <w:r w:rsidRPr="005D193E">
        <w:rPr>
          <w:rFonts w:ascii="Times New Roman" w:eastAsia="MyriadPro-Regular" w:hAnsi="Times New Roman" w:cs="Times New Roman"/>
          <w:bCs/>
          <w:szCs w:val="24"/>
          <w:lang w:val="es-CO"/>
        </w:rPr>
        <w:t xml:space="preserve">, </w:t>
      </w:r>
      <w:proofErr w:type="spellStart"/>
      <w:r w:rsidRPr="005D193E">
        <w:rPr>
          <w:rFonts w:ascii="Times New Roman" w:eastAsia="MyriadPro-Regular" w:hAnsi="Times New Roman" w:cs="Times New Roman"/>
          <w:bCs/>
          <w:szCs w:val="24"/>
          <w:lang w:val="es-CO"/>
        </w:rPr>
        <w:t>Gauthier</w:t>
      </w:r>
      <w:proofErr w:type="spellEnd"/>
      <w:r w:rsidRPr="005D193E">
        <w:rPr>
          <w:rFonts w:ascii="Times New Roman" w:eastAsia="MyriadPro-Regular" w:hAnsi="Times New Roman" w:cs="Times New Roman"/>
          <w:bCs/>
          <w:szCs w:val="24"/>
          <w:lang w:val="es-CO"/>
        </w:rPr>
        <w:t xml:space="preserve">, </w:t>
      </w:r>
      <w:proofErr w:type="spellStart"/>
      <w:r w:rsidRPr="005D193E">
        <w:rPr>
          <w:rFonts w:ascii="Times New Roman" w:eastAsia="MyriadPro-Regular" w:hAnsi="Times New Roman" w:cs="Times New Roman"/>
          <w:bCs/>
          <w:szCs w:val="24"/>
          <w:lang w:val="es-CO"/>
        </w:rPr>
        <w:t>Joanette</w:t>
      </w:r>
      <w:proofErr w:type="spellEnd"/>
      <w:r w:rsidRPr="005D193E">
        <w:rPr>
          <w:rFonts w:ascii="Times New Roman" w:eastAsia="MyriadPro-Regular" w:hAnsi="Times New Roman" w:cs="Times New Roman"/>
          <w:bCs/>
          <w:szCs w:val="24"/>
          <w:lang w:val="es-CO"/>
        </w:rPr>
        <w:t>, &amp; Fonseca, 2012</w:t>
      </w:r>
      <w:bookmarkEnd w:id="58"/>
      <w:r w:rsidRPr="005D193E">
        <w:rPr>
          <w:rFonts w:ascii="Times New Roman" w:eastAsia="MyriadPro-Regular" w:hAnsi="Times New Roman" w:cs="Times New Roman"/>
          <w:bCs/>
          <w:szCs w:val="24"/>
          <w:lang w:val="es-CO"/>
        </w:rPr>
        <w:t>)</w:t>
      </w:r>
      <w:r w:rsidR="00314C66">
        <w:rPr>
          <w:rFonts w:ascii="Times New Roman" w:eastAsia="MyriadPro-Regular" w:hAnsi="Times New Roman" w:cs="Times New Roman"/>
          <w:bCs/>
          <w:szCs w:val="24"/>
          <w:lang w:val="es-CO"/>
        </w:rPr>
        <w:t>, es un</w:t>
      </w:r>
      <w:r w:rsidRPr="005D193E">
        <w:rPr>
          <w:rFonts w:ascii="Times New Roman" w:eastAsia="MyriadPro-Regular" w:hAnsi="Times New Roman" w:cs="Times New Roman"/>
          <w:bCs/>
          <w:szCs w:val="24"/>
          <w:lang w:val="es-CO"/>
        </w:rPr>
        <w:t xml:space="preserve"> estudio desarrollado en Brasil y México, quiso explorar si existen diferencias entre Brasileños y Mexicanos en el Test de las Campanas, participaron 78 adultos neurológicamente saludables, divididos en dos grupos: (1) n=39 Brasileños y (2) n=39 Mexicanos, en edades de 19 a 75 años con escolaridad mínima de 9 años. No obstante, no encontraron diferencias significativas, en la ejecución de esa tarea, sugiriendo que se aumente la muestra para una mayor comprensión y se tenga en cuenta el nivel de escolaridad. Esta investigación aporta al presente documento en la medida en que recomienda estudios con muestras </w:t>
      </w:r>
      <w:r w:rsidR="00A33E39" w:rsidRPr="005D193E">
        <w:rPr>
          <w:rFonts w:ascii="Times New Roman" w:eastAsia="MyriadPro-Regular" w:hAnsi="Times New Roman" w:cs="Times New Roman"/>
          <w:bCs/>
          <w:szCs w:val="24"/>
          <w:lang w:val="es-CO"/>
        </w:rPr>
        <w:t>más</w:t>
      </w:r>
      <w:r w:rsidRPr="005D193E">
        <w:rPr>
          <w:rFonts w:ascii="Times New Roman" w:eastAsia="MyriadPro-Regular" w:hAnsi="Times New Roman" w:cs="Times New Roman"/>
          <w:bCs/>
          <w:szCs w:val="24"/>
          <w:lang w:val="es-CO"/>
        </w:rPr>
        <w:t xml:space="preserve"> grandes, además, de la comparación entre grupos de acuerdo con el nivel de escolaridad, pues pareciera tener una influencia en el rendimiento neuropsicológico</w:t>
      </w:r>
      <w:r w:rsidR="00042AD1" w:rsidRPr="005D193E">
        <w:rPr>
          <w:rFonts w:ascii="Times New Roman" w:eastAsia="MyriadPro-Regular" w:hAnsi="Times New Roman" w:cs="Times New Roman"/>
          <w:bCs/>
          <w:szCs w:val="24"/>
          <w:lang w:val="es-CO"/>
        </w:rPr>
        <w:t xml:space="preserve"> tal como lo afirma diferentes autores que han investigado el desempeño neuropsicológico en varias poblaciones y han mencionado que pueden existir diferencias significativas entre personas de diferentes países o etnias, explicado en su mayoría por los años de escolaridad.</w:t>
      </w:r>
    </w:p>
    <w:p w14:paraId="4038436F" w14:textId="0A10992C" w:rsidR="00042AD1" w:rsidRPr="005D193E" w:rsidRDefault="00042AD1" w:rsidP="0012514D">
      <w:pPr>
        <w:spacing w:before="0" w:after="0" w:line="480" w:lineRule="auto"/>
        <w:ind w:firstLine="360"/>
        <w:jc w:val="both"/>
        <w:rPr>
          <w:rFonts w:ascii="Times New Roman" w:eastAsia="MyriadPro-Regular" w:hAnsi="Times New Roman" w:cs="Times New Roman"/>
          <w:bCs/>
          <w:szCs w:val="24"/>
          <w:lang w:val="es-CO"/>
        </w:rPr>
      </w:pPr>
      <w:r w:rsidRPr="005D193E">
        <w:rPr>
          <w:rFonts w:ascii="Times New Roman" w:eastAsia="MyriadPro-Regular" w:hAnsi="Times New Roman" w:cs="Times New Roman"/>
          <w:bCs/>
          <w:szCs w:val="24"/>
          <w:lang w:val="es-CO"/>
        </w:rPr>
        <w:t xml:space="preserve">Sin embargo, el estudio de </w:t>
      </w:r>
      <w:bookmarkStart w:id="59" w:name="_Hlk15650321"/>
      <w:proofErr w:type="spellStart"/>
      <w:r w:rsidR="00C27EB1">
        <w:rPr>
          <w:rFonts w:ascii="Times New Roman" w:eastAsia="MyriadPro-Regular" w:hAnsi="Times New Roman" w:cs="Times New Roman"/>
          <w:bCs/>
          <w:szCs w:val="24"/>
          <w:lang w:val="es-CO"/>
        </w:rPr>
        <w:t>Leruse</w:t>
      </w:r>
      <w:proofErr w:type="spellEnd"/>
      <w:r w:rsidR="00C27EB1">
        <w:rPr>
          <w:rFonts w:ascii="Times New Roman" w:eastAsia="MyriadPro-Regular" w:hAnsi="Times New Roman" w:cs="Times New Roman"/>
          <w:bCs/>
          <w:szCs w:val="24"/>
          <w:lang w:val="es-CO"/>
        </w:rPr>
        <w:t>, N.</w:t>
      </w:r>
      <w:r w:rsidRPr="005D193E">
        <w:rPr>
          <w:rFonts w:ascii="Times New Roman" w:eastAsia="MyriadPro-Regular" w:hAnsi="Times New Roman" w:cs="Times New Roman"/>
          <w:bCs/>
          <w:szCs w:val="24"/>
          <w:lang w:val="es-CO"/>
        </w:rPr>
        <w:t xml:space="preserve"> (2015</w:t>
      </w:r>
      <w:bookmarkEnd w:id="59"/>
      <w:r w:rsidRPr="005D193E">
        <w:rPr>
          <w:rFonts w:ascii="Times New Roman" w:eastAsia="MyriadPro-Regular" w:hAnsi="Times New Roman" w:cs="Times New Roman"/>
          <w:bCs/>
          <w:szCs w:val="24"/>
          <w:lang w:val="es-CO"/>
        </w:rPr>
        <w:t xml:space="preserve">) comparó el rendimiento de 191 personas de nacionalidad </w:t>
      </w:r>
      <w:r w:rsidR="00280430" w:rsidRPr="005D193E">
        <w:rPr>
          <w:rFonts w:ascii="Times New Roman" w:eastAsia="MyriadPro-Regular" w:hAnsi="Times New Roman" w:cs="Times New Roman"/>
          <w:bCs/>
          <w:szCs w:val="24"/>
          <w:lang w:val="es-CO"/>
        </w:rPr>
        <w:t>ecuatoriana</w:t>
      </w:r>
      <w:r w:rsidRPr="005D193E">
        <w:rPr>
          <w:rFonts w:ascii="Times New Roman" w:eastAsia="MyriadPro-Regular" w:hAnsi="Times New Roman" w:cs="Times New Roman"/>
          <w:bCs/>
          <w:szCs w:val="24"/>
          <w:lang w:val="es-CO"/>
        </w:rPr>
        <w:t xml:space="preserve"> y </w:t>
      </w:r>
      <w:r w:rsidR="00280430">
        <w:rPr>
          <w:rFonts w:ascii="Times New Roman" w:eastAsia="MyriadPro-Regular" w:hAnsi="Times New Roman" w:cs="Times New Roman"/>
          <w:bCs/>
          <w:szCs w:val="24"/>
          <w:lang w:val="es-CO"/>
        </w:rPr>
        <w:t>e</w:t>
      </w:r>
      <w:r w:rsidRPr="005D193E">
        <w:rPr>
          <w:rFonts w:ascii="Times New Roman" w:eastAsia="MyriadPro-Regular" w:hAnsi="Times New Roman" w:cs="Times New Roman"/>
          <w:bCs/>
          <w:szCs w:val="24"/>
          <w:lang w:val="es-CO"/>
        </w:rPr>
        <w:t>spañola, y recomendó tener en cuenta el fondo cultural del paciente a fin de tener una mejor interpretación de los datos, así como la creación o adaptación de pruebas adecuadas a cada una de las culturas.</w:t>
      </w:r>
    </w:p>
    <w:p w14:paraId="3E18D683" w14:textId="0928A875" w:rsidR="00041B84" w:rsidRPr="005D193E" w:rsidRDefault="00041B84" w:rsidP="00C15463">
      <w:pPr>
        <w:spacing w:before="0" w:after="0" w:line="480" w:lineRule="auto"/>
        <w:jc w:val="both"/>
        <w:rPr>
          <w:rFonts w:ascii="Times New Roman" w:eastAsia="MyriadPro-Regular" w:hAnsi="Times New Roman" w:cs="Times New Roman"/>
          <w:bCs/>
          <w:szCs w:val="24"/>
          <w:lang w:val="es-CO"/>
        </w:rPr>
      </w:pPr>
    </w:p>
    <w:p w14:paraId="04D4F42F" w14:textId="68BDB4FB" w:rsidR="00530C39" w:rsidRPr="00A33E39" w:rsidRDefault="00A33E39" w:rsidP="00A33E39">
      <w:pPr>
        <w:pStyle w:val="Prrafodelista"/>
        <w:numPr>
          <w:ilvl w:val="0"/>
          <w:numId w:val="7"/>
        </w:numPr>
        <w:spacing w:before="0" w:after="0" w:line="480" w:lineRule="auto"/>
        <w:jc w:val="both"/>
        <w:outlineLvl w:val="0"/>
        <w:rPr>
          <w:rFonts w:ascii="Times New Roman" w:hAnsi="Times New Roman" w:cs="Times New Roman"/>
          <w:b/>
          <w:sz w:val="28"/>
          <w:szCs w:val="24"/>
          <w:lang w:val="es-CO"/>
        </w:rPr>
      </w:pPr>
      <w:bookmarkStart w:id="60" w:name="_Toc6337405"/>
      <w:bookmarkStart w:id="61" w:name="_Toc15198677"/>
      <w:bookmarkStart w:id="62" w:name="_Toc38152519"/>
      <w:r w:rsidRPr="00A33E39">
        <w:rPr>
          <w:rFonts w:ascii="Times New Roman" w:hAnsi="Times New Roman" w:cs="Times New Roman"/>
          <w:b/>
          <w:sz w:val="28"/>
          <w:szCs w:val="24"/>
          <w:lang w:val="es-CO"/>
        </w:rPr>
        <w:t>J</w:t>
      </w:r>
      <w:r w:rsidR="006C4281" w:rsidRPr="00A33E39">
        <w:rPr>
          <w:rFonts w:ascii="Times New Roman" w:hAnsi="Times New Roman" w:cs="Times New Roman"/>
          <w:b/>
          <w:sz w:val="28"/>
          <w:szCs w:val="24"/>
          <w:lang w:val="es-CO"/>
        </w:rPr>
        <w:t>USTIFICACIÓN</w:t>
      </w:r>
      <w:bookmarkEnd w:id="60"/>
      <w:bookmarkEnd w:id="61"/>
      <w:bookmarkEnd w:id="62"/>
    </w:p>
    <w:p w14:paraId="396B43B1" w14:textId="72137617" w:rsidR="00193AD6" w:rsidRPr="005D193E" w:rsidRDefault="00193AD6" w:rsidP="00C15463">
      <w:pPr>
        <w:spacing w:before="0" w:after="0" w:line="480" w:lineRule="auto"/>
        <w:jc w:val="both"/>
        <w:rPr>
          <w:rFonts w:ascii="Times New Roman" w:hAnsi="Times New Roman" w:cs="Times New Roman"/>
          <w:szCs w:val="24"/>
          <w:lang w:val="es-CO"/>
        </w:rPr>
      </w:pPr>
    </w:p>
    <w:p w14:paraId="07A088DE" w14:textId="5F043CF9" w:rsidR="00C87D8F" w:rsidRPr="005D193E" w:rsidRDefault="00C87D8F" w:rsidP="00C87D8F">
      <w:pPr>
        <w:spacing w:after="0" w:line="480" w:lineRule="auto"/>
        <w:ind w:firstLine="708"/>
        <w:jc w:val="both"/>
        <w:rPr>
          <w:rFonts w:ascii="Times New Roman" w:hAnsi="Times New Roman"/>
          <w:szCs w:val="24"/>
          <w:lang w:val="es-ES_tradnl"/>
        </w:rPr>
      </w:pPr>
      <w:r w:rsidRPr="005D193E">
        <w:rPr>
          <w:rFonts w:ascii="Times New Roman" w:hAnsi="Times New Roman"/>
          <w:szCs w:val="24"/>
          <w:lang w:val="es-ES_tradnl"/>
        </w:rPr>
        <w:t>Colombia es un país con 45.508.205 habitantes (Departamento Administrativo Nacional de Estadística, DANE, 20</w:t>
      </w:r>
      <w:r w:rsidR="00ED70B1" w:rsidRPr="005D193E">
        <w:rPr>
          <w:rFonts w:ascii="Times New Roman" w:hAnsi="Times New Roman"/>
          <w:szCs w:val="24"/>
          <w:lang w:val="es-ES_tradnl"/>
        </w:rPr>
        <w:t>18</w:t>
      </w:r>
      <w:r w:rsidRPr="005D193E">
        <w:rPr>
          <w:rFonts w:ascii="Times New Roman" w:hAnsi="Times New Roman"/>
          <w:szCs w:val="24"/>
          <w:lang w:val="es-ES_tradnl"/>
        </w:rPr>
        <w:t xml:space="preserve">), situado en la región noroccidental de América del Sur. Está constituido por 32 departamentos descentralizados y su capital, la cual es la sede del gobierno </w:t>
      </w:r>
      <w:r w:rsidRPr="005D193E">
        <w:rPr>
          <w:rFonts w:ascii="Times New Roman" w:hAnsi="Times New Roman"/>
          <w:szCs w:val="24"/>
          <w:lang w:val="es-ES_tradnl"/>
        </w:rPr>
        <w:lastRenderedPageBreak/>
        <w:t>nacional, es Bogotá. Su población es, en su mayoría, resultado del mestizaje entre europeos, indígenas y africanos, con minorías de indígenas y afrodescendientes (Ardila, 1986). Con respecto a la educación, en Colombia los niveles de analfabetismo han disminuido en los últimos 41 años en la población de 15 años en adelante, pasando de una tasa de 27,1% en 1964 a una tasa de 8,4% en el 20</w:t>
      </w:r>
      <w:r w:rsidR="00ED70B1" w:rsidRPr="005D193E">
        <w:rPr>
          <w:rFonts w:ascii="Times New Roman" w:hAnsi="Times New Roman"/>
          <w:szCs w:val="24"/>
          <w:lang w:val="es-ES_tradnl"/>
        </w:rPr>
        <w:t>18</w:t>
      </w:r>
      <w:r w:rsidRPr="005D193E">
        <w:rPr>
          <w:rFonts w:ascii="Times New Roman" w:hAnsi="Times New Roman"/>
          <w:szCs w:val="24"/>
          <w:lang w:val="es-ES_tradnl"/>
        </w:rPr>
        <w:t>, según los resultados del Censo General (DANE, 20</w:t>
      </w:r>
      <w:r w:rsidR="00ED70B1" w:rsidRPr="005D193E">
        <w:rPr>
          <w:rFonts w:ascii="Times New Roman" w:hAnsi="Times New Roman"/>
          <w:szCs w:val="24"/>
          <w:lang w:val="es-ES_tradnl"/>
        </w:rPr>
        <w:t>18</w:t>
      </w:r>
      <w:r w:rsidRPr="005D193E">
        <w:rPr>
          <w:rFonts w:ascii="Times New Roman" w:hAnsi="Times New Roman"/>
          <w:szCs w:val="24"/>
          <w:lang w:val="es-ES_tradnl"/>
        </w:rPr>
        <w:t xml:space="preserve">). </w:t>
      </w:r>
    </w:p>
    <w:p w14:paraId="34AF564F" w14:textId="77777777" w:rsidR="00C87D8F" w:rsidRPr="00F321B3" w:rsidRDefault="00C87D8F" w:rsidP="00C87D8F">
      <w:pPr>
        <w:spacing w:after="0" w:line="480" w:lineRule="auto"/>
        <w:ind w:firstLine="708"/>
        <w:jc w:val="both"/>
        <w:rPr>
          <w:rFonts w:ascii="Times New Roman" w:hAnsi="Times New Roman"/>
          <w:szCs w:val="24"/>
          <w:lang w:val="es-ES_tradnl"/>
        </w:rPr>
      </w:pPr>
      <w:r w:rsidRPr="005D193E">
        <w:rPr>
          <w:rFonts w:ascii="Times New Roman" w:hAnsi="Times New Roman"/>
          <w:szCs w:val="24"/>
          <w:lang w:val="es-ES_tradnl"/>
        </w:rPr>
        <w:t xml:space="preserve">Con respecto al idioma, la Constitución Política de Colombia establece que el español es el idioma oficial del país. Sin embargo, la geografía compuesta por tres cordilleras, valles y llanuras han hecho que la mayor parte de la población colombiana viva en el centro del territorio colombiano (Región Andina) y en la costa atlántica, encontrándose diferencias etnolingüísticas (variaciones en el habla) importantes en el español entre estas dos áreas. Por otra parte, Colombia cuenta con 66 grupos identificados por su lengua, entre los cuales se encuentran los </w:t>
      </w:r>
      <w:proofErr w:type="spellStart"/>
      <w:r w:rsidRPr="005D193E">
        <w:rPr>
          <w:rFonts w:ascii="Times New Roman" w:hAnsi="Times New Roman"/>
          <w:szCs w:val="24"/>
          <w:lang w:val="es-ES_tradnl"/>
        </w:rPr>
        <w:t>Wayúu</w:t>
      </w:r>
      <w:proofErr w:type="spellEnd"/>
      <w:r w:rsidRPr="005D193E">
        <w:rPr>
          <w:rFonts w:ascii="Times New Roman" w:hAnsi="Times New Roman"/>
          <w:szCs w:val="24"/>
          <w:lang w:val="es-ES_tradnl"/>
        </w:rPr>
        <w:t xml:space="preserve"> </w:t>
      </w:r>
      <w:r w:rsidRPr="00FA4A6D">
        <w:rPr>
          <w:rFonts w:ascii="Times New Roman" w:hAnsi="Times New Roman"/>
          <w:szCs w:val="24"/>
          <w:lang w:val="es-ES_tradnl"/>
        </w:rPr>
        <w:t>(guajiros), los Nasa (</w:t>
      </w:r>
      <w:proofErr w:type="spellStart"/>
      <w:r w:rsidRPr="00FA4A6D">
        <w:rPr>
          <w:rFonts w:ascii="Times New Roman" w:hAnsi="Times New Roman"/>
          <w:szCs w:val="24"/>
          <w:lang w:val="es-ES_tradnl"/>
        </w:rPr>
        <w:t>paeces</w:t>
      </w:r>
      <w:proofErr w:type="spellEnd"/>
      <w:r w:rsidRPr="00FA4A6D">
        <w:rPr>
          <w:rFonts w:ascii="Times New Roman" w:hAnsi="Times New Roman"/>
          <w:szCs w:val="24"/>
          <w:lang w:val="es-ES_tradnl"/>
        </w:rPr>
        <w:t>), los Embera (</w:t>
      </w:r>
      <w:proofErr w:type="spellStart"/>
      <w:r w:rsidRPr="00FA4A6D">
        <w:rPr>
          <w:rFonts w:ascii="Times New Roman" w:hAnsi="Times New Roman"/>
          <w:szCs w:val="24"/>
          <w:lang w:val="es-ES_tradnl"/>
        </w:rPr>
        <w:t>chocoes</w:t>
      </w:r>
      <w:proofErr w:type="spellEnd"/>
      <w:r w:rsidRPr="00FA4A6D">
        <w:rPr>
          <w:rFonts w:ascii="Times New Roman" w:hAnsi="Times New Roman"/>
          <w:szCs w:val="24"/>
          <w:lang w:val="es-ES_tradnl"/>
        </w:rPr>
        <w:t>) cada uno con más de 50.000 personas (</w:t>
      </w:r>
      <w:bookmarkStart w:id="63" w:name="_Hlk15650367"/>
      <w:r w:rsidRPr="00FA4A6D">
        <w:rPr>
          <w:rFonts w:ascii="Times New Roman" w:hAnsi="Times New Roman"/>
          <w:szCs w:val="24"/>
          <w:lang w:val="es-ES_tradnl"/>
        </w:rPr>
        <w:t xml:space="preserve">Landaburu, 2004), </w:t>
      </w:r>
      <w:bookmarkEnd w:id="63"/>
      <w:r w:rsidRPr="00FA4A6D">
        <w:rPr>
          <w:rFonts w:ascii="Times New Roman" w:hAnsi="Times New Roman"/>
          <w:szCs w:val="24"/>
          <w:lang w:val="es-ES_tradnl"/>
        </w:rPr>
        <w:t>lo cual convierte a Colombia en un país que posee una población multicultural (</w:t>
      </w:r>
      <w:bookmarkStart w:id="64" w:name="_Hlk15650361"/>
      <w:r w:rsidRPr="00F321B3">
        <w:rPr>
          <w:rFonts w:ascii="Times New Roman" w:hAnsi="Times New Roman"/>
          <w:szCs w:val="24"/>
          <w:lang w:val="es-ES_tradnl"/>
        </w:rPr>
        <w:t>Ardila, 1986</w:t>
      </w:r>
      <w:bookmarkEnd w:id="64"/>
      <w:r w:rsidRPr="00F321B3">
        <w:rPr>
          <w:rFonts w:ascii="Times New Roman" w:hAnsi="Times New Roman"/>
          <w:szCs w:val="24"/>
          <w:lang w:val="es-ES_tradnl"/>
        </w:rPr>
        <w:t>).</w:t>
      </w:r>
    </w:p>
    <w:p w14:paraId="57C31E32" w14:textId="3C86943D" w:rsidR="00297615" w:rsidRDefault="00B35C2B" w:rsidP="00B35C2B">
      <w:pPr>
        <w:spacing w:before="0" w:after="0" w:line="480" w:lineRule="auto"/>
        <w:ind w:firstLine="360"/>
        <w:jc w:val="both"/>
        <w:rPr>
          <w:rFonts w:ascii="Times New Roman" w:hAnsi="Times New Roman" w:cs="Times New Roman"/>
          <w:szCs w:val="24"/>
          <w:lang w:val="es-ES_tradnl"/>
        </w:rPr>
      </w:pPr>
      <w:r w:rsidRPr="00F321B3">
        <w:rPr>
          <w:rFonts w:ascii="Times New Roman" w:hAnsi="Times New Roman" w:cs="Times New Roman"/>
          <w:szCs w:val="24"/>
          <w:lang w:val="es-ES_tradnl"/>
        </w:rPr>
        <w:t xml:space="preserve">La población indígena </w:t>
      </w:r>
      <w:r w:rsidR="00F321B3" w:rsidRPr="00F321B3">
        <w:rPr>
          <w:rFonts w:ascii="Times New Roman" w:hAnsi="Times New Roman" w:cs="Times New Roman"/>
          <w:szCs w:val="24"/>
          <w:lang w:val="es-ES_tradnl"/>
        </w:rPr>
        <w:t>Embera</w:t>
      </w:r>
      <w:r w:rsidR="003C15C9">
        <w:rPr>
          <w:rFonts w:ascii="Times New Roman" w:hAnsi="Times New Roman" w:cs="Times New Roman"/>
          <w:szCs w:val="24"/>
          <w:lang w:val="es-ES_tradnl"/>
        </w:rPr>
        <w:t xml:space="preserve"> Chami</w:t>
      </w:r>
      <w:r w:rsidRPr="00F321B3">
        <w:rPr>
          <w:rFonts w:ascii="Times New Roman" w:hAnsi="Times New Roman" w:cs="Times New Roman"/>
          <w:szCs w:val="24"/>
          <w:lang w:val="es-ES_tradnl"/>
        </w:rPr>
        <w:t xml:space="preserve">, es una de las etnias </w:t>
      </w:r>
      <w:r w:rsidR="00F1166D" w:rsidRPr="00F321B3">
        <w:rPr>
          <w:rFonts w:ascii="Times New Roman" w:hAnsi="Times New Roman" w:cs="Times New Roman"/>
          <w:szCs w:val="24"/>
          <w:lang w:val="es-ES_tradnl"/>
        </w:rPr>
        <w:t>más</w:t>
      </w:r>
      <w:r w:rsidRPr="00F321B3">
        <w:rPr>
          <w:rFonts w:ascii="Times New Roman" w:hAnsi="Times New Roman" w:cs="Times New Roman"/>
          <w:szCs w:val="24"/>
          <w:lang w:val="es-ES_tradnl"/>
        </w:rPr>
        <w:t xml:space="preserve"> representativas de Colombia, </w:t>
      </w:r>
      <w:r w:rsidR="00297615">
        <w:rPr>
          <w:rFonts w:ascii="Times New Roman" w:hAnsi="Times New Roman" w:cs="Times New Roman"/>
          <w:szCs w:val="24"/>
          <w:lang w:val="es-ES_tradnl"/>
        </w:rPr>
        <w:t>asentados especialmente en Risaralda, Caldas y Antioquia donde se concentra el 87,1% de su población total, aunque también se encuentra en otros departamentos en menor medida, como en el Caquetá, en el sur del país, donde han llegado viviendo constantes procesos de desplazamiento forzado y se han asentado especialmente en el municipio de Puerto Rico y en la capital; Florencia.</w:t>
      </w:r>
    </w:p>
    <w:p w14:paraId="271AC186" w14:textId="58553445" w:rsidR="00B35C2B" w:rsidRPr="005D193E" w:rsidRDefault="00B35C2B" w:rsidP="00B35C2B">
      <w:pPr>
        <w:spacing w:before="0" w:after="0" w:line="480" w:lineRule="auto"/>
        <w:ind w:firstLine="360"/>
        <w:jc w:val="both"/>
        <w:rPr>
          <w:rFonts w:ascii="Times New Roman" w:hAnsi="Times New Roman"/>
          <w:szCs w:val="24"/>
          <w:lang w:val="es-ES_tradnl"/>
        </w:rPr>
      </w:pPr>
      <w:r w:rsidRPr="00F321B3">
        <w:rPr>
          <w:rFonts w:ascii="Times New Roman" w:hAnsi="Times New Roman" w:cs="Times New Roman"/>
          <w:szCs w:val="24"/>
          <w:lang w:val="es-ES_tradnl"/>
        </w:rPr>
        <w:t xml:space="preserve">Esta característica los </w:t>
      </w:r>
      <w:r w:rsidR="00BC7F13" w:rsidRPr="00F321B3">
        <w:rPr>
          <w:rFonts w:ascii="Times New Roman" w:hAnsi="Times New Roman" w:cs="Times New Roman"/>
          <w:szCs w:val="24"/>
          <w:lang w:val="es-ES_tradnl"/>
        </w:rPr>
        <w:t xml:space="preserve">convierte en un grupo interesante de estudiar en la medida en que los procesos de aculturación están presentes y se pueden encontrar personas con un alto arraigo cultural y otros individuos con una amplia asimilación de la cultura dominante, pudiéndose establecer una comparación entre grupos sobre cualquier </w:t>
      </w:r>
      <w:r w:rsidR="00BC7F13" w:rsidRPr="00F321B3">
        <w:rPr>
          <w:rFonts w:ascii="Times New Roman" w:hAnsi="Times New Roman"/>
          <w:szCs w:val="24"/>
          <w:lang w:val="es-ES_tradnl"/>
        </w:rPr>
        <w:t>temática.</w:t>
      </w:r>
      <w:r w:rsidR="00BC7F13" w:rsidRPr="005D193E">
        <w:rPr>
          <w:rFonts w:ascii="Times New Roman" w:hAnsi="Times New Roman"/>
          <w:szCs w:val="24"/>
          <w:lang w:val="es-ES_tradnl"/>
        </w:rPr>
        <w:t xml:space="preserve"> </w:t>
      </w:r>
    </w:p>
    <w:p w14:paraId="06B91DEB" w14:textId="2E83A122" w:rsidR="00BC7F13" w:rsidRPr="005D193E" w:rsidRDefault="00BC7F13" w:rsidP="00BC7F13">
      <w:pPr>
        <w:spacing w:before="0" w:after="0" w:line="480" w:lineRule="auto"/>
        <w:ind w:firstLine="360"/>
        <w:jc w:val="both"/>
        <w:rPr>
          <w:rFonts w:ascii="Times New Roman" w:eastAsia="Calibri" w:hAnsi="Times New Roman" w:cs="Times New Roman"/>
          <w:szCs w:val="24"/>
          <w:lang w:val="es-CO"/>
        </w:rPr>
      </w:pPr>
      <w:r w:rsidRPr="005D193E">
        <w:rPr>
          <w:rFonts w:ascii="Times New Roman" w:hAnsi="Times New Roman"/>
          <w:szCs w:val="24"/>
          <w:lang w:val="es-ES_tradnl"/>
        </w:rPr>
        <w:lastRenderedPageBreak/>
        <w:t>No obstante, e</w:t>
      </w:r>
      <w:r w:rsidR="00667859" w:rsidRPr="005D193E">
        <w:rPr>
          <w:rFonts w:ascii="Times New Roman" w:hAnsi="Times New Roman"/>
          <w:szCs w:val="24"/>
          <w:lang w:val="es-ES_tradnl"/>
        </w:rPr>
        <w:t>n Colombia</w:t>
      </w:r>
      <w:r w:rsidRPr="005D193E">
        <w:rPr>
          <w:rFonts w:ascii="Times New Roman" w:hAnsi="Times New Roman"/>
          <w:szCs w:val="24"/>
          <w:lang w:val="es-ES_tradnl"/>
        </w:rPr>
        <w:t xml:space="preserve"> </w:t>
      </w:r>
      <w:r w:rsidR="00667859" w:rsidRPr="005D193E">
        <w:rPr>
          <w:rFonts w:ascii="Times New Roman" w:hAnsi="Times New Roman"/>
          <w:szCs w:val="24"/>
          <w:lang w:val="es-ES_tradnl"/>
        </w:rPr>
        <w:t>existen pocos estudios que aborden de manera amplia el desarrollo en los</w:t>
      </w:r>
      <w:r w:rsidR="00667859" w:rsidRPr="005D193E">
        <w:rPr>
          <w:rFonts w:ascii="Times New Roman" w:eastAsia="Calibri" w:hAnsi="Times New Roman" w:cs="Times New Roman"/>
          <w:szCs w:val="24"/>
          <w:lang w:val="es-CO"/>
        </w:rPr>
        <w:t xml:space="preserve"> procesos de salud – enfermedad en comunidades indígenas</w:t>
      </w:r>
      <w:r w:rsidRPr="005D193E">
        <w:rPr>
          <w:rFonts w:ascii="Times New Roman" w:eastAsia="Calibri" w:hAnsi="Times New Roman" w:cs="Times New Roman"/>
          <w:szCs w:val="24"/>
          <w:lang w:val="es-CO"/>
        </w:rPr>
        <w:t xml:space="preserve"> y mucho menos estudios desde la neuropsicología</w:t>
      </w:r>
      <w:r w:rsidR="00297615">
        <w:rPr>
          <w:rFonts w:ascii="Times New Roman" w:eastAsia="Calibri" w:hAnsi="Times New Roman" w:cs="Times New Roman"/>
          <w:szCs w:val="24"/>
          <w:lang w:val="es-CO"/>
        </w:rPr>
        <w:t>. C</w:t>
      </w:r>
      <w:r w:rsidRPr="005D193E">
        <w:rPr>
          <w:rFonts w:ascii="Times New Roman" w:eastAsia="Calibri" w:hAnsi="Times New Roman" w:cs="Times New Roman"/>
          <w:szCs w:val="24"/>
          <w:lang w:val="es-CO"/>
        </w:rPr>
        <w:t xml:space="preserve">onstructos como la atención, la memoria, lenguaje, inteligencia han tenido un desarrollo nulo en este tipo de comunidades y esto </w:t>
      </w:r>
      <w:r w:rsidR="00D358C9" w:rsidRPr="005D193E">
        <w:rPr>
          <w:rFonts w:ascii="Times New Roman" w:eastAsia="Calibri" w:hAnsi="Times New Roman" w:cs="Times New Roman"/>
          <w:szCs w:val="24"/>
          <w:lang w:val="es-CO"/>
        </w:rPr>
        <w:t>sería</w:t>
      </w:r>
      <w:r w:rsidRPr="005D193E">
        <w:rPr>
          <w:rFonts w:ascii="Times New Roman" w:eastAsia="Calibri" w:hAnsi="Times New Roman" w:cs="Times New Roman"/>
          <w:szCs w:val="24"/>
          <w:lang w:val="es-CO"/>
        </w:rPr>
        <w:t xml:space="preserve"> una oportunidad para generar mediciones a nivel neuropsicológico</w:t>
      </w:r>
      <w:r w:rsidR="00D358C9">
        <w:rPr>
          <w:rFonts w:ascii="Times New Roman" w:eastAsia="Calibri" w:hAnsi="Times New Roman" w:cs="Times New Roman"/>
          <w:szCs w:val="24"/>
          <w:lang w:val="es-CO"/>
        </w:rPr>
        <w:t xml:space="preserve"> que permita comprender sus procesos cognitivos, sus usos y costumbres.</w:t>
      </w:r>
    </w:p>
    <w:p w14:paraId="7D163667" w14:textId="40C5C4E5" w:rsidR="00031D77" w:rsidRPr="005D193E" w:rsidRDefault="00031D77" w:rsidP="00BC7F13">
      <w:pPr>
        <w:spacing w:after="0" w:line="480" w:lineRule="auto"/>
        <w:ind w:firstLine="360"/>
        <w:jc w:val="both"/>
        <w:rPr>
          <w:rFonts w:ascii="Times New Roman" w:hAnsi="Times New Roman"/>
          <w:szCs w:val="24"/>
          <w:lang w:val="es-ES"/>
        </w:rPr>
      </w:pPr>
      <w:r w:rsidRPr="005D193E">
        <w:rPr>
          <w:rFonts w:ascii="Times New Roman" w:hAnsi="Times New Roman"/>
          <w:szCs w:val="24"/>
          <w:lang w:val="es-ES_tradnl"/>
        </w:rPr>
        <w:t>Poseer datos de rendimiento ajustados a la realidad cultural de cada población es de vital importancia para interpretar de manera adecuada la puntuación de una persona en determinado test neuropsicológico (</w:t>
      </w:r>
      <w:bookmarkStart w:id="65" w:name="_Hlk15650380"/>
      <w:proofErr w:type="spellStart"/>
      <w:r w:rsidRPr="005D193E">
        <w:rPr>
          <w:rFonts w:ascii="Times New Roman" w:hAnsi="Times New Roman"/>
          <w:szCs w:val="24"/>
          <w:lang w:val="es-ES"/>
        </w:rPr>
        <w:t>Lezak</w:t>
      </w:r>
      <w:proofErr w:type="spellEnd"/>
      <w:r w:rsidRPr="005D193E">
        <w:rPr>
          <w:rFonts w:ascii="Times New Roman" w:hAnsi="Times New Roman"/>
          <w:szCs w:val="24"/>
          <w:lang w:val="es-ES"/>
        </w:rPr>
        <w:t xml:space="preserve">, 2004; </w:t>
      </w:r>
      <w:r w:rsidRPr="005D193E">
        <w:rPr>
          <w:rFonts w:ascii="Times New Roman" w:hAnsi="Times New Roman"/>
          <w:szCs w:val="24"/>
          <w:shd w:val="clear" w:color="auto" w:fill="FFFFFF"/>
          <w:lang w:val="es-ES"/>
        </w:rPr>
        <w:t>Strauss et al, 2006</w:t>
      </w:r>
      <w:r w:rsidRPr="005D193E">
        <w:rPr>
          <w:rFonts w:ascii="Times New Roman" w:hAnsi="Times New Roman"/>
          <w:szCs w:val="24"/>
          <w:lang w:val="es-ES_tradnl"/>
        </w:rPr>
        <w:t xml:space="preserve">). </w:t>
      </w:r>
      <w:bookmarkEnd w:id="65"/>
      <w:r w:rsidRPr="005D193E">
        <w:rPr>
          <w:rFonts w:ascii="Times New Roman" w:hAnsi="Times New Roman"/>
          <w:szCs w:val="24"/>
          <w:lang w:val="es-ES"/>
        </w:rPr>
        <w:t>Los datos de rendimiento de las pruebas neuropsicológicas tienen como propósito determinar la distribución de puntajes directos o estandarizados en una muestra de referencia homologable a la población de la que proviene. Los puntajes directos obtenidos se transforman entonces a alguna forma de calificación para poder determinar dónde se sitúa el participante dentro del modelo de probabilidad de la curva normal o distribución normal (</w:t>
      </w:r>
      <w:bookmarkStart w:id="66" w:name="_Hlk15650387"/>
      <w:r w:rsidRPr="005D193E">
        <w:rPr>
          <w:rFonts w:ascii="Times New Roman" w:hAnsi="Times New Roman"/>
          <w:szCs w:val="24"/>
          <w:lang w:val="es-ES"/>
        </w:rPr>
        <w:t xml:space="preserve">Aiken, </w:t>
      </w:r>
      <w:bookmarkEnd w:id="66"/>
      <w:r w:rsidR="00A07525">
        <w:rPr>
          <w:rFonts w:ascii="Times New Roman" w:hAnsi="Times New Roman"/>
          <w:szCs w:val="24"/>
          <w:lang w:val="es-ES"/>
        </w:rPr>
        <w:t>1991</w:t>
      </w:r>
      <w:r w:rsidRPr="005D193E">
        <w:rPr>
          <w:rFonts w:ascii="Times New Roman" w:hAnsi="Times New Roman"/>
          <w:szCs w:val="24"/>
          <w:lang w:val="es-ES"/>
        </w:rPr>
        <w:t>), o cualquier otro modelo de probabilidad ajustable a la variable evaluada y así facilitar el proceso de la interpretación de los puntajes (</w:t>
      </w:r>
      <w:bookmarkStart w:id="67" w:name="_Hlk15650393"/>
      <w:r w:rsidRPr="005D193E">
        <w:rPr>
          <w:rFonts w:ascii="Times New Roman" w:hAnsi="Times New Roman"/>
          <w:szCs w:val="24"/>
          <w:lang w:val="es-ES_tradnl"/>
        </w:rPr>
        <w:t xml:space="preserve">Crawford, </w:t>
      </w:r>
      <w:proofErr w:type="spellStart"/>
      <w:r w:rsidRPr="005D193E">
        <w:rPr>
          <w:rFonts w:ascii="Times New Roman" w:hAnsi="Times New Roman"/>
          <w:szCs w:val="24"/>
          <w:lang w:val="es-ES_tradnl"/>
        </w:rPr>
        <w:t>Venneri</w:t>
      </w:r>
      <w:proofErr w:type="spellEnd"/>
      <w:r w:rsidRPr="005D193E">
        <w:rPr>
          <w:rFonts w:ascii="Times New Roman" w:hAnsi="Times New Roman"/>
          <w:szCs w:val="24"/>
          <w:lang w:val="es-ES_tradnl"/>
        </w:rPr>
        <w:t xml:space="preserve">, &amp; </w:t>
      </w:r>
      <w:proofErr w:type="spellStart"/>
      <w:r w:rsidRPr="005D193E">
        <w:rPr>
          <w:rFonts w:ascii="Times New Roman" w:hAnsi="Times New Roman"/>
          <w:szCs w:val="24"/>
          <w:lang w:val="es-ES_tradnl"/>
        </w:rPr>
        <w:t>O’Carroll</w:t>
      </w:r>
      <w:proofErr w:type="spellEnd"/>
      <w:r w:rsidRPr="005D193E">
        <w:rPr>
          <w:rFonts w:ascii="Times New Roman" w:hAnsi="Times New Roman"/>
          <w:szCs w:val="24"/>
          <w:lang w:val="es-ES_tradnl"/>
        </w:rPr>
        <w:t xml:space="preserve">, 1998; </w:t>
      </w:r>
      <w:proofErr w:type="spellStart"/>
      <w:r w:rsidRPr="005D193E">
        <w:rPr>
          <w:rFonts w:ascii="Times New Roman" w:hAnsi="Times New Roman"/>
          <w:szCs w:val="24"/>
          <w:lang w:val="es-ES_tradnl"/>
        </w:rPr>
        <w:t>Lezak</w:t>
      </w:r>
      <w:proofErr w:type="spellEnd"/>
      <w:r w:rsidRPr="005D193E">
        <w:rPr>
          <w:rFonts w:ascii="Times New Roman" w:hAnsi="Times New Roman"/>
          <w:szCs w:val="24"/>
          <w:lang w:val="es-ES_tradnl"/>
        </w:rPr>
        <w:t>, 1995</w:t>
      </w:r>
      <w:bookmarkEnd w:id="67"/>
      <w:r w:rsidRPr="005D193E">
        <w:rPr>
          <w:rFonts w:ascii="Times New Roman" w:hAnsi="Times New Roman"/>
          <w:szCs w:val="24"/>
          <w:lang w:val="es-ES"/>
        </w:rPr>
        <w:t xml:space="preserve">). </w:t>
      </w:r>
    </w:p>
    <w:p w14:paraId="487E8140" w14:textId="7C7749A4" w:rsidR="00193AD6" w:rsidRPr="005D193E" w:rsidRDefault="005B2F79" w:rsidP="00D358C9">
      <w:pPr>
        <w:spacing w:before="0" w:after="0" w:line="480" w:lineRule="auto"/>
        <w:ind w:firstLine="360"/>
        <w:jc w:val="both"/>
        <w:rPr>
          <w:rFonts w:ascii="Times New Roman" w:hAnsi="Times New Roman" w:cs="Times New Roman"/>
          <w:szCs w:val="24"/>
          <w:lang w:val="es-CO"/>
        </w:rPr>
      </w:pPr>
      <w:r>
        <w:rPr>
          <w:rFonts w:ascii="Times New Roman" w:eastAsia="Calibri" w:hAnsi="Times New Roman" w:cs="Times New Roman"/>
          <w:szCs w:val="24"/>
          <w:lang w:val="es-CO"/>
        </w:rPr>
        <w:t>En la actualidad existen muy pocas publicaciones que muestren el rendimiento neuropsicológico de poblaciones indígenas colombianas y no existen publicaciones que relacionen los niveles de acult</w:t>
      </w:r>
      <w:r w:rsidR="00520C20">
        <w:rPr>
          <w:rFonts w:ascii="Times New Roman" w:eastAsia="Calibri" w:hAnsi="Times New Roman" w:cs="Times New Roman"/>
          <w:szCs w:val="24"/>
          <w:lang w:val="es-CO"/>
        </w:rPr>
        <w:t xml:space="preserve">uración y </w:t>
      </w:r>
      <w:r w:rsidR="00B54793">
        <w:rPr>
          <w:rFonts w:ascii="Times New Roman" w:eastAsia="Calibri" w:hAnsi="Times New Roman" w:cs="Times New Roman"/>
          <w:szCs w:val="24"/>
          <w:lang w:val="es-CO"/>
        </w:rPr>
        <w:t xml:space="preserve">el </w:t>
      </w:r>
      <w:r w:rsidR="00520C20">
        <w:rPr>
          <w:rFonts w:ascii="Times New Roman" w:eastAsia="Calibri" w:hAnsi="Times New Roman" w:cs="Times New Roman"/>
          <w:szCs w:val="24"/>
          <w:lang w:val="es-CO"/>
        </w:rPr>
        <w:t xml:space="preserve">rendimiento neuropsicológico </w:t>
      </w:r>
      <w:r w:rsidR="00B54793">
        <w:rPr>
          <w:rFonts w:ascii="Times New Roman" w:eastAsia="Calibri" w:hAnsi="Times New Roman" w:cs="Times New Roman"/>
          <w:szCs w:val="24"/>
          <w:lang w:val="es-CO"/>
        </w:rPr>
        <w:t xml:space="preserve">en la población indígena colombiana y en especial </w:t>
      </w:r>
      <w:r w:rsidR="00F321B3">
        <w:rPr>
          <w:rFonts w:ascii="Times New Roman" w:eastAsia="Calibri" w:hAnsi="Times New Roman" w:cs="Times New Roman"/>
          <w:szCs w:val="24"/>
          <w:lang w:val="es-CO"/>
        </w:rPr>
        <w:t>los Embera</w:t>
      </w:r>
      <w:r w:rsidR="00D358C9">
        <w:rPr>
          <w:rFonts w:ascii="Times New Roman" w:eastAsia="Calibri" w:hAnsi="Times New Roman" w:cs="Times New Roman"/>
          <w:szCs w:val="24"/>
          <w:lang w:val="es-CO"/>
        </w:rPr>
        <w:t xml:space="preserve"> Chami</w:t>
      </w:r>
      <w:r w:rsidR="00B54793">
        <w:rPr>
          <w:rFonts w:ascii="Times New Roman" w:eastAsia="Calibri" w:hAnsi="Times New Roman" w:cs="Times New Roman"/>
          <w:szCs w:val="24"/>
          <w:lang w:val="es-CO"/>
        </w:rPr>
        <w:t xml:space="preserve">. Conocer el rendimiento neuropsicológico de esta población permitirá conocer cuál es el parámetro de referencia de la población sana, lo cual será una herramienta para </w:t>
      </w:r>
      <w:r w:rsidR="00CA1A8C">
        <w:rPr>
          <w:rFonts w:ascii="Times New Roman" w:eastAsia="Calibri" w:hAnsi="Times New Roman" w:cs="Times New Roman"/>
          <w:szCs w:val="24"/>
          <w:lang w:val="es-CO"/>
        </w:rPr>
        <w:t>establecer cuando una persona de la población</w:t>
      </w:r>
      <w:r w:rsidR="004D5211">
        <w:rPr>
          <w:rFonts w:ascii="Times New Roman" w:eastAsia="Calibri" w:hAnsi="Times New Roman" w:cs="Times New Roman"/>
          <w:szCs w:val="24"/>
          <w:lang w:val="es-CO"/>
        </w:rPr>
        <w:t xml:space="preserve"> Embera</w:t>
      </w:r>
      <w:r w:rsidR="00D358C9">
        <w:rPr>
          <w:rFonts w:ascii="Times New Roman" w:eastAsia="Calibri" w:hAnsi="Times New Roman" w:cs="Times New Roman"/>
          <w:szCs w:val="24"/>
          <w:lang w:val="es-CO"/>
        </w:rPr>
        <w:t xml:space="preserve"> Chami</w:t>
      </w:r>
      <w:r w:rsidR="004D5211">
        <w:rPr>
          <w:rFonts w:ascii="Times New Roman" w:eastAsia="Calibri" w:hAnsi="Times New Roman" w:cs="Times New Roman"/>
          <w:szCs w:val="24"/>
          <w:lang w:val="es-CO"/>
        </w:rPr>
        <w:t xml:space="preserve"> </w:t>
      </w:r>
      <w:r w:rsidR="00CA1A8C">
        <w:rPr>
          <w:rFonts w:ascii="Times New Roman" w:eastAsia="Calibri" w:hAnsi="Times New Roman" w:cs="Times New Roman"/>
          <w:szCs w:val="24"/>
          <w:lang w:val="es-CO"/>
        </w:rPr>
        <w:t xml:space="preserve">puede tener déficit </w:t>
      </w:r>
      <w:r w:rsidR="00F321B3">
        <w:rPr>
          <w:rFonts w:ascii="Times New Roman" w:eastAsia="Calibri" w:hAnsi="Times New Roman" w:cs="Times New Roman"/>
          <w:szCs w:val="24"/>
          <w:lang w:val="es-CO"/>
        </w:rPr>
        <w:t>neuropsicológico</w:t>
      </w:r>
      <w:r w:rsidR="00CA1A8C">
        <w:rPr>
          <w:rFonts w:ascii="Times New Roman" w:eastAsia="Calibri" w:hAnsi="Times New Roman" w:cs="Times New Roman"/>
          <w:szCs w:val="24"/>
          <w:lang w:val="es-CO"/>
        </w:rPr>
        <w:t xml:space="preserve"> </w:t>
      </w:r>
      <w:r w:rsidR="00B54793">
        <w:rPr>
          <w:rFonts w:ascii="Times New Roman" w:eastAsia="Calibri" w:hAnsi="Times New Roman" w:cs="Times New Roman"/>
          <w:szCs w:val="24"/>
          <w:lang w:val="es-CO"/>
        </w:rPr>
        <w:t>(</w:t>
      </w:r>
      <w:bookmarkStart w:id="68" w:name="_Hlk15650403"/>
      <w:r w:rsidR="00B54793">
        <w:rPr>
          <w:rFonts w:ascii="Times New Roman" w:eastAsia="Calibri" w:hAnsi="Times New Roman" w:cs="Times New Roman"/>
          <w:szCs w:val="24"/>
          <w:lang w:val="es-CO"/>
        </w:rPr>
        <w:t>Rivera y Arango-</w:t>
      </w:r>
      <w:proofErr w:type="spellStart"/>
      <w:r w:rsidR="00B54793">
        <w:rPr>
          <w:rFonts w:ascii="Times New Roman" w:eastAsia="Calibri" w:hAnsi="Times New Roman" w:cs="Times New Roman"/>
          <w:szCs w:val="24"/>
          <w:lang w:val="es-CO"/>
        </w:rPr>
        <w:t>Lasprilla</w:t>
      </w:r>
      <w:proofErr w:type="spellEnd"/>
      <w:r w:rsidR="00B54793">
        <w:rPr>
          <w:rFonts w:ascii="Times New Roman" w:eastAsia="Calibri" w:hAnsi="Times New Roman" w:cs="Times New Roman"/>
          <w:szCs w:val="24"/>
          <w:lang w:val="es-CO"/>
        </w:rPr>
        <w:t>, 2017</w:t>
      </w:r>
      <w:bookmarkEnd w:id="68"/>
      <w:r w:rsidR="00B54793">
        <w:rPr>
          <w:rFonts w:ascii="Times New Roman" w:eastAsia="Calibri" w:hAnsi="Times New Roman" w:cs="Times New Roman"/>
          <w:szCs w:val="24"/>
          <w:lang w:val="es-CO"/>
        </w:rPr>
        <w:t>)</w:t>
      </w:r>
      <w:r w:rsidR="00CA1A8C">
        <w:rPr>
          <w:rFonts w:ascii="Times New Roman" w:eastAsia="Calibri" w:hAnsi="Times New Roman" w:cs="Times New Roman"/>
          <w:szCs w:val="24"/>
          <w:lang w:val="es-CO"/>
        </w:rPr>
        <w:t>.</w:t>
      </w:r>
      <w:r w:rsidR="00193AD6" w:rsidRPr="005D193E">
        <w:rPr>
          <w:rFonts w:ascii="Times New Roman" w:eastAsia="Times New Roman" w:hAnsi="Times New Roman" w:cs="Times New Roman"/>
          <w:bCs/>
          <w:i/>
          <w:szCs w:val="24"/>
          <w:lang w:val="es-ES"/>
        </w:rPr>
        <w:br w:type="page"/>
      </w:r>
    </w:p>
    <w:p w14:paraId="2B85A91D" w14:textId="1F31E3A4" w:rsidR="00193AD6" w:rsidRPr="00A33E39" w:rsidRDefault="006C4281" w:rsidP="00A33E39">
      <w:pPr>
        <w:pStyle w:val="Prrafodelista"/>
        <w:numPr>
          <w:ilvl w:val="0"/>
          <w:numId w:val="7"/>
        </w:numPr>
        <w:spacing w:before="0" w:after="0" w:line="480" w:lineRule="auto"/>
        <w:jc w:val="both"/>
        <w:outlineLvl w:val="0"/>
        <w:rPr>
          <w:rFonts w:ascii="Times New Roman" w:hAnsi="Times New Roman" w:cs="Times New Roman"/>
          <w:b/>
          <w:sz w:val="28"/>
          <w:szCs w:val="24"/>
          <w:lang w:val="es-CO"/>
        </w:rPr>
      </w:pPr>
      <w:bookmarkStart w:id="69" w:name="_Toc15198678"/>
      <w:bookmarkStart w:id="70" w:name="_Toc38152520"/>
      <w:r w:rsidRPr="00A33E39">
        <w:rPr>
          <w:rFonts w:ascii="Times New Roman" w:hAnsi="Times New Roman" w:cs="Times New Roman"/>
          <w:b/>
          <w:sz w:val="28"/>
          <w:szCs w:val="24"/>
          <w:lang w:val="es-CO"/>
        </w:rPr>
        <w:lastRenderedPageBreak/>
        <w:t>MÉTODO</w:t>
      </w:r>
      <w:bookmarkEnd w:id="69"/>
      <w:bookmarkEnd w:id="70"/>
    </w:p>
    <w:p w14:paraId="57F6D31C" w14:textId="3C63E304" w:rsidR="00A879B9" w:rsidRPr="005D193E" w:rsidRDefault="00A879B9" w:rsidP="00C15463">
      <w:pPr>
        <w:spacing w:before="0" w:after="0" w:line="480" w:lineRule="auto"/>
        <w:jc w:val="both"/>
        <w:outlineLvl w:val="0"/>
        <w:rPr>
          <w:rFonts w:ascii="Times New Roman" w:hAnsi="Times New Roman" w:cs="Times New Roman"/>
          <w:b/>
          <w:szCs w:val="24"/>
          <w:lang w:val="es-CO"/>
        </w:rPr>
      </w:pPr>
    </w:p>
    <w:p w14:paraId="1305097A" w14:textId="4C62C7BD" w:rsidR="004C58FF" w:rsidRPr="00630525" w:rsidRDefault="00551654" w:rsidP="00C15463">
      <w:pPr>
        <w:pStyle w:val="Ttulo2"/>
        <w:spacing w:before="0" w:line="480" w:lineRule="auto"/>
        <w:jc w:val="both"/>
        <w:rPr>
          <w:rFonts w:ascii="Times New Roman" w:eastAsia="Times New Roman" w:hAnsi="Times New Roman" w:cs="Times New Roman"/>
          <w:b/>
          <w:color w:val="auto"/>
          <w:sz w:val="24"/>
          <w:szCs w:val="24"/>
          <w:lang w:val="es-CO"/>
        </w:rPr>
      </w:pPr>
      <w:bookmarkStart w:id="71" w:name="_Toc15198679"/>
      <w:bookmarkStart w:id="72" w:name="_Toc38152521"/>
      <w:r w:rsidRPr="00630525">
        <w:rPr>
          <w:rFonts w:ascii="Times New Roman" w:eastAsia="Times New Roman" w:hAnsi="Times New Roman" w:cs="Times New Roman"/>
          <w:b/>
          <w:color w:val="auto"/>
          <w:sz w:val="24"/>
          <w:szCs w:val="24"/>
          <w:lang w:val="es-CO"/>
        </w:rPr>
        <w:t>5</w:t>
      </w:r>
      <w:r w:rsidR="00FE7E6B" w:rsidRPr="00630525">
        <w:rPr>
          <w:rFonts w:ascii="Times New Roman" w:eastAsia="Times New Roman" w:hAnsi="Times New Roman" w:cs="Times New Roman"/>
          <w:b/>
          <w:color w:val="auto"/>
          <w:sz w:val="24"/>
          <w:szCs w:val="24"/>
          <w:lang w:val="es-CO"/>
        </w:rPr>
        <w:t>.1 Diseño del Estudio</w:t>
      </w:r>
      <w:bookmarkEnd w:id="71"/>
      <w:bookmarkEnd w:id="72"/>
    </w:p>
    <w:p w14:paraId="70AE0677" w14:textId="599952A7" w:rsidR="00FE7E6B" w:rsidRPr="00630525" w:rsidRDefault="00FE7E6B" w:rsidP="00C15463">
      <w:pPr>
        <w:spacing w:before="0" w:after="0" w:line="480" w:lineRule="auto"/>
        <w:jc w:val="both"/>
        <w:outlineLvl w:val="0"/>
        <w:rPr>
          <w:rFonts w:ascii="Times New Roman" w:hAnsi="Times New Roman" w:cs="Times New Roman"/>
          <w:b/>
          <w:szCs w:val="24"/>
          <w:lang w:val="es-CO"/>
        </w:rPr>
      </w:pPr>
    </w:p>
    <w:p w14:paraId="1F2E4C4C" w14:textId="2F7D8394" w:rsidR="004C58FF" w:rsidRPr="00630525" w:rsidRDefault="00393C52" w:rsidP="00A33E39">
      <w:pPr>
        <w:pStyle w:val="Prrafodelista"/>
        <w:numPr>
          <w:ilvl w:val="2"/>
          <w:numId w:val="7"/>
        </w:numPr>
        <w:spacing w:before="0" w:after="0" w:line="480" w:lineRule="auto"/>
        <w:jc w:val="both"/>
        <w:outlineLvl w:val="2"/>
        <w:rPr>
          <w:rFonts w:ascii="Times New Roman" w:eastAsia="Times New Roman" w:hAnsi="Times New Roman" w:cs="Times New Roman"/>
          <w:b/>
          <w:szCs w:val="24"/>
          <w:lang w:val="es-CO"/>
        </w:rPr>
      </w:pPr>
      <w:bookmarkStart w:id="73" w:name="_Toc15198680"/>
      <w:bookmarkStart w:id="74" w:name="_Toc38152522"/>
      <w:r w:rsidRPr="00630525">
        <w:rPr>
          <w:rFonts w:ascii="Times New Roman" w:eastAsia="Times New Roman" w:hAnsi="Times New Roman" w:cs="Times New Roman"/>
          <w:b/>
          <w:szCs w:val="24"/>
          <w:lang w:val="es-CO"/>
        </w:rPr>
        <w:t>Estudio observacional</w:t>
      </w:r>
      <w:r w:rsidR="000B04D1" w:rsidRPr="00630525">
        <w:rPr>
          <w:rFonts w:ascii="Times New Roman" w:eastAsia="Times New Roman" w:hAnsi="Times New Roman" w:cs="Times New Roman"/>
          <w:b/>
          <w:szCs w:val="24"/>
          <w:lang w:val="es-CO"/>
        </w:rPr>
        <w:t xml:space="preserve"> de corte Transversal</w:t>
      </w:r>
      <w:bookmarkEnd w:id="73"/>
      <w:bookmarkEnd w:id="74"/>
    </w:p>
    <w:p w14:paraId="0B3F9D8F" w14:textId="4E2DC813" w:rsidR="004C58FF" w:rsidRPr="005D193E" w:rsidRDefault="004C58FF" w:rsidP="00EB0698">
      <w:pPr>
        <w:spacing w:before="0" w:after="0" w:line="480" w:lineRule="auto"/>
        <w:ind w:firstLine="360"/>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 xml:space="preserve">La presente investigación presenta un diseño de </w:t>
      </w:r>
      <w:r w:rsidR="00834DBA" w:rsidRPr="005D193E">
        <w:rPr>
          <w:rFonts w:ascii="Times New Roman" w:eastAsia="Calibri" w:hAnsi="Times New Roman" w:cs="Times New Roman"/>
          <w:szCs w:val="24"/>
          <w:lang w:val="es-CO"/>
        </w:rPr>
        <w:t>investigación</w:t>
      </w:r>
      <w:r w:rsidRPr="005D193E">
        <w:rPr>
          <w:rFonts w:ascii="Times New Roman" w:eastAsia="Calibri" w:hAnsi="Times New Roman" w:cs="Times New Roman"/>
          <w:szCs w:val="24"/>
          <w:lang w:val="es-CO"/>
        </w:rPr>
        <w:t xml:space="preserve"> </w:t>
      </w:r>
      <w:r w:rsidR="00EB0698">
        <w:rPr>
          <w:rFonts w:ascii="Times New Roman" w:eastAsia="Calibri" w:hAnsi="Times New Roman" w:cs="Times New Roman"/>
          <w:szCs w:val="24"/>
          <w:lang w:val="es-CO"/>
        </w:rPr>
        <w:t>o</w:t>
      </w:r>
      <w:r w:rsidRPr="005D193E">
        <w:rPr>
          <w:rFonts w:ascii="Times New Roman" w:eastAsia="Calibri" w:hAnsi="Times New Roman" w:cs="Times New Roman"/>
          <w:szCs w:val="24"/>
          <w:lang w:val="es-CO"/>
        </w:rPr>
        <w:t xml:space="preserve">bservacional de corte transversal, teniendo en cuenta que describe las variables </w:t>
      </w:r>
      <w:r w:rsidR="00834DBA" w:rsidRPr="005D193E">
        <w:rPr>
          <w:rFonts w:ascii="Times New Roman" w:eastAsia="Calibri" w:hAnsi="Times New Roman" w:cs="Times New Roman"/>
          <w:szCs w:val="24"/>
          <w:lang w:val="es-CO"/>
        </w:rPr>
        <w:t>predictivas</w:t>
      </w:r>
      <w:r w:rsidRPr="005D193E">
        <w:rPr>
          <w:rFonts w:ascii="Times New Roman" w:eastAsia="Calibri" w:hAnsi="Times New Roman" w:cs="Times New Roman"/>
          <w:szCs w:val="24"/>
          <w:lang w:val="es-CO"/>
        </w:rPr>
        <w:t xml:space="preserve"> y de respuesta en una población, una </w:t>
      </w:r>
      <w:r w:rsidR="00834DBA" w:rsidRPr="005D193E">
        <w:rPr>
          <w:rFonts w:ascii="Times New Roman" w:eastAsia="Calibri" w:hAnsi="Times New Roman" w:cs="Times New Roman"/>
          <w:szCs w:val="24"/>
          <w:lang w:val="es-CO"/>
        </w:rPr>
        <w:t>característica</w:t>
      </w:r>
      <w:r w:rsidRPr="005D193E">
        <w:rPr>
          <w:rFonts w:ascii="Times New Roman" w:eastAsia="Calibri" w:hAnsi="Times New Roman" w:cs="Times New Roman"/>
          <w:szCs w:val="24"/>
          <w:lang w:val="es-CO"/>
        </w:rPr>
        <w:t xml:space="preserve"> de los estudios transversales es que el investigador realiza todas las mediciones en un mismo periodo de tiempo sin seguimiento, por lo general, ese </w:t>
      </w:r>
      <w:r w:rsidR="00834DBA" w:rsidRPr="005D193E">
        <w:rPr>
          <w:rFonts w:ascii="Times New Roman" w:eastAsia="Calibri" w:hAnsi="Times New Roman" w:cs="Times New Roman"/>
          <w:szCs w:val="24"/>
          <w:lang w:val="es-CO"/>
        </w:rPr>
        <w:t>periodo</w:t>
      </w:r>
      <w:r w:rsidRPr="005D193E">
        <w:rPr>
          <w:rFonts w:ascii="Times New Roman" w:eastAsia="Calibri" w:hAnsi="Times New Roman" w:cs="Times New Roman"/>
          <w:szCs w:val="24"/>
          <w:lang w:val="es-CO"/>
        </w:rPr>
        <w:t xml:space="preserve"> de tiempo es muy </w:t>
      </w:r>
      <w:r w:rsidRPr="006D0183">
        <w:rPr>
          <w:rFonts w:ascii="Times New Roman" w:eastAsia="Calibri" w:hAnsi="Times New Roman" w:cs="Times New Roman"/>
          <w:szCs w:val="24"/>
          <w:lang w:val="es-CO"/>
        </w:rPr>
        <w:t>corto</w:t>
      </w:r>
      <w:r w:rsidR="00EB0698" w:rsidRPr="006D0183">
        <w:rPr>
          <w:rFonts w:ascii="Times New Roman" w:eastAsia="Calibri" w:hAnsi="Times New Roman" w:cs="Times New Roman"/>
          <w:szCs w:val="24"/>
          <w:lang w:val="es-CO"/>
        </w:rPr>
        <w:t xml:space="preserve"> </w:t>
      </w:r>
      <w:r w:rsidR="000B04D1" w:rsidRPr="006D0183">
        <w:rPr>
          <w:rFonts w:ascii="Times New Roman" w:eastAsia="Calibri" w:hAnsi="Times New Roman" w:cs="Times New Roman"/>
          <w:szCs w:val="24"/>
          <w:lang w:val="es-CO"/>
        </w:rPr>
        <w:t>(</w:t>
      </w:r>
      <w:bookmarkStart w:id="75" w:name="_Hlk15650412"/>
      <w:r w:rsidR="000B04D1" w:rsidRPr="006D0183">
        <w:rPr>
          <w:rFonts w:ascii="Times New Roman" w:eastAsia="Calibri" w:hAnsi="Times New Roman" w:cs="Times New Roman"/>
          <w:szCs w:val="24"/>
          <w:lang w:val="es-CO"/>
        </w:rPr>
        <w:t>Hulley, 2013</w:t>
      </w:r>
      <w:bookmarkEnd w:id="75"/>
      <w:r w:rsidR="000B04D1" w:rsidRPr="006D0183">
        <w:rPr>
          <w:rFonts w:ascii="Times New Roman" w:eastAsia="Calibri" w:hAnsi="Times New Roman" w:cs="Times New Roman"/>
          <w:szCs w:val="24"/>
          <w:lang w:val="es-CO"/>
        </w:rPr>
        <w:t>)</w:t>
      </w:r>
    </w:p>
    <w:p w14:paraId="777C3EAB" w14:textId="29A9AACB" w:rsidR="00393C52" w:rsidRPr="005D193E" w:rsidRDefault="004C58FF" w:rsidP="00EB0698">
      <w:pPr>
        <w:spacing w:before="0" w:after="0" w:line="480" w:lineRule="auto"/>
        <w:ind w:firstLine="360"/>
        <w:jc w:val="both"/>
        <w:rPr>
          <w:rFonts w:ascii="Times New Roman" w:eastAsia="Calibri" w:hAnsi="Times New Roman" w:cs="Times New Roman"/>
          <w:szCs w:val="24"/>
          <w:lang w:val="es-CO"/>
        </w:rPr>
      </w:pPr>
      <w:r w:rsidRPr="005D193E">
        <w:rPr>
          <w:rFonts w:ascii="Times New Roman" w:eastAsia="Calibri" w:hAnsi="Times New Roman" w:cs="Times New Roman"/>
          <w:szCs w:val="24"/>
          <w:lang w:val="es-CO"/>
        </w:rPr>
        <w:t>Por otro lado</w:t>
      </w:r>
      <w:r w:rsidR="00475F34" w:rsidRPr="005D193E">
        <w:rPr>
          <w:rFonts w:ascii="Times New Roman" w:eastAsia="Calibri" w:hAnsi="Times New Roman" w:cs="Times New Roman"/>
          <w:szCs w:val="24"/>
          <w:lang w:val="es-CO"/>
        </w:rPr>
        <w:t>,</w:t>
      </w:r>
      <w:r w:rsidRPr="005D193E">
        <w:rPr>
          <w:rFonts w:ascii="Times New Roman" w:eastAsia="Calibri" w:hAnsi="Times New Roman" w:cs="Times New Roman"/>
          <w:szCs w:val="24"/>
          <w:lang w:val="es-CO"/>
        </w:rPr>
        <w:t xml:space="preserve"> y dependiendo de la </w:t>
      </w:r>
      <w:r w:rsidR="00834DBA" w:rsidRPr="005D193E">
        <w:rPr>
          <w:rFonts w:ascii="Times New Roman" w:eastAsia="Calibri" w:hAnsi="Times New Roman" w:cs="Times New Roman"/>
          <w:szCs w:val="24"/>
          <w:lang w:val="es-CO"/>
        </w:rPr>
        <w:t>hipótesis</w:t>
      </w:r>
      <w:r w:rsidRPr="005D193E">
        <w:rPr>
          <w:rFonts w:ascii="Times New Roman" w:eastAsia="Calibri" w:hAnsi="Times New Roman" w:cs="Times New Roman"/>
          <w:szCs w:val="24"/>
          <w:lang w:val="es-CO"/>
        </w:rPr>
        <w:t xml:space="preserve">; los estudios transversales pueden servir para establecer asociaciones entre la variable </w:t>
      </w:r>
      <w:r w:rsidR="00834DBA" w:rsidRPr="005D193E">
        <w:rPr>
          <w:rFonts w:ascii="Times New Roman" w:eastAsia="Calibri" w:hAnsi="Times New Roman" w:cs="Times New Roman"/>
          <w:szCs w:val="24"/>
          <w:lang w:val="es-CO"/>
        </w:rPr>
        <w:t>predictiva</w:t>
      </w:r>
      <w:r w:rsidRPr="005D193E">
        <w:rPr>
          <w:rFonts w:ascii="Times New Roman" w:eastAsia="Calibri" w:hAnsi="Times New Roman" w:cs="Times New Roman"/>
          <w:szCs w:val="24"/>
          <w:lang w:val="es-CO"/>
        </w:rPr>
        <w:t xml:space="preserve"> y las variables de respuesta. Estos estudios son importantes porque ofrecen información sobre la prevalencia de una enfermedad o </w:t>
      </w:r>
      <w:r w:rsidR="00834DBA" w:rsidRPr="005D193E">
        <w:rPr>
          <w:rFonts w:ascii="Times New Roman" w:eastAsia="Calibri" w:hAnsi="Times New Roman" w:cs="Times New Roman"/>
          <w:szCs w:val="24"/>
          <w:lang w:val="es-CO"/>
        </w:rPr>
        <w:t>algún</w:t>
      </w:r>
      <w:r w:rsidRPr="005D193E">
        <w:rPr>
          <w:rFonts w:ascii="Times New Roman" w:eastAsia="Calibri" w:hAnsi="Times New Roman" w:cs="Times New Roman"/>
          <w:szCs w:val="24"/>
          <w:lang w:val="es-CO"/>
        </w:rPr>
        <w:t xml:space="preserve"> evento en un tiempo determinado. En otras palabras, el diseño de este estudio puede indicar una medida de </w:t>
      </w:r>
      <w:r w:rsidR="00834DBA" w:rsidRPr="005D193E">
        <w:rPr>
          <w:rFonts w:ascii="Times New Roman" w:eastAsia="Calibri" w:hAnsi="Times New Roman" w:cs="Times New Roman"/>
          <w:szCs w:val="24"/>
          <w:lang w:val="es-CO"/>
        </w:rPr>
        <w:t>comparación</w:t>
      </w:r>
      <w:r w:rsidRPr="005D193E">
        <w:rPr>
          <w:rFonts w:ascii="Times New Roman" w:eastAsia="Calibri" w:hAnsi="Times New Roman" w:cs="Times New Roman"/>
          <w:szCs w:val="24"/>
          <w:lang w:val="es-CO"/>
        </w:rPr>
        <w:t xml:space="preserve"> entre diferentes variables que se han considerado como la edad, escolaridad</w:t>
      </w:r>
      <w:r w:rsidR="000B04D1" w:rsidRPr="005D193E">
        <w:rPr>
          <w:rFonts w:ascii="Times New Roman" w:eastAsia="Calibri" w:hAnsi="Times New Roman" w:cs="Times New Roman"/>
          <w:szCs w:val="24"/>
          <w:lang w:val="es-CO"/>
        </w:rPr>
        <w:t xml:space="preserve"> y aculturación.</w:t>
      </w:r>
    </w:p>
    <w:p w14:paraId="1B68B853" w14:textId="77777777" w:rsidR="000B04D1" w:rsidRPr="005D193E" w:rsidRDefault="000B04D1" w:rsidP="00C15463">
      <w:pPr>
        <w:spacing w:before="0" w:after="0" w:line="480" w:lineRule="auto"/>
        <w:jc w:val="both"/>
        <w:outlineLvl w:val="2"/>
        <w:rPr>
          <w:rFonts w:ascii="Times New Roman" w:eastAsia="Times New Roman" w:hAnsi="Times New Roman" w:cs="Times New Roman"/>
          <w:bCs/>
          <w:szCs w:val="24"/>
          <w:lang w:val="es-ES"/>
        </w:rPr>
      </w:pPr>
    </w:p>
    <w:p w14:paraId="49B4C45F" w14:textId="63396286" w:rsidR="00193AD6" w:rsidRPr="00630525" w:rsidRDefault="00193AD6" w:rsidP="00A33E39">
      <w:pPr>
        <w:pStyle w:val="Prrafodelista"/>
        <w:numPr>
          <w:ilvl w:val="1"/>
          <w:numId w:val="7"/>
        </w:numPr>
        <w:spacing w:before="0" w:after="0" w:line="480" w:lineRule="auto"/>
        <w:jc w:val="both"/>
        <w:outlineLvl w:val="1"/>
        <w:rPr>
          <w:rFonts w:ascii="Times New Roman" w:eastAsia="Times New Roman" w:hAnsi="Times New Roman" w:cs="Times New Roman"/>
          <w:b/>
          <w:szCs w:val="24"/>
          <w:lang w:val="es-CO"/>
        </w:rPr>
      </w:pPr>
      <w:bookmarkStart w:id="76" w:name="_Toc14815556"/>
      <w:bookmarkStart w:id="77" w:name="_Toc15198681"/>
      <w:bookmarkStart w:id="78" w:name="_Toc14815557"/>
      <w:bookmarkStart w:id="79" w:name="_Toc15198682"/>
      <w:bookmarkStart w:id="80" w:name="_Toc15198683"/>
      <w:bookmarkStart w:id="81" w:name="_Toc38152523"/>
      <w:bookmarkEnd w:id="76"/>
      <w:bookmarkEnd w:id="77"/>
      <w:bookmarkEnd w:id="78"/>
      <w:bookmarkEnd w:id="79"/>
      <w:r w:rsidRPr="00630525">
        <w:rPr>
          <w:rFonts w:ascii="Times New Roman" w:eastAsia="Times New Roman" w:hAnsi="Times New Roman" w:cs="Times New Roman"/>
          <w:b/>
          <w:szCs w:val="24"/>
          <w:lang w:val="es-CO"/>
        </w:rPr>
        <w:t>Participantes</w:t>
      </w:r>
      <w:bookmarkEnd w:id="80"/>
      <w:bookmarkEnd w:id="81"/>
    </w:p>
    <w:p w14:paraId="36DE5750" w14:textId="34CDBEEF" w:rsidR="00193AD6" w:rsidRPr="005D193E" w:rsidRDefault="0010221C" w:rsidP="0010221C">
      <w:pPr>
        <w:spacing w:before="0" w:after="0" w:line="480" w:lineRule="auto"/>
        <w:ind w:firstLine="360"/>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Tal como indican </w:t>
      </w:r>
      <w:bookmarkStart w:id="82" w:name="_Hlk15650423"/>
      <w:r w:rsidRPr="005D193E">
        <w:rPr>
          <w:rFonts w:ascii="Times New Roman" w:eastAsia="Times New Roman" w:hAnsi="Times New Roman" w:cs="Times New Roman"/>
          <w:szCs w:val="24"/>
          <w:lang w:val="es-ES"/>
        </w:rPr>
        <w:t>Hernández, Fernández y Sampieri</w:t>
      </w:r>
      <w:r w:rsidR="00EB0698">
        <w:rPr>
          <w:rFonts w:ascii="Times New Roman" w:eastAsia="Times New Roman" w:hAnsi="Times New Roman" w:cs="Times New Roman"/>
          <w:szCs w:val="24"/>
          <w:lang w:val="es-ES"/>
        </w:rPr>
        <w:t xml:space="preserve"> (</w:t>
      </w:r>
      <w:r w:rsidRPr="005D193E">
        <w:rPr>
          <w:rFonts w:ascii="Times New Roman" w:eastAsia="Times New Roman" w:hAnsi="Times New Roman" w:cs="Times New Roman"/>
          <w:szCs w:val="24"/>
          <w:lang w:val="es-ES"/>
        </w:rPr>
        <w:t>2018)</w:t>
      </w:r>
      <w:r w:rsidR="00EB0698">
        <w:rPr>
          <w:rFonts w:ascii="Times New Roman" w:eastAsia="Times New Roman" w:hAnsi="Times New Roman" w:cs="Times New Roman"/>
          <w:szCs w:val="24"/>
          <w:lang w:val="es-ES"/>
        </w:rPr>
        <w:t>,</w:t>
      </w:r>
      <w:r w:rsidRPr="005D193E">
        <w:rPr>
          <w:rFonts w:ascii="Times New Roman" w:eastAsia="Times New Roman" w:hAnsi="Times New Roman" w:cs="Times New Roman"/>
          <w:szCs w:val="24"/>
          <w:lang w:val="es-ES"/>
        </w:rPr>
        <w:t xml:space="preserve"> </w:t>
      </w:r>
      <w:bookmarkEnd w:id="82"/>
      <w:r w:rsidRPr="005D193E">
        <w:rPr>
          <w:rFonts w:ascii="Times New Roman" w:eastAsia="Times New Roman" w:hAnsi="Times New Roman" w:cs="Times New Roman"/>
          <w:szCs w:val="24"/>
          <w:lang w:val="es-ES"/>
        </w:rPr>
        <w:t>“la muestra es un subgrupo de la población de interés, de la cual se recolectará los datos y que tiene que definirse o delimitarse con precisión, esta debe ser representativa de la población</w:t>
      </w:r>
      <w:r w:rsidR="00A23FE4">
        <w:rPr>
          <w:rFonts w:ascii="Times New Roman" w:eastAsia="Times New Roman" w:hAnsi="Times New Roman" w:cs="Times New Roman"/>
          <w:szCs w:val="24"/>
          <w:lang w:val="es-ES"/>
        </w:rPr>
        <w:t>, en este sentido, la</w:t>
      </w:r>
      <w:r w:rsidR="00193AD6" w:rsidRPr="005D193E">
        <w:rPr>
          <w:rFonts w:ascii="Times New Roman" w:eastAsia="Times New Roman" w:hAnsi="Times New Roman" w:cs="Times New Roman"/>
          <w:szCs w:val="24"/>
          <w:lang w:val="es-ES"/>
        </w:rPr>
        <w:t xml:space="preserve"> muestra estará conformada por participantes de 18 a 80 años de edad</w:t>
      </w:r>
      <w:r w:rsidR="00A879B9" w:rsidRPr="005D193E">
        <w:rPr>
          <w:rFonts w:ascii="Times New Roman" w:eastAsia="Times New Roman" w:hAnsi="Times New Roman" w:cs="Times New Roman"/>
          <w:szCs w:val="24"/>
          <w:lang w:val="es-ES"/>
        </w:rPr>
        <w:t xml:space="preserve">, </w:t>
      </w:r>
      <w:r w:rsidR="00193AD6" w:rsidRPr="005D193E">
        <w:rPr>
          <w:rFonts w:ascii="Times New Roman" w:eastAsia="Times New Roman" w:hAnsi="Times New Roman" w:cs="Times New Roman"/>
          <w:szCs w:val="24"/>
          <w:lang w:val="es-ES"/>
        </w:rPr>
        <w:t xml:space="preserve">clínicamente sanos que cumplan con los siguientes criterios de inclusión: </w:t>
      </w:r>
    </w:p>
    <w:p w14:paraId="7C9D4453" w14:textId="242A5B89" w:rsidR="00926A61" w:rsidRDefault="00926A61"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Pr>
          <w:rFonts w:ascii="Times New Roman" w:eastAsia="Times New Roman" w:hAnsi="Times New Roman" w:cs="Times New Roman"/>
          <w:szCs w:val="24"/>
          <w:lang w:val="es-ES"/>
        </w:rPr>
        <w:lastRenderedPageBreak/>
        <w:t xml:space="preserve">Pertenecer a la población </w:t>
      </w:r>
      <w:r w:rsidR="004D5211">
        <w:rPr>
          <w:rFonts w:ascii="Times New Roman" w:eastAsia="Times New Roman" w:hAnsi="Times New Roman" w:cs="Times New Roman"/>
          <w:szCs w:val="24"/>
          <w:lang w:val="es-ES"/>
        </w:rPr>
        <w:t>Embera</w:t>
      </w:r>
      <w:r w:rsidR="003C15C9">
        <w:rPr>
          <w:rFonts w:ascii="Times New Roman" w:eastAsia="Times New Roman" w:hAnsi="Times New Roman" w:cs="Times New Roman"/>
          <w:szCs w:val="24"/>
          <w:lang w:val="es-ES"/>
        </w:rPr>
        <w:t xml:space="preserve"> Chami</w:t>
      </w:r>
      <w:r>
        <w:rPr>
          <w:rFonts w:ascii="Times New Roman" w:eastAsia="Times New Roman" w:hAnsi="Times New Roman" w:cs="Times New Roman"/>
          <w:szCs w:val="24"/>
          <w:lang w:val="es-ES"/>
        </w:rPr>
        <w:t>,</w:t>
      </w:r>
    </w:p>
    <w:p w14:paraId="0AC879FF" w14:textId="409A5AE1"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tener entre 18 a 80 años de edad,</w:t>
      </w:r>
    </w:p>
    <w:p w14:paraId="47FCEE9F" w14:textId="1919713B"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haber nacido y residir en Colombia al momento de la administración de las pruebas,</w:t>
      </w:r>
    </w:p>
    <w:p w14:paraId="4D5B3270" w14:textId="5EEB01D5"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hablar de manera fluida el español, </w:t>
      </w:r>
    </w:p>
    <w:p w14:paraId="3EAAC303" w14:textId="2F20454A"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una puntuación </w:t>
      </w:r>
      <w:r w:rsidR="00B225BC">
        <w:rPr>
          <w:rFonts w:ascii="Times New Roman" w:eastAsia="Times New Roman" w:hAnsi="Times New Roman" w:cs="Times New Roman"/>
          <w:szCs w:val="24"/>
          <w:lang w:val="es-ES"/>
        </w:rPr>
        <w:t xml:space="preserve">superior de 21 (sin escolaridad) y 23 (escolarizado) </w:t>
      </w:r>
      <w:r w:rsidRPr="005D193E">
        <w:rPr>
          <w:rFonts w:ascii="Times New Roman" w:eastAsia="Times New Roman" w:hAnsi="Times New Roman" w:cs="Times New Roman"/>
          <w:szCs w:val="24"/>
          <w:lang w:val="es-ES"/>
        </w:rPr>
        <w:t xml:space="preserve">en el Mini-Mental </w:t>
      </w:r>
      <w:proofErr w:type="spellStart"/>
      <w:r w:rsidRPr="005D193E">
        <w:rPr>
          <w:rFonts w:ascii="Times New Roman" w:eastAsia="Times New Roman" w:hAnsi="Times New Roman" w:cs="Times New Roman"/>
          <w:szCs w:val="24"/>
          <w:lang w:val="es-ES"/>
        </w:rPr>
        <w:t>State</w:t>
      </w:r>
      <w:proofErr w:type="spellEnd"/>
      <w:r w:rsidRPr="005D193E">
        <w:rPr>
          <w:rFonts w:ascii="Times New Roman" w:eastAsia="Times New Roman" w:hAnsi="Times New Roman" w:cs="Times New Roman"/>
          <w:szCs w:val="24"/>
          <w:lang w:val="es-ES"/>
        </w:rPr>
        <w:t xml:space="preserve"> </w:t>
      </w:r>
      <w:proofErr w:type="spellStart"/>
      <w:r w:rsidRPr="005D193E">
        <w:rPr>
          <w:rFonts w:ascii="Times New Roman" w:eastAsia="Times New Roman" w:hAnsi="Times New Roman" w:cs="Times New Roman"/>
          <w:szCs w:val="24"/>
          <w:lang w:val="es-ES"/>
        </w:rPr>
        <w:t>Examination</w:t>
      </w:r>
      <w:proofErr w:type="spellEnd"/>
      <w:r w:rsidRPr="005D193E">
        <w:rPr>
          <w:rFonts w:ascii="Times New Roman" w:eastAsia="Times New Roman" w:hAnsi="Times New Roman" w:cs="Times New Roman"/>
          <w:szCs w:val="24"/>
          <w:lang w:val="es-ES"/>
        </w:rPr>
        <w:t xml:space="preserve"> (MMSE, </w:t>
      </w:r>
      <w:bookmarkStart w:id="83" w:name="_Hlk15650435"/>
      <w:r w:rsidRPr="005D193E">
        <w:rPr>
          <w:rFonts w:ascii="Times New Roman" w:eastAsia="Times New Roman" w:hAnsi="Times New Roman" w:cs="Times New Roman"/>
          <w:szCs w:val="24"/>
          <w:lang w:val="es-ES"/>
        </w:rPr>
        <w:t xml:space="preserve">Folstein, Folstein, &amp; </w:t>
      </w:r>
      <w:proofErr w:type="spellStart"/>
      <w:r w:rsidRPr="005D193E">
        <w:rPr>
          <w:rFonts w:ascii="Times New Roman" w:eastAsia="Times New Roman" w:hAnsi="Times New Roman" w:cs="Times New Roman"/>
          <w:szCs w:val="24"/>
          <w:lang w:val="es-ES"/>
        </w:rPr>
        <w:t>McHugh</w:t>
      </w:r>
      <w:proofErr w:type="spellEnd"/>
      <w:r w:rsidRPr="005D193E">
        <w:rPr>
          <w:rFonts w:ascii="Times New Roman" w:eastAsia="Times New Roman" w:hAnsi="Times New Roman" w:cs="Times New Roman"/>
          <w:szCs w:val="24"/>
          <w:lang w:val="es-ES"/>
        </w:rPr>
        <w:t xml:space="preserve">, 1975; </w:t>
      </w:r>
      <w:r w:rsidRPr="005D193E">
        <w:rPr>
          <w:rFonts w:ascii="Times New Roman" w:eastAsia="Gungsuh" w:hAnsi="Times New Roman" w:cs="Times New Roman"/>
          <w:szCs w:val="24"/>
          <w:lang w:val="es-ES"/>
        </w:rPr>
        <w:t xml:space="preserve">Villaseñor-Cabrera, </w:t>
      </w:r>
      <w:proofErr w:type="spellStart"/>
      <w:r w:rsidRPr="005D193E">
        <w:rPr>
          <w:rFonts w:ascii="Times New Roman" w:eastAsia="Gungsuh" w:hAnsi="Times New Roman" w:cs="Times New Roman"/>
          <w:szCs w:val="24"/>
          <w:lang w:val="es-ES"/>
        </w:rPr>
        <w:t>Gu</w:t>
      </w:r>
      <w:r w:rsidR="00A879B9" w:rsidRPr="005D193E">
        <w:rPr>
          <w:rFonts w:ascii="Times New Roman" w:eastAsia="Gungsuh" w:hAnsi="Times New Roman" w:cs="Times New Roman"/>
          <w:szCs w:val="24"/>
          <w:lang w:val="es-ES"/>
        </w:rPr>
        <w:t>á</w:t>
      </w:r>
      <w:r w:rsidRPr="005D193E">
        <w:rPr>
          <w:rFonts w:ascii="Times New Roman" w:eastAsia="Gungsuh" w:hAnsi="Times New Roman" w:cs="Times New Roman"/>
          <w:szCs w:val="24"/>
          <w:lang w:val="es-ES"/>
        </w:rPr>
        <w:t>rdia</w:t>
      </w:r>
      <w:proofErr w:type="spellEnd"/>
      <w:r w:rsidRPr="005D193E">
        <w:rPr>
          <w:rFonts w:ascii="Times New Roman" w:eastAsia="Gungsuh" w:hAnsi="Times New Roman" w:cs="Times New Roman"/>
          <w:szCs w:val="24"/>
          <w:lang w:val="es-ES"/>
        </w:rPr>
        <w:t xml:space="preserve">-Olmos, Jiménez-Maldonado, Rizo-Curiel, &amp; </w:t>
      </w:r>
      <w:proofErr w:type="spellStart"/>
      <w:r w:rsidRPr="005D193E">
        <w:rPr>
          <w:rFonts w:ascii="Times New Roman" w:eastAsia="Gungsuh" w:hAnsi="Times New Roman" w:cs="Times New Roman"/>
          <w:szCs w:val="24"/>
          <w:lang w:val="es-ES"/>
        </w:rPr>
        <w:t>Peró</w:t>
      </w:r>
      <w:proofErr w:type="spellEnd"/>
      <w:r w:rsidRPr="005D193E">
        <w:rPr>
          <w:rFonts w:ascii="Times New Roman" w:eastAsia="Gungsuh" w:hAnsi="Times New Roman" w:cs="Times New Roman"/>
          <w:szCs w:val="24"/>
          <w:lang w:val="es-ES"/>
        </w:rPr>
        <w:t>-Cebollero, 2010</w:t>
      </w:r>
      <w:bookmarkEnd w:id="83"/>
      <w:r w:rsidRPr="005D193E">
        <w:rPr>
          <w:rFonts w:ascii="Times New Roman" w:eastAsia="Times New Roman" w:hAnsi="Times New Roman" w:cs="Times New Roman"/>
          <w:szCs w:val="24"/>
          <w:lang w:val="es-ES"/>
        </w:rPr>
        <w:t xml:space="preserve">), </w:t>
      </w:r>
    </w:p>
    <w:p w14:paraId="38081924" w14:textId="58020019"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tener una puntuación</w:t>
      </w:r>
      <w:r w:rsidR="00B225BC">
        <w:rPr>
          <w:rFonts w:ascii="Times New Roman" w:eastAsia="Times New Roman" w:hAnsi="Times New Roman" w:cs="Times New Roman"/>
          <w:szCs w:val="24"/>
          <w:lang w:val="es-ES"/>
        </w:rPr>
        <w:t xml:space="preserve"> debajo de 9</w:t>
      </w:r>
      <w:r w:rsidRPr="005D193E">
        <w:rPr>
          <w:rFonts w:ascii="Times New Roman" w:eastAsia="Times New Roman" w:hAnsi="Times New Roman" w:cs="Times New Roman"/>
          <w:szCs w:val="24"/>
          <w:lang w:val="es-ES"/>
        </w:rPr>
        <w:t xml:space="preserve"> en el </w:t>
      </w:r>
      <w:proofErr w:type="spellStart"/>
      <w:r w:rsidRPr="005D193E">
        <w:rPr>
          <w:rFonts w:ascii="Times New Roman" w:eastAsia="Times New Roman" w:hAnsi="Times New Roman" w:cs="Times New Roman"/>
          <w:szCs w:val="24"/>
          <w:lang w:val="es-ES"/>
        </w:rPr>
        <w:t>Patient</w:t>
      </w:r>
      <w:proofErr w:type="spellEnd"/>
      <w:r w:rsidRPr="005D193E">
        <w:rPr>
          <w:rFonts w:ascii="Times New Roman" w:eastAsia="Times New Roman" w:hAnsi="Times New Roman" w:cs="Times New Roman"/>
          <w:szCs w:val="24"/>
          <w:lang w:val="es-ES"/>
        </w:rPr>
        <w:t xml:space="preserve"> </w:t>
      </w:r>
      <w:proofErr w:type="spellStart"/>
      <w:r w:rsidRPr="005D193E">
        <w:rPr>
          <w:rFonts w:ascii="Times New Roman" w:eastAsia="Times New Roman" w:hAnsi="Times New Roman" w:cs="Times New Roman"/>
          <w:szCs w:val="24"/>
          <w:lang w:val="es-ES"/>
        </w:rPr>
        <w:t>Health</w:t>
      </w:r>
      <w:proofErr w:type="spellEnd"/>
      <w:r w:rsidRPr="005D193E">
        <w:rPr>
          <w:rFonts w:ascii="Times New Roman" w:eastAsia="Times New Roman" w:hAnsi="Times New Roman" w:cs="Times New Roman"/>
          <w:szCs w:val="24"/>
          <w:lang w:val="es-ES"/>
        </w:rPr>
        <w:t xml:space="preserve"> Questionnaire-9 (PHQ-9, </w:t>
      </w:r>
      <w:proofErr w:type="spellStart"/>
      <w:r w:rsidRPr="005D193E">
        <w:rPr>
          <w:rFonts w:ascii="Times New Roman" w:eastAsia="Times New Roman" w:hAnsi="Times New Roman" w:cs="Times New Roman"/>
          <w:szCs w:val="24"/>
          <w:lang w:val="es-ES"/>
        </w:rPr>
        <w:t>Kroenke</w:t>
      </w:r>
      <w:proofErr w:type="spellEnd"/>
      <w:r w:rsidRPr="005D193E">
        <w:rPr>
          <w:rFonts w:ascii="Times New Roman" w:eastAsia="Times New Roman" w:hAnsi="Times New Roman" w:cs="Times New Roman"/>
          <w:szCs w:val="24"/>
          <w:lang w:val="es-ES"/>
        </w:rPr>
        <w:t xml:space="preserve">, Spitzer, &amp; Williams, 2001), y </w:t>
      </w:r>
    </w:p>
    <w:p w14:paraId="29B945C2" w14:textId="4369D059" w:rsidR="00193AD6" w:rsidRPr="005D193E" w:rsidRDefault="00193AD6" w:rsidP="00C15463">
      <w:pPr>
        <w:pStyle w:val="Prrafodelista"/>
        <w:numPr>
          <w:ilvl w:val="0"/>
          <w:numId w:val="10"/>
        </w:numPr>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una puntuación </w:t>
      </w:r>
      <w:r w:rsidR="00B225BC">
        <w:rPr>
          <w:rFonts w:ascii="Times New Roman" w:eastAsia="Times New Roman" w:hAnsi="Times New Roman" w:cs="Times New Roman"/>
          <w:szCs w:val="24"/>
          <w:lang w:val="es-ES"/>
        </w:rPr>
        <w:t>por encima de 90</w:t>
      </w:r>
      <w:r w:rsidRPr="005D193E">
        <w:rPr>
          <w:rFonts w:ascii="Times New Roman" w:eastAsia="Times New Roman" w:hAnsi="Times New Roman" w:cs="Times New Roman"/>
          <w:szCs w:val="24"/>
          <w:lang w:val="es-ES"/>
        </w:rPr>
        <w:t xml:space="preserve"> en el Índice de Barthel (Mahoney &amp; Barthel, 1965).</w:t>
      </w:r>
    </w:p>
    <w:p w14:paraId="43B5E87C" w14:textId="77777777" w:rsidR="00193AD6" w:rsidRPr="005D193E" w:rsidRDefault="00193AD6" w:rsidP="00C15463">
      <w:pPr>
        <w:tabs>
          <w:tab w:val="left" w:pos="709"/>
        </w:tabs>
        <w:spacing w:before="0" w:after="0" w:line="480" w:lineRule="auto"/>
        <w:ind w:firstLine="709"/>
        <w:jc w:val="both"/>
        <w:rPr>
          <w:rFonts w:ascii="Times New Roman" w:eastAsia="Times New Roman" w:hAnsi="Times New Roman" w:cs="Times New Roman"/>
          <w:szCs w:val="24"/>
          <w:lang w:val="es-ES"/>
        </w:rPr>
      </w:pPr>
    </w:p>
    <w:p w14:paraId="34A4C20D" w14:textId="77777777" w:rsidR="00193AD6" w:rsidRPr="005D193E" w:rsidRDefault="00193AD6" w:rsidP="00C15463">
      <w:p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Serán excluidos todas aquellas personas que cumplan alguno de los siguientes criterios de exclusión: </w:t>
      </w:r>
    </w:p>
    <w:p w14:paraId="2FB540DE" w14:textId="4F4477E5" w:rsidR="00193AD6" w:rsidRPr="005D193E" w:rsidRDefault="00193AD6" w:rsidP="00C15463">
      <w:pPr>
        <w:pStyle w:val="Prrafodelista"/>
        <w:numPr>
          <w:ilvl w:val="0"/>
          <w:numId w:val="12"/>
        </w:num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una historia personal de enfermedad del sistema nervioso central que curse con la presencia de déficits neuropsicológicos (p. ej. derrame cerebral, epilepsia, daño cerebral, trastornos del movimiento, esclerosis múltiple, tumor cerebral, traumatismo craneal), </w:t>
      </w:r>
    </w:p>
    <w:p w14:paraId="57865DD0" w14:textId="7AA31D59" w:rsidR="00193AD6" w:rsidRPr="005D193E" w:rsidRDefault="00193AD6" w:rsidP="00C15463">
      <w:pPr>
        <w:pStyle w:val="Prrafodelista"/>
        <w:numPr>
          <w:ilvl w:val="0"/>
          <w:numId w:val="12"/>
        </w:num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un historial de abuso de alcohol u otras sustancias psicotrópicas, </w:t>
      </w:r>
    </w:p>
    <w:p w14:paraId="58C9D43F" w14:textId="32A8CE3B" w:rsidR="00193AD6" w:rsidRPr="005D193E" w:rsidRDefault="00193AD6" w:rsidP="00C15463">
      <w:pPr>
        <w:pStyle w:val="Prrafodelista"/>
        <w:numPr>
          <w:ilvl w:val="0"/>
          <w:numId w:val="12"/>
        </w:num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algún tipo de enfermedad sistémica activa o fuera de control asociada a deterioro cognitivo (p. ej. diabetes mellitus, hipotiroidismo, deficiencia de vitamina B12), </w:t>
      </w:r>
    </w:p>
    <w:p w14:paraId="51E04D00" w14:textId="44E4BEC5" w:rsidR="00193AD6" w:rsidRPr="005D193E" w:rsidRDefault="00193AD6" w:rsidP="00C15463">
      <w:pPr>
        <w:pStyle w:val="Prrafodelista"/>
        <w:numPr>
          <w:ilvl w:val="0"/>
          <w:numId w:val="12"/>
        </w:num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tener antecedentes de enfermedades psiquiátricas (p. ej. depresión mayor, trastorno bipolar del ánimo, psicosis), e) tener déficits graves sensoriales (p. ej. pérdida de visión y / o audición) que afecten a la administración o el desempeño en cada una de las pruebas y </w:t>
      </w:r>
    </w:p>
    <w:p w14:paraId="51688D81" w14:textId="44902EF2" w:rsidR="00A1009B" w:rsidRPr="00A1009B" w:rsidRDefault="00193AD6" w:rsidP="00A1009B">
      <w:pPr>
        <w:pStyle w:val="Prrafodelista"/>
        <w:numPr>
          <w:ilvl w:val="0"/>
          <w:numId w:val="12"/>
        </w:numPr>
        <w:tabs>
          <w:tab w:val="left" w:pos="709"/>
        </w:tabs>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lastRenderedPageBreak/>
        <w:t>estar tomando medicamentos psiquiátricos o de otro tipo que pudiesen alterar el rendimiento cognitivo.</w:t>
      </w:r>
    </w:p>
    <w:p w14:paraId="66BCE322" w14:textId="77777777" w:rsidR="00A1009B" w:rsidRPr="00A1009B" w:rsidRDefault="00A1009B" w:rsidP="00A1009B">
      <w:pPr>
        <w:spacing w:after="0" w:line="480" w:lineRule="auto"/>
        <w:jc w:val="both"/>
        <w:rPr>
          <w:rFonts w:ascii="Times New Roman" w:hAnsi="Times New Roman" w:cs="Times New Roman"/>
          <w:b/>
          <w:bCs/>
          <w:szCs w:val="24"/>
          <w:lang w:val="es-CO"/>
        </w:rPr>
      </w:pPr>
      <w:r w:rsidRPr="00A1009B">
        <w:rPr>
          <w:rFonts w:ascii="Times New Roman" w:hAnsi="Times New Roman" w:cs="Times New Roman"/>
          <w:b/>
          <w:bCs/>
          <w:szCs w:val="24"/>
          <w:lang w:val="es-CO"/>
        </w:rPr>
        <w:t>Implicaciones practicas tiene el tamaño de la muestra</w:t>
      </w:r>
    </w:p>
    <w:p w14:paraId="776271E1" w14:textId="3A85126A"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 xml:space="preserve">La muestra es una parte representativa de la población seleccionada preferiblemente de manera aleatoria y con la que se puede realizar una serie de inferencias que permitan aproximarnos al parámetro a partir de los estadígrafos que se calculan de la misma; en este sentido, la muestra permite reducir costos, esfuerzos y tiempos a la hora de realizar una investigación con una población muy grande. Sin embargo, </w:t>
      </w:r>
      <w:r>
        <w:rPr>
          <w:rFonts w:ascii="Times New Roman" w:hAnsi="Times New Roman" w:cs="Times New Roman"/>
          <w:szCs w:val="24"/>
          <w:lang w:val="es-CO"/>
        </w:rPr>
        <w:t xml:space="preserve">para el presente estudio, como la </w:t>
      </w:r>
      <w:r w:rsidRPr="00A1009B">
        <w:rPr>
          <w:rFonts w:ascii="Times New Roman" w:hAnsi="Times New Roman" w:cs="Times New Roman"/>
          <w:szCs w:val="24"/>
          <w:lang w:val="es-CO"/>
        </w:rPr>
        <w:t>población es reducida y se puede estudiar completa se recurre a un tipo de muestre exhaustivo en el que se recolectan los datos de toda la población</w:t>
      </w:r>
      <w:r>
        <w:rPr>
          <w:rFonts w:ascii="Times New Roman" w:hAnsi="Times New Roman" w:cs="Times New Roman"/>
          <w:szCs w:val="24"/>
          <w:lang w:val="es-CO"/>
        </w:rPr>
        <w:t>.</w:t>
      </w:r>
    </w:p>
    <w:p w14:paraId="16B7BF79"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En ese orden de ideas, el muestreo que se va a realizar para el presente estudio será tipo censo, pues la población es reducida y se encuentra conviviendo en sus comunidades, por ello se dará la oportunidad para que todas las personas que cumplan con los criterios de inclusión hagan parte del estudio.</w:t>
      </w:r>
    </w:p>
    <w:p w14:paraId="22394CD1" w14:textId="77777777" w:rsidR="00A1009B" w:rsidRPr="00A1009B" w:rsidRDefault="00A1009B" w:rsidP="00A1009B">
      <w:pPr>
        <w:spacing w:after="0" w:line="480" w:lineRule="auto"/>
        <w:jc w:val="both"/>
        <w:rPr>
          <w:rFonts w:ascii="Times New Roman" w:hAnsi="Times New Roman" w:cs="Times New Roman"/>
          <w:b/>
          <w:bCs/>
          <w:szCs w:val="24"/>
          <w:lang w:val="es-CO"/>
        </w:rPr>
      </w:pPr>
      <w:r w:rsidRPr="00A1009B">
        <w:rPr>
          <w:rFonts w:ascii="Times New Roman" w:hAnsi="Times New Roman" w:cs="Times New Roman"/>
          <w:b/>
          <w:bCs/>
          <w:szCs w:val="24"/>
          <w:lang w:val="es-CO"/>
        </w:rPr>
        <w:t>implicaciones de obtener o no una muestra de dicho tamaño.</w:t>
      </w:r>
    </w:p>
    <w:p w14:paraId="0B44A8D3"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Las implicaciones que conllevan a realizar un muestreo tipo censo consisten precisamente en lograr que toda la población se encuentre en sus lugares de residencia al momento del estudio y que todos quieran hacer parte de este.</w:t>
      </w:r>
    </w:p>
    <w:p w14:paraId="640D5149" w14:textId="6A064905" w:rsid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 xml:space="preserve">Por otro lado, se puede presentar que algunas personas no estén en sus comunidades debido a diligencia médicas, estudios, visitas a familiares en otras comunidades o por cuestiones laborales. En este sentido y tomando como referencia a la Doctora Irma Inés Parra (2019) se trabajará con </w:t>
      </w:r>
      <w:r w:rsidRPr="00A1009B">
        <w:rPr>
          <w:rFonts w:ascii="Times New Roman" w:hAnsi="Times New Roman" w:cs="Times New Roman"/>
          <w:szCs w:val="24"/>
          <w:lang w:val="es-CO"/>
        </w:rPr>
        <w:lastRenderedPageBreak/>
        <w:t>residentes habituales de la</w:t>
      </w:r>
      <w:r>
        <w:rPr>
          <w:rFonts w:ascii="Times New Roman" w:hAnsi="Times New Roman" w:cs="Times New Roman"/>
          <w:szCs w:val="24"/>
          <w:lang w:val="es-CO"/>
        </w:rPr>
        <w:t xml:space="preserve"> comunidad Embera Chami del resguardo Chami Puru de Florencia, Caquetá durante el año 2020.</w:t>
      </w:r>
    </w:p>
    <w:p w14:paraId="0E2C3BA8"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p>
    <w:p w14:paraId="2F842B6E" w14:textId="3590F227" w:rsidR="00193AD6" w:rsidRPr="005D193E" w:rsidRDefault="00193AD6" w:rsidP="00A33E39">
      <w:pPr>
        <w:pStyle w:val="Prrafodelista"/>
        <w:numPr>
          <w:ilvl w:val="1"/>
          <w:numId w:val="7"/>
        </w:numPr>
        <w:spacing w:before="0" w:after="0" w:line="480" w:lineRule="auto"/>
        <w:jc w:val="both"/>
        <w:outlineLvl w:val="1"/>
        <w:rPr>
          <w:rFonts w:ascii="Times New Roman" w:eastAsia="Times New Roman" w:hAnsi="Times New Roman" w:cs="Times New Roman"/>
          <w:b/>
          <w:szCs w:val="24"/>
          <w:lang w:val="es-ES"/>
        </w:rPr>
      </w:pPr>
      <w:bookmarkStart w:id="84" w:name="_Toc15198684"/>
      <w:bookmarkStart w:id="85" w:name="_Toc38152524"/>
      <w:r w:rsidRPr="005D193E">
        <w:rPr>
          <w:rFonts w:ascii="Times New Roman" w:eastAsia="Times New Roman" w:hAnsi="Times New Roman" w:cs="Times New Roman"/>
          <w:b/>
          <w:szCs w:val="24"/>
          <w:lang w:val="es-ES"/>
        </w:rPr>
        <w:t>Tamaño de muestra y tipo de muestreo</w:t>
      </w:r>
      <w:bookmarkEnd w:id="84"/>
      <w:bookmarkEnd w:id="85"/>
    </w:p>
    <w:p w14:paraId="7C82E091" w14:textId="542298D6" w:rsidR="00193AD6" w:rsidRPr="005D193E" w:rsidRDefault="00193AD6" w:rsidP="00926A61">
      <w:pPr>
        <w:spacing w:before="0" w:after="0" w:line="480" w:lineRule="auto"/>
        <w:ind w:firstLine="360"/>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La muestra incluirá</w:t>
      </w:r>
      <w:r w:rsidR="00D358C9">
        <w:rPr>
          <w:rFonts w:ascii="Times New Roman" w:eastAsia="Times New Roman" w:hAnsi="Times New Roman" w:cs="Times New Roman"/>
          <w:szCs w:val="24"/>
          <w:lang w:val="es-ES"/>
        </w:rPr>
        <w:t xml:space="preserve"> al menos</w:t>
      </w:r>
      <w:r w:rsidR="00A23FE4">
        <w:rPr>
          <w:rFonts w:ascii="Times New Roman" w:eastAsia="Times New Roman" w:hAnsi="Times New Roman" w:cs="Times New Roman"/>
          <w:szCs w:val="24"/>
          <w:lang w:val="es-ES"/>
        </w:rPr>
        <w:t xml:space="preserve"> </w:t>
      </w:r>
      <w:r w:rsidRPr="005D193E">
        <w:rPr>
          <w:rFonts w:ascii="Times New Roman" w:eastAsia="Times New Roman" w:hAnsi="Times New Roman" w:cs="Times New Roman"/>
          <w:szCs w:val="24"/>
          <w:lang w:val="es-ES"/>
        </w:rPr>
        <w:t>1</w:t>
      </w:r>
      <w:r w:rsidR="00B225BC">
        <w:rPr>
          <w:rFonts w:ascii="Times New Roman" w:eastAsia="Times New Roman" w:hAnsi="Times New Roman" w:cs="Times New Roman"/>
          <w:szCs w:val="24"/>
          <w:lang w:val="es-ES"/>
        </w:rPr>
        <w:t>0</w:t>
      </w:r>
      <w:r w:rsidRPr="005D193E">
        <w:rPr>
          <w:rFonts w:ascii="Times New Roman" w:eastAsia="Times New Roman" w:hAnsi="Times New Roman" w:cs="Times New Roman"/>
          <w:szCs w:val="24"/>
          <w:lang w:val="es-ES"/>
        </w:rPr>
        <w:t xml:space="preserve">0 participantes de la comunidad </w:t>
      </w:r>
      <w:r w:rsidR="00B225BC">
        <w:rPr>
          <w:rFonts w:ascii="Times New Roman" w:eastAsia="Times New Roman" w:hAnsi="Times New Roman" w:cs="Times New Roman"/>
          <w:szCs w:val="24"/>
          <w:lang w:val="es-ES"/>
        </w:rPr>
        <w:t>Embera</w:t>
      </w:r>
      <w:r w:rsidR="00D358C9">
        <w:rPr>
          <w:rFonts w:ascii="Times New Roman" w:eastAsia="Times New Roman" w:hAnsi="Times New Roman" w:cs="Times New Roman"/>
          <w:szCs w:val="24"/>
          <w:lang w:val="es-ES"/>
        </w:rPr>
        <w:t xml:space="preserve"> Chami</w:t>
      </w:r>
      <w:r w:rsidRPr="005D193E">
        <w:rPr>
          <w:rFonts w:ascii="Times New Roman" w:eastAsia="Times New Roman" w:hAnsi="Times New Roman" w:cs="Times New Roman"/>
          <w:szCs w:val="24"/>
          <w:lang w:val="es-ES"/>
        </w:rPr>
        <w:t xml:space="preserve"> clínicamente sanos </w:t>
      </w:r>
      <w:r w:rsidR="00D358C9">
        <w:rPr>
          <w:rFonts w:ascii="Times New Roman" w:eastAsia="Times New Roman" w:hAnsi="Times New Roman" w:cs="Times New Roman"/>
          <w:szCs w:val="24"/>
          <w:lang w:val="es-ES"/>
        </w:rPr>
        <w:t xml:space="preserve">(Test de tamizaje) </w:t>
      </w:r>
      <w:r w:rsidRPr="005D193E">
        <w:rPr>
          <w:rFonts w:ascii="Times New Roman" w:eastAsia="Times New Roman" w:hAnsi="Times New Roman" w:cs="Times New Roman"/>
          <w:szCs w:val="24"/>
          <w:lang w:val="es-ES"/>
        </w:rPr>
        <w:t xml:space="preserve">evaluados en </w:t>
      </w:r>
      <w:r w:rsidR="00B225BC">
        <w:rPr>
          <w:rFonts w:ascii="Times New Roman" w:eastAsia="Times New Roman" w:hAnsi="Times New Roman" w:cs="Times New Roman"/>
          <w:szCs w:val="24"/>
          <w:lang w:val="es-ES"/>
        </w:rPr>
        <w:t>el municipio de Florencia, en el resguardo indígena Chami Puru de la etnia Embera</w:t>
      </w:r>
      <w:r w:rsidR="00D358C9">
        <w:rPr>
          <w:rFonts w:ascii="Times New Roman" w:eastAsia="Times New Roman" w:hAnsi="Times New Roman" w:cs="Times New Roman"/>
          <w:szCs w:val="24"/>
          <w:lang w:val="es-ES"/>
        </w:rPr>
        <w:t xml:space="preserve"> Chami</w:t>
      </w:r>
      <w:r w:rsidR="00B225BC">
        <w:rPr>
          <w:rFonts w:ascii="Times New Roman" w:eastAsia="Times New Roman" w:hAnsi="Times New Roman" w:cs="Times New Roman"/>
          <w:szCs w:val="24"/>
          <w:lang w:val="es-ES"/>
        </w:rPr>
        <w:t>.</w:t>
      </w:r>
      <w:r w:rsidRPr="005D193E">
        <w:rPr>
          <w:rFonts w:ascii="Times New Roman" w:eastAsia="Times New Roman" w:hAnsi="Times New Roman" w:cs="Times New Roman"/>
          <w:szCs w:val="24"/>
          <w:lang w:val="es-ES"/>
        </w:rPr>
        <w:t xml:space="preserve"> La estrategia de muestreo </w:t>
      </w:r>
      <w:r w:rsidR="00D358C9">
        <w:rPr>
          <w:rFonts w:ascii="Times New Roman" w:eastAsia="Times New Roman" w:hAnsi="Times New Roman" w:cs="Times New Roman"/>
          <w:szCs w:val="24"/>
          <w:lang w:val="es-ES"/>
        </w:rPr>
        <w:t xml:space="preserve">se realizará por medio de censo y </w:t>
      </w:r>
      <w:r w:rsidRPr="005D193E">
        <w:rPr>
          <w:rFonts w:ascii="Times New Roman" w:eastAsia="Times New Roman" w:hAnsi="Times New Roman" w:cs="Times New Roman"/>
          <w:szCs w:val="24"/>
          <w:lang w:val="es-ES"/>
        </w:rPr>
        <w:t>tendrá en cuenta factores</w:t>
      </w:r>
      <w:r w:rsidR="00D358C9">
        <w:rPr>
          <w:rFonts w:ascii="Times New Roman" w:eastAsia="Times New Roman" w:hAnsi="Times New Roman" w:cs="Times New Roman"/>
          <w:szCs w:val="24"/>
          <w:lang w:val="es-ES"/>
        </w:rPr>
        <w:t xml:space="preserve"> de análisis</w:t>
      </w:r>
      <w:r w:rsidRPr="005D193E">
        <w:rPr>
          <w:rFonts w:ascii="Times New Roman" w:eastAsia="Times New Roman" w:hAnsi="Times New Roman" w:cs="Times New Roman"/>
          <w:szCs w:val="24"/>
          <w:lang w:val="es-ES"/>
        </w:rPr>
        <w:t xml:space="preserve"> como el nivel de educación (≤5, 6 a 11 y &gt; 11 años de escolaridad), el rango de edad (18 - 30, 31 - 40, 41 - 50, 51 - 60, 61 - 70 y 71 - 80) y el nivel de aculturación (baja vs. alto). </w:t>
      </w:r>
      <w:r w:rsidRPr="00A23FE4">
        <w:rPr>
          <w:rFonts w:ascii="Times New Roman" w:eastAsia="Times New Roman" w:hAnsi="Times New Roman" w:cs="Times New Roman"/>
          <w:szCs w:val="24"/>
          <w:highlight w:val="yellow"/>
          <w:lang w:val="es-ES"/>
        </w:rPr>
        <w:t>Para la recolección de la información, se establecerán tres niveles de educación y seis grupos de edad por niveles aculturación (ver Tabla 1). El objetivo es obtener una muestra distribuida simétricamente. Esto permitirá verificar que la distribución de la puntuación se deba al rendimiento cognitivo y no a la distribución de la muestra (por ejemplo, un alto número de participantes jóvenes y algunas personas de edad avanzada</w:t>
      </w:r>
      <w:r w:rsidRPr="005D193E">
        <w:rPr>
          <w:rFonts w:ascii="Times New Roman" w:eastAsia="Times New Roman" w:hAnsi="Times New Roman" w:cs="Times New Roman"/>
          <w:szCs w:val="24"/>
          <w:lang w:val="es-ES"/>
        </w:rPr>
        <w:t>).</w:t>
      </w:r>
    </w:p>
    <w:p w14:paraId="43EE1110" w14:textId="77777777" w:rsidR="00193AD6" w:rsidRPr="005D193E" w:rsidRDefault="00193AD6" w:rsidP="00C15463">
      <w:pPr>
        <w:spacing w:before="0" w:after="0" w:line="480" w:lineRule="auto"/>
        <w:ind w:firstLine="708"/>
        <w:jc w:val="both"/>
        <w:rPr>
          <w:rFonts w:ascii="Times New Roman" w:eastAsia="Times New Roman" w:hAnsi="Times New Roman" w:cs="Times New Roman"/>
          <w:szCs w:val="24"/>
          <w:lang w:val="es-ES"/>
        </w:rPr>
      </w:pPr>
    </w:p>
    <w:p w14:paraId="1F116C5B" w14:textId="1DD62750" w:rsidR="00193AD6" w:rsidRPr="005D193E" w:rsidRDefault="00193AD6" w:rsidP="00926A61">
      <w:pPr>
        <w:spacing w:after="0" w:line="24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Tabla </w:t>
      </w:r>
      <w:r w:rsidR="00ED70B1" w:rsidRPr="005D193E">
        <w:rPr>
          <w:rFonts w:ascii="Times New Roman" w:eastAsia="Times New Roman" w:hAnsi="Times New Roman" w:cs="Times New Roman"/>
          <w:szCs w:val="24"/>
          <w:lang w:val="es-ES"/>
        </w:rPr>
        <w:t>2</w:t>
      </w:r>
      <w:r w:rsidRPr="005D193E">
        <w:rPr>
          <w:rFonts w:ascii="Times New Roman" w:eastAsia="Times New Roman" w:hAnsi="Times New Roman" w:cs="Times New Roman"/>
          <w:szCs w:val="24"/>
          <w:lang w:val="es-ES"/>
        </w:rPr>
        <w:t xml:space="preserve">. </w:t>
      </w:r>
    </w:p>
    <w:p w14:paraId="7A7694DB" w14:textId="77777777" w:rsidR="00193AD6" w:rsidRPr="005D193E" w:rsidRDefault="00193AD6" w:rsidP="00926A61">
      <w:pPr>
        <w:spacing w:after="0" w:line="24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Tabla de contingencias de tamaños muestrales para el grupo adultos.</w:t>
      </w:r>
    </w:p>
    <w:tbl>
      <w:tblPr>
        <w:tblW w:w="4929" w:type="pct"/>
        <w:jc w:val="center"/>
        <w:tblBorders>
          <w:top w:val="single" w:sz="4" w:space="0" w:color="000000"/>
          <w:bottom w:val="single" w:sz="4" w:space="0" w:color="000000"/>
          <w:insideH w:val="single" w:sz="4" w:space="0" w:color="000000"/>
        </w:tblBorders>
        <w:tblLook w:val="0600" w:firstRow="0" w:lastRow="0" w:firstColumn="0" w:lastColumn="0" w:noHBand="1" w:noVBand="1"/>
      </w:tblPr>
      <w:tblGrid>
        <w:gridCol w:w="1437"/>
        <w:gridCol w:w="1051"/>
        <w:gridCol w:w="1054"/>
        <w:gridCol w:w="1052"/>
        <w:gridCol w:w="1159"/>
        <w:gridCol w:w="1161"/>
        <w:gridCol w:w="1161"/>
        <w:gridCol w:w="1152"/>
      </w:tblGrid>
      <w:tr w:rsidR="005D193E" w:rsidRPr="005D193E" w14:paraId="7A8AA436" w14:textId="77777777" w:rsidTr="00812E21">
        <w:trPr>
          <w:trHeight w:val="20"/>
          <w:jc w:val="center"/>
        </w:trPr>
        <w:tc>
          <w:tcPr>
            <w:tcW w:w="779" w:type="pct"/>
            <w:vMerge w:val="restart"/>
            <w:tcMar>
              <w:top w:w="100" w:type="dxa"/>
              <w:left w:w="100" w:type="dxa"/>
              <w:bottom w:w="100" w:type="dxa"/>
              <w:right w:w="100" w:type="dxa"/>
            </w:tcMar>
            <w:vAlign w:val="center"/>
          </w:tcPr>
          <w:p w14:paraId="32397F6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proofErr w:type="spellStart"/>
            <w:r w:rsidRPr="005D193E">
              <w:rPr>
                <w:rFonts w:ascii="Times New Roman" w:eastAsia="Times New Roman" w:hAnsi="Times New Roman" w:cs="Times New Roman"/>
                <w:b/>
                <w:szCs w:val="24"/>
              </w:rPr>
              <w:t>Rango</w:t>
            </w:r>
            <w:proofErr w:type="spellEnd"/>
            <w:r w:rsidRPr="005D193E">
              <w:rPr>
                <w:rFonts w:ascii="Times New Roman" w:eastAsia="Times New Roman" w:hAnsi="Times New Roman" w:cs="Times New Roman"/>
                <w:b/>
                <w:szCs w:val="24"/>
              </w:rPr>
              <w:t xml:space="preserve"> de </w:t>
            </w:r>
            <w:proofErr w:type="spellStart"/>
            <w:r w:rsidRPr="005D193E">
              <w:rPr>
                <w:rFonts w:ascii="Times New Roman" w:eastAsia="Times New Roman" w:hAnsi="Times New Roman" w:cs="Times New Roman"/>
                <w:b/>
                <w:szCs w:val="24"/>
              </w:rPr>
              <w:t>Edad</w:t>
            </w:r>
            <w:proofErr w:type="spellEnd"/>
          </w:p>
        </w:tc>
        <w:tc>
          <w:tcPr>
            <w:tcW w:w="1710" w:type="pct"/>
            <w:gridSpan w:val="3"/>
            <w:tcMar>
              <w:top w:w="100" w:type="dxa"/>
              <w:left w:w="100" w:type="dxa"/>
              <w:bottom w:w="100" w:type="dxa"/>
              <w:right w:w="100" w:type="dxa"/>
            </w:tcMar>
            <w:vAlign w:val="center"/>
          </w:tcPr>
          <w:p w14:paraId="62DA9220"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Baja Aculturación</w:t>
            </w:r>
          </w:p>
        </w:tc>
        <w:tc>
          <w:tcPr>
            <w:tcW w:w="1886" w:type="pct"/>
            <w:gridSpan w:val="3"/>
            <w:shd w:val="clear" w:color="auto" w:fill="auto"/>
            <w:tcMar>
              <w:top w:w="100" w:type="dxa"/>
              <w:left w:w="100" w:type="dxa"/>
              <w:bottom w:w="100" w:type="dxa"/>
              <w:right w:w="100" w:type="dxa"/>
            </w:tcMar>
            <w:vAlign w:val="center"/>
          </w:tcPr>
          <w:p w14:paraId="7624B66E"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Alta Aculturación</w:t>
            </w:r>
          </w:p>
        </w:tc>
        <w:tc>
          <w:tcPr>
            <w:tcW w:w="625" w:type="pct"/>
            <w:vMerge w:val="restart"/>
            <w:shd w:val="clear" w:color="auto" w:fill="auto"/>
            <w:tcMar>
              <w:top w:w="100" w:type="dxa"/>
              <w:left w:w="100" w:type="dxa"/>
              <w:bottom w:w="100" w:type="dxa"/>
              <w:right w:w="100" w:type="dxa"/>
            </w:tcMar>
            <w:vAlign w:val="center"/>
          </w:tcPr>
          <w:p w14:paraId="79778DD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N total</w:t>
            </w:r>
          </w:p>
        </w:tc>
      </w:tr>
      <w:tr w:rsidR="005D193E" w:rsidRPr="005D193E" w14:paraId="40274411" w14:textId="77777777" w:rsidTr="00812E21">
        <w:trPr>
          <w:trHeight w:val="20"/>
          <w:jc w:val="center"/>
        </w:trPr>
        <w:tc>
          <w:tcPr>
            <w:tcW w:w="779" w:type="pct"/>
            <w:vMerge/>
            <w:shd w:val="clear" w:color="auto" w:fill="auto"/>
            <w:tcMar>
              <w:top w:w="100" w:type="dxa"/>
              <w:left w:w="100" w:type="dxa"/>
              <w:bottom w:w="100" w:type="dxa"/>
              <w:right w:w="100" w:type="dxa"/>
            </w:tcMar>
            <w:vAlign w:val="center"/>
          </w:tcPr>
          <w:p w14:paraId="33CAA3BA"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p>
        </w:tc>
        <w:tc>
          <w:tcPr>
            <w:tcW w:w="570" w:type="pct"/>
            <w:shd w:val="clear" w:color="auto" w:fill="auto"/>
            <w:tcMar>
              <w:top w:w="100" w:type="dxa"/>
              <w:left w:w="100" w:type="dxa"/>
              <w:bottom w:w="100" w:type="dxa"/>
              <w:right w:w="100" w:type="dxa"/>
            </w:tcMar>
            <w:vAlign w:val="center"/>
          </w:tcPr>
          <w:p w14:paraId="7FF7F700"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≤5 años de Esc.</w:t>
            </w:r>
          </w:p>
        </w:tc>
        <w:tc>
          <w:tcPr>
            <w:tcW w:w="571" w:type="pct"/>
            <w:shd w:val="clear" w:color="auto" w:fill="auto"/>
            <w:tcMar>
              <w:top w:w="100" w:type="dxa"/>
              <w:left w:w="100" w:type="dxa"/>
              <w:bottom w:w="100" w:type="dxa"/>
              <w:right w:w="100" w:type="dxa"/>
            </w:tcMar>
            <w:vAlign w:val="center"/>
          </w:tcPr>
          <w:p w14:paraId="66CBB26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6-11 años de Esc.</w:t>
            </w:r>
          </w:p>
        </w:tc>
        <w:tc>
          <w:tcPr>
            <w:tcW w:w="570" w:type="pct"/>
            <w:shd w:val="clear" w:color="auto" w:fill="auto"/>
            <w:tcMar>
              <w:top w:w="100" w:type="dxa"/>
              <w:left w:w="100" w:type="dxa"/>
              <w:bottom w:w="100" w:type="dxa"/>
              <w:right w:w="100" w:type="dxa"/>
            </w:tcMar>
            <w:vAlign w:val="center"/>
          </w:tcPr>
          <w:p w14:paraId="2F893AD8"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&gt;11 años de Esc.</w:t>
            </w:r>
          </w:p>
        </w:tc>
        <w:tc>
          <w:tcPr>
            <w:tcW w:w="628" w:type="pct"/>
            <w:shd w:val="clear" w:color="auto" w:fill="auto"/>
            <w:tcMar>
              <w:top w:w="100" w:type="dxa"/>
              <w:left w:w="100" w:type="dxa"/>
              <w:bottom w:w="100" w:type="dxa"/>
              <w:right w:w="100" w:type="dxa"/>
            </w:tcMar>
            <w:vAlign w:val="center"/>
          </w:tcPr>
          <w:p w14:paraId="3EA3473C"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&lt;6 años de Esc.</w:t>
            </w:r>
          </w:p>
        </w:tc>
        <w:tc>
          <w:tcPr>
            <w:tcW w:w="629" w:type="pct"/>
            <w:shd w:val="clear" w:color="auto" w:fill="auto"/>
            <w:tcMar>
              <w:top w:w="100" w:type="dxa"/>
              <w:left w:w="100" w:type="dxa"/>
              <w:bottom w:w="100" w:type="dxa"/>
              <w:right w:w="100" w:type="dxa"/>
            </w:tcMar>
            <w:vAlign w:val="center"/>
          </w:tcPr>
          <w:p w14:paraId="18F0AFAD"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7-12 años de Esc.</w:t>
            </w:r>
          </w:p>
        </w:tc>
        <w:tc>
          <w:tcPr>
            <w:tcW w:w="629" w:type="pct"/>
            <w:shd w:val="clear" w:color="auto" w:fill="auto"/>
            <w:tcMar>
              <w:top w:w="100" w:type="dxa"/>
              <w:left w:w="100" w:type="dxa"/>
              <w:bottom w:w="100" w:type="dxa"/>
              <w:right w:w="100" w:type="dxa"/>
            </w:tcMar>
            <w:vAlign w:val="center"/>
          </w:tcPr>
          <w:p w14:paraId="64904262"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&gt;12 años de Esc.</w:t>
            </w:r>
          </w:p>
        </w:tc>
        <w:tc>
          <w:tcPr>
            <w:tcW w:w="625" w:type="pct"/>
            <w:vMerge/>
            <w:shd w:val="clear" w:color="auto" w:fill="auto"/>
            <w:tcMar>
              <w:top w:w="100" w:type="dxa"/>
              <w:left w:w="100" w:type="dxa"/>
              <w:bottom w:w="100" w:type="dxa"/>
              <w:right w:w="100" w:type="dxa"/>
            </w:tcMar>
            <w:vAlign w:val="center"/>
          </w:tcPr>
          <w:p w14:paraId="0D4F8ED5"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p>
        </w:tc>
      </w:tr>
      <w:tr w:rsidR="005D193E" w:rsidRPr="005D193E" w14:paraId="6499501E"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3D6B0CFA" w14:textId="1DC0AB79" w:rsidR="00193AD6" w:rsidRPr="005D193E" w:rsidRDefault="00193AD6" w:rsidP="00812E21">
            <w:pPr>
              <w:widowControl w:val="0"/>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 xml:space="preserve">18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30</w:t>
            </w:r>
          </w:p>
        </w:tc>
        <w:tc>
          <w:tcPr>
            <w:tcW w:w="570" w:type="pct"/>
            <w:shd w:val="clear" w:color="auto" w:fill="auto"/>
            <w:tcMar>
              <w:top w:w="100" w:type="dxa"/>
              <w:left w:w="100" w:type="dxa"/>
              <w:bottom w:w="100" w:type="dxa"/>
              <w:right w:w="100" w:type="dxa"/>
            </w:tcMar>
            <w:vAlign w:val="center"/>
          </w:tcPr>
          <w:p w14:paraId="4EDDB3A1" w14:textId="77777777" w:rsidR="00193AD6" w:rsidRPr="005D193E" w:rsidRDefault="00193AD6" w:rsidP="00812E21">
            <w:pPr>
              <w:widowControl w:val="0"/>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2A40F50A"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19055A6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7D69C5C1"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5DD480FC"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3C6537C3"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1219031E"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5D193E" w:rsidRPr="005D193E" w14:paraId="7AF3CB13"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68A36DE8" w14:textId="3B98F3C9"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 xml:space="preserve">31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40</w:t>
            </w:r>
          </w:p>
        </w:tc>
        <w:tc>
          <w:tcPr>
            <w:tcW w:w="570" w:type="pct"/>
            <w:shd w:val="clear" w:color="auto" w:fill="auto"/>
            <w:tcMar>
              <w:top w:w="100" w:type="dxa"/>
              <w:left w:w="100" w:type="dxa"/>
              <w:bottom w:w="100" w:type="dxa"/>
              <w:right w:w="100" w:type="dxa"/>
            </w:tcMar>
            <w:vAlign w:val="center"/>
          </w:tcPr>
          <w:p w14:paraId="60BC4368"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3172DCBA"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1E8A8D49"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445AE87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6E94C085"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5BAA9D5C"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3B63B3C1"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5D193E" w:rsidRPr="005D193E" w14:paraId="1803BD03"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75C2A18B" w14:textId="5D93728B"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 xml:space="preserve">41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50</w:t>
            </w:r>
          </w:p>
        </w:tc>
        <w:tc>
          <w:tcPr>
            <w:tcW w:w="570" w:type="pct"/>
            <w:shd w:val="clear" w:color="auto" w:fill="auto"/>
            <w:tcMar>
              <w:top w:w="100" w:type="dxa"/>
              <w:left w:w="100" w:type="dxa"/>
              <w:bottom w:w="100" w:type="dxa"/>
              <w:right w:w="100" w:type="dxa"/>
            </w:tcMar>
            <w:vAlign w:val="center"/>
          </w:tcPr>
          <w:p w14:paraId="46BC4543"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3FB9E73E"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59E90F70"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5D021454"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33D2AFC9"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34AE809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25891BF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5D193E" w:rsidRPr="005D193E" w14:paraId="2C16190A"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6276D87B" w14:textId="57B0F192"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 xml:space="preserve">51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60</w:t>
            </w:r>
          </w:p>
        </w:tc>
        <w:tc>
          <w:tcPr>
            <w:tcW w:w="570" w:type="pct"/>
            <w:shd w:val="clear" w:color="auto" w:fill="auto"/>
            <w:tcMar>
              <w:top w:w="100" w:type="dxa"/>
              <w:left w:w="100" w:type="dxa"/>
              <w:bottom w:w="100" w:type="dxa"/>
              <w:right w:w="100" w:type="dxa"/>
            </w:tcMar>
            <w:vAlign w:val="center"/>
          </w:tcPr>
          <w:p w14:paraId="045BCFF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5145CBB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7DA4D98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383B37FD"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52DFB442"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6B132F8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5A1328EE"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5D193E" w:rsidRPr="005D193E" w14:paraId="0234D719"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66CB61A8" w14:textId="68735DB8"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lastRenderedPageBreak/>
              <w:t xml:space="preserve">61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70</w:t>
            </w:r>
          </w:p>
        </w:tc>
        <w:tc>
          <w:tcPr>
            <w:tcW w:w="570" w:type="pct"/>
            <w:shd w:val="clear" w:color="auto" w:fill="auto"/>
            <w:tcMar>
              <w:top w:w="100" w:type="dxa"/>
              <w:left w:w="100" w:type="dxa"/>
              <w:bottom w:w="100" w:type="dxa"/>
              <w:right w:w="100" w:type="dxa"/>
            </w:tcMar>
            <w:vAlign w:val="center"/>
          </w:tcPr>
          <w:p w14:paraId="236E5FBF"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5C5BE393"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4C36594A"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5C0C5262"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5FC16605"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1973C7A7"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09BF127C"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5D193E" w:rsidRPr="005D193E" w14:paraId="0A6CD887"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402C8877" w14:textId="0E42DC66"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 xml:space="preserve">71 </w:t>
            </w:r>
            <w:r w:rsidR="00FA4A6D">
              <w:rPr>
                <w:rFonts w:ascii="Times New Roman" w:eastAsia="Times New Roman" w:hAnsi="Times New Roman" w:cs="Times New Roman"/>
                <w:szCs w:val="24"/>
              </w:rPr>
              <w:t>–</w:t>
            </w:r>
            <w:r w:rsidRPr="005D193E">
              <w:rPr>
                <w:rFonts w:ascii="Times New Roman" w:eastAsia="Times New Roman" w:hAnsi="Times New Roman" w:cs="Times New Roman"/>
                <w:szCs w:val="24"/>
              </w:rPr>
              <w:t xml:space="preserve"> 80</w:t>
            </w:r>
          </w:p>
        </w:tc>
        <w:tc>
          <w:tcPr>
            <w:tcW w:w="570" w:type="pct"/>
            <w:shd w:val="clear" w:color="auto" w:fill="auto"/>
            <w:tcMar>
              <w:top w:w="100" w:type="dxa"/>
              <w:left w:w="100" w:type="dxa"/>
              <w:bottom w:w="100" w:type="dxa"/>
              <w:right w:w="100" w:type="dxa"/>
            </w:tcMar>
            <w:vAlign w:val="center"/>
          </w:tcPr>
          <w:p w14:paraId="077C016C"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571" w:type="pct"/>
            <w:shd w:val="clear" w:color="auto" w:fill="auto"/>
            <w:tcMar>
              <w:top w:w="100" w:type="dxa"/>
              <w:left w:w="100" w:type="dxa"/>
              <w:bottom w:w="100" w:type="dxa"/>
              <w:right w:w="100" w:type="dxa"/>
            </w:tcMar>
            <w:vAlign w:val="center"/>
          </w:tcPr>
          <w:p w14:paraId="3B4F3B97"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570" w:type="pct"/>
            <w:shd w:val="clear" w:color="auto" w:fill="auto"/>
            <w:tcMar>
              <w:top w:w="100" w:type="dxa"/>
              <w:left w:w="100" w:type="dxa"/>
              <w:bottom w:w="100" w:type="dxa"/>
              <w:right w:w="100" w:type="dxa"/>
            </w:tcMar>
            <w:vAlign w:val="center"/>
          </w:tcPr>
          <w:p w14:paraId="69ADE1E6"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8" w:type="pct"/>
            <w:shd w:val="clear" w:color="auto" w:fill="auto"/>
            <w:tcMar>
              <w:top w:w="100" w:type="dxa"/>
              <w:left w:w="100" w:type="dxa"/>
              <w:bottom w:w="100" w:type="dxa"/>
              <w:right w:w="100" w:type="dxa"/>
            </w:tcMar>
            <w:vAlign w:val="center"/>
          </w:tcPr>
          <w:p w14:paraId="4EC030C9"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9" w:type="pct"/>
            <w:shd w:val="clear" w:color="auto" w:fill="auto"/>
            <w:tcMar>
              <w:top w:w="100" w:type="dxa"/>
              <w:left w:w="100" w:type="dxa"/>
              <w:bottom w:w="100" w:type="dxa"/>
              <w:right w:w="100" w:type="dxa"/>
            </w:tcMar>
            <w:vAlign w:val="center"/>
          </w:tcPr>
          <w:p w14:paraId="3E1C6F01"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4</w:t>
            </w:r>
          </w:p>
        </w:tc>
        <w:tc>
          <w:tcPr>
            <w:tcW w:w="629" w:type="pct"/>
            <w:shd w:val="clear" w:color="auto" w:fill="auto"/>
            <w:tcMar>
              <w:top w:w="100" w:type="dxa"/>
              <w:left w:w="100" w:type="dxa"/>
              <w:bottom w:w="100" w:type="dxa"/>
              <w:right w:w="100" w:type="dxa"/>
            </w:tcMar>
            <w:vAlign w:val="center"/>
          </w:tcPr>
          <w:p w14:paraId="63DB46FD"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3</w:t>
            </w:r>
          </w:p>
        </w:tc>
        <w:tc>
          <w:tcPr>
            <w:tcW w:w="625" w:type="pct"/>
            <w:shd w:val="clear" w:color="auto" w:fill="auto"/>
            <w:tcMar>
              <w:top w:w="100" w:type="dxa"/>
              <w:left w:w="100" w:type="dxa"/>
              <w:bottom w:w="100" w:type="dxa"/>
              <w:right w:w="100" w:type="dxa"/>
            </w:tcMar>
            <w:vAlign w:val="center"/>
          </w:tcPr>
          <w:p w14:paraId="6E3F38A4"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szCs w:val="24"/>
              </w:rPr>
            </w:pPr>
            <w:r w:rsidRPr="005D193E">
              <w:rPr>
                <w:rFonts w:ascii="Times New Roman" w:eastAsia="Times New Roman" w:hAnsi="Times New Roman" w:cs="Times New Roman"/>
                <w:szCs w:val="24"/>
              </w:rPr>
              <w:t>20</w:t>
            </w:r>
          </w:p>
        </w:tc>
      </w:tr>
      <w:tr w:rsidR="00193AD6" w:rsidRPr="005D193E" w14:paraId="25420AF4" w14:textId="77777777" w:rsidTr="00812E21">
        <w:trPr>
          <w:trHeight w:val="20"/>
          <w:jc w:val="center"/>
        </w:trPr>
        <w:tc>
          <w:tcPr>
            <w:tcW w:w="779" w:type="pct"/>
            <w:shd w:val="clear" w:color="auto" w:fill="auto"/>
            <w:tcMar>
              <w:top w:w="100" w:type="dxa"/>
              <w:left w:w="100" w:type="dxa"/>
              <w:bottom w:w="100" w:type="dxa"/>
              <w:right w:w="100" w:type="dxa"/>
            </w:tcMar>
            <w:vAlign w:val="center"/>
          </w:tcPr>
          <w:p w14:paraId="0CBB6AB8"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Total</w:t>
            </w:r>
          </w:p>
        </w:tc>
        <w:tc>
          <w:tcPr>
            <w:tcW w:w="570" w:type="pct"/>
            <w:shd w:val="clear" w:color="auto" w:fill="auto"/>
            <w:tcMar>
              <w:top w:w="100" w:type="dxa"/>
              <w:left w:w="100" w:type="dxa"/>
              <w:bottom w:w="100" w:type="dxa"/>
              <w:right w:w="100" w:type="dxa"/>
            </w:tcMar>
            <w:vAlign w:val="center"/>
          </w:tcPr>
          <w:p w14:paraId="0CF9C6C0"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18</w:t>
            </w:r>
          </w:p>
        </w:tc>
        <w:tc>
          <w:tcPr>
            <w:tcW w:w="571" w:type="pct"/>
            <w:shd w:val="clear" w:color="auto" w:fill="auto"/>
            <w:tcMar>
              <w:top w:w="100" w:type="dxa"/>
              <w:left w:w="100" w:type="dxa"/>
              <w:bottom w:w="100" w:type="dxa"/>
              <w:right w:w="100" w:type="dxa"/>
            </w:tcMar>
            <w:vAlign w:val="center"/>
          </w:tcPr>
          <w:p w14:paraId="654A662D"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24</w:t>
            </w:r>
          </w:p>
        </w:tc>
        <w:tc>
          <w:tcPr>
            <w:tcW w:w="570" w:type="pct"/>
            <w:shd w:val="clear" w:color="auto" w:fill="auto"/>
            <w:tcMar>
              <w:top w:w="100" w:type="dxa"/>
              <w:left w:w="100" w:type="dxa"/>
              <w:bottom w:w="100" w:type="dxa"/>
              <w:right w:w="100" w:type="dxa"/>
            </w:tcMar>
            <w:vAlign w:val="center"/>
          </w:tcPr>
          <w:p w14:paraId="723EAF8D"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18</w:t>
            </w:r>
          </w:p>
        </w:tc>
        <w:tc>
          <w:tcPr>
            <w:tcW w:w="628" w:type="pct"/>
            <w:shd w:val="clear" w:color="auto" w:fill="auto"/>
            <w:tcMar>
              <w:top w:w="100" w:type="dxa"/>
              <w:left w:w="100" w:type="dxa"/>
              <w:bottom w:w="100" w:type="dxa"/>
              <w:right w:w="100" w:type="dxa"/>
            </w:tcMar>
            <w:vAlign w:val="center"/>
          </w:tcPr>
          <w:p w14:paraId="69E1A0F1"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18</w:t>
            </w:r>
          </w:p>
        </w:tc>
        <w:tc>
          <w:tcPr>
            <w:tcW w:w="629" w:type="pct"/>
            <w:shd w:val="clear" w:color="auto" w:fill="auto"/>
            <w:tcMar>
              <w:top w:w="100" w:type="dxa"/>
              <w:left w:w="100" w:type="dxa"/>
              <w:bottom w:w="100" w:type="dxa"/>
              <w:right w:w="100" w:type="dxa"/>
            </w:tcMar>
            <w:vAlign w:val="center"/>
          </w:tcPr>
          <w:p w14:paraId="0FE82CF9"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24</w:t>
            </w:r>
          </w:p>
        </w:tc>
        <w:tc>
          <w:tcPr>
            <w:tcW w:w="629" w:type="pct"/>
            <w:shd w:val="clear" w:color="auto" w:fill="auto"/>
            <w:tcMar>
              <w:top w:w="100" w:type="dxa"/>
              <w:left w:w="100" w:type="dxa"/>
              <w:bottom w:w="100" w:type="dxa"/>
              <w:right w:w="100" w:type="dxa"/>
            </w:tcMar>
            <w:vAlign w:val="center"/>
          </w:tcPr>
          <w:p w14:paraId="591203C1"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18</w:t>
            </w:r>
          </w:p>
        </w:tc>
        <w:tc>
          <w:tcPr>
            <w:tcW w:w="625" w:type="pct"/>
            <w:shd w:val="clear" w:color="auto" w:fill="auto"/>
            <w:tcMar>
              <w:top w:w="100" w:type="dxa"/>
              <w:left w:w="100" w:type="dxa"/>
              <w:bottom w:w="100" w:type="dxa"/>
              <w:right w:w="100" w:type="dxa"/>
            </w:tcMar>
            <w:vAlign w:val="center"/>
          </w:tcPr>
          <w:p w14:paraId="2326DEE7" w14:textId="77777777" w:rsidR="00193AD6" w:rsidRPr="005D193E" w:rsidRDefault="00193AD6" w:rsidP="00812E21">
            <w:pPr>
              <w:widowControl w:val="0"/>
              <w:pBdr>
                <w:top w:val="nil"/>
                <w:left w:val="nil"/>
                <w:bottom w:val="nil"/>
                <w:right w:val="nil"/>
                <w:between w:val="nil"/>
              </w:pBdr>
              <w:spacing w:before="0" w:after="0" w:line="240" w:lineRule="auto"/>
              <w:jc w:val="center"/>
              <w:rPr>
                <w:rFonts w:ascii="Times New Roman" w:eastAsia="Times New Roman" w:hAnsi="Times New Roman" w:cs="Times New Roman"/>
                <w:b/>
                <w:szCs w:val="24"/>
              </w:rPr>
            </w:pPr>
            <w:r w:rsidRPr="005D193E">
              <w:rPr>
                <w:rFonts w:ascii="Times New Roman" w:eastAsia="Times New Roman" w:hAnsi="Times New Roman" w:cs="Times New Roman"/>
                <w:b/>
                <w:szCs w:val="24"/>
              </w:rPr>
              <w:t>120</w:t>
            </w:r>
          </w:p>
        </w:tc>
      </w:tr>
    </w:tbl>
    <w:p w14:paraId="71AAED9B" w14:textId="77777777" w:rsidR="00193AD6" w:rsidRPr="005D193E" w:rsidRDefault="00193AD6" w:rsidP="00193AD6">
      <w:pPr>
        <w:spacing w:after="0" w:line="480" w:lineRule="auto"/>
        <w:rPr>
          <w:rFonts w:ascii="Times New Roman" w:eastAsia="Times New Roman" w:hAnsi="Times New Roman" w:cs="Times New Roman"/>
          <w:szCs w:val="24"/>
        </w:rPr>
      </w:pPr>
    </w:p>
    <w:p w14:paraId="6FA5EEFF" w14:textId="77777777" w:rsidR="00EC1DBB" w:rsidRDefault="00193AD6" w:rsidP="00A33E39">
      <w:pPr>
        <w:pStyle w:val="Prrafodelista"/>
        <w:numPr>
          <w:ilvl w:val="1"/>
          <w:numId w:val="7"/>
        </w:numPr>
        <w:spacing w:after="0" w:line="480" w:lineRule="auto"/>
        <w:outlineLvl w:val="1"/>
        <w:rPr>
          <w:rFonts w:ascii="Times New Roman" w:eastAsia="Times New Roman" w:hAnsi="Times New Roman" w:cs="Times New Roman"/>
          <w:b/>
          <w:szCs w:val="24"/>
        </w:rPr>
      </w:pPr>
      <w:bookmarkStart w:id="86" w:name="_Toc15198685"/>
      <w:bookmarkStart w:id="87" w:name="_Toc38152525"/>
      <w:proofErr w:type="spellStart"/>
      <w:r w:rsidRPr="005D193E">
        <w:rPr>
          <w:rFonts w:ascii="Times New Roman" w:eastAsia="Times New Roman" w:hAnsi="Times New Roman" w:cs="Times New Roman"/>
          <w:b/>
          <w:szCs w:val="24"/>
        </w:rPr>
        <w:t>Instrumentos</w:t>
      </w:r>
      <w:bookmarkEnd w:id="86"/>
      <w:bookmarkEnd w:id="87"/>
      <w:proofErr w:type="spellEnd"/>
    </w:p>
    <w:p w14:paraId="18FAD4AE" w14:textId="33AAB5DE" w:rsidR="00D358C9" w:rsidRDefault="00EC1DBB" w:rsidP="00EC1DBB">
      <w:pPr>
        <w:spacing w:after="0" w:line="480" w:lineRule="auto"/>
        <w:outlineLvl w:val="1"/>
        <w:rPr>
          <w:rFonts w:ascii="Times New Roman" w:eastAsia="Times New Roman" w:hAnsi="Times New Roman" w:cs="Times New Roman"/>
          <w:szCs w:val="24"/>
          <w:lang w:val="es-CO"/>
        </w:rPr>
      </w:pPr>
      <w:bookmarkStart w:id="88" w:name="_Toc38152526"/>
      <w:r w:rsidRPr="00EC1DBB">
        <w:rPr>
          <w:rFonts w:ascii="Times New Roman" w:eastAsia="Times New Roman" w:hAnsi="Times New Roman" w:cs="Times New Roman"/>
          <w:szCs w:val="24"/>
          <w:lang w:val="es-CO"/>
        </w:rPr>
        <w:t>El protocolo tendrá una batería de pruebas de rendimiento neuropsicológico no culturales, de memoria, atención y algunas son manipulativas, otros instrumentos son escalas sobre salud autopercibida o escalas de percepciones, a continuación, se describen cada una de las pruebas.</w:t>
      </w:r>
      <w:bookmarkEnd w:id="88"/>
    </w:p>
    <w:p w14:paraId="448B2ACB" w14:textId="2088C0C4" w:rsidR="00D358C9" w:rsidRDefault="00D358C9" w:rsidP="00D358C9">
      <w:pPr>
        <w:pStyle w:val="Prrafodelista"/>
        <w:numPr>
          <w:ilvl w:val="2"/>
          <w:numId w:val="7"/>
        </w:numPr>
        <w:spacing w:after="0" w:line="480" w:lineRule="auto"/>
        <w:jc w:val="both"/>
        <w:outlineLvl w:val="2"/>
        <w:rPr>
          <w:rFonts w:ascii="Times New Roman" w:hAnsi="Times New Roman" w:cs="Times New Roman"/>
          <w:b/>
          <w:i/>
          <w:szCs w:val="24"/>
          <w:lang w:val="es-ES"/>
        </w:rPr>
      </w:pPr>
      <w:bookmarkStart w:id="89" w:name="_Toc38152527"/>
      <w:r>
        <w:rPr>
          <w:rFonts w:ascii="Times New Roman" w:hAnsi="Times New Roman" w:cs="Times New Roman"/>
          <w:b/>
          <w:i/>
          <w:szCs w:val="24"/>
          <w:lang w:val="es-ES"/>
        </w:rPr>
        <w:t>Pruebas de tamizaje</w:t>
      </w:r>
      <w:bookmarkEnd w:id="89"/>
    </w:p>
    <w:p w14:paraId="09EB524A" w14:textId="6EE83337" w:rsidR="00D358C9" w:rsidRPr="00D358C9" w:rsidRDefault="00FF0265" w:rsidP="00D358C9">
      <w:pPr>
        <w:rPr>
          <w:rFonts w:ascii="Times New Roman" w:hAnsi="Times New Roman" w:cs="Times New Roman"/>
          <w:bCs/>
          <w:iCs/>
          <w:szCs w:val="24"/>
          <w:lang w:val="es-ES"/>
        </w:rPr>
      </w:pPr>
      <w:r w:rsidRPr="00D358C9">
        <w:rPr>
          <w:rFonts w:ascii="Times New Roman" w:hAnsi="Times New Roman" w:cs="Times New Roman"/>
          <w:bCs/>
          <w:iCs/>
          <w:szCs w:val="24"/>
          <w:lang w:val="es-ES"/>
        </w:rPr>
        <w:t xml:space="preserve">Mini-Mental </w:t>
      </w:r>
      <w:proofErr w:type="spellStart"/>
      <w:r w:rsidRPr="00D358C9">
        <w:rPr>
          <w:rFonts w:ascii="Times New Roman" w:hAnsi="Times New Roman" w:cs="Times New Roman"/>
          <w:bCs/>
          <w:iCs/>
          <w:szCs w:val="24"/>
          <w:lang w:val="es-ES"/>
        </w:rPr>
        <w:t>State</w:t>
      </w:r>
      <w:proofErr w:type="spellEnd"/>
      <w:r w:rsidRPr="00D358C9">
        <w:rPr>
          <w:rFonts w:ascii="Times New Roman" w:hAnsi="Times New Roman" w:cs="Times New Roman"/>
          <w:bCs/>
          <w:iCs/>
          <w:szCs w:val="24"/>
          <w:lang w:val="es-ES"/>
        </w:rPr>
        <w:t xml:space="preserve"> </w:t>
      </w:r>
      <w:proofErr w:type="spellStart"/>
      <w:r w:rsidRPr="00D358C9">
        <w:rPr>
          <w:rFonts w:ascii="Times New Roman" w:hAnsi="Times New Roman" w:cs="Times New Roman"/>
          <w:bCs/>
          <w:iCs/>
          <w:szCs w:val="24"/>
          <w:lang w:val="es-ES"/>
        </w:rPr>
        <w:t>Examination</w:t>
      </w:r>
      <w:proofErr w:type="spellEnd"/>
      <w:r w:rsidRPr="00D358C9">
        <w:rPr>
          <w:rFonts w:ascii="Times New Roman" w:hAnsi="Times New Roman" w:cs="Times New Roman"/>
          <w:bCs/>
          <w:iCs/>
          <w:szCs w:val="24"/>
          <w:lang w:val="es-ES"/>
        </w:rPr>
        <w:t xml:space="preserve"> (MMSE, Folstein, Folstein, &amp; </w:t>
      </w:r>
      <w:proofErr w:type="spellStart"/>
      <w:r w:rsidRPr="00D358C9">
        <w:rPr>
          <w:rFonts w:ascii="Times New Roman" w:hAnsi="Times New Roman" w:cs="Times New Roman"/>
          <w:bCs/>
          <w:iCs/>
          <w:szCs w:val="24"/>
          <w:lang w:val="es-ES"/>
        </w:rPr>
        <w:t>McHugh</w:t>
      </w:r>
      <w:proofErr w:type="spellEnd"/>
      <w:r w:rsidRPr="00D358C9">
        <w:rPr>
          <w:rFonts w:ascii="Times New Roman" w:hAnsi="Times New Roman" w:cs="Times New Roman"/>
          <w:bCs/>
          <w:iCs/>
          <w:szCs w:val="24"/>
          <w:lang w:val="es-ES"/>
        </w:rPr>
        <w:t xml:space="preserve">, 1975; Villaseñor-Cabrera, </w:t>
      </w:r>
      <w:proofErr w:type="spellStart"/>
      <w:r w:rsidRPr="00D358C9">
        <w:rPr>
          <w:rFonts w:ascii="Times New Roman" w:hAnsi="Times New Roman" w:cs="Times New Roman"/>
          <w:bCs/>
          <w:iCs/>
          <w:szCs w:val="24"/>
          <w:lang w:val="es-ES"/>
        </w:rPr>
        <w:t>Guárdia</w:t>
      </w:r>
      <w:proofErr w:type="spellEnd"/>
      <w:r w:rsidRPr="00D358C9">
        <w:rPr>
          <w:rFonts w:ascii="Times New Roman" w:hAnsi="Times New Roman" w:cs="Times New Roman"/>
          <w:bCs/>
          <w:iCs/>
          <w:szCs w:val="24"/>
          <w:lang w:val="es-ES"/>
        </w:rPr>
        <w:t xml:space="preserve">-Olmos, Jiménez-Maldonado, Rizo-Curiel, &amp; </w:t>
      </w:r>
      <w:proofErr w:type="spellStart"/>
      <w:r w:rsidRPr="00D358C9">
        <w:rPr>
          <w:rFonts w:ascii="Times New Roman" w:hAnsi="Times New Roman" w:cs="Times New Roman"/>
          <w:bCs/>
          <w:iCs/>
          <w:szCs w:val="24"/>
          <w:lang w:val="es-ES"/>
        </w:rPr>
        <w:t>Peró</w:t>
      </w:r>
      <w:proofErr w:type="spellEnd"/>
      <w:r w:rsidRPr="00D358C9">
        <w:rPr>
          <w:rFonts w:ascii="Times New Roman" w:hAnsi="Times New Roman" w:cs="Times New Roman"/>
          <w:bCs/>
          <w:iCs/>
          <w:szCs w:val="24"/>
          <w:lang w:val="es-ES"/>
        </w:rPr>
        <w:t>-Cebollero, 2010)</w:t>
      </w:r>
      <w:r>
        <w:rPr>
          <w:rFonts w:ascii="Times New Roman" w:hAnsi="Times New Roman" w:cs="Times New Roman"/>
          <w:bCs/>
          <w:iCs/>
          <w:szCs w:val="24"/>
          <w:lang w:val="es-ES"/>
        </w:rPr>
        <w:t xml:space="preserve">: </w:t>
      </w:r>
      <w:r w:rsidR="00D358C9" w:rsidRPr="00D358C9">
        <w:rPr>
          <w:rFonts w:ascii="Times New Roman" w:hAnsi="Times New Roman" w:cs="Times New Roman"/>
          <w:bCs/>
          <w:iCs/>
          <w:szCs w:val="24"/>
          <w:lang w:val="es-ES"/>
        </w:rPr>
        <w:t>tener una puntuación superior de 21 (sin escolaridad) y 23 (escolarizado)</w:t>
      </w:r>
    </w:p>
    <w:p w14:paraId="23C093C3" w14:textId="3FCAADBC" w:rsidR="00D358C9" w:rsidRPr="00FF0265" w:rsidRDefault="00FF0265" w:rsidP="00FF0265">
      <w:pPr>
        <w:rPr>
          <w:rFonts w:ascii="Times New Roman" w:hAnsi="Times New Roman" w:cs="Times New Roman"/>
          <w:bCs/>
          <w:iCs/>
          <w:szCs w:val="24"/>
          <w:lang w:val="es-ES"/>
        </w:rPr>
      </w:pPr>
      <w:proofErr w:type="spellStart"/>
      <w:r w:rsidRPr="00D358C9">
        <w:rPr>
          <w:rFonts w:ascii="Times New Roman" w:hAnsi="Times New Roman" w:cs="Times New Roman"/>
          <w:bCs/>
          <w:iCs/>
          <w:szCs w:val="24"/>
          <w:lang w:val="es-ES"/>
        </w:rPr>
        <w:t>Patient</w:t>
      </w:r>
      <w:proofErr w:type="spellEnd"/>
      <w:r w:rsidRPr="00D358C9">
        <w:rPr>
          <w:rFonts w:ascii="Times New Roman" w:hAnsi="Times New Roman" w:cs="Times New Roman"/>
          <w:bCs/>
          <w:iCs/>
          <w:szCs w:val="24"/>
          <w:lang w:val="es-ES"/>
        </w:rPr>
        <w:t xml:space="preserve"> </w:t>
      </w:r>
      <w:proofErr w:type="spellStart"/>
      <w:r w:rsidRPr="00D358C9">
        <w:rPr>
          <w:rFonts w:ascii="Times New Roman" w:hAnsi="Times New Roman" w:cs="Times New Roman"/>
          <w:bCs/>
          <w:iCs/>
          <w:szCs w:val="24"/>
          <w:lang w:val="es-ES"/>
        </w:rPr>
        <w:t>Health</w:t>
      </w:r>
      <w:proofErr w:type="spellEnd"/>
      <w:r w:rsidRPr="00D358C9">
        <w:rPr>
          <w:rFonts w:ascii="Times New Roman" w:hAnsi="Times New Roman" w:cs="Times New Roman"/>
          <w:bCs/>
          <w:iCs/>
          <w:szCs w:val="24"/>
          <w:lang w:val="es-ES"/>
        </w:rPr>
        <w:t xml:space="preserve"> Questionnaire-9 (PHQ-9, </w:t>
      </w:r>
      <w:proofErr w:type="spellStart"/>
      <w:r w:rsidRPr="00D358C9">
        <w:rPr>
          <w:rFonts w:ascii="Times New Roman" w:hAnsi="Times New Roman" w:cs="Times New Roman"/>
          <w:bCs/>
          <w:iCs/>
          <w:szCs w:val="24"/>
          <w:lang w:val="es-ES"/>
        </w:rPr>
        <w:t>Kroenke</w:t>
      </w:r>
      <w:proofErr w:type="spellEnd"/>
      <w:r w:rsidRPr="00D358C9">
        <w:rPr>
          <w:rFonts w:ascii="Times New Roman" w:hAnsi="Times New Roman" w:cs="Times New Roman"/>
          <w:bCs/>
          <w:iCs/>
          <w:szCs w:val="24"/>
          <w:lang w:val="es-ES"/>
        </w:rPr>
        <w:t>, Spitzer, &amp; Williams, 2001)</w:t>
      </w:r>
      <w:r>
        <w:rPr>
          <w:rFonts w:ascii="Times New Roman" w:hAnsi="Times New Roman" w:cs="Times New Roman"/>
          <w:bCs/>
          <w:iCs/>
          <w:szCs w:val="24"/>
          <w:lang w:val="es-ES"/>
        </w:rPr>
        <w:t xml:space="preserve">: </w:t>
      </w:r>
      <w:r w:rsidR="00D358C9" w:rsidRPr="00D358C9">
        <w:rPr>
          <w:rFonts w:ascii="Times New Roman" w:hAnsi="Times New Roman" w:cs="Times New Roman"/>
          <w:bCs/>
          <w:iCs/>
          <w:szCs w:val="24"/>
          <w:lang w:val="es-ES"/>
        </w:rPr>
        <w:t xml:space="preserve">tener una </w:t>
      </w:r>
      <w:r w:rsidR="00D358C9" w:rsidRPr="00FF0265">
        <w:rPr>
          <w:rFonts w:ascii="Times New Roman" w:hAnsi="Times New Roman" w:cs="Times New Roman"/>
          <w:bCs/>
          <w:iCs/>
          <w:szCs w:val="24"/>
          <w:lang w:val="es-ES"/>
        </w:rPr>
        <w:t xml:space="preserve">puntuación debajo de 9  </w:t>
      </w:r>
    </w:p>
    <w:p w14:paraId="3957EF87" w14:textId="5D01BBF7" w:rsidR="00D358C9" w:rsidRDefault="00FF0265" w:rsidP="00FF0265">
      <w:pPr>
        <w:rPr>
          <w:rFonts w:ascii="Times New Roman" w:hAnsi="Times New Roman" w:cs="Times New Roman"/>
          <w:bCs/>
          <w:iCs/>
          <w:szCs w:val="24"/>
          <w:lang w:val="es-ES"/>
        </w:rPr>
      </w:pPr>
      <w:r w:rsidRPr="00FF0265">
        <w:rPr>
          <w:rFonts w:ascii="Times New Roman" w:hAnsi="Times New Roman" w:cs="Times New Roman"/>
          <w:bCs/>
          <w:iCs/>
          <w:szCs w:val="24"/>
          <w:lang w:val="es-ES"/>
        </w:rPr>
        <w:t xml:space="preserve">Índice de Barthel (Mahoney &amp; Barthel, 1965): </w:t>
      </w:r>
      <w:r w:rsidR="00D358C9" w:rsidRPr="00FF0265">
        <w:rPr>
          <w:rFonts w:ascii="Times New Roman" w:hAnsi="Times New Roman" w:cs="Times New Roman"/>
          <w:bCs/>
          <w:iCs/>
          <w:szCs w:val="24"/>
          <w:lang w:val="es-ES"/>
        </w:rPr>
        <w:t>tener una puntuación por encima de 90</w:t>
      </w:r>
    </w:p>
    <w:p w14:paraId="1031DE72" w14:textId="14999AB0" w:rsidR="00A23FE4" w:rsidRPr="00A23FE4" w:rsidRDefault="00FF0265" w:rsidP="00A23FE4">
      <w:pPr>
        <w:pStyle w:val="Prrafodelista"/>
        <w:numPr>
          <w:ilvl w:val="2"/>
          <w:numId w:val="7"/>
        </w:numPr>
        <w:spacing w:after="0" w:line="480" w:lineRule="auto"/>
        <w:jc w:val="both"/>
        <w:outlineLvl w:val="2"/>
        <w:rPr>
          <w:rFonts w:ascii="Times New Roman" w:hAnsi="Times New Roman" w:cs="Times New Roman"/>
          <w:b/>
          <w:i/>
          <w:szCs w:val="24"/>
          <w:lang w:val="es-ES"/>
        </w:rPr>
      </w:pPr>
      <w:bookmarkStart w:id="90" w:name="_Toc38152528"/>
      <w:r w:rsidRPr="00FF0265">
        <w:rPr>
          <w:rFonts w:ascii="Times New Roman" w:hAnsi="Times New Roman" w:cs="Times New Roman"/>
          <w:b/>
          <w:i/>
          <w:szCs w:val="24"/>
          <w:lang w:val="es-ES"/>
        </w:rPr>
        <w:t>Consentimiento informado</w:t>
      </w:r>
      <w:bookmarkEnd w:id="90"/>
      <w:r w:rsidRPr="00FF0265">
        <w:rPr>
          <w:rFonts w:ascii="Times New Roman" w:hAnsi="Times New Roman" w:cs="Times New Roman"/>
          <w:bCs/>
          <w:i/>
          <w:szCs w:val="24"/>
          <w:lang w:val="es-ES"/>
        </w:rPr>
        <w:t xml:space="preserve"> </w:t>
      </w:r>
    </w:p>
    <w:p w14:paraId="63D00543" w14:textId="7049B17C" w:rsidR="00A23FE4" w:rsidRDefault="00A23FE4" w:rsidP="00A23FE4">
      <w:pPr>
        <w:rPr>
          <w:rFonts w:ascii="Times New Roman" w:hAnsi="Times New Roman" w:cs="Times New Roman"/>
          <w:bCs/>
          <w:iCs/>
          <w:szCs w:val="24"/>
          <w:lang w:val="es-ES"/>
        </w:rPr>
      </w:pPr>
      <w:r>
        <w:rPr>
          <w:rFonts w:ascii="Times New Roman" w:hAnsi="Times New Roman" w:cs="Times New Roman"/>
          <w:bCs/>
          <w:iCs/>
          <w:szCs w:val="24"/>
          <w:lang w:val="es-ES"/>
        </w:rPr>
        <w:t xml:space="preserve">El consentimiento informado será el instrumento que </w:t>
      </w:r>
      <w:r w:rsidR="00C03C6B">
        <w:rPr>
          <w:rFonts w:ascii="Times New Roman" w:hAnsi="Times New Roman" w:cs="Times New Roman"/>
          <w:bCs/>
          <w:iCs/>
          <w:szCs w:val="24"/>
          <w:lang w:val="es-ES"/>
        </w:rPr>
        <w:t>permite establecer una segunda medida de voluntariedad en la realización de las pruebas a aplicar, teniendo en cuenta que una primera medida para la realización de esta investigación ha sido un permiso por parte del gobernador indígena del resguardo Embera Chami-Chami Puru.</w:t>
      </w:r>
    </w:p>
    <w:p w14:paraId="562AD8CF" w14:textId="5ECB003B" w:rsidR="00C03C6B" w:rsidRDefault="00C03C6B" w:rsidP="00A23FE4">
      <w:pPr>
        <w:rPr>
          <w:rFonts w:ascii="Times New Roman" w:hAnsi="Times New Roman" w:cs="Times New Roman"/>
          <w:bCs/>
          <w:iCs/>
          <w:szCs w:val="24"/>
          <w:lang w:val="es-ES"/>
        </w:rPr>
      </w:pPr>
      <w:r>
        <w:rPr>
          <w:rFonts w:ascii="Times New Roman" w:hAnsi="Times New Roman" w:cs="Times New Roman"/>
          <w:bCs/>
          <w:iCs/>
          <w:szCs w:val="24"/>
          <w:lang w:val="es-ES"/>
        </w:rPr>
        <w:t xml:space="preserve">En ese sentido, para la sesión del consentimiento informado se tendrá en cuenta 3 partes: una primera parte en donde se explica el nombre del estudio y el rol que desempeñaran cada una de las personas que decidan participar en el mismo, así como también los roles del encargado de la investigación y los auxiliares. </w:t>
      </w:r>
    </w:p>
    <w:p w14:paraId="2CD4B04D" w14:textId="27FB23E7" w:rsidR="00C03C6B" w:rsidRPr="00A23FE4" w:rsidRDefault="00C03C6B" w:rsidP="00A23FE4">
      <w:pPr>
        <w:rPr>
          <w:rFonts w:ascii="Times New Roman" w:hAnsi="Times New Roman" w:cs="Times New Roman"/>
          <w:bCs/>
          <w:iCs/>
          <w:szCs w:val="24"/>
          <w:lang w:val="es-ES"/>
        </w:rPr>
      </w:pPr>
      <w:r>
        <w:rPr>
          <w:rFonts w:ascii="Times New Roman" w:hAnsi="Times New Roman" w:cs="Times New Roman"/>
          <w:bCs/>
          <w:iCs/>
          <w:szCs w:val="24"/>
          <w:lang w:val="es-ES"/>
        </w:rPr>
        <w:lastRenderedPageBreak/>
        <w:t>Una segunda parte en el que el participante, de manera voluntaria firme el documento de consentimiento informado y una tercera para dedicada a la revocatoria del consentimiento informado, en el caso en que la persona no quiera seguir participando de la investigación.</w:t>
      </w:r>
    </w:p>
    <w:p w14:paraId="709DE006" w14:textId="2589612E" w:rsidR="00FF0265" w:rsidRDefault="00FF0265" w:rsidP="00FF0265">
      <w:pPr>
        <w:pStyle w:val="Prrafodelista"/>
        <w:numPr>
          <w:ilvl w:val="2"/>
          <w:numId w:val="7"/>
        </w:numPr>
        <w:spacing w:after="0" w:line="480" w:lineRule="auto"/>
        <w:jc w:val="both"/>
        <w:outlineLvl w:val="2"/>
        <w:rPr>
          <w:rFonts w:ascii="Times New Roman" w:hAnsi="Times New Roman" w:cs="Times New Roman"/>
          <w:b/>
          <w:i/>
          <w:szCs w:val="24"/>
          <w:lang w:val="es-ES"/>
        </w:rPr>
      </w:pPr>
      <w:bookmarkStart w:id="91" w:name="_Toc38152529"/>
      <w:r>
        <w:rPr>
          <w:rFonts w:ascii="Times New Roman" w:hAnsi="Times New Roman" w:cs="Times New Roman"/>
          <w:b/>
          <w:i/>
          <w:szCs w:val="24"/>
          <w:lang w:val="es-ES"/>
        </w:rPr>
        <w:t>Cuestionario de Preguntas Sociodemográficas</w:t>
      </w:r>
      <w:bookmarkEnd w:id="91"/>
    </w:p>
    <w:p w14:paraId="3E55FFC9" w14:textId="24A2670D" w:rsidR="00FF0265" w:rsidRPr="00FF0265" w:rsidRDefault="00FF0265" w:rsidP="00FF0265">
      <w:pPr>
        <w:spacing w:after="0" w:line="480" w:lineRule="auto"/>
        <w:jc w:val="both"/>
        <w:rPr>
          <w:rFonts w:ascii="Times New Roman" w:hAnsi="Times New Roman" w:cs="Times New Roman"/>
          <w:szCs w:val="24"/>
          <w:lang w:val="es-ES"/>
        </w:rPr>
      </w:pPr>
      <w:r w:rsidRPr="00FF0265">
        <w:rPr>
          <w:rFonts w:ascii="Times New Roman" w:hAnsi="Times New Roman" w:cs="Times New Roman"/>
          <w:szCs w:val="24"/>
          <w:lang w:val="es-ES"/>
        </w:rPr>
        <w:t>Con el propósito de recolectar información relacionada con el estado de salud y antecedentes clínicos de los participantes, se diseñó un listado de preguntas en las cuales se refleja la información relevante en los aspectos clínicos del participante. Con esta información se identificarán los criterios de inclusión/exclusión propuestos para este estudio. En la entrevista se obtendrá información como: datos demográficos, antecedentes personales, problemas motores, del lenguaje, visuales y auditivos; asistencia recibida por distintos profesionales (p. ej. neurólogo, psiquiatra, médico rehabilitador, terapeuta ocupacional, logopeda, psicólogo) y la existencia de trastornos psicológicos o enfermedades psiquiátrica y tratamiento farmacológico. Finalmente, para recibir información relativa a la experiencia lingüística, los participantes contestaran un breve cuestionario que recoge información relacionada con los idiomas que conoce el participante.</w:t>
      </w:r>
    </w:p>
    <w:p w14:paraId="063360FE" w14:textId="77777777" w:rsidR="00FF0265" w:rsidRPr="00B54793" w:rsidRDefault="00FF0265" w:rsidP="00FF0265">
      <w:pPr>
        <w:pStyle w:val="Prrafodelista"/>
        <w:numPr>
          <w:ilvl w:val="2"/>
          <w:numId w:val="7"/>
        </w:numPr>
        <w:spacing w:before="0" w:after="0" w:line="480" w:lineRule="auto"/>
        <w:jc w:val="both"/>
        <w:outlineLvl w:val="2"/>
        <w:rPr>
          <w:rFonts w:ascii="Times New Roman" w:eastAsia="Times New Roman" w:hAnsi="Times New Roman" w:cs="Times New Roman"/>
          <w:szCs w:val="24"/>
        </w:rPr>
      </w:pPr>
      <w:bookmarkStart w:id="92" w:name="_Toc15198695"/>
      <w:bookmarkStart w:id="93" w:name="_Toc38152530"/>
      <w:r w:rsidRPr="00B54793">
        <w:rPr>
          <w:rFonts w:ascii="Times New Roman" w:eastAsia="Times New Roman" w:hAnsi="Times New Roman" w:cs="Times New Roman"/>
          <w:b/>
          <w:i/>
          <w:szCs w:val="24"/>
          <w:lang w:val="en-US"/>
        </w:rPr>
        <w:t>Hopkins verbal learning test–Revised</w:t>
      </w:r>
      <w:r w:rsidRPr="00B54793">
        <w:rPr>
          <w:rFonts w:ascii="Times New Roman" w:eastAsia="Times New Roman" w:hAnsi="Times New Roman" w:cs="Times New Roman"/>
          <w:szCs w:val="24"/>
          <w:lang w:val="en-US"/>
        </w:rPr>
        <w:t xml:space="preserve"> </w:t>
      </w:r>
      <w:r w:rsidRPr="00B54793">
        <w:rPr>
          <w:rFonts w:ascii="Times New Roman" w:eastAsia="Times New Roman" w:hAnsi="Times New Roman" w:cs="Times New Roman"/>
          <w:b/>
          <w:i/>
          <w:szCs w:val="24"/>
          <w:lang w:val="en-US"/>
        </w:rPr>
        <w:t>HVLT-R</w:t>
      </w:r>
      <w:r w:rsidRPr="00B54793">
        <w:rPr>
          <w:rFonts w:ascii="Times New Roman" w:eastAsia="Times New Roman" w:hAnsi="Times New Roman" w:cs="Times New Roman"/>
          <w:szCs w:val="24"/>
          <w:lang w:val="en-US"/>
        </w:rPr>
        <w:t xml:space="preserve"> (</w:t>
      </w:r>
      <w:bookmarkStart w:id="94" w:name="_Hlk15650744"/>
      <w:r w:rsidRPr="00B54793">
        <w:rPr>
          <w:rFonts w:ascii="Times New Roman" w:eastAsia="Times New Roman" w:hAnsi="Times New Roman" w:cs="Times New Roman"/>
          <w:szCs w:val="24"/>
          <w:lang w:val="en-US"/>
        </w:rPr>
        <w:t xml:space="preserve">Benedict, </w:t>
      </w:r>
      <w:proofErr w:type="spellStart"/>
      <w:r w:rsidRPr="00B54793">
        <w:rPr>
          <w:rFonts w:ascii="Times New Roman" w:eastAsia="Times New Roman" w:hAnsi="Times New Roman" w:cs="Times New Roman"/>
          <w:szCs w:val="24"/>
          <w:lang w:val="en-US"/>
        </w:rPr>
        <w:t>Schretlen</w:t>
      </w:r>
      <w:proofErr w:type="spellEnd"/>
      <w:r w:rsidRPr="00B54793">
        <w:rPr>
          <w:rFonts w:ascii="Times New Roman" w:eastAsia="Times New Roman" w:hAnsi="Times New Roman" w:cs="Times New Roman"/>
          <w:szCs w:val="24"/>
          <w:lang w:val="en-US"/>
        </w:rPr>
        <w:t xml:space="preserve">, </w:t>
      </w:r>
      <w:proofErr w:type="spellStart"/>
      <w:r w:rsidRPr="00B54793">
        <w:rPr>
          <w:rFonts w:ascii="Times New Roman" w:eastAsia="Times New Roman" w:hAnsi="Times New Roman" w:cs="Times New Roman"/>
          <w:szCs w:val="24"/>
          <w:lang w:val="en-US"/>
        </w:rPr>
        <w:t>Groninger</w:t>
      </w:r>
      <w:proofErr w:type="spellEnd"/>
      <w:r w:rsidRPr="00B54793">
        <w:rPr>
          <w:rFonts w:ascii="Times New Roman" w:eastAsia="Times New Roman" w:hAnsi="Times New Roman" w:cs="Times New Roman"/>
          <w:szCs w:val="24"/>
          <w:lang w:val="en-US"/>
        </w:rPr>
        <w:t xml:space="preserve"> y Brandt, 1998</w:t>
      </w:r>
      <w:bookmarkEnd w:id="94"/>
      <w:r w:rsidRPr="00B54793">
        <w:rPr>
          <w:rFonts w:ascii="Times New Roman" w:eastAsia="Times New Roman" w:hAnsi="Times New Roman" w:cs="Times New Roman"/>
          <w:szCs w:val="24"/>
          <w:lang w:val="en-US"/>
        </w:rPr>
        <w:t>).</w:t>
      </w:r>
      <w:bookmarkEnd w:id="92"/>
      <w:bookmarkEnd w:id="93"/>
      <w:r w:rsidRPr="00B54793">
        <w:rPr>
          <w:rFonts w:ascii="Times New Roman" w:eastAsia="Times New Roman" w:hAnsi="Times New Roman" w:cs="Times New Roman"/>
          <w:szCs w:val="24"/>
          <w:lang w:val="en-US"/>
        </w:rPr>
        <w:t xml:space="preserve"> </w:t>
      </w:r>
    </w:p>
    <w:p w14:paraId="7C1CA64B" w14:textId="77777777" w:rsidR="00FF0265" w:rsidRPr="00B54793" w:rsidRDefault="00FF0265" w:rsidP="00FF0265">
      <w:pPr>
        <w:spacing w:before="0" w:after="0" w:line="480" w:lineRule="auto"/>
        <w:jc w:val="both"/>
        <w:rPr>
          <w:rFonts w:ascii="Times New Roman" w:eastAsia="Times New Roman" w:hAnsi="Times New Roman" w:cs="Times New Roman"/>
          <w:szCs w:val="24"/>
          <w:lang w:val="es-ES"/>
        </w:rPr>
      </w:pPr>
      <w:r w:rsidRPr="00B54793">
        <w:rPr>
          <w:rFonts w:ascii="Times New Roman" w:eastAsia="Times New Roman" w:hAnsi="Times New Roman" w:cs="Times New Roman"/>
          <w:szCs w:val="24"/>
          <w:lang w:val="es-ES"/>
        </w:rPr>
        <w:t>El HVLT-R es uno de los test más utilizados para medir la memoria en la evaluación clínica neuropsicológica de personas mayores; consiste en una lista de 12 palabras extraídas de 3 categorías semánticas diferentes. Se trata de 3 fases de aprendizaje, después de las cuales hay una fase de reconocimiento sí/no que contiene las 12 palabras objetivo y otras 12 palabras distractoras (6 semánticamente relacionadas y 6 semánticamente no relacionadas).  Además, el HVLT-R incluye una fase de 20-25 minutos de demora a la que sigue una fase de libre recuerdo y otra fase de reconocimiento.</w:t>
      </w:r>
    </w:p>
    <w:p w14:paraId="647EBA55" w14:textId="77777777" w:rsidR="00FF0265" w:rsidRPr="005D193E" w:rsidRDefault="00FF0265" w:rsidP="00FF0265">
      <w:pPr>
        <w:pStyle w:val="Prrafodelista"/>
        <w:numPr>
          <w:ilvl w:val="2"/>
          <w:numId w:val="7"/>
        </w:numPr>
        <w:shd w:val="clear" w:color="auto" w:fill="FFFFFF"/>
        <w:spacing w:before="0" w:after="0" w:line="480" w:lineRule="auto"/>
        <w:jc w:val="both"/>
        <w:outlineLvl w:val="2"/>
        <w:rPr>
          <w:rFonts w:ascii="Times New Roman" w:eastAsia="Times New Roman" w:hAnsi="Times New Roman" w:cs="Times New Roman"/>
          <w:szCs w:val="24"/>
          <w:lang w:val="es-ES"/>
        </w:rPr>
      </w:pPr>
      <w:bookmarkStart w:id="95" w:name="_Toc15198690"/>
      <w:bookmarkStart w:id="96" w:name="_Toc38152531"/>
      <w:r w:rsidRPr="005D193E">
        <w:rPr>
          <w:rFonts w:ascii="Times New Roman" w:eastAsia="Times New Roman" w:hAnsi="Times New Roman" w:cs="Times New Roman"/>
          <w:b/>
          <w:i/>
          <w:szCs w:val="24"/>
          <w:lang w:val="es-ES"/>
        </w:rPr>
        <w:t>Test modificado de clasificación de tarjetas de Wisconsin</w:t>
      </w:r>
      <w:r w:rsidRPr="005D193E">
        <w:rPr>
          <w:rFonts w:ascii="Times New Roman" w:eastAsia="Times New Roman" w:hAnsi="Times New Roman" w:cs="Times New Roman"/>
          <w:szCs w:val="24"/>
          <w:lang w:val="es-ES"/>
        </w:rPr>
        <w:t xml:space="preserve"> (</w:t>
      </w:r>
      <w:bookmarkStart w:id="97" w:name="_Hlk15650518"/>
      <w:proofErr w:type="spellStart"/>
      <w:r w:rsidRPr="005D193E">
        <w:rPr>
          <w:rFonts w:ascii="Times New Roman" w:eastAsia="Times New Roman" w:hAnsi="Times New Roman" w:cs="Times New Roman"/>
          <w:szCs w:val="24"/>
          <w:lang w:val="es-ES"/>
        </w:rPr>
        <w:t>Schretlen</w:t>
      </w:r>
      <w:proofErr w:type="spellEnd"/>
      <w:r w:rsidRPr="005D193E">
        <w:rPr>
          <w:rFonts w:ascii="Times New Roman" w:eastAsia="Times New Roman" w:hAnsi="Times New Roman" w:cs="Times New Roman"/>
          <w:szCs w:val="24"/>
          <w:lang w:val="es-ES"/>
        </w:rPr>
        <w:t>, 2012</w:t>
      </w:r>
      <w:bookmarkEnd w:id="97"/>
      <w:r w:rsidRPr="005D193E">
        <w:rPr>
          <w:rFonts w:ascii="Times New Roman" w:eastAsia="Times New Roman" w:hAnsi="Times New Roman" w:cs="Times New Roman"/>
          <w:szCs w:val="24"/>
          <w:lang w:val="es-ES"/>
        </w:rPr>
        <w:t>).</w:t>
      </w:r>
      <w:bookmarkEnd w:id="95"/>
      <w:bookmarkEnd w:id="96"/>
    </w:p>
    <w:p w14:paraId="6CBF4557" w14:textId="77777777" w:rsidR="00FF0265" w:rsidRPr="005D193E" w:rsidRDefault="00FF0265" w:rsidP="00FF0265">
      <w:pPr>
        <w:shd w:val="clear" w:color="auto" w:fill="FFFFFF"/>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lastRenderedPageBreak/>
        <w:t xml:space="preserve"> El M-WCST es una modificación del Test de Clasificación de Tarjetas de Wisconsin (</w:t>
      </w:r>
      <w:bookmarkStart w:id="98" w:name="_Hlk15650653"/>
      <w:r w:rsidRPr="005D193E">
        <w:rPr>
          <w:rFonts w:ascii="Times New Roman" w:eastAsia="Times New Roman" w:hAnsi="Times New Roman" w:cs="Times New Roman"/>
          <w:szCs w:val="24"/>
          <w:lang w:val="es-ES"/>
        </w:rPr>
        <w:t xml:space="preserve">Grant, y </w:t>
      </w:r>
      <w:proofErr w:type="spellStart"/>
      <w:r w:rsidRPr="005D193E">
        <w:rPr>
          <w:rFonts w:ascii="Times New Roman" w:eastAsia="Times New Roman" w:hAnsi="Times New Roman" w:cs="Times New Roman"/>
          <w:szCs w:val="24"/>
          <w:lang w:val="es-ES"/>
        </w:rPr>
        <w:t>Berg</w:t>
      </w:r>
      <w:proofErr w:type="spellEnd"/>
      <w:r w:rsidRPr="005D193E">
        <w:rPr>
          <w:rFonts w:ascii="Times New Roman" w:eastAsia="Times New Roman" w:hAnsi="Times New Roman" w:cs="Times New Roman"/>
          <w:szCs w:val="24"/>
          <w:lang w:val="es-ES"/>
        </w:rPr>
        <w:t>, 1948</w:t>
      </w:r>
      <w:bookmarkEnd w:id="98"/>
      <w:r w:rsidRPr="005D193E">
        <w:rPr>
          <w:rFonts w:ascii="Times New Roman" w:eastAsia="Times New Roman" w:hAnsi="Times New Roman" w:cs="Times New Roman"/>
          <w:szCs w:val="24"/>
          <w:lang w:val="es-ES"/>
        </w:rPr>
        <w:t>) creado para evaluar el razonamiento abstracto y la habilidad de adaptar estrategias cognitivas al entorno cambiante. El M-WCST elimina todas las tarjetas del original set de 128 tarjetas que comparten más de un atributo con una tarjeta estímulo. El resultante set de 48 tarjetas es utilizado junto con 4 tarjetas estímulo para evaluar perseverancia y razonamiento abstracto. Es un test de aplicación individual para adultos de entre 18 y 90 años y entre el tiempo de administración y puntuación suman aproximadamente 12 minutos. Se obtienen cuatro sets de puntuaciones: Número de categorías correctas, número de errores perseverantes, número total de errores y porcentaje de errores perseverantes. También puede ser calculado un compuesto de función ejecutiva (</w:t>
      </w:r>
      <w:bookmarkStart w:id="99" w:name="_Hlk15650661"/>
      <w:proofErr w:type="spellStart"/>
      <w:r w:rsidRPr="005D193E">
        <w:rPr>
          <w:rFonts w:ascii="Times New Roman" w:eastAsia="Times New Roman" w:hAnsi="Times New Roman" w:cs="Times New Roman"/>
          <w:szCs w:val="24"/>
          <w:lang w:val="es-ES"/>
        </w:rPr>
        <w:t>Schretlen</w:t>
      </w:r>
      <w:proofErr w:type="spellEnd"/>
      <w:r w:rsidRPr="005D193E">
        <w:rPr>
          <w:rFonts w:ascii="Times New Roman" w:eastAsia="Times New Roman" w:hAnsi="Times New Roman" w:cs="Times New Roman"/>
          <w:szCs w:val="24"/>
          <w:lang w:val="es-ES"/>
        </w:rPr>
        <w:t>, 2012</w:t>
      </w:r>
      <w:bookmarkEnd w:id="99"/>
      <w:r w:rsidRPr="005D193E">
        <w:rPr>
          <w:rFonts w:ascii="Times New Roman" w:eastAsia="Times New Roman" w:hAnsi="Times New Roman" w:cs="Times New Roman"/>
          <w:szCs w:val="24"/>
          <w:lang w:val="es-ES"/>
        </w:rPr>
        <w:t>).</w:t>
      </w:r>
    </w:p>
    <w:p w14:paraId="33B18562" w14:textId="1F7FC792" w:rsidR="00FF0265" w:rsidRPr="005D193E" w:rsidRDefault="00FF0265" w:rsidP="00FF0265">
      <w:pPr>
        <w:pStyle w:val="Prrafodelista"/>
        <w:numPr>
          <w:ilvl w:val="2"/>
          <w:numId w:val="7"/>
        </w:numPr>
        <w:shd w:val="clear" w:color="auto" w:fill="FFFFFF"/>
        <w:spacing w:before="0" w:after="0" w:line="480" w:lineRule="auto"/>
        <w:jc w:val="both"/>
        <w:outlineLvl w:val="2"/>
        <w:rPr>
          <w:rFonts w:ascii="Times New Roman" w:eastAsia="Times New Roman" w:hAnsi="Times New Roman" w:cs="Times New Roman"/>
          <w:szCs w:val="24"/>
          <w:highlight w:val="white"/>
          <w:lang w:val="es-ES"/>
        </w:rPr>
      </w:pPr>
      <w:bookmarkStart w:id="100" w:name="_Toc15198694"/>
      <w:bookmarkStart w:id="101" w:name="_Toc38152532"/>
      <w:r w:rsidRPr="005D193E">
        <w:rPr>
          <w:rFonts w:ascii="Times New Roman" w:eastAsia="Times New Roman" w:hAnsi="Times New Roman" w:cs="Times New Roman"/>
          <w:b/>
          <w:i/>
          <w:szCs w:val="24"/>
          <w:lang w:val="es-ES"/>
        </w:rPr>
        <w:t>Test de símbolos y dígitos</w:t>
      </w:r>
      <w:r>
        <w:rPr>
          <w:rFonts w:ascii="Times New Roman" w:eastAsia="Times New Roman" w:hAnsi="Times New Roman" w:cs="Times New Roman"/>
          <w:b/>
          <w:i/>
          <w:szCs w:val="24"/>
          <w:lang w:val="es-ES"/>
        </w:rPr>
        <w:t xml:space="preserve"> SDMT</w:t>
      </w:r>
      <w:r w:rsidRPr="005D193E">
        <w:rPr>
          <w:rFonts w:ascii="Times New Roman" w:eastAsia="Times New Roman" w:hAnsi="Times New Roman" w:cs="Times New Roman"/>
          <w:szCs w:val="24"/>
          <w:lang w:val="es-ES"/>
        </w:rPr>
        <w:t xml:space="preserve"> (</w:t>
      </w:r>
      <w:bookmarkStart w:id="102" w:name="_Hlk15650736"/>
      <w:r w:rsidRPr="005D193E">
        <w:rPr>
          <w:rFonts w:ascii="Times New Roman" w:eastAsia="Times New Roman" w:hAnsi="Times New Roman" w:cs="Times New Roman"/>
          <w:szCs w:val="24"/>
          <w:highlight w:val="white"/>
          <w:lang w:val="es-ES"/>
        </w:rPr>
        <w:t>Smith</w:t>
      </w:r>
      <w:r w:rsidRPr="005D193E">
        <w:rPr>
          <w:rFonts w:ascii="Times New Roman" w:eastAsia="Times New Roman" w:hAnsi="Times New Roman" w:cs="Times New Roman"/>
          <w:i/>
          <w:szCs w:val="24"/>
          <w:highlight w:val="white"/>
          <w:lang w:val="es-ES"/>
        </w:rPr>
        <w:t>,</w:t>
      </w:r>
      <w:r w:rsidRPr="005D193E">
        <w:rPr>
          <w:rFonts w:ascii="Times New Roman" w:eastAsia="Times New Roman" w:hAnsi="Times New Roman" w:cs="Times New Roman"/>
          <w:szCs w:val="24"/>
          <w:highlight w:val="white"/>
          <w:lang w:val="es-ES"/>
        </w:rPr>
        <w:t xml:space="preserve"> 2002</w:t>
      </w:r>
      <w:bookmarkEnd w:id="102"/>
      <w:r w:rsidRPr="005D193E">
        <w:rPr>
          <w:rFonts w:ascii="Times New Roman" w:eastAsia="Times New Roman" w:hAnsi="Times New Roman" w:cs="Times New Roman"/>
          <w:szCs w:val="24"/>
          <w:highlight w:val="white"/>
          <w:lang w:val="es-ES"/>
        </w:rPr>
        <w:t>)</w:t>
      </w:r>
      <w:bookmarkEnd w:id="100"/>
      <w:bookmarkEnd w:id="101"/>
      <w:r w:rsidRPr="005D193E">
        <w:rPr>
          <w:rFonts w:ascii="Times New Roman" w:eastAsia="Times New Roman" w:hAnsi="Times New Roman" w:cs="Times New Roman"/>
          <w:szCs w:val="24"/>
          <w:highlight w:val="white"/>
          <w:lang w:val="es-ES"/>
        </w:rPr>
        <w:t xml:space="preserve"> </w:t>
      </w:r>
    </w:p>
    <w:p w14:paraId="3C56DB44" w14:textId="77777777" w:rsidR="00FF0265" w:rsidRPr="005D193E" w:rsidRDefault="00FF0265" w:rsidP="00FF0265">
      <w:pPr>
        <w:shd w:val="clear" w:color="auto" w:fill="FFFFFF"/>
        <w:spacing w:before="0" w:after="0" w:line="480" w:lineRule="auto"/>
        <w:jc w:val="both"/>
        <w:rPr>
          <w:rFonts w:ascii="Times New Roman" w:eastAsia="Times New Roman" w:hAnsi="Times New Roman" w:cs="Times New Roman"/>
          <w:szCs w:val="24"/>
          <w:highlight w:val="white"/>
          <w:lang w:val="es-ES"/>
        </w:rPr>
      </w:pPr>
      <w:r w:rsidRPr="005D193E">
        <w:rPr>
          <w:rFonts w:ascii="Times New Roman" w:eastAsia="Times New Roman" w:hAnsi="Times New Roman" w:cs="Times New Roman"/>
          <w:szCs w:val="24"/>
          <w:highlight w:val="white"/>
          <w:lang w:val="es-ES"/>
        </w:rPr>
        <w:t xml:space="preserve">Es capaz de detectar deterioro cognitivo en menos de 5 minutos tanto en niños (mayores de 8 años) como en adultos. Sirve para detectar no solo daño cerebral, sino también cambios en el funcionamiento cognitivo a lo largo del tiempo y en respuesta al tratamiento. La prueba consiste en que el paciente sustituya unos números secuenciados al azar por una secuencia de figuras geométricas utilizando una guía como referente. Puede ser respondido de manera oral o escrita y también admite su administración de forma grupal. </w:t>
      </w:r>
    </w:p>
    <w:p w14:paraId="0417FAB8" w14:textId="77777777" w:rsidR="00FF0265" w:rsidRPr="005D193E" w:rsidRDefault="00FF0265" w:rsidP="00FF0265">
      <w:pPr>
        <w:pStyle w:val="Prrafodelista"/>
        <w:numPr>
          <w:ilvl w:val="2"/>
          <w:numId w:val="7"/>
        </w:numPr>
        <w:pBdr>
          <w:top w:val="nil"/>
          <w:left w:val="nil"/>
          <w:bottom w:val="nil"/>
          <w:right w:val="nil"/>
          <w:between w:val="nil"/>
        </w:pBdr>
        <w:shd w:val="clear" w:color="auto" w:fill="FFFFFF"/>
        <w:spacing w:before="0" w:after="0" w:line="480" w:lineRule="auto"/>
        <w:jc w:val="both"/>
        <w:outlineLvl w:val="2"/>
        <w:rPr>
          <w:rFonts w:ascii="Times New Roman" w:eastAsia="Times New Roman" w:hAnsi="Times New Roman" w:cs="Times New Roman"/>
          <w:szCs w:val="24"/>
          <w:lang w:val="es-ES"/>
        </w:rPr>
      </w:pPr>
      <w:bookmarkStart w:id="103" w:name="_Toc15198692"/>
      <w:bookmarkStart w:id="104" w:name="_Toc38152533"/>
      <w:r w:rsidRPr="005D193E">
        <w:rPr>
          <w:rFonts w:ascii="Times New Roman" w:eastAsia="Times New Roman" w:hAnsi="Times New Roman" w:cs="Times New Roman"/>
          <w:b/>
          <w:i/>
          <w:szCs w:val="24"/>
          <w:lang w:val="es-ES"/>
        </w:rPr>
        <w:t>Test breve de atención</w:t>
      </w:r>
      <w:r w:rsidRPr="005D193E">
        <w:rPr>
          <w:rFonts w:ascii="Times New Roman" w:eastAsia="Times New Roman" w:hAnsi="Times New Roman" w:cs="Times New Roman"/>
          <w:szCs w:val="24"/>
          <w:lang w:val="es-ES"/>
        </w:rPr>
        <w:t xml:space="preserve"> </w:t>
      </w:r>
      <w:r w:rsidRPr="005D193E">
        <w:rPr>
          <w:rFonts w:ascii="Times New Roman" w:eastAsia="Times New Roman" w:hAnsi="Times New Roman" w:cs="Times New Roman"/>
          <w:b/>
          <w:i/>
          <w:szCs w:val="24"/>
          <w:lang w:val="es-ES"/>
        </w:rPr>
        <w:t xml:space="preserve">– BTA </w:t>
      </w:r>
      <w:r w:rsidRPr="005D193E">
        <w:rPr>
          <w:rFonts w:ascii="Times New Roman" w:eastAsia="Times New Roman" w:hAnsi="Times New Roman" w:cs="Times New Roman"/>
          <w:szCs w:val="24"/>
          <w:lang w:val="es-ES"/>
        </w:rPr>
        <w:t>(</w:t>
      </w:r>
      <w:bookmarkStart w:id="105" w:name="_Hlk15650713"/>
      <w:proofErr w:type="spellStart"/>
      <w:r w:rsidRPr="005D193E">
        <w:rPr>
          <w:rFonts w:ascii="Times New Roman" w:eastAsia="Times New Roman" w:hAnsi="Times New Roman" w:cs="Times New Roman"/>
          <w:szCs w:val="24"/>
          <w:lang w:val="es-ES"/>
        </w:rPr>
        <w:t>Schretlen</w:t>
      </w:r>
      <w:proofErr w:type="spellEnd"/>
      <w:r w:rsidRPr="005D193E">
        <w:rPr>
          <w:rFonts w:ascii="Times New Roman" w:eastAsia="Times New Roman" w:hAnsi="Times New Roman" w:cs="Times New Roman"/>
          <w:szCs w:val="24"/>
          <w:lang w:val="es-ES"/>
        </w:rPr>
        <w:t>, 1989</w:t>
      </w:r>
      <w:bookmarkEnd w:id="105"/>
      <w:r w:rsidRPr="005D193E">
        <w:rPr>
          <w:rFonts w:ascii="Times New Roman" w:eastAsia="Times New Roman" w:hAnsi="Times New Roman" w:cs="Times New Roman"/>
          <w:szCs w:val="24"/>
          <w:lang w:val="es-ES"/>
        </w:rPr>
        <w:t>).</w:t>
      </w:r>
      <w:bookmarkEnd w:id="103"/>
      <w:bookmarkEnd w:id="104"/>
      <w:r w:rsidRPr="005D193E">
        <w:rPr>
          <w:rFonts w:ascii="Times New Roman" w:eastAsia="Times New Roman" w:hAnsi="Times New Roman" w:cs="Times New Roman"/>
          <w:szCs w:val="24"/>
          <w:lang w:val="es-ES"/>
        </w:rPr>
        <w:t xml:space="preserve"> </w:t>
      </w:r>
    </w:p>
    <w:p w14:paraId="26FA0DAE" w14:textId="77777777" w:rsidR="00FF0265" w:rsidRPr="005D193E" w:rsidRDefault="00FF0265" w:rsidP="00FF0265">
      <w:pPr>
        <w:pBdr>
          <w:top w:val="nil"/>
          <w:left w:val="nil"/>
          <w:bottom w:val="nil"/>
          <w:right w:val="nil"/>
          <w:between w:val="nil"/>
        </w:pBdr>
        <w:shd w:val="clear" w:color="auto" w:fill="FFFFFF"/>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El test breve de atención facilita una evaluación de déficit atencional rápida y puede ser utilizada con individuos con dificultades motoras y visuales. Consiste en una prueba de percepción perceptiva que mide la atención dividida en el sistema verbal-lingüístico. Para ello, se presentan dos formas paralelas, presentadas mediante el uso de un audio CD, en el que el sujeto debe contar números o letras de las listas presentadas en voz alta de ambas categorías. Finalmente, el número </w:t>
      </w:r>
      <w:r w:rsidRPr="005D193E">
        <w:rPr>
          <w:rFonts w:ascii="Times New Roman" w:eastAsia="Times New Roman" w:hAnsi="Times New Roman" w:cs="Times New Roman"/>
          <w:szCs w:val="24"/>
          <w:lang w:val="es-ES"/>
        </w:rPr>
        <w:lastRenderedPageBreak/>
        <w:t>de listas controladas correctamente para las dos formas se suman y se calculan las puntuaciones directas variando del 0 al 20. Está adaptado para una población entre 17 y 82 años, es de aplicación individual y lleva aproximadamente 10 minutos aplicarlo y 5 minutos calcular las puntuaciones (</w:t>
      </w:r>
      <w:bookmarkStart w:id="106" w:name="_Hlk15650722"/>
      <w:proofErr w:type="spellStart"/>
      <w:r w:rsidRPr="005D193E">
        <w:rPr>
          <w:rFonts w:ascii="Times New Roman" w:eastAsia="Times New Roman" w:hAnsi="Times New Roman" w:cs="Times New Roman"/>
          <w:szCs w:val="24"/>
          <w:lang w:val="es-ES"/>
        </w:rPr>
        <w:t>Schretlen</w:t>
      </w:r>
      <w:proofErr w:type="spellEnd"/>
      <w:r w:rsidRPr="005D193E">
        <w:rPr>
          <w:rFonts w:ascii="Times New Roman" w:eastAsia="Times New Roman" w:hAnsi="Times New Roman" w:cs="Times New Roman"/>
          <w:szCs w:val="24"/>
          <w:lang w:val="es-ES"/>
        </w:rPr>
        <w:t xml:space="preserve">, </w:t>
      </w:r>
      <w:proofErr w:type="spellStart"/>
      <w:r w:rsidRPr="005D193E">
        <w:rPr>
          <w:rFonts w:ascii="Times New Roman" w:eastAsia="Times New Roman" w:hAnsi="Times New Roman" w:cs="Times New Roman"/>
          <w:szCs w:val="24"/>
          <w:lang w:val="es-ES"/>
        </w:rPr>
        <w:t>Bobholz</w:t>
      </w:r>
      <w:proofErr w:type="spellEnd"/>
      <w:r w:rsidRPr="005D193E">
        <w:rPr>
          <w:rFonts w:ascii="Times New Roman" w:eastAsia="Times New Roman" w:hAnsi="Times New Roman" w:cs="Times New Roman"/>
          <w:szCs w:val="24"/>
          <w:lang w:val="es-ES"/>
        </w:rPr>
        <w:t>, &amp; Brandt, 1996</w:t>
      </w:r>
      <w:bookmarkEnd w:id="106"/>
      <w:r w:rsidRPr="005D193E">
        <w:rPr>
          <w:rFonts w:ascii="Times New Roman" w:eastAsia="Times New Roman" w:hAnsi="Times New Roman" w:cs="Times New Roman"/>
          <w:szCs w:val="24"/>
          <w:lang w:val="es-ES"/>
        </w:rPr>
        <w:t>).</w:t>
      </w:r>
    </w:p>
    <w:p w14:paraId="0AA775D2" w14:textId="77777777" w:rsidR="00FF0265" w:rsidRPr="005D193E" w:rsidRDefault="00FF0265" w:rsidP="00FF0265">
      <w:pPr>
        <w:pStyle w:val="Prrafodelista"/>
        <w:numPr>
          <w:ilvl w:val="2"/>
          <w:numId w:val="7"/>
        </w:numPr>
        <w:shd w:val="clear" w:color="auto" w:fill="FFFFFF"/>
        <w:spacing w:before="0" w:after="0" w:line="480" w:lineRule="auto"/>
        <w:jc w:val="both"/>
        <w:outlineLvl w:val="2"/>
        <w:rPr>
          <w:rFonts w:ascii="Times New Roman" w:eastAsia="Times New Roman" w:hAnsi="Times New Roman" w:cs="Times New Roman"/>
          <w:szCs w:val="24"/>
          <w:lang w:val="es-ES"/>
        </w:rPr>
      </w:pPr>
      <w:bookmarkStart w:id="107" w:name="_Toc15198691"/>
      <w:bookmarkStart w:id="108" w:name="_Toc38152534"/>
      <w:r w:rsidRPr="005D193E">
        <w:rPr>
          <w:rFonts w:ascii="Times New Roman" w:eastAsia="Times New Roman" w:hAnsi="Times New Roman" w:cs="Times New Roman"/>
          <w:b/>
          <w:i/>
          <w:szCs w:val="24"/>
          <w:lang w:val="es-ES"/>
        </w:rPr>
        <w:t>Test del trazo</w:t>
      </w:r>
      <w:r w:rsidRPr="005D193E">
        <w:rPr>
          <w:rFonts w:ascii="Times New Roman" w:eastAsia="Times New Roman" w:hAnsi="Times New Roman" w:cs="Times New Roman"/>
          <w:szCs w:val="24"/>
          <w:lang w:val="es-ES"/>
        </w:rPr>
        <w:t xml:space="preserve"> (TMT A y B).</w:t>
      </w:r>
      <w:bookmarkEnd w:id="107"/>
      <w:bookmarkEnd w:id="108"/>
      <w:r w:rsidRPr="005D193E">
        <w:rPr>
          <w:rFonts w:ascii="Times New Roman" w:eastAsia="Times New Roman" w:hAnsi="Times New Roman" w:cs="Times New Roman"/>
          <w:szCs w:val="24"/>
          <w:lang w:val="es-ES"/>
        </w:rPr>
        <w:t xml:space="preserve"> </w:t>
      </w:r>
    </w:p>
    <w:p w14:paraId="555FBF45" w14:textId="28ECAAE3" w:rsidR="00FF0265" w:rsidRPr="005D193E" w:rsidRDefault="00FF0265" w:rsidP="00FF0265">
      <w:pPr>
        <w:shd w:val="clear" w:color="auto" w:fill="FFFFFF"/>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 xml:space="preserve">El Trail </w:t>
      </w:r>
      <w:proofErr w:type="spellStart"/>
      <w:r w:rsidRPr="005D193E">
        <w:rPr>
          <w:rFonts w:ascii="Times New Roman" w:eastAsia="Times New Roman" w:hAnsi="Times New Roman" w:cs="Times New Roman"/>
          <w:szCs w:val="24"/>
          <w:lang w:val="es-ES"/>
        </w:rPr>
        <w:t>Making</w:t>
      </w:r>
      <w:proofErr w:type="spellEnd"/>
      <w:r w:rsidRPr="005D193E">
        <w:rPr>
          <w:rFonts w:ascii="Times New Roman" w:eastAsia="Times New Roman" w:hAnsi="Times New Roman" w:cs="Times New Roman"/>
          <w:szCs w:val="24"/>
          <w:lang w:val="es-ES"/>
        </w:rPr>
        <w:t xml:space="preserve"> Test</w:t>
      </w:r>
      <w:r w:rsidR="00C03C6B">
        <w:rPr>
          <w:rFonts w:ascii="Times New Roman" w:eastAsia="Times New Roman" w:hAnsi="Times New Roman" w:cs="Times New Roman"/>
          <w:szCs w:val="24"/>
          <w:lang w:val="es-ES"/>
        </w:rPr>
        <w:t xml:space="preserve"> (TMT)</w:t>
      </w:r>
      <w:r w:rsidRPr="005D193E">
        <w:rPr>
          <w:rFonts w:ascii="Times New Roman" w:eastAsia="Times New Roman" w:hAnsi="Times New Roman" w:cs="Times New Roman"/>
          <w:szCs w:val="24"/>
          <w:lang w:val="es-ES"/>
        </w:rPr>
        <w:t xml:space="preserve"> se utiliza para evaluar diversas funciones cognitivas, como atención, velocidad psicomotora, flexibilidad cognitiva, búsqueda visual y funciones ejecutivas.</w:t>
      </w:r>
      <w:r w:rsidRPr="005D193E">
        <w:rPr>
          <w:rFonts w:ascii="Times New Roman" w:eastAsia="Times New Roman" w:hAnsi="Times New Roman" w:cs="Times New Roman"/>
          <w:szCs w:val="24"/>
          <w:vertAlign w:val="superscript"/>
          <w:lang w:val="es-ES"/>
        </w:rPr>
        <w:t xml:space="preserve"> </w:t>
      </w:r>
      <w:r w:rsidRPr="005D193E">
        <w:rPr>
          <w:rFonts w:ascii="Times New Roman" w:eastAsia="Times New Roman" w:hAnsi="Times New Roman" w:cs="Times New Roman"/>
          <w:szCs w:val="24"/>
          <w:lang w:val="es-ES"/>
        </w:rPr>
        <w:t>(Fernández, Marino, y Alderete, 2002). La prueba está dividida en dos partes, la parte A y la parte B, ambas con 25 círculos distribuidos en una hoja de papel. En la parte A los círculos son numerados del 1 al 25 y el sujeto debe dibujar una línea que una de forma ascendente cada uno de los números. En la parte B los círculos incluyen tanto números (1 - 13) como letras (A - L) y el sujeto debe dibujar una línea que conecte de manera alternante los números y las letras en orden ascendente (1 – A – 2 – B – 3 – C) comenzando con un número y siguiendo con una letra. El evaluador, es el encargado de contabilizar el tiempo empleado por el sujeto durante la ejecución de la prueba, teniendo en cuenta que se debe realizar del modo más rápido posible y sin levantar el lápiz de la hoja.</w:t>
      </w:r>
    </w:p>
    <w:p w14:paraId="1E15FB39" w14:textId="77777777" w:rsidR="00FF0265" w:rsidRPr="005D193E" w:rsidRDefault="00FF0265" w:rsidP="00FF0265">
      <w:pPr>
        <w:pStyle w:val="Prrafodelista"/>
        <w:numPr>
          <w:ilvl w:val="2"/>
          <w:numId w:val="7"/>
        </w:numPr>
        <w:shd w:val="clear" w:color="auto" w:fill="FFFFFF"/>
        <w:spacing w:before="0" w:after="0" w:line="480" w:lineRule="auto"/>
        <w:jc w:val="both"/>
        <w:outlineLvl w:val="2"/>
        <w:rPr>
          <w:rFonts w:ascii="Times New Roman" w:eastAsia="Times New Roman" w:hAnsi="Times New Roman" w:cs="Times New Roman"/>
          <w:szCs w:val="24"/>
          <w:lang w:val="es-ES"/>
        </w:rPr>
      </w:pPr>
      <w:bookmarkStart w:id="109" w:name="_Toc15198688"/>
      <w:bookmarkStart w:id="110" w:name="_Toc38152535"/>
      <w:r w:rsidRPr="005D193E">
        <w:rPr>
          <w:rFonts w:ascii="Times New Roman" w:eastAsia="Times New Roman" w:hAnsi="Times New Roman" w:cs="Times New Roman"/>
          <w:b/>
          <w:i/>
          <w:szCs w:val="24"/>
          <w:lang w:val="es-ES"/>
        </w:rPr>
        <w:t>Test de copia y reproducción de una figura compleja de Rey</w:t>
      </w:r>
      <w:r w:rsidRPr="005D193E">
        <w:rPr>
          <w:rFonts w:ascii="Times New Roman" w:eastAsia="Times New Roman" w:hAnsi="Times New Roman" w:cs="Times New Roman"/>
          <w:szCs w:val="24"/>
          <w:lang w:val="es-ES"/>
        </w:rPr>
        <w:t xml:space="preserve"> (Rey, 2009).</w:t>
      </w:r>
      <w:bookmarkEnd w:id="109"/>
      <w:bookmarkEnd w:id="110"/>
      <w:r w:rsidRPr="005D193E">
        <w:rPr>
          <w:rFonts w:ascii="Times New Roman" w:eastAsia="Times New Roman" w:hAnsi="Times New Roman" w:cs="Times New Roman"/>
          <w:szCs w:val="24"/>
          <w:lang w:val="es-ES"/>
        </w:rPr>
        <w:t xml:space="preserve"> </w:t>
      </w:r>
    </w:p>
    <w:p w14:paraId="4C5379C5" w14:textId="388D7ECF" w:rsidR="00FF0265" w:rsidRPr="005D193E" w:rsidRDefault="00FF0265" w:rsidP="00FF0265">
      <w:pPr>
        <w:shd w:val="clear" w:color="auto" w:fill="FFFFFF"/>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highlight w:val="white"/>
          <w:lang w:val="es-ES"/>
        </w:rPr>
        <w:t xml:space="preserve">El test de la figura compleja de Rey, es un instrumento de gran utilidad para evaluar la organización perceptual y la </w:t>
      </w:r>
      <w:r w:rsidRPr="005D193E">
        <w:rPr>
          <w:rFonts w:ascii="Times New Roman" w:eastAsia="Times New Roman" w:hAnsi="Times New Roman" w:cs="Times New Roman"/>
          <w:szCs w:val="24"/>
          <w:lang w:val="es-ES"/>
        </w:rPr>
        <w:t xml:space="preserve">memoria visual en individuos con lesión cerebral, valorando la capacidad de organización y planificación de estrategias para la resolución de </w:t>
      </w:r>
      <w:r w:rsidR="00F234BA" w:rsidRPr="005D193E">
        <w:rPr>
          <w:rFonts w:ascii="Times New Roman" w:eastAsia="Times New Roman" w:hAnsi="Times New Roman" w:cs="Times New Roman"/>
          <w:szCs w:val="24"/>
          <w:lang w:val="es-ES"/>
        </w:rPr>
        <w:t>problemas,</w:t>
      </w:r>
      <w:r w:rsidRPr="005D193E">
        <w:rPr>
          <w:rFonts w:ascii="Times New Roman" w:eastAsia="Times New Roman" w:hAnsi="Times New Roman" w:cs="Times New Roman"/>
          <w:szCs w:val="24"/>
          <w:lang w:val="es-ES"/>
        </w:rPr>
        <w:t xml:space="preserve"> así como la capacidad viso-constructiva. (</w:t>
      </w:r>
      <w:bookmarkStart w:id="111" w:name="_Hlk15650495"/>
      <w:r w:rsidRPr="005D193E">
        <w:rPr>
          <w:rFonts w:ascii="Times New Roman" w:eastAsia="Times New Roman" w:hAnsi="Times New Roman" w:cs="Times New Roman"/>
          <w:szCs w:val="24"/>
          <w:lang w:val="es-ES"/>
        </w:rPr>
        <w:t>Cortés, Galindo y Salvador, 1996</w:t>
      </w:r>
      <w:bookmarkEnd w:id="111"/>
      <w:r w:rsidRPr="005D193E">
        <w:rPr>
          <w:rFonts w:ascii="Times New Roman" w:eastAsia="Times New Roman" w:hAnsi="Times New Roman" w:cs="Times New Roman"/>
          <w:szCs w:val="24"/>
          <w:lang w:val="es-ES"/>
        </w:rPr>
        <w:t xml:space="preserve">). Es una herramienta clásica para evaluar la </w:t>
      </w:r>
      <w:proofErr w:type="spellStart"/>
      <w:r w:rsidRPr="005D193E">
        <w:rPr>
          <w:rFonts w:ascii="Times New Roman" w:eastAsia="Times New Roman" w:hAnsi="Times New Roman" w:cs="Times New Roman"/>
          <w:szCs w:val="24"/>
          <w:lang w:val="es-ES"/>
        </w:rPr>
        <w:t>práxia</w:t>
      </w:r>
      <w:proofErr w:type="spellEnd"/>
      <w:r w:rsidRPr="005D193E">
        <w:rPr>
          <w:rFonts w:ascii="Times New Roman" w:eastAsia="Times New Roman" w:hAnsi="Times New Roman" w:cs="Times New Roman"/>
          <w:szCs w:val="24"/>
          <w:lang w:val="es-ES"/>
        </w:rPr>
        <w:t xml:space="preserve"> de construcción, Su</w:t>
      </w:r>
      <w:r w:rsidRPr="005D193E">
        <w:rPr>
          <w:rFonts w:ascii="Times New Roman" w:eastAsia="Times New Roman" w:hAnsi="Times New Roman" w:cs="Times New Roman"/>
          <w:szCs w:val="24"/>
          <w:highlight w:val="white"/>
          <w:lang w:val="es-ES"/>
        </w:rPr>
        <w:t xml:space="preserve"> calificación e interpretación, se realiza dando a la persona hasta dos (2) puntos, los cuales se obtienen cuando el dibujo está correcto. Recibe un (1) punto, cuando se falla </w:t>
      </w:r>
      <w:r w:rsidRPr="005D193E">
        <w:rPr>
          <w:rFonts w:ascii="Times New Roman" w:eastAsia="Times New Roman" w:hAnsi="Times New Roman" w:cs="Times New Roman"/>
          <w:szCs w:val="24"/>
          <w:highlight w:val="white"/>
          <w:lang w:val="es-ES"/>
        </w:rPr>
        <w:lastRenderedPageBreak/>
        <w:t xml:space="preserve">la ubicación o forma de la unidad; y cero (0) puntos cuando la persona no logra colocar la ubicación ni la forma de la unidad. </w:t>
      </w:r>
      <w:r w:rsidRPr="005D193E">
        <w:rPr>
          <w:rFonts w:ascii="Times New Roman" w:eastAsia="Times New Roman" w:hAnsi="Times New Roman" w:cs="Times New Roman"/>
          <w:szCs w:val="24"/>
          <w:lang w:val="es-ES"/>
        </w:rPr>
        <w:t>Cada aplicación se puntúa sobre una escala oscila entre 0 a 36 puntos.</w:t>
      </w:r>
    </w:p>
    <w:p w14:paraId="5F5F1534" w14:textId="77777777" w:rsidR="00FF0265" w:rsidRPr="005D193E" w:rsidRDefault="00FF0265" w:rsidP="00FF0265">
      <w:pPr>
        <w:pStyle w:val="Prrafodelista"/>
        <w:numPr>
          <w:ilvl w:val="2"/>
          <w:numId w:val="7"/>
        </w:numPr>
        <w:shd w:val="clear" w:color="auto" w:fill="FFFFFF"/>
        <w:spacing w:before="0" w:after="0" w:line="480" w:lineRule="auto"/>
        <w:jc w:val="both"/>
        <w:outlineLvl w:val="2"/>
        <w:rPr>
          <w:rFonts w:ascii="Times New Roman" w:eastAsia="Times New Roman" w:hAnsi="Times New Roman" w:cs="Times New Roman"/>
          <w:szCs w:val="24"/>
          <w:lang w:val="es-ES"/>
        </w:rPr>
      </w:pPr>
      <w:bookmarkStart w:id="112" w:name="_Toc15198689"/>
      <w:bookmarkStart w:id="113" w:name="_Toc38152536"/>
      <w:r w:rsidRPr="005D193E">
        <w:rPr>
          <w:rFonts w:ascii="Times New Roman" w:eastAsia="Times New Roman" w:hAnsi="Times New Roman" w:cs="Times New Roman"/>
          <w:b/>
          <w:i/>
          <w:szCs w:val="24"/>
          <w:lang w:val="es-ES"/>
        </w:rPr>
        <w:t xml:space="preserve">Test de </w:t>
      </w:r>
      <w:proofErr w:type="spellStart"/>
      <w:r w:rsidRPr="005D193E">
        <w:rPr>
          <w:rFonts w:ascii="Times New Roman" w:eastAsia="Times New Roman" w:hAnsi="Times New Roman" w:cs="Times New Roman"/>
          <w:b/>
          <w:i/>
          <w:szCs w:val="24"/>
          <w:lang w:val="es-ES"/>
        </w:rPr>
        <w:t>Stroop</w:t>
      </w:r>
      <w:proofErr w:type="spellEnd"/>
      <w:r w:rsidRPr="005D193E">
        <w:rPr>
          <w:rFonts w:ascii="Times New Roman" w:eastAsia="Times New Roman" w:hAnsi="Times New Roman" w:cs="Times New Roman"/>
          <w:b/>
          <w:i/>
          <w:szCs w:val="24"/>
          <w:lang w:val="es-ES"/>
        </w:rPr>
        <w:t xml:space="preserve"> de colores y palabras</w:t>
      </w:r>
      <w:r w:rsidRPr="005D193E">
        <w:rPr>
          <w:rFonts w:ascii="Times New Roman" w:eastAsia="Times New Roman" w:hAnsi="Times New Roman" w:cs="Times New Roman"/>
          <w:szCs w:val="24"/>
          <w:lang w:val="es-ES"/>
        </w:rPr>
        <w:t xml:space="preserve"> (</w:t>
      </w:r>
      <w:bookmarkStart w:id="114" w:name="_Hlk15650503"/>
      <w:r w:rsidRPr="005D193E">
        <w:rPr>
          <w:rFonts w:ascii="Times New Roman" w:eastAsia="Times New Roman" w:hAnsi="Times New Roman" w:cs="Times New Roman"/>
          <w:szCs w:val="24"/>
          <w:lang w:val="es-ES"/>
        </w:rPr>
        <w:t>Golden, 2010).</w:t>
      </w:r>
      <w:bookmarkEnd w:id="112"/>
      <w:bookmarkEnd w:id="113"/>
      <w:r w:rsidRPr="005D193E">
        <w:rPr>
          <w:rFonts w:ascii="Times New Roman" w:eastAsia="Times New Roman" w:hAnsi="Times New Roman" w:cs="Times New Roman"/>
          <w:szCs w:val="24"/>
          <w:lang w:val="es-ES"/>
        </w:rPr>
        <w:t xml:space="preserve"> </w:t>
      </w:r>
      <w:bookmarkEnd w:id="114"/>
    </w:p>
    <w:p w14:paraId="5DBD674C" w14:textId="77777777" w:rsidR="00FF0265" w:rsidRPr="005D193E" w:rsidRDefault="00FF0265" w:rsidP="00FF0265">
      <w:pPr>
        <w:shd w:val="clear" w:color="auto" w:fill="FFFFFF"/>
        <w:spacing w:before="0" w:after="0" w:line="480" w:lineRule="auto"/>
        <w:jc w:val="both"/>
        <w:rPr>
          <w:rFonts w:ascii="Times New Roman" w:eastAsia="Times New Roman" w:hAnsi="Times New Roman" w:cs="Times New Roman"/>
          <w:szCs w:val="24"/>
          <w:lang w:val="es-ES"/>
        </w:rPr>
      </w:pPr>
      <w:r w:rsidRPr="005D193E">
        <w:rPr>
          <w:rFonts w:ascii="Times New Roman" w:eastAsia="Times New Roman" w:hAnsi="Times New Roman" w:cs="Times New Roman"/>
          <w:szCs w:val="24"/>
          <w:lang w:val="es-ES"/>
        </w:rPr>
        <w:t>Esta prueba permite medir la cualidad inhibitoria de las funciones ejecutivas (</w:t>
      </w:r>
      <w:bookmarkStart w:id="115" w:name="_Hlk15650511"/>
      <w:r w:rsidRPr="005D193E">
        <w:rPr>
          <w:rFonts w:ascii="Times New Roman" w:eastAsia="Times New Roman" w:hAnsi="Times New Roman" w:cs="Times New Roman"/>
          <w:szCs w:val="24"/>
          <w:lang w:val="es-ES"/>
        </w:rPr>
        <w:t>Ardila, y Rosselli, 2007</w:t>
      </w:r>
      <w:bookmarkEnd w:id="115"/>
      <w:r w:rsidRPr="005D193E">
        <w:rPr>
          <w:rFonts w:ascii="Times New Roman" w:eastAsia="Times New Roman" w:hAnsi="Times New Roman" w:cs="Times New Roman"/>
          <w:szCs w:val="24"/>
          <w:lang w:val="es-ES"/>
        </w:rPr>
        <w:t xml:space="preserve">). Este instrumento requiere que el paciente lea en una primera condición de administración (palabras) los nombres de tres colores (rojo, azul y verde). En una segunda condición de administración (colores) debe nombrar estímulos con cada uno de estos colores. Finalmente, en la tercera condición de administración (palabras/colores o interferencia), el paciente debe decir el nombre del color con que está escrita la palabra, la que, a su vez, es el nombre de otro color. </w:t>
      </w:r>
    </w:p>
    <w:p w14:paraId="52BCEF2F" w14:textId="77777777" w:rsidR="00FF0265" w:rsidRPr="005D193E" w:rsidRDefault="00FF0265" w:rsidP="00FF0265">
      <w:pPr>
        <w:pStyle w:val="Prrafodelista"/>
        <w:numPr>
          <w:ilvl w:val="2"/>
          <w:numId w:val="7"/>
        </w:numPr>
        <w:pBdr>
          <w:top w:val="nil"/>
          <w:left w:val="nil"/>
          <w:bottom w:val="nil"/>
          <w:right w:val="nil"/>
          <w:between w:val="nil"/>
        </w:pBdr>
        <w:shd w:val="clear" w:color="auto" w:fill="FFFFFF"/>
        <w:spacing w:before="0" w:after="0" w:line="480" w:lineRule="auto"/>
        <w:jc w:val="both"/>
        <w:outlineLvl w:val="2"/>
        <w:rPr>
          <w:rFonts w:ascii="Times New Roman" w:eastAsia="Times New Roman" w:hAnsi="Times New Roman" w:cs="Times New Roman"/>
          <w:szCs w:val="24"/>
          <w:highlight w:val="white"/>
          <w:lang w:val="es-ES"/>
        </w:rPr>
      </w:pPr>
      <w:bookmarkStart w:id="116" w:name="_Toc15198693"/>
      <w:bookmarkStart w:id="117" w:name="_Toc38152537"/>
      <w:r w:rsidRPr="005D193E">
        <w:rPr>
          <w:rFonts w:ascii="Times New Roman" w:eastAsia="Times New Roman" w:hAnsi="Times New Roman" w:cs="Times New Roman"/>
          <w:b/>
          <w:i/>
          <w:szCs w:val="24"/>
          <w:lang w:val="es-ES"/>
        </w:rPr>
        <w:t>Test de fluidez verbal y fonológica</w:t>
      </w:r>
      <w:r w:rsidRPr="005D193E">
        <w:rPr>
          <w:rFonts w:ascii="Times New Roman" w:eastAsia="Times New Roman" w:hAnsi="Times New Roman" w:cs="Times New Roman"/>
          <w:szCs w:val="24"/>
          <w:lang w:val="es-ES"/>
        </w:rPr>
        <w:t>.</w:t>
      </w:r>
      <w:bookmarkEnd w:id="116"/>
      <w:bookmarkEnd w:id="117"/>
    </w:p>
    <w:p w14:paraId="3530BFEE" w14:textId="77777777" w:rsidR="00FF0265" w:rsidRPr="005D193E" w:rsidRDefault="00FF0265" w:rsidP="00FF0265">
      <w:pPr>
        <w:pBdr>
          <w:top w:val="nil"/>
          <w:left w:val="nil"/>
          <w:bottom w:val="nil"/>
          <w:right w:val="nil"/>
          <w:between w:val="nil"/>
        </w:pBdr>
        <w:shd w:val="clear" w:color="auto" w:fill="FFFFFF"/>
        <w:spacing w:before="0" w:after="0" w:line="480" w:lineRule="auto"/>
        <w:jc w:val="both"/>
        <w:rPr>
          <w:rFonts w:ascii="Times New Roman" w:eastAsia="Times New Roman" w:hAnsi="Times New Roman" w:cs="Times New Roman"/>
          <w:szCs w:val="24"/>
          <w:highlight w:val="white"/>
          <w:lang w:val="es-ES"/>
        </w:rPr>
      </w:pPr>
      <w:r w:rsidRPr="005D193E">
        <w:rPr>
          <w:rFonts w:ascii="Times New Roman" w:eastAsia="Times New Roman" w:hAnsi="Times New Roman" w:cs="Times New Roman"/>
          <w:szCs w:val="24"/>
          <w:highlight w:val="white"/>
          <w:lang w:val="es-ES"/>
        </w:rPr>
        <w:t>El test de fluidez verbal consta de dos partes: la fonológica (FVF, /f /, /a/, /s/ m / r /p), y la semántica (FVS, animales y frutas). Se mide mediante el número de palabras producidas dentro de cada categoría en un minuto, y es considerado una prueba de producción verbal controlada y programada, que es sensible a las alteraciones en el funcionamiento de las áreas prefrontales y dorsolaterales (</w:t>
      </w:r>
      <w:bookmarkStart w:id="118" w:name="_Hlk15650730"/>
      <w:r w:rsidRPr="005D193E">
        <w:rPr>
          <w:rFonts w:ascii="Times New Roman" w:eastAsia="Times New Roman" w:hAnsi="Times New Roman" w:cs="Times New Roman"/>
          <w:szCs w:val="24"/>
          <w:highlight w:val="white"/>
          <w:lang w:val="es-ES"/>
        </w:rPr>
        <w:t xml:space="preserve">Cabeza &amp; </w:t>
      </w:r>
      <w:proofErr w:type="spellStart"/>
      <w:r w:rsidRPr="005D193E">
        <w:rPr>
          <w:rFonts w:ascii="Times New Roman" w:eastAsia="Times New Roman" w:hAnsi="Times New Roman" w:cs="Times New Roman"/>
          <w:szCs w:val="24"/>
          <w:highlight w:val="white"/>
          <w:lang w:val="es-ES"/>
        </w:rPr>
        <w:t>Nyberg</w:t>
      </w:r>
      <w:proofErr w:type="spellEnd"/>
      <w:r w:rsidRPr="005D193E">
        <w:rPr>
          <w:rFonts w:ascii="Times New Roman" w:eastAsia="Times New Roman" w:hAnsi="Times New Roman" w:cs="Times New Roman"/>
          <w:szCs w:val="24"/>
          <w:highlight w:val="white"/>
          <w:lang w:val="es-ES"/>
        </w:rPr>
        <w:t xml:space="preserve">, 2000; </w:t>
      </w:r>
      <w:proofErr w:type="spellStart"/>
      <w:r w:rsidRPr="005D193E">
        <w:rPr>
          <w:rFonts w:ascii="Times New Roman" w:eastAsia="Times New Roman" w:hAnsi="Times New Roman" w:cs="Times New Roman"/>
          <w:szCs w:val="24"/>
          <w:highlight w:val="white"/>
          <w:lang w:val="es-ES"/>
        </w:rPr>
        <w:t>Indefrey</w:t>
      </w:r>
      <w:proofErr w:type="spellEnd"/>
      <w:r w:rsidRPr="005D193E">
        <w:rPr>
          <w:rFonts w:ascii="Times New Roman" w:eastAsia="Times New Roman" w:hAnsi="Times New Roman" w:cs="Times New Roman"/>
          <w:szCs w:val="24"/>
          <w:highlight w:val="white"/>
          <w:lang w:val="es-ES"/>
        </w:rPr>
        <w:t xml:space="preserve"> &amp; </w:t>
      </w:r>
      <w:proofErr w:type="spellStart"/>
      <w:r w:rsidRPr="005D193E">
        <w:rPr>
          <w:rFonts w:ascii="Times New Roman" w:eastAsia="Times New Roman" w:hAnsi="Times New Roman" w:cs="Times New Roman"/>
          <w:szCs w:val="24"/>
          <w:highlight w:val="white"/>
          <w:lang w:val="es-ES"/>
        </w:rPr>
        <w:t>Levelt</w:t>
      </w:r>
      <w:proofErr w:type="spellEnd"/>
      <w:r w:rsidRPr="005D193E">
        <w:rPr>
          <w:rFonts w:ascii="Times New Roman" w:eastAsia="Times New Roman" w:hAnsi="Times New Roman" w:cs="Times New Roman"/>
          <w:szCs w:val="24"/>
          <w:highlight w:val="white"/>
          <w:lang w:val="es-ES"/>
        </w:rPr>
        <w:t>, 2000; McGraw, Mathews, Wang, &amp; Phillips, 2001</w:t>
      </w:r>
      <w:bookmarkEnd w:id="118"/>
      <w:r w:rsidRPr="005D193E">
        <w:rPr>
          <w:rFonts w:ascii="Times New Roman" w:eastAsia="Times New Roman" w:hAnsi="Times New Roman" w:cs="Times New Roman"/>
          <w:szCs w:val="24"/>
          <w:highlight w:val="white"/>
          <w:lang w:val="es-ES"/>
        </w:rPr>
        <w:t xml:space="preserve">). </w:t>
      </w:r>
    </w:p>
    <w:p w14:paraId="0D5EBADD" w14:textId="29BD9930" w:rsidR="00FF0265" w:rsidRDefault="00FF0265" w:rsidP="00FF0265">
      <w:pPr>
        <w:pStyle w:val="Prrafodelista"/>
        <w:numPr>
          <w:ilvl w:val="2"/>
          <w:numId w:val="7"/>
        </w:numPr>
        <w:spacing w:after="0" w:line="480" w:lineRule="auto"/>
        <w:jc w:val="both"/>
        <w:outlineLvl w:val="2"/>
        <w:rPr>
          <w:rFonts w:ascii="Times New Roman" w:hAnsi="Times New Roman" w:cs="Times New Roman"/>
          <w:b/>
          <w:i/>
          <w:szCs w:val="24"/>
          <w:lang w:val="es-ES"/>
        </w:rPr>
      </w:pPr>
      <w:bookmarkStart w:id="119" w:name="_Toc38152538"/>
      <w:r>
        <w:rPr>
          <w:rFonts w:ascii="Times New Roman" w:hAnsi="Times New Roman" w:cs="Times New Roman"/>
          <w:b/>
          <w:i/>
          <w:szCs w:val="24"/>
          <w:lang w:val="es-ES"/>
        </w:rPr>
        <w:t>Escala de Calidad de Vida SF36</w:t>
      </w:r>
      <w:bookmarkEnd w:id="119"/>
    </w:p>
    <w:p w14:paraId="69AA8C58" w14:textId="06973A59" w:rsidR="001278AC" w:rsidRPr="001278AC" w:rsidRDefault="001278AC" w:rsidP="001278AC">
      <w:pPr>
        <w:jc w:val="both"/>
        <w:rPr>
          <w:rFonts w:ascii="Times New Roman" w:hAnsi="Times New Roman" w:cs="Times New Roman"/>
          <w:bCs/>
          <w:iCs/>
          <w:szCs w:val="24"/>
          <w:lang w:val="es-ES"/>
        </w:rPr>
      </w:pPr>
      <w:r w:rsidRPr="001278AC">
        <w:rPr>
          <w:rFonts w:ascii="Times New Roman" w:hAnsi="Times New Roman" w:cs="Times New Roman"/>
          <w:bCs/>
          <w:iCs/>
          <w:szCs w:val="24"/>
          <w:lang w:val="es-ES"/>
        </w:rPr>
        <w:t xml:space="preserve">El cuestionario de salud SF-36 fue desarrollado a </w:t>
      </w:r>
      <w:r>
        <w:rPr>
          <w:rFonts w:ascii="Times New Roman" w:hAnsi="Times New Roman" w:cs="Times New Roman"/>
          <w:bCs/>
          <w:iCs/>
          <w:szCs w:val="24"/>
          <w:lang w:val="es-ES"/>
        </w:rPr>
        <w:t>finales del siglo XX</w:t>
      </w:r>
      <w:r w:rsidRPr="001278AC">
        <w:rPr>
          <w:rFonts w:ascii="Times New Roman" w:hAnsi="Times New Roman" w:cs="Times New Roman"/>
          <w:bCs/>
          <w:iCs/>
          <w:szCs w:val="24"/>
          <w:lang w:val="es-ES"/>
        </w:rPr>
        <w:t xml:space="preserve">, en Estados Unidos, para su uso en el Estudio de los Resultados Médicos (Medical </w:t>
      </w:r>
      <w:proofErr w:type="spellStart"/>
      <w:r w:rsidRPr="001278AC">
        <w:rPr>
          <w:rFonts w:ascii="Times New Roman" w:hAnsi="Times New Roman" w:cs="Times New Roman"/>
          <w:bCs/>
          <w:iCs/>
          <w:szCs w:val="24"/>
          <w:lang w:val="es-ES"/>
        </w:rPr>
        <w:t>Outcomes</w:t>
      </w:r>
      <w:proofErr w:type="spellEnd"/>
      <w:r w:rsidRPr="001278AC">
        <w:rPr>
          <w:rFonts w:ascii="Times New Roman" w:hAnsi="Times New Roman" w:cs="Times New Roman"/>
          <w:bCs/>
          <w:iCs/>
          <w:szCs w:val="24"/>
          <w:lang w:val="es-ES"/>
        </w:rPr>
        <w:t xml:space="preserve"> </w:t>
      </w:r>
      <w:proofErr w:type="spellStart"/>
      <w:r w:rsidRPr="001278AC">
        <w:rPr>
          <w:rFonts w:ascii="Times New Roman" w:hAnsi="Times New Roman" w:cs="Times New Roman"/>
          <w:bCs/>
          <w:iCs/>
          <w:szCs w:val="24"/>
          <w:lang w:val="es-ES"/>
        </w:rPr>
        <w:t>Study</w:t>
      </w:r>
      <w:proofErr w:type="spellEnd"/>
      <w:r w:rsidRPr="001278AC">
        <w:rPr>
          <w:rFonts w:ascii="Times New Roman" w:hAnsi="Times New Roman" w:cs="Times New Roman"/>
          <w:bCs/>
          <w:iCs/>
          <w:szCs w:val="24"/>
          <w:lang w:val="es-ES"/>
        </w:rPr>
        <w:t>, MOS)</w:t>
      </w:r>
      <w:r>
        <w:rPr>
          <w:rFonts w:ascii="Times New Roman" w:hAnsi="Times New Roman" w:cs="Times New Roman"/>
          <w:bCs/>
          <w:iCs/>
          <w:szCs w:val="24"/>
          <w:lang w:val="es-ES"/>
        </w:rPr>
        <w:t xml:space="preserve">, es un instrumento clínico que también puede ser aplicado a la población en general y es útil para evaluar la calidad de vida relacionada con la salud de las personas, sus </w:t>
      </w:r>
      <w:r w:rsidRPr="001278AC">
        <w:rPr>
          <w:rFonts w:ascii="Times New Roman" w:hAnsi="Times New Roman" w:cs="Times New Roman"/>
          <w:bCs/>
          <w:iCs/>
          <w:szCs w:val="24"/>
          <w:lang w:val="es-ES"/>
        </w:rPr>
        <w:t>propiedades psicométricas</w:t>
      </w:r>
      <w:r>
        <w:rPr>
          <w:rFonts w:ascii="Times New Roman" w:hAnsi="Times New Roman" w:cs="Times New Roman"/>
          <w:bCs/>
          <w:iCs/>
          <w:szCs w:val="24"/>
          <w:lang w:val="es-ES"/>
        </w:rPr>
        <w:t xml:space="preserve"> </w:t>
      </w:r>
      <w:r w:rsidRPr="001278AC">
        <w:rPr>
          <w:rFonts w:ascii="Times New Roman" w:hAnsi="Times New Roman" w:cs="Times New Roman"/>
          <w:bCs/>
          <w:iCs/>
          <w:szCs w:val="24"/>
          <w:lang w:val="es-ES"/>
        </w:rPr>
        <w:t>han sido evaluadas en más de 400 artículos</w:t>
      </w:r>
      <w:r>
        <w:rPr>
          <w:rFonts w:ascii="Times New Roman" w:hAnsi="Times New Roman" w:cs="Times New Roman"/>
          <w:bCs/>
          <w:iCs/>
          <w:szCs w:val="24"/>
          <w:lang w:val="es-ES"/>
        </w:rPr>
        <w:t xml:space="preserve">. </w:t>
      </w:r>
    </w:p>
    <w:p w14:paraId="1773A702" w14:textId="77777777" w:rsidR="00FF0265" w:rsidRPr="00C043F4" w:rsidRDefault="00FF0265" w:rsidP="00FF0265">
      <w:pPr>
        <w:pStyle w:val="Prrafodelista"/>
        <w:numPr>
          <w:ilvl w:val="2"/>
          <w:numId w:val="7"/>
        </w:numPr>
        <w:spacing w:after="0" w:line="480" w:lineRule="auto"/>
        <w:jc w:val="both"/>
        <w:outlineLvl w:val="2"/>
        <w:rPr>
          <w:rFonts w:ascii="Times New Roman" w:hAnsi="Times New Roman" w:cs="Times New Roman"/>
          <w:szCs w:val="24"/>
          <w:lang w:val="es-CO"/>
        </w:rPr>
      </w:pPr>
      <w:bookmarkStart w:id="120" w:name="_Toc38152539"/>
      <w:r w:rsidRPr="00C043F4">
        <w:rPr>
          <w:rFonts w:ascii="Times New Roman" w:hAnsi="Times New Roman" w:cs="Times New Roman"/>
          <w:b/>
          <w:i/>
          <w:szCs w:val="24"/>
          <w:lang w:val="es-CO"/>
        </w:rPr>
        <w:t>Cuestionario de competencia lingüística</w:t>
      </w:r>
      <w:r w:rsidRPr="00C043F4">
        <w:rPr>
          <w:rFonts w:ascii="Times New Roman" w:hAnsi="Times New Roman" w:cs="Times New Roman"/>
          <w:szCs w:val="24"/>
          <w:lang w:val="es-CO"/>
        </w:rPr>
        <w:t>.</w:t>
      </w:r>
      <w:bookmarkEnd w:id="120"/>
      <w:r w:rsidRPr="00C043F4">
        <w:rPr>
          <w:rFonts w:ascii="Times New Roman" w:hAnsi="Times New Roman" w:cs="Times New Roman"/>
          <w:szCs w:val="24"/>
          <w:lang w:val="es-CO"/>
        </w:rPr>
        <w:t xml:space="preserve"> </w:t>
      </w:r>
    </w:p>
    <w:p w14:paraId="104DE5C0" w14:textId="090A44ED" w:rsidR="00FF0265" w:rsidRPr="00C043F4" w:rsidRDefault="00FF0265" w:rsidP="00FF0265">
      <w:pPr>
        <w:spacing w:before="0" w:after="0" w:line="480" w:lineRule="auto"/>
        <w:jc w:val="both"/>
        <w:rPr>
          <w:rFonts w:ascii="Times New Roman" w:hAnsi="Times New Roman" w:cs="Times New Roman"/>
          <w:szCs w:val="24"/>
          <w:lang w:val="es-CO"/>
        </w:rPr>
      </w:pPr>
      <w:r w:rsidRPr="005D193E">
        <w:rPr>
          <w:rFonts w:ascii="Times New Roman" w:hAnsi="Times New Roman" w:cs="Times New Roman"/>
          <w:szCs w:val="24"/>
          <w:lang w:val="es-ES"/>
        </w:rPr>
        <w:lastRenderedPageBreak/>
        <w:t>Este cuestionario recoge información relacionada con el/</w:t>
      </w:r>
      <w:r w:rsidR="00C043F4" w:rsidRPr="005D193E">
        <w:rPr>
          <w:rFonts w:ascii="Times New Roman" w:hAnsi="Times New Roman" w:cs="Times New Roman"/>
          <w:szCs w:val="24"/>
          <w:lang w:val="es-ES"/>
        </w:rPr>
        <w:t>los</w:t>
      </w:r>
      <w:r w:rsidR="00C043F4">
        <w:rPr>
          <w:rFonts w:ascii="Times New Roman" w:hAnsi="Times New Roman" w:cs="Times New Roman"/>
          <w:szCs w:val="24"/>
          <w:lang w:val="es-ES"/>
        </w:rPr>
        <w:t xml:space="preserve"> </w:t>
      </w:r>
      <w:r w:rsidR="00C043F4" w:rsidRPr="005D193E">
        <w:rPr>
          <w:rFonts w:ascii="Times New Roman" w:hAnsi="Times New Roman" w:cs="Times New Roman"/>
          <w:szCs w:val="24"/>
          <w:lang w:val="es-ES"/>
        </w:rPr>
        <w:t>idiomas</w:t>
      </w:r>
      <w:r w:rsidRPr="005D193E">
        <w:rPr>
          <w:rFonts w:ascii="Times New Roman" w:hAnsi="Times New Roman" w:cs="Times New Roman"/>
          <w:szCs w:val="24"/>
          <w:lang w:val="es-ES"/>
        </w:rPr>
        <w:t xml:space="preserve">/s maternos, el número de idiomas que habla y la competencia (expresión, comprensión, lectura, escritura) y frecuencia de uso de cada uno de ellos. Este cuestionario ha sido ampliamente usado por investigadores en el </w:t>
      </w:r>
      <w:r w:rsidRPr="00C043F4">
        <w:rPr>
          <w:rFonts w:ascii="Times New Roman" w:hAnsi="Times New Roman" w:cs="Times New Roman"/>
          <w:szCs w:val="24"/>
          <w:lang w:val="es-CO"/>
        </w:rPr>
        <w:t xml:space="preserve">área (p. ej. </w:t>
      </w:r>
      <w:proofErr w:type="spellStart"/>
      <w:r w:rsidRPr="00C043F4">
        <w:rPr>
          <w:rFonts w:ascii="Times New Roman" w:hAnsi="Times New Roman" w:cs="Times New Roman"/>
          <w:szCs w:val="24"/>
          <w:lang w:val="es-CO"/>
        </w:rPr>
        <w:t>Bak</w:t>
      </w:r>
      <w:proofErr w:type="spellEnd"/>
      <w:r w:rsidRPr="00C043F4">
        <w:rPr>
          <w:rFonts w:ascii="Times New Roman" w:hAnsi="Times New Roman" w:cs="Times New Roman"/>
          <w:szCs w:val="24"/>
          <w:lang w:val="es-CO"/>
        </w:rPr>
        <w:t xml:space="preserve">, Nissan, </w:t>
      </w:r>
      <w:proofErr w:type="spellStart"/>
      <w:r w:rsidRPr="00C043F4">
        <w:rPr>
          <w:rFonts w:ascii="Times New Roman" w:hAnsi="Times New Roman" w:cs="Times New Roman"/>
          <w:szCs w:val="24"/>
          <w:lang w:val="es-CO"/>
        </w:rPr>
        <w:t>Allerhand</w:t>
      </w:r>
      <w:proofErr w:type="spellEnd"/>
      <w:r w:rsidRPr="00C043F4">
        <w:rPr>
          <w:rFonts w:ascii="Times New Roman" w:hAnsi="Times New Roman" w:cs="Times New Roman"/>
          <w:szCs w:val="24"/>
          <w:lang w:val="es-CO"/>
        </w:rPr>
        <w:t xml:space="preserve">, &amp; </w:t>
      </w:r>
      <w:proofErr w:type="spellStart"/>
      <w:r w:rsidRPr="00C043F4">
        <w:rPr>
          <w:rFonts w:ascii="Times New Roman" w:hAnsi="Times New Roman" w:cs="Times New Roman"/>
          <w:szCs w:val="24"/>
          <w:lang w:val="es-CO"/>
        </w:rPr>
        <w:t>Deary</w:t>
      </w:r>
      <w:proofErr w:type="spellEnd"/>
      <w:r w:rsidRPr="00C043F4">
        <w:rPr>
          <w:rFonts w:ascii="Times New Roman" w:hAnsi="Times New Roman" w:cs="Times New Roman"/>
          <w:szCs w:val="24"/>
          <w:lang w:val="es-CO"/>
        </w:rPr>
        <w:t xml:space="preserve">, 2014; Vega-Mendoza, West, </w:t>
      </w:r>
      <w:proofErr w:type="spellStart"/>
      <w:r w:rsidRPr="00C043F4">
        <w:rPr>
          <w:rFonts w:ascii="Times New Roman" w:hAnsi="Times New Roman" w:cs="Times New Roman"/>
          <w:szCs w:val="24"/>
          <w:lang w:val="es-CO"/>
        </w:rPr>
        <w:t>Sorace</w:t>
      </w:r>
      <w:proofErr w:type="spellEnd"/>
      <w:r w:rsidRPr="00C043F4">
        <w:rPr>
          <w:rFonts w:ascii="Times New Roman" w:hAnsi="Times New Roman" w:cs="Times New Roman"/>
          <w:szCs w:val="24"/>
          <w:lang w:val="es-CO"/>
        </w:rPr>
        <w:t xml:space="preserve">, &amp; </w:t>
      </w:r>
      <w:proofErr w:type="spellStart"/>
      <w:r w:rsidRPr="00C043F4">
        <w:rPr>
          <w:rFonts w:ascii="Times New Roman" w:hAnsi="Times New Roman" w:cs="Times New Roman"/>
          <w:szCs w:val="24"/>
          <w:lang w:val="es-CO"/>
        </w:rPr>
        <w:t>Bak</w:t>
      </w:r>
      <w:proofErr w:type="spellEnd"/>
      <w:r w:rsidRPr="00C043F4">
        <w:rPr>
          <w:rFonts w:ascii="Times New Roman" w:hAnsi="Times New Roman" w:cs="Times New Roman"/>
          <w:szCs w:val="24"/>
          <w:lang w:val="es-CO"/>
        </w:rPr>
        <w:t>, 2015).</w:t>
      </w:r>
    </w:p>
    <w:p w14:paraId="234F185D" w14:textId="77777777" w:rsidR="00C043F4" w:rsidRPr="00C043F4" w:rsidRDefault="00C043F4" w:rsidP="00C043F4">
      <w:pPr>
        <w:pStyle w:val="Prrafodelista"/>
        <w:numPr>
          <w:ilvl w:val="2"/>
          <w:numId w:val="7"/>
        </w:numPr>
        <w:spacing w:after="0" w:line="480" w:lineRule="auto"/>
        <w:jc w:val="both"/>
        <w:outlineLvl w:val="2"/>
        <w:rPr>
          <w:rFonts w:ascii="Times New Roman" w:hAnsi="Times New Roman" w:cs="Times New Roman"/>
          <w:szCs w:val="24"/>
          <w:lang w:val="es-CO"/>
        </w:rPr>
      </w:pPr>
      <w:bookmarkStart w:id="121" w:name="_Toc38152540"/>
      <w:r w:rsidRPr="00C043F4">
        <w:rPr>
          <w:rFonts w:ascii="Times New Roman" w:hAnsi="Times New Roman" w:cs="Times New Roman"/>
          <w:b/>
          <w:i/>
          <w:szCs w:val="24"/>
          <w:lang w:val="es-CO"/>
        </w:rPr>
        <w:t>Cuestionario de aculturación</w:t>
      </w:r>
      <w:bookmarkEnd w:id="121"/>
    </w:p>
    <w:p w14:paraId="08FCCEE4" w14:textId="49B5F389" w:rsidR="00C043F4" w:rsidRPr="00C043F4" w:rsidRDefault="00C043F4" w:rsidP="003C15C9">
      <w:pPr>
        <w:rPr>
          <w:rFonts w:ascii="Times New Roman" w:hAnsi="Times New Roman" w:cs="Times New Roman"/>
          <w:szCs w:val="24"/>
          <w:lang w:val="es-CO"/>
        </w:rPr>
      </w:pPr>
      <w:r w:rsidRPr="00C043F4">
        <w:rPr>
          <w:rFonts w:ascii="Times New Roman" w:hAnsi="Times New Roman" w:cs="Times New Roman"/>
          <w:szCs w:val="24"/>
          <w:lang w:val="es-CO"/>
        </w:rPr>
        <w:t>Con este cuestionario se busca identificar en el participante que tanto hace uso del idioma materno, tanto en la lectura como en la escritura costa de preguntas muy con opción múltiple para elegir entre el idioma Embera y el español</w:t>
      </w:r>
      <w:r>
        <w:rPr>
          <w:rFonts w:ascii="Times New Roman" w:hAnsi="Times New Roman" w:cs="Times New Roman"/>
          <w:szCs w:val="24"/>
          <w:lang w:val="es-CO"/>
        </w:rPr>
        <w:t>. El cuestionario está compuesto por ítems que indagan sobre el lenguaje, las relaciones sociales, los rituales, la religión, vestimenta y que tanto se considera indígena.</w:t>
      </w:r>
    </w:p>
    <w:p w14:paraId="2F2C4D91" w14:textId="77777777" w:rsidR="002C047B" w:rsidRPr="00B54793" w:rsidRDefault="002C047B" w:rsidP="00B54793">
      <w:pPr>
        <w:spacing w:before="0" w:after="0" w:line="480" w:lineRule="auto"/>
        <w:jc w:val="both"/>
        <w:rPr>
          <w:rFonts w:ascii="Times New Roman" w:eastAsia="Times New Roman" w:hAnsi="Times New Roman" w:cs="Times New Roman"/>
          <w:szCs w:val="24"/>
          <w:lang w:val="es-ES"/>
        </w:rPr>
      </w:pPr>
    </w:p>
    <w:p w14:paraId="6AB145BF" w14:textId="2E5AD238" w:rsidR="00193AD6" w:rsidRPr="001278AC" w:rsidRDefault="000E0C3E" w:rsidP="00C043F4">
      <w:pPr>
        <w:pStyle w:val="Prrafodelista"/>
        <w:numPr>
          <w:ilvl w:val="1"/>
          <w:numId w:val="7"/>
        </w:numPr>
        <w:spacing w:before="0" w:after="0" w:line="480" w:lineRule="auto"/>
        <w:jc w:val="both"/>
        <w:outlineLvl w:val="1"/>
        <w:rPr>
          <w:rFonts w:ascii="Times New Roman" w:eastAsia="Times New Roman" w:hAnsi="Times New Roman" w:cs="Times New Roman"/>
          <w:b/>
          <w:i/>
          <w:sz w:val="28"/>
          <w:szCs w:val="28"/>
        </w:rPr>
      </w:pPr>
      <w:bookmarkStart w:id="122" w:name="_Toc38152541"/>
      <w:r w:rsidRPr="001278AC">
        <w:rPr>
          <w:rFonts w:ascii="Times New Roman" w:eastAsia="Times New Roman" w:hAnsi="Times New Roman" w:cs="Times New Roman"/>
          <w:b/>
          <w:i/>
          <w:sz w:val="28"/>
          <w:szCs w:val="28"/>
        </w:rPr>
        <w:t>Estrategia Analítica</w:t>
      </w:r>
      <w:bookmarkEnd w:id="122"/>
      <w:r w:rsidRPr="001278AC">
        <w:rPr>
          <w:rFonts w:ascii="Times New Roman" w:eastAsia="Times New Roman" w:hAnsi="Times New Roman" w:cs="Times New Roman"/>
          <w:b/>
          <w:i/>
          <w:sz w:val="28"/>
          <w:szCs w:val="28"/>
        </w:rPr>
        <w:t xml:space="preserve"> </w:t>
      </w:r>
    </w:p>
    <w:p w14:paraId="356D4FB8" w14:textId="64D0229D" w:rsidR="00EC1DBB" w:rsidRDefault="00EC1DBB" w:rsidP="00C043F4">
      <w:pPr>
        <w:pStyle w:val="Ttulo2"/>
        <w:numPr>
          <w:ilvl w:val="2"/>
          <w:numId w:val="7"/>
        </w:numPr>
        <w:rPr>
          <w:rFonts w:ascii="Times New Roman" w:eastAsia="Times New Roman" w:hAnsi="Times New Roman" w:cs="Times New Roman"/>
          <w:b/>
          <w:i/>
          <w:color w:val="000000" w:themeColor="text1"/>
          <w:sz w:val="24"/>
          <w:szCs w:val="22"/>
        </w:rPr>
      </w:pPr>
      <w:bookmarkStart w:id="123" w:name="_Toc38152542"/>
      <w:r w:rsidRPr="00EC1DBB">
        <w:rPr>
          <w:rFonts w:ascii="Times New Roman" w:eastAsia="Times New Roman" w:hAnsi="Times New Roman" w:cs="Times New Roman"/>
          <w:b/>
          <w:i/>
          <w:color w:val="000000" w:themeColor="text1"/>
          <w:sz w:val="24"/>
          <w:szCs w:val="22"/>
        </w:rPr>
        <w:t>Etapa descriptiva</w:t>
      </w:r>
      <w:bookmarkEnd w:id="123"/>
    </w:p>
    <w:p w14:paraId="53EE622F" w14:textId="62320EC4" w:rsidR="00EC1DBB" w:rsidRPr="00EC1DBB" w:rsidRDefault="00EC1DBB" w:rsidP="00981DA2">
      <w:pPr>
        <w:pStyle w:val="Ttulo2"/>
        <w:rPr>
          <w:rFonts w:ascii="Times New Roman" w:eastAsia="Times New Roman" w:hAnsi="Times New Roman" w:cs="Times New Roman"/>
          <w:b/>
          <w:i/>
          <w:color w:val="000000" w:themeColor="text1"/>
          <w:sz w:val="24"/>
          <w:szCs w:val="22"/>
        </w:rPr>
      </w:pPr>
      <w:bookmarkStart w:id="124" w:name="_Toc38152543"/>
      <w:r w:rsidRPr="00EC1DBB">
        <w:rPr>
          <w:rFonts w:ascii="Times New Roman" w:eastAsia="Times New Roman" w:hAnsi="Times New Roman" w:cs="Times New Roman"/>
          <w:b/>
          <w:bCs/>
          <w:color w:val="000000" w:themeColor="text1"/>
          <w:szCs w:val="24"/>
          <w:lang w:val="es-ES"/>
        </w:rPr>
        <w:t>Proceso de recolección de los datos:</w:t>
      </w:r>
      <w:bookmarkEnd w:id="124"/>
      <w:r w:rsidRPr="00EC1DBB">
        <w:rPr>
          <w:rFonts w:ascii="Times New Roman" w:eastAsia="Times New Roman" w:hAnsi="Times New Roman" w:cs="Times New Roman"/>
          <w:b/>
          <w:bCs/>
          <w:color w:val="000000" w:themeColor="text1"/>
          <w:szCs w:val="24"/>
          <w:lang w:val="es-ES"/>
        </w:rPr>
        <w:t xml:space="preserve"> </w:t>
      </w:r>
    </w:p>
    <w:p w14:paraId="7B397CF6" w14:textId="21B5C4AF" w:rsidR="00EC1DBB" w:rsidRDefault="00EC1DBB" w:rsidP="00EC1DBB">
      <w:pPr>
        <w:spacing w:before="0" w:after="0" w:line="480" w:lineRule="auto"/>
        <w:jc w:val="both"/>
        <w:rPr>
          <w:rFonts w:ascii="Times New Roman" w:eastAsia="Times New Roman" w:hAnsi="Times New Roman" w:cs="Times New Roman"/>
          <w:szCs w:val="24"/>
          <w:lang w:val="es-ES"/>
        </w:rPr>
      </w:pPr>
      <w:r w:rsidRPr="00B54793">
        <w:rPr>
          <w:rFonts w:ascii="Times New Roman" w:eastAsia="Times New Roman" w:hAnsi="Times New Roman" w:cs="Times New Roman"/>
          <w:szCs w:val="24"/>
          <w:lang w:val="es-ES"/>
        </w:rPr>
        <w:t xml:space="preserve">En primer lugar, se obtendrá la aprobación del comité de ética de la universidad de </w:t>
      </w:r>
      <w:r>
        <w:rPr>
          <w:rFonts w:ascii="Times New Roman" w:eastAsia="Times New Roman" w:hAnsi="Times New Roman" w:cs="Times New Roman"/>
          <w:szCs w:val="24"/>
          <w:lang w:val="es-ES"/>
        </w:rPr>
        <w:t>la Andes,</w:t>
      </w:r>
      <w:r w:rsidRPr="00B54793">
        <w:rPr>
          <w:rFonts w:ascii="Times New Roman" w:eastAsia="Times New Roman" w:hAnsi="Times New Roman" w:cs="Times New Roman"/>
          <w:szCs w:val="24"/>
          <w:lang w:val="es-ES"/>
        </w:rPr>
        <w:t xml:space="preserve"> </w:t>
      </w:r>
      <w:r>
        <w:rPr>
          <w:rFonts w:ascii="Times New Roman" w:eastAsia="Times New Roman" w:hAnsi="Times New Roman" w:cs="Times New Roman"/>
          <w:szCs w:val="24"/>
          <w:lang w:val="es-ES"/>
        </w:rPr>
        <w:t>m</w:t>
      </w:r>
      <w:r w:rsidRPr="00B54793">
        <w:rPr>
          <w:rFonts w:ascii="Times New Roman" w:eastAsia="Times New Roman" w:hAnsi="Times New Roman" w:cs="Times New Roman"/>
          <w:szCs w:val="24"/>
          <w:lang w:val="es-ES"/>
        </w:rPr>
        <w:t>ientras se adqui</w:t>
      </w:r>
      <w:r>
        <w:rPr>
          <w:rFonts w:ascii="Times New Roman" w:eastAsia="Times New Roman" w:hAnsi="Times New Roman" w:cs="Times New Roman"/>
          <w:szCs w:val="24"/>
          <w:lang w:val="es-ES"/>
        </w:rPr>
        <w:t>ere</w:t>
      </w:r>
      <w:r w:rsidRPr="00B54793">
        <w:rPr>
          <w:rFonts w:ascii="Times New Roman" w:eastAsia="Times New Roman" w:hAnsi="Times New Roman" w:cs="Times New Roman"/>
          <w:szCs w:val="24"/>
          <w:lang w:val="es-ES"/>
        </w:rPr>
        <w:t xml:space="preserve"> el material necesario (manuales y hojas de respuestas) para la administración de cada una de las pruebas y se realizará el pago de los derechos de uso de aquellas</w:t>
      </w:r>
      <w:r w:rsidRPr="005D193E">
        <w:rPr>
          <w:rFonts w:ascii="Times New Roman" w:eastAsia="Times New Roman" w:hAnsi="Times New Roman" w:cs="Times New Roman"/>
          <w:szCs w:val="24"/>
          <w:lang w:val="es-ES"/>
        </w:rPr>
        <w:t xml:space="preserve"> que no son de libre acceso a las editoriales. Una vez recolectado el material, se procederá a la creación de los protocolos y seguidamente se realizará un entrenamiento con los psicólogos</w:t>
      </w:r>
      <w:r>
        <w:rPr>
          <w:rFonts w:ascii="Times New Roman" w:eastAsia="Times New Roman" w:hAnsi="Times New Roman" w:cs="Times New Roman"/>
          <w:szCs w:val="24"/>
          <w:lang w:val="es-ES"/>
        </w:rPr>
        <w:t xml:space="preserve"> y estudiantes del semillero Tejidos de Paz de Psicologia de la Universidad de la Amazonia,</w:t>
      </w:r>
      <w:r w:rsidRPr="005D193E">
        <w:rPr>
          <w:rFonts w:ascii="Times New Roman" w:eastAsia="Times New Roman" w:hAnsi="Times New Roman" w:cs="Times New Roman"/>
          <w:szCs w:val="24"/>
          <w:lang w:val="es-ES"/>
        </w:rPr>
        <w:t xml:space="preserve"> </w:t>
      </w:r>
      <w:r>
        <w:rPr>
          <w:rFonts w:ascii="Times New Roman" w:eastAsia="Times New Roman" w:hAnsi="Times New Roman" w:cs="Times New Roman"/>
          <w:szCs w:val="24"/>
          <w:lang w:val="es-ES"/>
        </w:rPr>
        <w:t xml:space="preserve">quienes aplicaran 5 pruebas piloto </w:t>
      </w:r>
      <w:r w:rsidRPr="005D193E">
        <w:rPr>
          <w:rFonts w:ascii="Times New Roman" w:eastAsia="Times New Roman" w:hAnsi="Times New Roman" w:cs="Times New Roman"/>
          <w:szCs w:val="24"/>
          <w:lang w:val="es-ES"/>
        </w:rPr>
        <w:t>para tener un adecuado procedimiento en la aplicación de las pruebas. Las pruebas serán administradas y calificadas de acuerdo con procedimientos estándar descritos en los manuales de cada prueba.</w:t>
      </w:r>
    </w:p>
    <w:p w14:paraId="55474251" w14:textId="129E10EE" w:rsidR="00C043F4" w:rsidRPr="00C043F4" w:rsidRDefault="00C043F4" w:rsidP="00EC1DBB">
      <w:pPr>
        <w:spacing w:before="0" w:after="0" w:line="480" w:lineRule="auto"/>
        <w:jc w:val="both"/>
        <w:rPr>
          <w:rFonts w:ascii="Times New Roman" w:eastAsia="Times New Roman" w:hAnsi="Times New Roman" w:cs="Times New Roman"/>
          <w:b/>
          <w:bCs/>
          <w:szCs w:val="24"/>
          <w:lang w:val="es-CO"/>
        </w:rPr>
      </w:pPr>
      <w:r w:rsidRPr="00C043F4">
        <w:rPr>
          <w:rFonts w:ascii="Times New Roman" w:eastAsia="Times New Roman" w:hAnsi="Times New Roman" w:cs="Times New Roman"/>
          <w:b/>
          <w:bCs/>
          <w:szCs w:val="24"/>
          <w:lang w:val="es-CO"/>
        </w:rPr>
        <w:t>Prueba piloto</w:t>
      </w:r>
    </w:p>
    <w:p w14:paraId="106ADE91" w14:textId="77777777" w:rsidR="001278AC" w:rsidRPr="00C043F4" w:rsidRDefault="00EC1DBB" w:rsidP="00EC1DBB">
      <w:pPr>
        <w:spacing w:before="0" w:after="0" w:line="480" w:lineRule="auto"/>
        <w:jc w:val="both"/>
        <w:rPr>
          <w:rFonts w:ascii="Times New Roman" w:eastAsia="Times New Roman" w:hAnsi="Times New Roman" w:cs="Times New Roman"/>
          <w:szCs w:val="24"/>
          <w:lang w:val="es-ES"/>
        </w:rPr>
      </w:pPr>
      <w:r w:rsidRPr="00C043F4">
        <w:rPr>
          <w:rFonts w:ascii="Times New Roman" w:eastAsia="Times New Roman" w:hAnsi="Times New Roman" w:cs="Times New Roman"/>
          <w:szCs w:val="24"/>
          <w:highlight w:val="yellow"/>
          <w:lang w:val="es-ES"/>
        </w:rPr>
        <w:lastRenderedPageBreak/>
        <w:t xml:space="preserve">Antes de comenzar con la recolección de los datos, se procederá con un pequeño estudio piloto donde se evaluarán </w:t>
      </w:r>
      <w:r w:rsidR="00D358C9" w:rsidRPr="00C043F4">
        <w:rPr>
          <w:rFonts w:ascii="Times New Roman" w:eastAsia="Times New Roman" w:hAnsi="Times New Roman" w:cs="Times New Roman"/>
          <w:szCs w:val="24"/>
          <w:highlight w:val="yellow"/>
          <w:lang w:val="es-ES"/>
        </w:rPr>
        <w:t>5</w:t>
      </w:r>
      <w:r w:rsidR="004D5211" w:rsidRPr="00C043F4">
        <w:rPr>
          <w:rFonts w:ascii="Times New Roman" w:eastAsia="Times New Roman" w:hAnsi="Times New Roman" w:cs="Times New Roman"/>
          <w:szCs w:val="24"/>
          <w:highlight w:val="yellow"/>
          <w:lang w:val="es-ES"/>
        </w:rPr>
        <w:t xml:space="preserve"> </w:t>
      </w:r>
      <w:r w:rsidRPr="00C043F4">
        <w:rPr>
          <w:rFonts w:ascii="Times New Roman" w:eastAsia="Times New Roman" w:hAnsi="Times New Roman" w:cs="Times New Roman"/>
          <w:szCs w:val="24"/>
          <w:highlight w:val="yellow"/>
          <w:lang w:val="es-ES"/>
        </w:rPr>
        <w:t xml:space="preserve">personas externas de </w:t>
      </w:r>
      <w:r w:rsidR="004D5211" w:rsidRPr="00C043F4">
        <w:rPr>
          <w:rFonts w:ascii="Times New Roman" w:eastAsia="Times New Roman" w:hAnsi="Times New Roman" w:cs="Times New Roman"/>
          <w:szCs w:val="24"/>
          <w:highlight w:val="yellow"/>
          <w:lang w:val="es-ES"/>
        </w:rPr>
        <w:t>la</w:t>
      </w:r>
      <w:r w:rsidRPr="00C043F4">
        <w:rPr>
          <w:rFonts w:ascii="Times New Roman" w:eastAsia="Times New Roman" w:hAnsi="Times New Roman" w:cs="Times New Roman"/>
          <w:szCs w:val="24"/>
          <w:highlight w:val="yellow"/>
          <w:lang w:val="es-ES"/>
        </w:rPr>
        <w:t xml:space="preserve"> comunidad</w:t>
      </w:r>
      <w:r w:rsidR="004D5211" w:rsidRPr="00C043F4">
        <w:rPr>
          <w:rFonts w:ascii="Times New Roman" w:eastAsia="Times New Roman" w:hAnsi="Times New Roman" w:cs="Times New Roman"/>
          <w:szCs w:val="24"/>
          <w:highlight w:val="yellow"/>
          <w:lang w:val="es-ES"/>
        </w:rPr>
        <w:t xml:space="preserve"> </w:t>
      </w:r>
      <w:r w:rsidRPr="00C043F4">
        <w:rPr>
          <w:rFonts w:ascii="Times New Roman" w:eastAsia="Times New Roman" w:hAnsi="Times New Roman" w:cs="Times New Roman"/>
          <w:szCs w:val="24"/>
          <w:highlight w:val="yellow"/>
          <w:lang w:val="es-ES"/>
        </w:rPr>
        <w:t xml:space="preserve">objeto de estudio, por ende, serán adultos </w:t>
      </w:r>
      <w:r w:rsidR="004D5211" w:rsidRPr="00C043F4">
        <w:rPr>
          <w:rFonts w:ascii="Times New Roman" w:eastAsia="Times New Roman" w:hAnsi="Times New Roman" w:cs="Times New Roman"/>
          <w:szCs w:val="24"/>
          <w:highlight w:val="yellow"/>
          <w:lang w:val="es-ES"/>
        </w:rPr>
        <w:t>de la comunidad Nasa</w:t>
      </w:r>
      <w:r w:rsidRPr="00C043F4">
        <w:rPr>
          <w:rFonts w:ascii="Times New Roman" w:eastAsia="Times New Roman" w:hAnsi="Times New Roman" w:cs="Times New Roman"/>
          <w:szCs w:val="24"/>
          <w:highlight w:val="yellow"/>
          <w:lang w:val="es-ES"/>
        </w:rPr>
        <w:t xml:space="preserve"> pertenecientes al </w:t>
      </w:r>
      <w:r w:rsidR="004D5211" w:rsidRPr="00C043F4">
        <w:rPr>
          <w:rFonts w:ascii="Times New Roman" w:eastAsia="Times New Roman" w:hAnsi="Times New Roman" w:cs="Times New Roman"/>
          <w:szCs w:val="24"/>
          <w:highlight w:val="yellow"/>
          <w:lang w:val="es-ES"/>
        </w:rPr>
        <w:t>Resguardo Nasa de la zona rural de Florencia</w:t>
      </w:r>
      <w:r w:rsidRPr="00C043F4">
        <w:rPr>
          <w:rFonts w:ascii="Times New Roman" w:eastAsia="Times New Roman" w:hAnsi="Times New Roman" w:cs="Times New Roman"/>
          <w:szCs w:val="24"/>
          <w:highlight w:val="yellow"/>
          <w:lang w:val="es-ES"/>
        </w:rPr>
        <w:t>, para determinar qué aspectos del protocolo no se entienden y realizar los cambios pertinentes</w:t>
      </w:r>
      <w:r w:rsidRPr="00C043F4">
        <w:rPr>
          <w:rFonts w:ascii="Times New Roman" w:eastAsia="Times New Roman" w:hAnsi="Times New Roman" w:cs="Times New Roman"/>
          <w:szCs w:val="24"/>
          <w:lang w:val="es-ES"/>
        </w:rPr>
        <w:t xml:space="preserve">. </w:t>
      </w:r>
    </w:p>
    <w:p w14:paraId="677BEC0A" w14:textId="1EA73A0E" w:rsidR="00EC1DBB" w:rsidRDefault="00EC1DBB" w:rsidP="00EC1DBB">
      <w:pPr>
        <w:spacing w:before="0" w:after="0" w:line="480" w:lineRule="auto"/>
        <w:jc w:val="both"/>
        <w:rPr>
          <w:rFonts w:ascii="Times New Roman" w:eastAsia="Times New Roman" w:hAnsi="Times New Roman" w:cs="Times New Roman"/>
          <w:szCs w:val="24"/>
          <w:lang w:val="es-CO"/>
        </w:rPr>
      </w:pPr>
      <w:r w:rsidRPr="00C043F4">
        <w:rPr>
          <w:rFonts w:ascii="Times New Roman" w:eastAsia="Times New Roman" w:hAnsi="Times New Roman" w:cs="Times New Roman"/>
          <w:szCs w:val="24"/>
          <w:lang w:val="es-ES"/>
        </w:rPr>
        <w:t xml:space="preserve">El proceso de selección se llevará a cabo mediante la solicitud del permiso al gobernador y al cacique de cada comunidad, a los cuales se explicará el objetivo de la investigación y las características de las personas que pueden participar. Durante la evaluación, a los participantes se les explicará el propósito del estudio y se les pedirá la firma del consentimiento </w:t>
      </w:r>
      <w:r w:rsidRPr="00C043F4">
        <w:rPr>
          <w:rFonts w:ascii="Times New Roman" w:eastAsia="Times New Roman" w:hAnsi="Times New Roman" w:cs="Times New Roman"/>
          <w:szCs w:val="24"/>
          <w:lang w:val="es-CO"/>
        </w:rPr>
        <w:t xml:space="preserve">informado. La evaluación tendrá una duración aproximada de </w:t>
      </w:r>
      <w:r w:rsidR="001278AC" w:rsidRPr="00C043F4">
        <w:rPr>
          <w:rFonts w:ascii="Times New Roman" w:eastAsia="Times New Roman" w:hAnsi="Times New Roman" w:cs="Times New Roman"/>
          <w:szCs w:val="24"/>
          <w:lang w:val="es-CO"/>
        </w:rPr>
        <w:t>9</w:t>
      </w:r>
      <w:r w:rsidRPr="00C043F4">
        <w:rPr>
          <w:rFonts w:ascii="Times New Roman" w:eastAsia="Times New Roman" w:hAnsi="Times New Roman" w:cs="Times New Roman"/>
          <w:szCs w:val="24"/>
          <w:lang w:val="es-CO"/>
        </w:rPr>
        <w:t>0 minutos.</w:t>
      </w:r>
    </w:p>
    <w:p w14:paraId="723F3224" w14:textId="738CE76E" w:rsidR="00EC1DBB" w:rsidRPr="00981DA2" w:rsidRDefault="00EC1DBB" w:rsidP="00981DA2">
      <w:pPr>
        <w:spacing w:before="0" w:after="0" w:line="480" w:lineRule="auto"/>
        <w:jc w:val="both"/>
        <w:rPr>
          <w:rFonts w:ascii="Times New Roman" w:eastAsia="Times New Roman" w:hAnsi="Times New Roman" w:cs="Times New Roman"/>
          <w:b/>
          <w:bCs/>
          <w:szCs w:val="24"/>
          <w:lang w:val="es-CO"/>
        </w:rPr>
      </w:pPr>
      <w:r w:rsidRPr="00981DA2">
        <w:rPr>
          <w:rFonts w:ascii="Times New Roman" w:eastAsia="Times New Roman" w:hAnsi="Times New Roman" w:cs="Times New Roman"/>
          <w:b/>
          <w:bCs/>
          <w:szCs w:val="24"/>
          <w:lang w:val="es-CO"/>
        </w:rPr>
        <w:t xml:space="preserve">Reclutamiento de los individuos: </w:t>
      </w:r>
    </w:p>
    <w:p w14:paraId="7D738011" w14:textId="4FAC374A" w:rsidR="00EC1DBB" w:rsidRDefault="004D3F10" w:rsidP="00EC1DBB">
      <w:pPr>
        <w:spacing w:before="0" w:after="0" w:line="480" w:lineRule="auto"/>
        <w:jc w:val="both"/>
        <w:rPr>
          <w:rFonts w:ascii="Times New Roman" w:eastAsia="Times New Roman" w:hAnsi="Times New Roman" w:cs="Times New Roman"/>
          <w:szCs w:val="24"/>
          <w:lang w:val="es-CO"/>
        </w:rPr>
      </w:pPr>
      <w:r>
        <w:rPr>
          <w:rFonts w:ascii="Times New Roman" w:eastAsia="Times New Roman" w:hAnsi="Times New Roman" w:cs="Times New Roman"/>
          <w:szCs w:val="24"/>
          <w:lang w:val="es-CO"/>
        </w:rPr>
        <w:t xml:space="preserve">Se </w:t>
      </w:r>
      <w:r w:rsidR="00EC1DBB">
        <w:rPr>
          <w:rFonts w:ascii="Times New Roman" w:eastAsia="Times New Roman" w:hAnsi="Times New Roman" w:cs="Times New Roman"/>
          <w:szCs w:val="24"/>
          <w:lang w:val="es-CO"/>
        </w:rPr>
        <w:t xml:space="preserve">contactará con </w:t>
      </w:r>
      <w:r>
        <w:rPr>
          <w:rFonts w:ascii="Times New Roman" w:eastAsia="Times New Roman" w:hAnsi="Times New Roman" w:cs="Times New Roman"/>
          <w:szCs w:val="24"/>
          <w:lang w:val="es-CO"/>
        </w:rPr>
        <w:t>el Gobernador de la comunidad Chami Puru</w:t>
      </w:r>
      <w:r w:rsidR="00EC1DBB">
        <w:rPr>
          <w:rFonts w:ascii="Times New Roman" w:eastAsia="Times New Roman" w:hAnsi="Times New Roman" w:cs="Times New Roman"/>
          <w:szCs w:val="24"/>
          <w:lang w:val="es-CO"/>
        </w:rPr>
        <w:t>, se le explicará en que consiste la investigación y las características de las personas que pueden participar, a continuación, el</w:t>
      </w:r>
      <w:r>
        <w:rPr>
          <w:rFonts w:ascii="Times New Roman" w:eastAsia="Times New Roman" w:hAnsi="Times New Roman" w:cs="Times New Roman"/>
          <w:szCs w:val="24"/>
          <w:lang w:val="es-CO"/>
        </w:rPr>
        <w:t xml:space="preserve"> Gobernador</w:t>
      </w:r>
      <w:r w:rsidR="00EC1DBB">
        <w:rPr>
          <w:rFonts w:ascii="Times New Roman" w:eastAsia="Times New Roman" w:hAnsi="Times New Roman" w:cs="Times New Roman"/>
          <w:szCs w:val="24"/>
          <w:lang w:val="es-CO"/>
        </w:rPr>
        <w:t xml:space="preserve"> presentará la investigación en compañía del autor principal en una reunión de asamblea extraordinaria; en esta asamblea se despejarán dudas y se comentará que la investigación tendrá un muestreo exhaustivo para personas mayores de 18 años y hasta 80 años, en este proceso se tomarán los datos de las personas y los estudiantes y psicólogos del semillero procederán a hacer la entrevistas en </w:t>
      </w:r>
      <w:r>
        <w:rPr>
          <w:rFonts w:ascii="Times New Roman" w:eastAsia="Times New Roman" w:hAnsi="Times New Roman" w:cs="Times New Roman"/>
          <w:szCs w:val="24"/>
          <w:lang w:val="es-CO"/>
        </w:rPr>
        <w:t>la caseta comunal</w:t>
      </w:r>
      <w:r w:rsidR="00EC1DBB">
        <w:rPr>
          <w:rFonts w:ascii="Times New Roman" w:eastAsia="Times New Roman" w:hAnsi="Times New Roman" w:cs="Times New Roman"/>
          <w:szCs w:val="24"/>
          <w:lang w:val="es-CO"/>
        </w:rPr>
        <w:t xml:space="preserve">, según la preferencia de los mismos. Se espera contar con </w:t>
      </w:r>
      <w:r>
        <w:rPr>
          <w:rFonts w:ascii="Times New Roman" w:eastAsia="Times New Roman" w:hAnsi="Times New Roman" w:cs="Times New Roman"/>
          <w:szCs w:val="24"/>
          <w:lang w:val="es-CO"/>
        </w:rPr>
        <w:t>100 personas</w:t>
      </w:r>
      <w:r w:rsidR="00EC1DBB">
        <w:rPr>
          <w:rFonts w:ascii="Times New Roman" w:eastAsia="Times New Roman" w:hAnsi="Times New Roman" w:cs="Times New Roman"/>
          <w:szCs w:val="24"/>
          <w:lang w:val="es-CO"/>
        </w:rPr>
        <w:t>.</w:t>
      </w:r>
    </w:p>
    <w:p w14:paraId="1CD1EC79" w14:textId="3280FA5C" w:rsidR="004D3F10" w:rsidRDefault="004D3F10" w:rsidP="00EC1DBB">
      <w:pPr>
        <w:spacing w:before="0" w:after="0" w:line="480" w:lineRule="auto"/>
        <w:jc w:val="both"/>
        <w:rPr>
          <w:rFonts w:ascii="Times New Roman" w:eastAsia="Times New Roman" w:hAnsi="Times New Roman" w:cs="Times New Roman"/>
          <w:szCs w:val="24"/>
          <w:lang w:val="es-CO"/>
        </w:rPr>
      </w:pPr>
    </w:p>
    <w:p w14:paraId="19116F40" w14:textId="4CE5AF69" w:rsidR="00A1009B" w:rsidRDefault="00A1009B" w:rsidP="00EC1DBB">
      <w:pPr>
        <w:spacing w:before="0" w:after="0" w:line="480" w:lineRule="auto"/>
        <w:jc w:val="both"/>
        <w:rPr>
          <w:rFonts w:ascii="Times New Roman" w:eastAsia="Times New Roman" w:hAnsi="Times New Roman" w:cs="Times New Roman"/>
          <w:szCs w:val="24"/>
          <w:lang w:val="es-CO"/>
        </w:rPr>
      </w:pPr>
    </w:p>
    <w:p w14:paraId="22871BB9" w14:textId="6AC674A1" w:rsidR="00A1009B" w:rsidRDefault="00A1009B" w:rsidP="00EC1DBB">
      <w:pPr>
        <w:spacing w:before="0" w:after="0" w:line="480" w:lineRule="auto"/>
        <w:jc w:val="both"/>
        <w:rPr>
          <w:rFonts w:ascii="Times New Roman" w:eastAsia="Times New Roman" w:hAnsi="Times New Roman" w:cs="Times New Roman"/>
          <w:szCs w:val="24"/>
          <w:lang w:val="es-CO"/>
        </w:rPr>
      </w:pPr>
    </w:p>
    <w:p w14:paraId="5A754032" w14:textId="77777777" w:rsidR="00A1009B" w:rsidRDefault="00A1009B" w:rsidP="00EC1DBB">
      <w:pPr>
        <w:spacing w:before="0" w:after="0" w:line="480" w:lineRule="auto"/>
        <w:jc w:val="both"/>
        <w:rPr>
          <w:rFonts w:ascii="Times New Roman" w:eastAsia="Times New Roman" w:hAnsi="Times New Roman" w:cs="Times New Roman"/>
          <w:szCs w:val="24"/>
          <w:lang w:val="es-CO"/>
        </w:rPr>
      </w:pPr>
    </w:p>
    <w:p w14:paraId="67FD29E2" w14:textId="74EF93D1" w:rsidR="00193AD6" w:rsidRPr="00981DA2" w:rsidRDefault="00EC1DBB" w:rsidP="00C043F4">
      <w:pPr>
        <w:pStyle w:val="Prrafodelista"/>
        <w:numPr>
          <w:ilvl w:val="2"/>
          <w:numId w:val="7"/>
        </w:numPr>
        <w:spacing w:before="0" w:after="0" w:line="480" w:lineRule="auto"/>
        <w:jc w:val="both"/>
        <w:outlineLvl w:val="1"/>
        <w:rPr>
          <w:rFonts w:ascii="Times New Roman" w:eastAsia="Times New Roman" w:hAnsi="Times New Roman" w:cs="Times New Roman"/>
          <w:b/>
          <w:i/>
          <w:szCs w:val="24"/>
        </w:rPr>
      </w:pPr>
      <w:bookmarkStart w:id="125" w:name="_Toc38152544"/>
      <w:r w:rsidRPr="00981DA2">
        <w:rPr>
          <w:rFonts w:ascii="Times New Roman" w:eastAsia="Times New Roman" w:hAnsi="Times New Roman" w:cs="Times New Roman"/>
          <w:b/>
          <w:i/>
          <w:szCs w:val="24"/>
        </w:rPr>
        <w:t>Etapa Analítica</w:t>
      </w:r>
      <w:bookmarkEnd w:id="125"/>
      <w:r w:rsidRPr="00981DA2">
        <w:rPr>
          <w:rFonts w:ascii="Times New Roman" w:eastAsia="Times New Roman" w:hAnsi="Times New Roman" w:cs="Times New Roman"/>
          <w:b/>
          <w:i/>
          <w:szCs w:val="24"/>
        </w:rPr>
        <w:t xml:space="preserve"> </w:t>
      </w:r>
    </w:p>
    <w:p w14:paraId="1939DEF2"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lastRenderedPageBreak/>
        <w:t xml:space="preserve">Los análisis estadísticos que se usarán serán: Distribución de frecuencias para las variables cualitativas. Evaluación de los supuestos de normalidad usando el estadístico de </w:t>
      </w:r>
      <w:proofErr w:type="spellStart"/>
      <w:r w:rsidRPr="00A1009B">
        <w:rPr>
          <w:rFonts w:ascii="Times New Roman" w:hAnsi="Times New Roman" w:cs="Times New Roman"/>
          <w:szCs w:val="24"/>
          <w:lang w:val="es-CO"/>
        </w:rPr>
        <w:t>Kolmogorov</w:t>
      </w:r>
      <w:proofErr w:type="spellEnd"/>
      <w:r w:rsidRPr="00A1009B">
        <w:rPr>
          <w:rFonts w:ascii="Times New Roman" w:hAnsi="Times New Roman" w:cs="Times New Roman"/>
          <w:szCs w:val="24"/>
          <w:lang w:val="es-CO"/>
        </w:rPr>
        <w:t xml:space="preserve"> </w:t>
      </w:r>
      <w:proofErr w:type="spellStart"/>
      <w:r w:rsidRPr="00A1009B">
        <w:rPr>
          <w:rFonts w:ascii="Times New Roman" w:hAnsi="Times New Roman" w:cs="Times New Roman"/>
          <w:szCs w:val="24"/>
          <w:lang w:val="es-CO"/>
        </w:rPr>
        <w:t>Smirnov</w:t>
      </w:r>
      <w:proofErr w:type="spellEnd"/>
      <w:r w:rsidRPr="00A1009B">
        <w:rPr>
          <w:rFonts w:ascii="Times New Roman" w:hAnsi="Times New Roman" w:cs="Times New Roman"/>
          <w:szCs w:val="24"/>
          <w:lang w:val="es-CO"/>
        </w:rPr>
        <w:t xml:space="preserve"> e histogramas, y homocedasticidad usando la prueba de Levene, medidas de tendencia central y de dispersión para las variables cuantitativas.</w:t>
      </w:r>
    </w:p>
    <w:p w14:paraId="5C2AA747"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 xml:space="preserve">Los efectos de la aculturación y de las variables demográficas en cada una de las puntuaciones de los test neuropsicológicos se evaluarán mediante análisis de regresión lineal múltiple. Se estimará un modelo de regresión lineal múltiple para cada puntuación, en el que se incluirán como variables predictoras la edad, la escolaridad, el sexo y la aculturación, así como sus interacciones entre estas variables, y se ajustará por posibles variables </w:t>
      </w:r>
      <w:proofErr w:type="spellStart"/>
      <w:r w:rsidRPr="00A1009B">
        <w:rPr>
          <w:rFonts w:ascii="Times New Roman" w:hAnsi="Times New Roman" w:cs="Times New Roman"/>
          <w:szCs w:val="24"/>
          <w:lang w:val="es-CO"/>
        </w:rPr>
        <w:t>confusoras</w:t>
      </w:r>
      <w:proofErr w:type="spellEnd"/>
      <w:r w:rsidRPr="00A1009B">
        <w:rPr>
          <w:rFonts w:ascii="Times New Roman" w:hAnsi="Times New Roman" w:cs="Times New Roman"/>
          <w:szCs w:val="24"/>
          <w:lang w:val="es-CO"/>
        </w:rPr>
        <w:t xml:space="preserve"> como lo son: el IM, el lugar de residencia, trabajos por fuera de la comunidad, servicios de internet, acceso a servicios de salud y servicio de electricidad. Las variables cuantitativas se centralizarán antes de calcular su valor cuadrático y sus interacciones, para controlar la multicolinealidad (</w:t>
      </w:r>
      <w:proofErr w:type="spellStart"/>
      <w:r w:rsidRPr="00A1009B">
        <w:rPr>
          <w:rFonts w:ascii="Times New Roman" w:hAnsi="Times New Roman" w:cs="Times New Roman"/>
          <w:szCs w:val="24"/>
          <w:lang w:val="es-CO"/>
        </w:rPr>
        <w:t>Kutner</w:t>
      </w:r>
      <w:proofErr w:type="spellEnd"/>
      <w:r w:rsidRPr="00A1009B">
        <w:rPr>
          <w:rFonts w:ascii="Times New Roman" w:hAnsi="Times New Roman" w:cs="Times New Roman"/>
          <w:szCs w:val="24"/>
          <w:lang w:val="es-CO"/>
        </w:rPr>
        <w:t xml:space="preserve">, </w:t>
      </w:r>
      <w:proofErr w:type="spellStart"/>
      <w:r w:rsidRPr="00A1009B">
        <w:rPr>
          <w:rFonts w:ascii="Times New Roman" w:hAnsi="Times New Roman" w:cs="Times New Roman"/>
          <w:szCs w:val="24"/>
          <w:lang w:val="es-CO"/>
        </w:rPr>
        <w:t>Nachtsheim</w:t>
      </w:r>
      <w:proofErr w:type="spellEnd"/>
      <w:r w:rsidRPr="00A1009B">
        <w:rPr>
          <w:rFonts w:ascii="Times New Roman" w:hAnsi="Times New Roman" w:cs="Times New Roman"/>
          <w:szCs w:val="24"/>
          <w:lang w:val="es-CO"/>
        </w:rPr>
        <w:t xml:space="preserve">, </w:t>
      </w:r>
      <w:proofErr w:type="spellStart"/>
      <w:r w:rsidRPr="00A1009B">
        <w:rPr>
          <w:rFonts w:ascii="Times New Roman" w:hAnsi="Times New Roman" w:cs="Times New Roman"/>
          <w:szCs w:val="24"/>
          <w:lang w:val="es-CO"/>
        </w:rPr>
        <w:t>Neter</w:t>
      </w:r>
      <w:proofErr w:type="spellEnd"/>
      <w:r w:rsidRPr="00A1009B">
        <w:rPr>
          <w:rFonts w:ascii="Times New Roman" w:hAnsi="Times New Roman" w:cs="Times New Roman"/>
          <w:szCs w:val="24"/>
          <w:lang w:val="es-CO"/>
        </w:rPr>
        <w:t xml:space="preserve">, &amp; Li, 2005). </w:t>
      </w:r>
    </w:p>
    <w:p w14:paraId="6B6045ED"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 xml:space="preserve">En aquellas variables predictoras que no resulten significativas (p &gt; 0.005 ≈ 0.05/número de predictores), serán eliminadas jerárquicamente del modelo, hasta obtener un modelo de regresión final para cada puntuación del test neuropsicológico. En el procedimiento de creación de los modelos finales, no se eliminará ningún predictor siempre que también se incluya en un predictor de orden superior o interacción en el modelo (Aiken y West, 1991). </w:t>
      </w:r>
    </w:p>
    <w:p w14:paraId="67678DF4"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r w:rsidRPr="00A1009B">
        <w:rPr>
          <w:rFonts w:ascii="Times New Roman" w:hAnsi="Times New Roman" w:cs="Times New Roman"/>
          <w:szCs w:val="24"/>
          <w:lang w:val="es-CO"/>
        </w:rPr>
        <w:t xml:space="preserve">Para todos los modelos de regresión lineal múltiple, se evaluarán los siguientes supuestos: a) multicolinealidad, que fue será evaluada mediante el cálculo del factor de inflación de la varianza (FIV) el cual no debe ser mayor que 10; y el cálculo de los valores de tolerancia de colinealidad que no deben ser mayores a 1), b) homocedasticidad, la cual será evaluada agrupando los valores predictivos (Y ̂_i) de los participantes en cuantiles y aplicando la prueba de Levene a </w:t>
      </w:r>
      <w:r w:rsidRPr="00A1009B">
        <w:rPr>
          <w:rFonts w:ascii="Times New Roman" w:hAnsi="Times New Roman" w:cs="Times New Roman"/>
          <w:szCs w:val="24"/>
          <w:lang w:val="es-CO"/>
        </w:rPr>
        <w:lastRenderedPageBreak/>
        <w:t>los residuos, y c) la existencia de valores influyentes, que serán evaluados a través de los valores máximos de distancia de Cook y relacionándolos con una distribución F(</w:t>
      </w:r>
      <w:proofErr w:type="spellStart"/>
      <w:r w:rsidRPr="00A1009B">
        <w:rPr>
          <w:rFonts w:ascii="Times New Roman" w:hAnsi="Times New Roman" w:cs="Times New Roman"/>
          <w:szCs w:val="24"/>
          <w:lang w:val="es-CO"/>
        </w:rPr>
        <w:t>p,n</w:t>
      </w:r>
      <w:proofErr w:type="spellEnd"/>
      <w:r w:rsidRPr="00A1009B">
        <w:rPr>
          <w:rFonts w:ascii="Times New Roman" w:hAnsi="Times New Roman" w:cs="Times New Roman"/>
          <w:szCs w:val="24"/>
          <w:lang w:val="es-CO"/>
        </w:rPr>
        <w:t>-p) (</w:t>
      </w:r>
      <w:proofErr w:type="spellStart"/>
      <w:r w:rsidRPr="00A1009B">
        <w:rPr>
          <w:rFonts w:ascii="Times New Roman" w:hAnsi="Times New Roman" w:cs="Times New Roman"/>
          <w:szCs w:val="24"/>
          <w:lang w:val="es-CO"/>
        </w:rPr>
        <w:t>Kutner</w:t>
      </w:r>
      <w:proofErr w:type="spellEnd"/>
      <w:r w:rsidRPr="00A1009B">
        <w:rPr>
          <w:rFonts w:ascii="Times New Roman" w:hAnsi="Times New Roman" w:cs="Times New Roman"/>
          <w:szCs w:val="24"/>
          <w:lang w:val="es-CO"/>
        </w:rPr>
        <w:t xml:space="preserve"> et al., 2005). Todos los análisis se realizarán usando Stata.</w:t>
      </w:r>
    </w:p>
    <w:p w14:paraId="0ABDC966" w14:textId="77777777" w:rsidR="00A1009B" w:rsidRPr="00A1009B" w:rsidRDefault="00A1009B" w:rsidP="00A1009B">
      <w:pPr>
        <w:spacing w:after="0" w:line="480" w:lineRule="auto"/>
        <w:ind w:firstLine="720"/>
        <w:jc w:val="both"/>
        <w:rPr>
          <w:rFonts w:ascii="Times New Roman" w:hAnsi="Times New Roman" w:cs="Times New Roman"/>
          <w:szCs w:val="24"/>
          <w:lang w:val="es-CO"/>
        </w:rPr>
      </w:pPr>
    </w:p>
    <w:p w14:paraId="43633A69" w14:textId="353A5CB1" w:rsidR="00EC1DBB" w:rsidRDefault="00EC1DBB" w:rsidP="00A1009B">
      <w:pPr>
        <w:spacing w:after="0" w:line="480" w:lineRule="auto"/>
        <w:ind w:firstLine="720"/>
        <w:jc w:val="both"/>
        <w:rPr>
          <w:rFonts w:ascii="Times New Roman" w:hAnsi="Times New Roman" w:cs="Times New Roman"/>
          <w:szCs w:val="24"/>
          <w:lang w:val="es-CO"/>
        </w:rPr>
      </w:pPr>
      <w:r>
        <w:rPr>
          <w:rFonts w:ascii="Times New Roman" w:hAnsi="Times New Roman" w:cs="Times New Roman"/>
          <w:szCs w:val="24"/>
          <w:lang w:val="es-CO"/>
        </w:rPr>
        <w:br w:type="page"/>
      </w:r>
    </w:p>
    <w:p w14:paraId="0D1005C1" w14:textId="77777777" w:rsidR="00981DA2" w:rsidRDefault="00981DA2" w:rsidP="00EC1DBB">
      <w:pPr>
        <w:spacing w:after="0" w:line="480" w:lineRule="auto"/>
        <w:jc w:val="both"/>
        <w:rPr>
          <w:rFonts w:ascii="Times New Roman" w:hAnsi="Times New Roman" w:cs="Times New Roman"/>
          <w:szCs w:val="24"/>
          <w:lang w:val="es-CO"/>
        </w:rPr>
        <w:sectPr w:rsidR="00981DA2" w:rsidSect="008F75D6">
          <w:headerReference w:type="default" r:id="rId10"/>
          <w:footerReference w:type="default" r:id="rId11"/>
          <w:pgSz w:w="12240" w:h="15840"/>
          <w:pgMar w:top="1440" w:right="1440" w:bottom="1440" w:left="1440" w:header="709" w:footer="709" w:gutter="0"/>
          <w:pgNumType w:start="1"/>
          <w:cols w:space="708"/>
          <w:docGrid w:linePitch="360"/>
        </w:sectPr>
      </w:pPr>
    </w:p>
    <w:p w14:paraId="0606BAE8" w14:textId="08D9D8A0" w:rsidR="00981DA2" w:rsidRDefault="00EC1DBB" w:rsidP="00981DA2">
      <w:pPr>
        <w:spacing w:after="0" w:line="480" w:lineRule="auto"/>
        <w:jc w:val="both"/>
        <w:rPr>
          <w:rFonts w:ascii="Times New Roman" w:hAnsi="Times New Roman" w:cs="Times New Roman"/>
          <w:szCs w:val="24"/>
          <w:lang w:val="es-CO"/>
        </w:rPr>
      </w:pPr>
      <w:r>
        <w:rPr>
          <w:rFonts w:ascii="Times New Roman" w:hAnsi="Times New Roman" w:cs="Times New Roman"/>
          <w:szCs w:val="24"/>
          <w:lang w:val="es-CO"/>
        </w:rPr>
        <w:lastRenderedPageBreak/>
        <w:t xml:space="preserve">Definición de Variables </w:t>
      </w:r>
    </w:p>
    <w:tbl>
      <w:tblPr>
        <w:tblW w:w="5000" w:type="pct"/>
        <w:tblCellMar>
          <w:left w:w="70" w:type="dxa"/>
          <w:right w:w="70" w:type="dxa"/>
        </w:tblCellMar>
        <w:tblLook w:val="04A0" w:firstRow="1" w:lastRow="0" w:firstColumn="1" w:lastColumn="0" w:noHBand="0" w:noVBand="1"/>
      </w:tblPr>
      <w:tblGrid>
        <w:gridCol w:w="1794"/>
        <w:gridCol w:w="3187"/>
        <w:gridCol w:w="1265"/>
        <w:gridCol w:w="3397"/>
        <w:gridCol w:w="1793"/>
        <w:gridCol w:w="1514"/>
      </w:tblGrid>
      <w:tr w:rsidR="00981DA2" w:rsidRPr="00D15376" w14:paraId="5337499A" w14:textId="77777777" w:rsidTr="0030660D">
        <w:trPr>
          <w:trHeight w:val="300"/>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3CFBBF" w14:textId="77777777" w:rsidR="00981DA2" w:rsidRPr="00D15376" w:rsidRDefault="00981DA2" w:rsidP="0030660D">
            <w:pPr>
              <w:spacing w:before="0" w:after="0" w:line="240" w:lineRule="auto"/>
              <w:jc w:val="both"/>
              <w:rPr>
                <w:rFonts w:ascii="Times New Roman" w:eastAsia="Times New Roman" w:hAnsi="Times New Roman" w:cs="Times New Roman"/>
                <w:b/>
                <w:bCs/>
                <w:color w:val="000000"/>
                <w:sz w:val="22"/>
                <w:lang w:val="es-ES" w:eastAsia="es-ES"/>
              </w:rPr>
            </w:pPr>
            <w:r w:rsidRPr="00D15376">
              <w:rPr>
                <w:rFonts w:ascii="Times New Roman" w:eastAsia="Times New Roman" w:hAnsi="Times New Roman" w:cs="Times New Roman"/>
                <w:b/>
                <w:bCs/>
                <w:color w:val="000000"/>
                <w:sz w:val="22"/>
                <w:lang w:val="es-CO" w:eastAsia="es-ES"/>
              </w:rPr>
              <w:t>Variable</w:t>
            </w:r>
          </w:p>
        </w:tc>
        <w:tc>
          <w:tcPr>
            <w:tcW w:w="1331" w:type="pct"/>
            <w:tcBorders>
              <w:top w:val="single" w:sz="4" w:space="0" w:color="auto"/>
              <w:left w:val="nil"/>
              <w:bottom w:val="single" w:sz="4" w:space="0" w:color="auto"/>
              <w:right w:val="single" w:sz="4" w:space="0" w:color="auto"/>
            </w:tcBorders>
            <w:shd w:val="clear" w:color="auto" w:fill="auto"/>
            <w:vAlign w:val="center"/>
            <w:hideMark/>
          </w:tcPr>
          <w:p w14:paraId="7D92A154"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r w:rsidRPr="00D15376">
              <w:rPr>
                <w:rFonts w:ascii="Times New Roman" w:eastAsia="Times New Roman" w:hAnsi="Times New Roman" w:cs="Times New Roman"/>
                <w:color w:val="000000"/>
                <w:sz w:val="22"/>
                <w:lang w:val="es-CO" w:eastAsia="es-ES"/>
              </w:rPr>
              <w:t>Definición</w:t>
            </w:r>
          </w:p>
        </w:tc>
        <w:tc>
          <w:tcPr>
            <w:tcW w:w="363" w:type="pct"/>
            <w:tcBorders>
              <w:top w:val="single" w:sz="4" w:space="0" w:color="auto"/>
              <w:left w:val="nil"/>
              <w:bottom w:val="single" w:sz="4" w:space="0" w:color="auto"/>
              <w:right w:val="single" w:sz="4" w:space="0" w:color="auto"/>
            </w:tcBorders>
            <w:shd w:val="clear" w:color="auto" w:fill="auto"/>
            <w:vAlign w:val="center"/>
            <w:hideMark/>
          </w:tcPr>
          <w:p w14:paraId="7D4416A3"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r w:rsidRPr="00D15376">
              <w:rPr>
                <w:rFonts w:ascii="Times New Roman" w:eastAsia="Times New Roman" w:hAnsi="Times New Roman" w:cs="Times New Roman"/>
                <w:color w:val="000000"/>
                <w:sz w:val="22"/>
                <w:lang w:val="es-CO" w:eastAsia="es-ES"/>
              </w:rPr>
              <w:t>Dimensión</w:t>
            </w:r>
          </w:p>
        </w:tc>
        <w:tc>
          <w:tcPr>
            <w:tcW w:w="1412" w:type="pct"/>
            <w:tcBorders>
              <w:top w:val="single" w:sz="4" w:space="0" w:color="auto"/>
              <w:left w:val="nil"/>
              <w:bottom w:val="single" w:sz="4" w:space="0" w:color="auto"/>
              <w:right w:val="single" w:sz="4" w:space="0" w:color="auto"/>
            </w:tcBorders>
            <w:shd w:val="clear" w:color="auto" w:fill="auto"/>
            <w:noWrap/>
            <w:vAlign w:val="center"/>
            <w:hideMark/>
          </w:tcPr>
          <w:p w14:paraId="3825669F" w14:textId="77777777" w:rsidR="00981DA2" w:rsidRPr="00D15376" w:rsidRDefault="00981DA2" w:rsidP="0030660D">
            <w:pPr>
              <w:spacing w:before="0" w:after="0" w:line="240" w:lineRule="auto"/>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Definición</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14:paraId="0DDEC1E6" w14:textId="77777777" w:rsidR="00981DA2" w:rsidRPr="00D15376" w:rsidRDefault="00981DA2" w:rsidP="0030660D">
            <w:pPr>
              <w:spacing w:before="0" w:after="0" w:line="240" w:lineRule="auto"/>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Instrumentos</w:t>
            </w:r>
          </w:p>
        </w:tc>
        <w:tc>
          <w:tcPr>
            <w:tcW w:w="685" w:type="pct"/>
            <w:tcBorders>
              <w:top w:val="single" w:sz="4" w:space="0" w:color="auto"/>
              <w:left w:val="nil"/>
              <w:bottom w:val="single" w:sz="4" w:space="0" w:color="auto"/>
              <w:right w:val="single" w:sz="4" w:space="0" w:color="auto"/>
            </w:tcBorders>
            <w:vAlign w:val="center"/>
          </w:tcPr>
          <w:p w14:paraId="35C149C1" w14:textId="77777777" w:rsidR="00981DA2" w:rsidRPr="00D15376" w:rsidRDefault="00981DA2" w:rsidP="0030660D">
            <w:pPr>
              <w:spacing w:before="0" w:after="0" w:line="240" w:lineRule="auto"/>
              <w:rPr>
                <w:rFonts w:ascii="Calibri" w:eastAsia="Times New Roman" w:hAnsi="Calibri" w:cs="Calibri"/>
                <w:color w:val="000000"/>
                <w:sz w:val="22"/>
                <w:lang w:val="es-ES" w:eastAsia="es-ES"/>
              </w:rPr>
            </w:pPr>
            <w:r>
              <w:rPr>
                <w:rFonts w:ascii="Calibri" w:eastAsia="Times New Roman" w:hAnsi="Calibri" w:cs="Calibri"/>
                <w:color w:val="000000"/>
                <w:sz w:val="22"/>
                <w:lang w:val="es-ES" w:eastAsia="es-ES"/>
              </w:rPr>
              <w:t>Escala de Medición</w:t>
            </w:r>
          </w:p>
        </w:tc>
      </w:tr>
      <w:tr w:rsidR="00981DA2" w:rsidRPr="00D15376" w14:paraId="7372F312" w14:textId="77777777" w:rsidTr="0030660D">
        <w:trPr>
          <w:trHeight w:val="1200"/>
        </w:trPr>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0B0F86A5" w14:textId="77777777" w:rsidR="00981DA2" w:rsidRPr="00D15376" w:rsidRDefault="00981DA2" w:rsidP="0030660D">
            <w:pPr>
              <w:spacing w:before="0" w:after="0" w:line="240" w:lineRule="auto"/>
              <w:jc w:val="center"/>
              <w:rPr>
                <w:rFonts w:ascii="Times New Roman" w:eastAsia="Times New Roman" w:hAnsi="Times New Roman" w:cs="Times New Roman"/>
                <w:b/>
                <w:bCs/>
                <w:color w:val="000000"/>
                <w:sz w:val="22"/>
                <w:lang w:val="es-ES" w:eastAsia="es-ES"/>
              </w:rPr>
            </w:pPr>
            <w:r w:rsidRPr="00D15376">
              <w:rPr>
                <w:rFonts w:ascii="Times New Roman" w:eastAsia="Times New Roman" w:hAnsi="Times New Roman" w:cs="Times New Roman"/>
                <w:b/>
                <w:bCs/>
                <w:color w:val="000000"/>
                <w:sz w:val="22"/>
                <w:lang w:val="es-CO" w:eastAsia="es-ES"/>
              </w:rPr>
              <w:t>Aculturación</w:t>
            </w:r>
            <w:r w:rsidRPr="00D15376">
              <w:rPr>
                <w:rFonts w:ascii="Times New Roman" w:eastAsia="Times New Roman" w:hAnsi="Times New Roman" w:cs="Times New Roman"/>
                <w:color w:val="000000"/>
                <w:sz w:val="22"/>
                <w:lang w:val="es-CO" w:eastAsia="es-ES"/>
              </w:rPr>
              <w:t xml:space="preserve"> </w:t>
            </w:r>
          </w:p>
        </w:tc>
        <w:tc>
          <w:tcPr>
            <w:tcW w:w="1331" w:type="pct"/>
            <w:vMerge w:val="restart"/>
            <w:tcBorders>
              <w:top w:val="nil"/>
              <w:left w:val="single" w:sz="4" w:space="0" w:color="auto"/>
              <w:bottom w:val="single" w:sz="4" w:space="0" w:color="auto"/>
              <w:right w:val="single" w:sz="4" w:space="0" w:color="auto"/>
            </w:tcBorders>
            <w:shd w:val="clear" w:color="auto" w:fill="auto"/>
            <w:vAlign w:val="center"/>
            <w:hideMark/>
          </w:tcPr>
          <w:p w14:paraId="6DAD186B"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bookmarkStart w:id="126" w:name="RANGE!B2"/>
            <w:r w:rsidRPr="00D15376">
              <w:rPr>
                <w:rFonts w:ascii="Times New Roman" w:eastAsia="Times New Roman" w:hAnsi="Times New Roman" w:cs="Times New Roman"/>
                <w:color w:val="000000"/>
                <w:sz w:val="22"/>
                <w:lang w:val="es-CO" w:eastAsia="es-ES"/>
              </w:rPr>
              <w:t>La aculturación hace referencia al proceso mediante el cual la persona incorpora los valores, creencias, lenguaje y costumbres de otra cultura (Mody, 2007), generalmente por una relación desigual entre culturas donde una se ve “dominada” por la otra (Mujica Bermúdez, 2002). Se pueden diferenciar tres procesos diferentes de aculturación: asimilación, segregación y marginación. La asimilación ocurre cuando la persona intenta mantener su identidad cultural y a la vez integrarse en la cultura nueva o “dominante”, mientras que la segregación ocurre cuando la persona mantiene su identidad cultural y reduce su contacto con la otra cultura. Finalmente, la marginación ocurre cuando la persona deja de ponerse en contacto tanto con su cultura de origen como con la nueva o “dominante” (Martín Julia, 2017).</w:t>
            </w:r>
            <w:bookmarkEnd w:id="126"/>
          </w:p>
        </w:tc>
        <w:tc>
          <w:tcPr>
            <w:tcW w:w="363" w:type="pct"/>
            <w:tcBorders>
              <w:top w:val="nil"/>
              <w:left w:val="nil"/>
              <w:bottom w:val="single" w:sz="4" w:space="0" w:color="auto"/>
              <w:right w:val="single" w:sz="4" w:space="0" w:color="auto"/>
            </w:tcBorders>
            <w:shd w:val="clear" w:color="auto" w:fill="auto"/>
            <w:vAlign w:val="center"/>
            <w:hideMark/>
          </w:tcPr>
          <w:p w14:paraId="248EAEB8"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r w:rsidRPr="00D15376">
              <w:rPr>
                <w:rFonts w:ascii="Times New Roman" w:eastAsia="Times New Roman" w:hAnsi="Times New Roman" w:cs="Times New Roman"/>
                <w:color w:val="000000"/>
                <w:sz w:val="22"/>
                <w:lang w:val="es-ES" w:eastAsia="es-ES"/>
              </w:rPr>
              <w:t>Asimilación</w:t>
            </w:r>
          </w:p>
        </w:tc>
        <w:tc>
          <w:tcPr>
            <w:tcW w:w="1412" w:type="pct"/>
            <w:tcBorders>
              <w:top w:val="nil"/>
              <w:left w:val="nil"/>
              <w:bottom w:val="single" w:sz="4" w:space="0" w:color="auto"/>
              <w:right w:val="single" w:sz="4" w:space="0" w:color="auto"/>
            </w:tcBorders>
            <w:shd w:val="clear" w:color="auto" w:fill="auto"/>
            <w:vAlign w:val="center"/>
            <w:hideMark/>
          </w:tcPr>
          <w:p w14:paraId="10D18769" w14:textId="77777777" w:rsidR="00981DA2" w:rsidRPr="00D15376" w:rsidRDefault="00981DA2" w:rsidP="0030660D">
            <w:pPr>
              <w:spacing w:before="0" w:after="0" w:line="240" w:lineRule="auto"/>
              <w:jc w:val="both"/>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 xml:space="preserve">La asimilación ocurre cuando la persona intenta mantener su identidad cultural y a la vez integrarse en la cultura nueva o “dominante”, </w:t>
            </w:r>
          </w:p>
        </w:tc>
        <w:tc>
          <w:tcPr>
            <w:tcW w:w="685" w:type="pct"/>
            <w:vMerge w:val="restart"/>
            <w:tcBorders>
              <w:top w:val="nil"/>
              <w:left w:val="single" w:sz="4" w:space="0" w:color="auto"/>
              <w:bottom w:val="single" w:sz="4" w:space="0" w:color="auto"/>
              <w:right w:val="single" w:sz="4" w:space="0" w:color="auto"/>
            </w:tcBorders>
            <w:shd w:val="clear" w:color="auto" w:fill="auto"/>
            <w:vAlign w:val="center"/>
            <w:hideMark/>
          </w:tcPr>
          <w:p w14:paraId="4EFAEB13" w14:textId="77777777" w:rsidR="00981DA2" w:rsidRDefault="00981DA2" w:rsidP="00981DA2">
            <w:pPr>
              <w:pStyle w:val="Prrafodelista"/>
              <w:numPr>
                <w:ilvl w:val="0"/>
                <w:numId w:val="22"/>
              </w:numPr>
              <w:spacing w:before="0" w:after="0" w:line="240" w:lineRule="auto"/>
              <w:rPr>
                <w:rFonts w:ascii="Times New Roman" w:eastAsia="Times New Roman" w:hAnsi="Times New Roman" w:cs="Times New Roman"/>
                <w:color w:val="000000"/>
                <w:szCs w:val="24"/>
                <w:lang w:val="es-ES" w:eastAsia="es-ES"/>
              </w:rPr>
            </w:pPr>
            <w:r w:rsidRPr="00D15376">
              <w:rPr>
                <w:rFonts w:ascii="Times New Roman" w:eastAsia="Times New Roman" w:hAnsi="Times New Roman" w:cs="Times New Roman"/>
                <w:color w:val="000000"/>
                <w:szCs w:val="24"/>
                <w:lang w:val="es-ES" w:eastAsia="es-ES"/>
              </w:rPr>
              <w:t>Cuestionario de competencia lingüística.</w:t>
            </w:r>
          </w:p>
          <w:p w14:paraId="67E25B5F" w14:textId="505915AB" w:rsidR="00981DA2" w:rsidRDefault="00C043F4" w:rsidP="00981DA2">
            <w:pPr>
              <w:pStyle w:val="Prrafodelista"/>
              <w:numPr>
                <w:ilvl w:val="0"/>
                <w:numId w:val="22"/>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 xml:space="preserve">Preguntas </w:t>
            </w:r>
            <w:r w:rsidRPr="00D15376">
              <w:rPr>
                <w:rFonts w:ascii="Times New Roman" w:eastAsia="Times New Roman" w:hAnsi="Times New Roman" w:cs="Times New Roman"/>
                <w:color w:val="000000"/>
                <w:szCs w:val="24"/>
                <w:lang w:val="es-ES" w:eastAsia="es-ES"/>
              </w:rPr>
              <w:t>demográficas</w:t>
            </w:r>
            <w:r w:rsidR="00981DA2" w:rsidRPr="00D15376">
              <w:rPr>
                <w:rFonts w:ascii="Times New Roman" w:eastAsia="Times New Roman" w:hAnsi="Times New Roman" w:cs="Times New Roman"/>
                <w:color w:val="000000"/>
                <w:szCs w:val="24"/>
                <w:lang w:val="es-ES" w:eastAsia="es-ES"/>
              </w:rPr>
              <w:t xml:space="preserve"> para los participantes</w:t>
            </w:r>
          </w:p>
          <w:p w14:paraId="0B191737" w14:textId="2191BC38" w:rsidR="00C043F4" w:rsidRPr="00D15376" w:rsidRDefault="00C043F4" w:rsidP="00981DA2">
            <w:pPr>
              <w:pStyle w:val="Prrafodelista"/>
              <w:numPr>
                <w:ilvl w:val="0"/>
                <w:numId w:val="22"/>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Cuestionario de aculturación</w:t>
            </w:r>
          </w:p>
        </w:tc>
        <w:tc>
          <w:tcPr>
            <w:tcW w:w="685" w:type="pct"/>
            <w:tcBorders>
              <w:top w:val="nil"/>
              <w:left w:val="single" w:sz="4" w:space="0" w:color="auto"/>
              <w:bottom w:val="single" w:sz="4" w:space="0" w:color="auto"/>
              <w:right w:val="single" w:sz="4" w:space="0" w:color="auto"/>
            </w:tcBorders>
            <w:vAlign w:val="center"/>
          </w:tcPr>
          <w:p w14:paraId="5C9C4E41" w14:textId="77777777" w:rsidR="00981DA2" w:rsidRPr="004F270B" w:rsidRDefault="00981DA2" w:rsidP="00981DA2">
            <w:pPr>
              <w:pStyle w:val="Prrafodelista"/>
              <w:numPr>
                <w:ilvl w:val="0"/>
                <w:numId w:val="25"/>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981DA2" w:rsidRPr="00D15376" w14:paraId="4BE8C9F3" w14:textId="77777777" w:rsidTr="0030660D">
        <w:trPr>
          <w:trHeight w:val="900"/>
        </w:trPr>
        <w:tc>
          <w:tcPr>
            <w:tcW w:w="523" w:type="pct"/>
            <w:vMerge/>
            <w:tcBorders>
              <w:top w:val="nil"/>
              <w:left w:val="single" w:sz="4" w:space="0" w:color="auto"/>
              <w:bottom w:val="single" w:sz="4" w:space="0" w:color="auto"/>
              <w:right w:val="single" w:sz="4" w:space="0" w:color="auto"/>
            </w:tcBorders>
            <w:vAlign w:val="center"/>
            <w:hideMark/>
          </w:tcPr>
          <w:p w14:paraId="1BE3E31E" w14:textId="77777777" w:rsidR="00981DA2" w:rsidRPr="00D15376" w:rsidRDefault="00981DA2" w:rsidP="0030660D">
            <w:pPr>
              <w:spacing w:before="0" w:after="0" w:line="240" w:lineRule="auto"/>
              <w:rPr>
                <w:rFonts w:ascii="Times New Roman" w:eastAsia="Times New Roman" w:hAnsi="Times New Roman" w:cs="Times New Roman"/>
                <w:b/>
                <w:bCs/>
                <w:color w:val="000000"/>
                <w:sz w:val="22"/>
                <w:lang w:val="es-ES" w:eastAsia="es-ES"/>
              </w:rPr>
            </w:pPr>
          </w:p>
        </w:tc>
        <w:tc>
          <w:tcPr>
            <w:tcW w:w="1331" w:type="pct"/>
            <w:vMerge/>
            <w:tcBorders>
              <w:top w:val="nil"/>
              <w:left w:val="single" w:sz="4" w:space="0" w:color="auto"/>
              <w:bottom w:val="single" w:sz="4" w:space="0" w:color="auto"/>
              <w:right w:val="single" w:sz="4" w:space="0" w:color="auto"/>
            </w:tcBorders>
            <w:vAlign w:val="center"/>
            <w:hideMark/>
          </w:tcPr>
          <w:p w14:paraId="108CA6D4" w14:textId="77777777" w:rsidR="00981DA2" w:rsidRPr="00D15376" w:rsidRDefault="00981DA2" w:rsidP="0030660D">
            <w:pPr>
              <w:spacing w:before="0" w:after="0" w:line="240" w:lineRule="auto"/>
              <w:rPr>
                <w:rFonts w:ascii="Times New Roman" w:eastAsia="Times New Roman" w:hAnsi="Times New Roman" w:cs="Times New Roman"/>
                <w:color w:val="000000"/>
                <w:sz w:val="22"/>
                <w:lang w:val="es-ES" w:eastAsia="es-ES"/>
              </w:rPr>
            </w:pPr>
          </w:p>
        </w:tc>
        <w:tc>
          <w:tcPr>
            <w:tcW w:w="363" w:type="pct"/>
            <w:tcBorders>
              <w:top w:val="nil"/>
              <w:left w:val="nil"/>
              <w:bottom w:val="single" w:sz="4" w:space="0" w:color="auto"/>
              <w:right w:val="single" w:sz="4" w:space="0" w:color="auto"/>
            </w:tcBorders>
            <w:shd w:val="clear" w:color="auto" w:fill="auto"/>
            <w:noWrap/>
            <w:vAlign w:val="center"/>
            <w:hideMark/>
          </w:tcPr>
          <w:p w14:paraId="7EE8DDF1" w14:textId="77777777" w:rsidR="00981DA2" w:rsidRPr="00D15376" w:rsidRDefault="00981DA2" w:rsidP="0030660D">
            <w:pPr>
              <w:spacing w:before="0" w:after="0" w:line="240" w:lineRule="auto"/>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Segregación</w:t>
            </w:r>
          </w:p>
        </w:tc>
        <w:tc>
          <w:tcPr>
            <w:tcW w:w="1412" w:type="pct"/>
            <w:tcBorders>
              <w:top w:val="nil"/>
              <w:left w:val="nil"/>
              <w:bottom w:val="single" w:sz="4" w:space="0" w:color="auto"/>
              <w:right w:val="single" w:sz="4" w:space="0" w:color="auto"/>
            </w:tcBorders>
            <w:shd w:val="clear" w:color="auto" w:fill="auto"/>
            <w:vAlign w:val="center"/>
            <w:hideMark/>
          </w:tcPr>
          <w:p w14:paraId="469758F7" w14:textId="77777777" w:rsidR="00981DA2" w:rsidRPr="00D15376" w:rsidRDefault="00981DA2" w:rsidP="0030660D">
            <w:pPr>
              <w:spacing w:before="0" w:after="0" w:line="240" w:lineRule="auto"/>
              <w:jc w:val="both"/>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 xml:space="preserve">La segregación ocurre cuando la persona mantiene su identidad cultural y reduce su contacto con la otra cultura. </w:t>
            </w:r>
          </w:p>
        </w:tc>
        <w:tc>
          <w:tcPr>
            <w:tcW w:w="685" w:type="pct"/>
            <w:vMerge/>
            <w:tcBorders>
              <w:top w:val="nil"/>
              <w:left w:val="single" w:sz="4" w:space="0" w:color="auto"/>
              <w:bottom w:val="single" w:sz="4" w:space="0" w:color="auto"/>
              <w:right w:val="single" w:sz="4" w:space="0" w:color="auto"/>
            </w:tcBorders>
            <w:vAlign w:val="center"/>
            <w:hideMark/>
          </w:tcPr>
          <w:p w14:paraId="373CE3A8" w14:textId="77777777" w:rsidR="00981DA2" w:rsidRPr="00D15376" w:rsidRDefault="00981DA2" w:rsidP="0030660D">
            <w:pPr>
              <w:spacing w:before="0" w:after="0" w:line="240" w:lineRule="auto"/>
              <w:rPr>
                <w:rFonts w:ascii="Times New Roman" w:eastAsia="Times New Roman" w:hAnsi="Times New Roman" w:cs="Times New Roman"/>
                <w:color w:val="000000"/>
                <w:szCs w:val="24"/>
                <w:lang w:val="es-ES" w:eastAsia="es-ES"/>
              </w:rPr>
            </w:pPr>
          </w:p>
        </w:tc>
        <w:tc>
          <w:tcPr>
            <w:tcW w:w="685" w:type="pct"/>
            <w:tcBorders>
              <w:top w:val="nil"/>
              <w:left w:val="single" w:sz="4" w:space="0" w:color="auto"/>
              <w:bottom w:val="single" w:sz="4" w:space="0" w:color="auto"/>
              <w:right w:val="single" w:sz="4" w:space="0" w:color="auto"/>
            </w:tcBorders>
            <w:vAlign w:val="center"/>
          </w:tcPr>
          <w:p w14:paraId="35F67B66" w14:textId="77777777" w:rsidR="00981DA2" w:rsidRPr="004F270B" w:rsidRDefault="00981DA2" w:rsidP="00981DA2">
            <w:pPr>
              <w:pStyle w:val="Prrafodelista"/>
              <w:numPr>
                <w:ilvl w:val="0"/>
                <w:numId w:val="25"/>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981DA2" w:rsidRPr="00D15376" w14:paraId="77D1766A" w14:textId="77777777" w:rsidTr="0030660D">
        <w:trPr>
          <w:trHeight w:val="1200"/>
        </w:trPr>
        <w:tc>
          <w:tcPr>
            <w:tcW w:w="523" w:type="pct"/>
            <w:vMerge/>
            <w:tcBorders>
              <w:top w:val="nil"/>
              <w:left w:val="single" w:sz="4" w:space="0" w:color="auto"/>
              <w:bottom w:val="single" w:sz="4" w:space="0" w:color="auto"/>
              <w:right w:val="single" w:sz="4" w:space="0" w:color="auto"/>
            </w:tcBorders>
            <w:vAlign w:val="center"/>
            <w:hideMark/>
          </w:tcPr>
          <w:p w14:paraId="3C985D93" w14:textId="77777777" w:rsidR="00981DA2" w:rsidRPr="00D15376" w:rsidRDefault="00981DA2" w:rsidP="0030660D">
            <w:pPr>
              <w:spacing w:before="0" w:after="0" w:line="240" w:lineRule="auto"/>
              <w:rPr>
                <w:rFonts w:ascii="Times New Roman" w:eastAsia="Times New Roman" w:hAnsi="Times New Roman" w:cs="Times New Roman"/>
                <w:b/>
                <w:bCs/>
                <w:color w:val="000000"/>
                <w:sz w:val="22"/>
                <w:lang w:val="es-ES" w:eastAsia="es-ES"/>
              </w:rPr>
            </w:pPr>
          </w:p>
        </w:tc>
        <w:tc>
          <w:tcPr>
            <w:tcW w:w="1331" w:type="pct"/>
            <w:vMerge/>
            <w:tcBorders>
              <w:top w:val="nil"/>
              <w:left w:val="single" w:sz="4" w:space="0" w:color="auto"/>
              <w:bottom w:val="single" w:sz="4" w:space="0" w:color="auto"/>
              <w:right w:val="single" w:sz="4" w:space="0" w:color="auto"/>
            </w:tcBorders>
            <w:vAlign w:val="center"/>
            <w:hideMark/>
          </w:tcPr>
          <w:p w14:paraId="3C4A9244" w14:textId="77777777" w:rsidR="00981DA2" w:rsidRPr="00D15376" w:rsidRDefault="00981DA2" w:rsidP="0030660D">
            <w:pPr>
              <w:spacing w:before="0" w:after="0" w:line="240" w:lineRule="auto"/>
              <w:rPr>
                <w:rFonts w:ascii="Times New Roman" w:eastAsia="Times New Roman" w:hAnsi="Times New Roman" w:cs="Times New Roman"/>
                <w:color w:val="000000"/>
                <w:sz w:val="22"/>
                <w:lang w:val="es-ES" w:eastAsia="es-ES"/>
              </w:rPr>
            </w:pPr>
          </w:p>
        </w:tc>
        <w:tc>
          <w:tcPr>
            <w:tcW w:w="363" w:type="pct"/>
            <w:tcBorders>
              <w:top w:val="nil"/>
              <w:left w:val="nil"/>
              <w:bottom w:val="single" w:sz="4" w:space="0" w:color="auto"/>
              <w:right w:val="single" w:sz="4" w:space="0" w:color="auto"/>
            </w:tcBorders>
            <w:shd w:val="clear" w:color="auto" w:fill="auto"/>
            <w:vAlign w:val="center"/>
            <w:hideMark/>
          </w:tcPr>
          <w:p w14:paraId="13DA0795"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r w:rsidRPr="00D15376">
              <w:rPr>
                <w:rFonts w:ascii="Times New Roman" w:eastAsia="Times New Roman" w:hAnsi="Times New Roman" w:cs="Times New Roman"/>
                <w:color w:val="000000"/>
                <w:sz w:val="22"/>
                <w:lang w:val="es-ES" w:eastAsia="es-ES"/>
              </w:rPr>
              <w:t>Marginación</w:t>
            </w:r>
          </w:p>
        </w:tc>
        <w:tc>
          <w:tcPr>
            <w:tcW w:w="1412" w:type="pct"/>
            <w:tcBorders>
              <w:top w:val="nil"/>
              <w:left w:val="nil"/>
              <w:bottom w:val="single" w:sz="4" w:space="0" w:color="auto"/>
              <w:right w:val="single" w:sz="4" w:space="0" w:color="auto"/>
            </w:tcBorders>
            <w:shd w:val="clear" w:color="auto" w:fill="auto"/>
            <w:vAlign w:val="center"/>
            <w:hideMark/>
          </w:tcPr>
          <w:p w14:paraId="2E61A08B" w14:textId="77777777" w:rsidR="00981DA2" w:rsidRPr="00D15376" w:rsidRDefault="00981DA2" w:rsidP="0030660D">
            <w:pPr>
              <w:spacing w:before="0" w:after="0" w:line="240" w:lineRule="auto"/>
              <w:jc w:val="both"/>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La marginación ocurre cuando la persona deja de ponerse en contacto tanto con su cultura de origen como con la nueva o “dominante” (Martín Julia, 2017).</w:t>
            </w:r>
          </w:p>
        </w:tc>
        <w:tc>
          <w:tcPr>
            <w:tcW w:w="685" w:type="pct"/>
            <w:vMerge/>
            <w:tcBorders>
              <w:top w:val="nil"/>
              <w:left w:val="single" w:sz="4" w:space="0" w:color="auto"/>
              <w:bottom w:val="single" w:sz="4" w:space="0" w:color="auto"/>
              <w:right w:val="single" w:sz="4" w:space="0" w:color="auto"/>
            </w:tcBorders>
            <w:vAlign w:val="center"/>
            <w:hideMark/>
          </w:tcPr>
          <w:p w14:paraId="7258BDEC" w14:textId="77777777" w:rsidR="00981DA2" w:rsidRPr="00D15376" w:rsidRDefault="00981DA2" w:rsidP="0030660D">
            <w:pPr>
              <w:spacing w:before="0" w:after="0" w:line="240" w:lineRule="auto"/>
              <w:rPr>
                <w:rFonts w:ascii="Times New Roman" w:eastAsia="Times New Roman" w:hAnsi="Times New Roman" w:cs="Times New Roman"/>
                <w:color w:val="000000"/>
                <w:szCs w:val="24"/>
                <w:lang w:val="es-ES" w:eastAsia="es-ES"/>
              </w:rPr>
            </w:pPr>
          </w:p>
        </w:tc>
        <w:tc>
          <w:tcPr>
            <w:tcW w:w="685" w:type="pct"/>
            <w:tcBorders>
              <w:top w:val="nil"/>
              <w:left w:val="single" w:sz="4" w:space="0" w:color="auto"/>
              <w:bottom w:val="single" w:sz="4" w:space="0" w:color="auto"/>
              <w:right w:val="single" w:sz="4" w:space="0" w:color="auto"/>
            </w:tcBorders>
            <w:vAlign w:val="center"/>
          </w:tcPr>
          <w:p w14:paraId="517B073C" w14:textId="77777777" w:rsidR="00981DA2" w:rsidRPr="004F270B" w:rsidRDefault="00981DA2" w:rsidP="00981DA2">
            <w:pPr>
              <w:pStyle w:val="Prrafodelista"/>
              <w:numPr>
                <w:ilvl w:val="0"/>
                <w:numId w:val="25"/>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981DA2" w:rsidRPr="00D15376" w14:paraId="5D363F99" w14:textId="77777777" w:rsidTr="00981DA2">
        <w:trPr>
          <w:trHeight w:val="841"/>
        </w:trPr>
        <w:tc>
          <w:tcPr>
            <w:tcW w:w="523" w:type="pct"/>
            <w:tcBorders>
              <w:top w:val="nil"/>
              <w:left w:val="single" w:sz="4" w:space="0" w:color="auto"/>
              <w:bottom w:val="single" w:sz="4" w:space="0" w:color="auto"/>
              <w:right w:val="single" w:sz="4" w:space="0" w:color="auto"/>
            </w:tcBorders>
            <w:shd w:val="clear" w:color="auto" w:fill="auto"/>
            <w:vAlign w:val="center"/>
            <w:hideMark/>
          </w:tcPr>
          <w:p w14:paraId="39B8B6BF" w14:textId="77777777" w:rsidR="00981DA2" w:rsidRPr="00D15376" w:rsidRDefault="00981DA2" w:rsidP="0030660D">
            <w:pPr>
              <w:spacing w:before="0" w:after="0" w:line="240" w:lineRule="auto"/>
              <w:jc w:val="both"/>
              <w:rPr>
                <w:rFonts w:ascii="Times New Roman" w:eastAsia="Times New Roman" w:hAnsi="Times New Roman" w:cs="Times New Roman"/>
                <w:b/>
                <w:bCs/>
                <w:color w:val="000000"/>
                <w:szCs w:val="24"/>
                <w:lang w:val="es-ES" w:eastAsia="es-ES"/>
              </w:rPr>
            </w:pPr>
            <w:r w:rsidRPr="00D15376">
              <w:rPr>
                <w:rFonts w:ascii="Times New Roman" w:eastAsia="Times New Roman" w:hAnsi="Times New Roman" w:cs="Times New Roman"/>
                <w:b/>
                <w:bCs/>
                <w:color w:val="000000"/>
                <w:szCs w:val="24"/>
                <w:lang w:val="es-CO" w:eastAsia="es-ES"/>
              </w:rPr>
              <w:t>Neuropsicología</w:t>
            </w:r>
          </w:p>
        </w:tc>
        <w:tc>
          <w:tcPr>
            <w:tcW w:w="1331" w:type="pct"/>
            <w:tcBorders>
              <w:top w:val="nil"/>
              <w:left w:val="nil"/>
              <w:bottom w:val="single" w:sz="4" w:space="0" w:color="auto"/>
              <w:right w:val="single" w:sz="4" w:space="0" w:color="auto"/>
            </w:tcBorders>
            <w:shd w:val="clear" w:color="auto" w:fill="auto"/>
            <w:vAlign w:val="center"/>
            <w:hideMark/>
          </w:tcPr>
          <w:p w14:paraId="7E478923" w14:textId="77777777" w:rsidR="00981DA2" w:rsidRPr="00D15376" w:rsidRDefault="00981DA2" w:rsidP="0030660D">
            <w:pPr>
              <w:spacing w:before="0" w:after="0" w:line="240" w:lineRule="auto"/>
              <w:jc w:val="both"/>
              <w:rPr>
                <w:rFonts w:ascii="Times New Roman" w:eastAsia="Times New Roman" w:hAnsi="Times New Roman" w:cs="Times New Roman"/>
                <w:color w:val="000000"/>
                <w:szCs w:val="24"/>
                <w:lang w:val="es-ES" w:eastAsia="es-ES"/>
              </w:rPr>
            </w:pPr>
            <w:bookmarkStart w:id="127" w:name="RANGE!B5"/>
            <w:r w:rsidRPr="00D15376">
              <w:rPr>
                <w:rFonts w:ascii="Times New Roman" w:eastAsia="Times New Roman" w:hAnsi="Times New Roman" w:cs="Times New Roman"/>
                <w:color w:val="000000"/>
                <w:szCs w:val="24"/>
                <w:lang w:val="es-ES" w:eastAsia="es-ES"/>
              </w:rPr>
              <w:t xml:space="preserve">La neuropsicología es un área de la psicología encargada de estudiar la relación entre el funcionamiento cerebral y el comportamiento humano en </w:t>
            </w:r>
            <w:r w:rsidRPr="00D15376">
              <w:rPr>
                <w:rFonts w:ascii="Times New Roman" w:eastAsia="Times New Roman" w:hAnsi="Times New Roman" w:cs="Times New Roman"/>
                <w:color w:val="000000"/>
                <w:szCs w:val="24"/>
                <w:lang w:val="es-ES" w:eastAsia="es-ES"/>
              </w:rPr>
              <w:lastRenderedPageBreak/>
              <w:t xml:space="preserve">población clínicamente y en personas que han sufrido algún tipo de daño cerebral (Barth, et al., 2003; </w:t>
            </w:r>
            <w:proofErr w:type="spellStart"/>
            <w:r w:rsidRPr="00D15376">
              <w:rPr>
                <w:rFonts w:ascii="Times New Roman" w:eastAsia="Times New Roman" w:hAnsi="Times New Roman" w:cs="Times New Roman"/>
                <w:color w:val="000000"/>
                <w:szCs w:val="24"/>
                <w:lang w:val="es-ES" w:eastAsia="es-ES"/>
              </w:rPr>
              <w:t>Lezak</w:t>
            </w:r>
            <w:proofErr w:type="spellEnd"/>
            <w:r w:rsidRPr="00D15376">
              <w:rPr>
                <w:rFonts w:ascii="Times New Roman" w:eastAsia="Times New Roman" w:hAnsi="Times New Roman" w:cs="Times New Roman"/>
                <w:color w:val="000000"/>
                <w:szCs w:val="24"/>
                <w:lang w:val="es-ES" w:eastAsia="es-ES"/>
              </w:rPr>
              <w:t>, 2004). Se trata de un campo relativamente joven en proceso de regulación en la mayoría de los países a excepción de Estados Unidos (Barth et al., 2003).</w:t>
            </w:r>
            <w:bookmarkEnd w:id="127"/>
          </w:p>
        </w:tc>
        <w:tc>
          <w:tcPr>
            <w:tcW w:w="363" w:type="pct"/>
            <w:tcBorders>
              <w:top w:val="nil"/>
              <w:left w:val="nil"/>
              <w:bottom w:val="single" w:sz="4" w:space="0" w:color="auto"/>
              <w:right w:val="single" w:sz="4" w:space="0" w:color="auto"/>
            </w:tcBorders>
            <w:shd w:val="clear" w:color="auto" w:fill="auto"/>
            <w:vAlign w:val="center"/>
            <w:hideMark/>
          </w:tcPr>
          <w:p w14:paraId="1964F60F" w14:textId="77777777" w:rsidR="00981DA2" w:rsidRPr="00D15376" w:rsidRDefault="00981DA2" w:rsidP="0030660D">
            <w:pPr>
              <w:spacing w:before="0" w:after="0" w:line="240" w:lineRule="auto"/>
              <w:jc w:val="both"/>
              <w:rPr>
                <w:rFonts w:ascii="Times New Roman" w:eastAsia="Times New Roman" w:hAnsi="Times New Roman" w:cs="Times New Roman"/>
                <w:color w:val="000000"/>
                <w:sz w:val="22"/>
                <w:lang w:val="es-ES" w:eastAsia="es-ES"/>
              </w:rPr>
            </w:pPr>
            <w:r w:rsidRPr="00D15376">
              <w:rPr>
                <w:rFonts w:ascii="Times New Roman" w:eastAsia="Times New Roman" w:hAnsi="Times New Roman" w:cs="Times New Roman"/>
                <w:color w:val="000000"/>
                <w:sz w:val="22"/>
                <w:lang w:val="es-ES" w:eastAsia="es-ES"/>
              </w:rPr>
              <w:lastRenderedPageBreak/>
              <w:t>Funciones ejecutivas</w:t>
            </w:r>
          </w:p>
        </w:tc>
        <w:tc>
          <w:tcPr>
            <w:tcW w:w="1412" w:type="pct"/>
            <w:tcBorders>
              <w:top w:val="nil"/>
              <w:left w:val="nil"/>
              <w:bottom w:val="single" w:sz="4" w:space="0" w:color="auto"/>
              <w:right w:val="single" w:sz="4" w:space="0" w:color="auto"/>
            </w:tcBorders>
            <w:shd w:val="clear" w:color="auto" w:fill="auto"/>
            <w:vAlign w:val="center"/>
            <w:hideMark/>
          </w:tcPr>
          <w:p w14:paraId="5140581E" w14:textId="77777777" w:rsidR="00981DA2" w:rsidRDefault="00981DA2" w:rsidP="0030660D">
            <w:pPr>
              <w:spacing w:before="0" w:after="0" w:line="240" w:lineRule="auto"/>
              <w:rPr>
                <w:rFonts w:ascii="Calibri" w:eastAsia="Times New Roman" w:hAnsi="Calibri" w:cs="Calibri"/>
                <w:color w:val="000000"/>
                <w:sz w:val="22"/>
                <w:lang w:val="es-ES" w:eastAsia="es-ES"/>
              </w:rPr>
            </w:pPr>
            <w:r w:rsidRPr="00D15376">
              <w:rPr>
                <w:rFonts w:ascii="Calibri" w:eastAsia="Times New Roman" w:hAnsi="Calibri" w:cs="Calibri"/>
                <w:color w:val="000000"/>
                <w:sz w:val="22"/>
                <w:lang w:val="es-ES" w:eastAsia="es-ES"/>
              </w:rPr>
              <w:t xml:space="preserve">Las funciones ejecutivas (FE) se han definido como los procesos que asocian ideas, movimientos y acciones simples y los orientan a la resolución de conductas complejas </w:t>
            </w:r>
            <w:r>
              <w:rPr>
                <w:rFonts w:ascii="Calibri" w:eastAsia="Times New Roman" w:hAnsi="Calibri" w:cs="Calibri"/>
                <w:color w:val="000000"/>
                <w:sz w:val="22"/>
                <w:lang w:val="es-ES" w:eastAsia="es-ES"/>
              </w:rPr>
              <w:lastRenderedPageBreak/>
              <w:t>(</w:t>
            </w:r>
            <w:r w:rsidRPr="00D15376">
              <w:rPr>
                <w:rFonts w:ascii="Calibri" w:eastAsia="Times New Roman" w:hAnsi="Calibri" w:cs="Calibri"/>
                <w:color w:val="000000"/>
                <w:sz w:val="22"/>
                <w:lang w:val="es-ES" w:eastAsia="es-ES"/>
              </w:rPr>
              <w:t>Shallice T</w:t>
            </w:r>
            <w:r>
              <w:rPr>
                <w:rFonts w:ascii="Calibri" w:eastAsia="Times New Roman" w:hAnsi="Calibri" w:cs="Calibri"/>
                <w:color w:val="000000"/>
                <w:sz w:val="22"/>
                <w:lang w:val="es-ES" w:eastAsia="es-ES"/>
              </w:rPr>
              <w:t xml:space="preserve">,1982) </w:t>
            </w:r>
            <w:r w:rsidRPr="00D15376">
              <w:rPr>
                <w:rFonts w:ascii="Calibri" w:eastAsia="Times New Roman" w:hAnsi="Calibri" w:cs="Calibri"/>
                <w:color w:val="000000"/>
                <w:sz w:val="22"/>
                <w:lang w:val="es-ES" w:eastAsia="es-ES"/>
              </w:rPr>
              <w:t xml:space="preserve">. Luria </w:t>
            </w:r>
            <w:r>
              <w:rPr>
                <w:rFonts w:ascii="Calibri" w:eastAsia="Times New Roman" w:hAnsi="Calibri" w:cs="Calibri"/>
                <w:color w:val="000000"/>
                <w:sz w:val="22"/>
                <w:lang w:val="es-ES" w:eastAsia="es-ES"/>
              </w:rPr>
              <w:t>(1988)</w:t>
            </w:r>
            <w:r w:rsidRPr="00D15376">
              <w:rPr>
                <w:rFonts w:ascii="Calibri" w:eastAsia="Times New Roman" w:hAnsi="Calibri" w:cs="Calibri"/>
                <w:color w:val="000000"/>
                <w:sz w:val="22"/>
                <w:lang w:val="es-ES" w:eastAsia="es-ES"/>
              </w:rPr>
              <w:t xml:space="preserve"> fue el primer autor que, sin nombrar el término –el cual se debe a </w:t>
            </w:r>
            <w:proofErr w:type="spellStart"/>
            <w:r w:rsidRPr="00D15376">
              <w:rPr>
                <w:rFonts w:ascii="Calibri" w:eastAsia="Times New Roman" w:hAnsi="Calibri" w:cs="Calibri"/>
                <w:color w:val="000000"/>
                <w:sz w:val="22"/>
                <w:lang w:val="es-ES" w:eastAsia="es-ES"/>
              </w:rPr>
              <w:t>Lezak</w:t>
            </w:r>
            <w:proofErr w:type="spellEnd"/>
            <w:r w:rsidRPr="00D15376">
              <w:rPr>
                <w:rFonts w:ascii="Calibri" w:eastAsia="Times New Roman" w:hAnsi="Calibri" w:cs="Calibri"/>
                <w:color w:val="000000"/>
                <w:sz w:val="22"/>
                <w:lang w:val="es-ES" w:eastAsia="es-ES"/>
              </w:rPr>
              <w:t xml:space="preserve">–, conceptualizó las FE como una serie de trastornos en la iniciativa, la motivación, la formulación de metas y planes de acción y el autocontrol de la conducta, asociados a lesiones frontales. </w:t>
            </w:r>
          </w:p>
          <w:p w14:paraId="2C81595B" w14:textId="77777777" w:rsidR="00981DA2" w:rsidRPr="00D15376" w:rsidRDefault="00981DA2" w:rsidP="0030660D">
            <w:pPr>
              <w:spacing w:before="0" w:after="0" w:line="240" w:lineRule="auto"/>
              <w:rPr>
                <w:rFonts w:ascii="Calibri" w:eastAsia="Times New Roman" w:hAnsi="Calibri" w:cs="Calibri"/>
                <w:color w:val="000000"/>
                <w:sz w:val="22"/>
                <w:lang w:val="es-ES" w:eastAsia="es-ES"/>
              </w:rPr>
            </w:pPr>
            <w:proofErr w:type="spellStart"/>
            <w:r w:rsidRPr="00D15376">
              <w:rPr>
                <w:rFonts w:ascii="Calibri" w:eastAsia="Times New Roman" w:hAnsi="Calibri" w:cs="Calibri"/>
                <w:color w:val="000000"/>
                <w:sz w:val="22"/>
                <w:lang w:val="es-ES" w:eastAsia="es-ES"/>
              </w:rPr>
              <w:t>Lezak</w:t>
            </w:r>
            <w:proofErr w:type="spellEnd"/>
            <w:r w:rsidRPr="00D15376">
              <w:rPr>
                <w:rFonts w:ascii="Calibri" w:eastAsia="Times New Roman" w:hAnsi="Calibri" w:cs="Calibri"/>
                <w:color w:val="000000"/>
                <w:sz w:val="22"/>
                <w:lang w:val="es-ES" w:eastAsia="es-ES"/>
              </w:rPr>
              <w:t xml:space="preserve"> </w:t>
            </w:r>
            <w:r>
              <w:rPr>
                <w:rFonts w:ascii="Calibri" w:eastAsia="Times New Roman" w:hAnsi="Calibri" w:cs="Calibri"/>
                <w:color w:val="000000"/>
                <w:sz w:val="22"/>
                <w:lang w:val="es-ES" w:eastAsia="es-ES"/>
              </w:rPr>
              <w:t>(1987)</w:t>
            </w:r>
            <w:r w:rsidRPr="00D15376">
              <w:rPr>
                <w:rFonts w:ascii="Calibri" w:eastAsia="Times New Roman" w:hAnsi="Calibri" w:cs="Calibri"/>
                <w:color w:val="000000"/>
                <w:sz w:val="22"/>
                <w:lang w:val="es-ES" w:eastAsia="es-ES"/>
              </w:rPr>
              <w:t xml:space="preserve"> define las FE como las capacidades mentales esenciales para llevar a cabo una conducta eficaz, creativa y aceptada socialmente. A su vez, </w:t>
            </w:r>
            <w:proofErr w:type="spellStart"/>
            <w:r w:rsidRPr="00D15376">
              <w:rPr>
                <w:rFonts w:ascii="Calibri" w:eastAsia="Times New Roman" w:hAnsi="Calibri" w:cs="Calibri"/>
                <w:color w:val="000000"/>
                <w:sz w:val="22"/>
                <w:lang w:val="es-ES" w:eastAsia="es-ES"/>
              </w:rPr>
              <w:t>Sholberg</w:t>
            </w:r>
            <w:proofErr w:type="spellEnd"/>
            <w:r w:rsidRPr="00D15376">
              <w:rPr>
                <w:rFonts w:ascii="Calibri" w:eastAsia="Times New Roman" w:hAnsi="Calibri" w:cs="Calibri"/>
                <w:color w:val="000000"/>
                <w:sz w:val="22"/>
                <w:lang w:val="es-ES" w:eastAsia="es-ES"/>
              </w:rPr>
              <w:t xml:space="preserve"> y </w:t>
            </w:r>
            <w:proofErr w:type="spellStart"/>
            <w:r w:rsidRPr="00D15376">
              <w:rPr>
                <w:rFonts w:ascii="Calibri" w:eastAsia="Times New Roman" w:hAnsi="Calibri" w:cs="Calibri"/>
                <w:color w:val="000000"/>
                <w:sz w:val="22"/>
                <w:lang w:val="es-ES" w:eastAsia="es-ES"/>
              </w:rPr>
              <w:t>Mateer</w:t>
            </w:r>
            <w:proofErr w:type="spellEnd"/>
            <w:r w:rsidRPr="00D15376">
              <w:rPr>
                <w:rFonts w:ascii="Calibri" w:eastAsia="Times New Roman" w:hAnsi="Calibri" w:cs="Calibri"/>
                <w:color w:val="000000"/>
                <w:sz w:val="22"/>
                <w:lang w:val="es-ES" w:eastAsia="es-ES"/>
              </w:rPr>
              <w:t xml:space="preserve"> </w:t>
            </w:r>
            <w:r>
              <w:rPr>
                <w:rFonts w:ascii="Calibri" w:eastAsia="Times New Roman" w:hAnsi="Calibri" w:cs="Calibri"/>
                <w:color w:val="000000"/>
                <w:sz w:val="22"/>
                <w:lang w:val="es-ES" w:eastAsia="es-ES"/>
              </w:rPr>
              <w:t>(1994)</w:t>
            </w:r>
            <w:r w:rsidRPr="00D15376">
              <w:rPr>
                <w:rFonts w:ascii="Calibri" w:eastAsia="Times New Roman" w:hAnsi="Calibri" w:cs="Calibri"/>
                <w:color w:val="000000"/>
                <w:sz w:val="22"/>
                <w:lang w:val="es-ES" w:eastAsia="es-ES"/>
              </w:rPr>
              <w:t xml:space="preserve"> consideran que las FE abarcan una serie de procesos cognitivos entre los que destacan la anticipación, elección de objetivos, planificación, selección de la conducta, autorregulación, autocontrol y uso de retroalimentación (</w:t>
            </w:r>
            <w:proofErr w:type="spellStart"/>
            <w:r w:rsidRPr="00D15376">
              <w:rPr>
                <w:rFonts w:ascii="Calibri" w:eastAsia="Times New Roman" w:hAnsi="Calibri" w:cs="Calibri"/>
                <w:color w:val="000000"/>
                <w:sz w:val="22"/>
                <w:lang w:val="es-ES" w:eastAsia="es-ES"/>
              </w:rPr>
              <w:t>feedback</w:t>
            </w:r>
            <w:proofErr w:type="spellEnd"/>
            <w:r w:rsidRPr="00D15376">
              <w:rPr>
                <w:rFonts w:ascii="Calibri" w:eastAsia="Times New Roman" w:hAnsi="Calibri" w:cs="Calibri"/>
                <w:color w:val="000000"/>
                <w:sz w:val="22"/>
                <w:lang w:val="es-ES" w:eastAsia="es-ES"/>
              </w:rPr>
              <w:t xml:space="preserve">). </w:t>
            </w:r>
            <w:proofErr w:type="spellStart"/>
            <w:r w:rsidRPr="00D15376">
              <w:rPr>
                <w:rFonts w:ascii="Calibri" w:eastAsia="Times New Roman" w:hAnsi="Calibri" w:cs="Calibri"/>
                <w:color w:val="000000"/>
                <w:sz w:val="22"/>
                <w:lang w:val="es-ES" w:eastAsia="es-ES"/>
              </w:rPr>
              <w:t>Mateer</w:t>
            </w:r>
            <w:proofErr w:type="spellEnd"/>
            <w:r>
              <w:rPr>
                <w:rFonts w:ascii="Calibri" w:eastAsia="Times New Roman" w:hAnsi="Calibri" w:cs="Calibri"/>
                <w:color w:val="000000"/>
                <w:sz w:val="22"/>
                <w:lang w:val="es-ES" w:eastAsia="es-ES"/>
              </w:rPr>
              <w:t xml:space="preserve"> en 1994</w:t>
            </w:r>
            <w:r w:rsidRPr="00D15376">
              <w:rPr>
                <w:rFonts w:ascii="Calibri" w:eastAsia="Times New Roman" w:hAnsi="Calibri" w:cs="Calibri"/>
                <w:color w:val="000000"/>
                <w:sz w:val="22"/>
                <w:lang w:val="es-ES" w:eastAsia="es-ES"/>
              </w:rPr>
              <w:t xml:space="preserve"> en esta misma línea cognitivista, refiere los siguientes componentes de la función ejecutiva: dirección de la atención, reconocimiento de los patrones de prioridad, formulación de la intención, plan de consecución o logro, ejecución del plan y reconocimiento del logro</w:t>
            </w:r>
            <w:r>
              <w:rPr>
                <w:rFonts w:ascii="Calibri" w:eastAsia="Times New Roman" w:hAnsi="Calibri" w:cs="Calibri"/>
                <w:color w:val="000000"/>
                <w:sz w:val="22"/>
                <w:lang w:val="es-ES" w:eastAsia="es-ES"/>
              </w:rPr>
              <w:t>.</w:t>
            </w:r>
          </w:p>
        </w:tc>
        <w:tc>
          <w:tcPr>
            <w:tcW w:w="685" w:type="pct"/>
            <w:tcBorders>
              <w:top w:val="nil"/>
              <w:left w:val="nil"/>
              <w:bottom w:val="single" w:sz="4" w:space="0" w:color="auto"/>
              <w:right w:val="single" w:sz="4" w:space="0" w:color="auto"/>
            </w:tcBorders>
            <w:shd w:val="clear" w:color="auto" w:fill="auto"/>
            <w:vAlign w:val="center"/>
            <w:hideMark/>
          </w:tcPr>
          <w:p w14:paraId="794DC575"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lastRenderedPageBreak/>
              <w:t xml:space="preserve">Test de copia </w:t>
            </w:r>
            <w:r w:rsidRPr="004F270B">
              <w:rPr>
                <w:rFonts w:ascii="Times New Roman" w:eastAsia="Times New Roman" w:hAnsi="Times New Roman" w:cs="Times New Roman"/>
                <w:color w:val="000000"/>
                <w:sz w:val="22"/>
                <w:lang w:val="es-ES" w:eastAsia="es-ES"/>
              </w:rPr>
              <w:t xml:space="preserve">y reproducción </w:t>
            </w:r>
            <w:r w:rsidRPr="003E12F0">
              <w:rPr>
                <w:rFonts w:ascii="Times New Roman" w:eastAsia="Times New Roman" w:hAnsi="Times New Roman" w:cs="Times New Roman"/>
                <w:color w:val="000000"/>
                <w:szCs w:val="24"/>
                <w:lang w:val="es-ES" w:eastAsia="es-ES"/>
              </w:rPr>
              <w:t xml:space="preserve">de una figura </w:t>
            </w:r>
            <w:r w:rsidRPr="003E12F0">
              <w:rPr>
                <w:rFonts w:ascii="Times New Roman" w:eastAsia="Times New Roman" w:hAnsi="Times New Roman" w:cs="Times New Roman"/>
                <w:color w:val="000000"/>
                <w:szCs w:val="24"/>
                <w:lang w:val="es-ES" w:eastAsia="es-ES"/>
              </w:rPr>
              <w:lastRenderedPageBreak/>
              <w:t xml:space="preserve">compleja de rey </w:t>
            </w:r>
          </w:p>
          <w:p w14:paraId="379D0BB2"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Test de </w:t>
            </w:r>
            <w:proofErr w:type="spellStart"/>
            <w:r w:rsidRPr="003E12F0">
              <w:rPr>
                <w:rFonts w:ascii="Times New Roman" w:eastAsia="Times New Roman" w:hAnsi="Times New Roman" w:cs="Times New Roman"/>
                <w:color w:val="000000"/>
                <w:szCs w:val="24"/>
                <w:lang w:val="es-ES" w:eastAsia="es-ES"/>
              </w:rPr>
              <w:t>stroop</w:t>
            </w:r>
            <w:proofErr w:type="spellEnd"/>
            <w:r w:rsidRPr="003E12F0">
              <w:rPr>
                <w:rFonts w:ascii="Times New Roman" w:eastAsia="Times New Roman" w:hAnsi="Times New Roman" w:cs="Times New Roman"/>
                <w:color w:val="000000"/>
                <w:szCs w:val="24"/>
                <w:lang w:val="es-ES" w:eastAsia="es-ES"/>
              </w:rPr>
              <w:t xml:space="preserve"> de colores y palabras</w:t>
            </w:r>
          </w:p>
          <w:p w14:paraId="1ED67E9D"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T</w:t>
            </w:r>
            <w:r w:rsidRPr="003E12F0">
              <w:rPr>
                <w:rFonts w:ascii="Times New Roman" w:eastAsia="Times New Roman" w:hAnsi="Times New Roman" w:cs="Times New Roman"/>
                <w:color w:val="000000"/>
                <w:szCs w:val="24"/>
                <w:lang w:val="es-ES" w:eastAsia="es-ES"/>
              </w:rPr>
              <w:t xml:space="preserve">est modificado de clasificación de tarjetas de </w:t>
            </w:r>
            <w:r>
              <w:rPr>
                <w:rFonts w:ascii="Times New Roman" w:eastAsia="Times New Roman" w:hAnsi="Times New Roman" w:cs="Times New Roman"/>
                <w:color w:val="000000"/>
                <w:szCs w:val="24"/>
                <w:lang w:val="es-ES" w:eastAsia="es-ES"/>
              </w:rPr>
              <w:t>Wisconsin</w:t>
            </w:r>
          </w:p>
          <w:p w14:paraId="25C4036F"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Test del trazo (TMT </w:t>
            </w:r>
            <w:r>
              <w:rPr>
                <w:rFonts w:ascii="Times New Roman" w:eastAsia="Times New Roman" w:hAnsi="Times New Roman" w:cs="Times New Roman"/>
                <w:color w:val="000000"/>
                <w:szCs w:val="24"/>
                <w:lang w:val="es-ES" w:eastAsia="es-ES"/>
              </w:rPr>
              <w:t>A</w:t>
            </w:r>
            <w:r w:rsidRPr="003E12F0">
              <w:rPr>
                <w:rFonts w:ascii="Times New Roman" w:eastAsia="Times New Roman" w:hAnsi="Times New Roman" w:cs="Times New Roman"/>
                <w:color w:val="000000"/>
                <w:szCs w:val="24"/>
                <w:lang w:val="es-ES" w:eastAsia="es-ES"/>
              </w:rPr>
              <w:t xml:space="preserve"> y </w:t>
            </w:r>
            <w:r>
              <w:rPr>
                <w:rFonts w:ascii="Times New Roman" w:eastAsia="Times New Roman" w:hAnsi="Times New Roman" w:cs="Times New Roman"/>
                <w:color w:val="000000"/>
                <w:szCs w:val="24"/>
                <w:lang w:val="es-ES" w:eastAsia="es-ES"/>
              </w:rPr>
              <w:t>B</w:t>
            </w:r>
            <w:r w:rsidRPr="003E12F0">
              <w:rPr>
                <w:rFonts w:ascii="Times New Roman" w:eastAsia="Times New Roman" w:hAnsi="Times New Roman" w:cs="Times New Roman"/>
                <w:color w:val="000000"/>
                <w:szCs w:val="24"/>
                <w:lang w:val="es-ES" w:eastAsia="es-ES"/>
              </w:rPr>
              <w:t>).</w:t>
            </w:r>
          </w:p>
          <w:p w14:paraId="6BC48E37"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Test breve de atención – BTA</w:t>
            </w:r>
            <w:r>
              <w:rPr>
                <w:rFonts w:ascii="Times New Roman" w:eastAsia="Times New Roman" w:hAnsi="Times New Roman" w:cs="Times New Roman"/>
                <w:color w:val="000000"/>
                <w:szCs w:val="24"/>
                <w:lang w:val="es-ES" w:eastAsia="es-ES"/>
              </w:rPr>
              <w:t xml:space="preserve"> </w:t>
            </w:r>
          </w:p>
          <w:p w14:paraId="6E90CC76"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Test de fluidez verbal y fonológica. </w:t>
            </w:r>
          </w:p>
          <w:p w14:paraId="4400CE11"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Test de símbolos y dígitos</w:t>
            </w:r>
          </w:p>
          <w:p w14:paraId="05A208A8" w14:textId="77777777" w:rsidR="00981DA2" w:rsidRDefault="00981DA2"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Hopkins verbal </w:t>
            </w:r>
            <w:proofErr w:type="spellStart"/>
            <w:r w:rsidRPr="003E12F0">
              <w:rPr>
                <w:rFonts w:ascii="Times New Roman" w:eastAsia="Times New Roman" w:hAnsi="Times New Roman" w:cs="Times New Roman"/>
                <w:color w:val="000000"/>
                <w:szCs w:val="24"/>
                <w:lang w:val="es-ES" w:eastAsia="es-ES"/>
              </w:rPr>
              <w:t>learning</w:t>
            </w:r>
            <w:proofErr w:type="spellEnd"/>
            <w:r w:rsidRPr="003E12F0">
              <w:rPr>
                <w:rFonts w:ascii="Times New Roman" w:eastAsia="Times New Roman" w:hAnsi="Times New Roman" w:cs="Times New Roman"/>
                <w:color w:val="000000"/>
                <w:szCs w:val="24"/>
                <w:lang w:val="es-ES" w:eastAsia="es-ES"/>
              </w:rPr>
              <w:t xml:space="preserve"> test–</w:t>
            </w:r>
            <w:proofErr w:type="spellStart"/>
            <w:r w:rsidRPr="003E12F0">
              <w:rPr>
                <w:rFonts w:ascii="Times New Roman" w:eastAsia="Times New Roman" w:hAnsi="Times New Roman" w:cs="Times New Roman"/>
                <w:color w:val="000000"/>
                <w:szCs w:val="24"/>
                <w:lang w:val="es-ES" w:eastAsia="es-ES"/>
              </w:rPr>
              <w:t>revised</w:t>
            </w:r>
            <w:proofErr w:type="spellEnd"/>
            <w:r w:rsidRPr="003E12F0">
              <w:rPr>
                <w:rFonts w:ascii="Times New Roman" w:eastAsia="Times New Roman" w:hAnsi="Times New Roman" w:cs="Times New Roman"/>
                <w:color w:val="000000"/>
                <w:szCs w:val="24"/>
                <w:lang w:val="es-ES" w:eastAsia="es-ES"/>
              </w:rPr>
              <w:t xml:space="preserve"> HVLT</w:t>
            </w:r>
            <w:r>
              <w:rPr>
                <w:rFonts w:ascii="Times New Roman" w:eastAsia="Times New Roman" w:hAnsi="Times New Roman" w:cs="Times New Roman"/>
                <w:color w:val="000000"/>
                <w:szCs w:val="24"/>
                <w:lang w:val="es-ES" w:eastAsia="es-ES"/>
              </w:rPr>
              <w:t>.</w:t>
            </w:r>
          </w:p>
          <w:p w14:paraId="6DEE3E1C" w14:textId="7833D031" w:rsidR="00A1009B" w:rsidRPr="003E12F0" w:rsidRDefault="00A1009B" w:rsidP="00981DA2">
            <w:pPr>
              <w:pStyle w:val="Prrafodelista"/>
              <w:numPr>
                <w:ilvl w:val="0"/>
                <w:numId w:val="23"/>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Escala de calidad de vida SF-36</w:t>
            </w:r>
          </w:p>
        </w:tc>
        <w:tc>
          <w:tcPr>
            <w:tcW w:w="685" w:type="pct"/>
            <w:tcBorders>
              <w:top w:val="nil"/>
              <w:left w:val="nil"/>
              <w:bottom w:val="single" w:sz="4" w:space="0" w:color="auto"/>
              <w:right w:val="single" w:sz="4" w:space="0" w:color="auto"/>
            </w:tcBorders>
            <w:vAlign w:val="center"/>
          </w:tcPr>
          <w:p w14:paraId="67D1B380"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sidRPr="004F270B">
              <w:rPr>
                <w:rFonts w:ascii="Times New Roman" w:eastAsia="Times New Roman" w:hAnsi="Times New Roman" w:cs="Times New Roman"/>
                <w:color w:val="000000"/>
                <w:szCs w:val="24"/>
                <w:lang w:val="es-ES" w:eastAsia="es-ES"/>
              </w:rPr>
              <w:lastRenderedPageBreak/>
              <w:t>Nomina</w:t>
            </w:r>
            <w:r>
              <w:rPr>
                <w:rFonts w:ascii="Times New Roman" w:eastAsia="Times New Roman" w:hAnsi="Times New Roman" w:cs="Times New Roman"/>
                <w:color w:val="000000"/>
                <w:szCs w:val="24"/>
                <w:lang w:val="es-ES" w:eastAsia="es-ES"/>
              </w:rPr>
              <w:t>l</w:t>
            </w:r>
          </w:p>
          <w:p w14:paraId="72E0351A"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 xml:space="preserve">Intervalo </w:t>
            </w:r>
          </w:p>
          <w:p w14:paraId="1E620D19"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329D4C3A"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5782263C"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3701AB7B"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lastRenderedPageBreak/>
              <w:t>Intervalo</w:t>
            </w:r>
          </w:p>
          <w:p w14:paraId="561C65CC"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455AFBBB" w14:textId="77777777" w:rsidR="00981DA2" w:rsidRDefault="00981DA2"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1A7A3454" w14:textId="64CB1997" w:rsidR="00A1009B" w:rsidRPr="004F270B" w:rsidRDefault="00A1009B" w:rsidP="00981DA2">
            <w:pPr>
              <w:pStyle w:val="Prrafodelista"/>
              <w:numPr>
                <w:ilvl w:val="0"/>
                <w:numId w:val="24"/>
              </w:numPr>
              <w:spacing w:before="0"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Ordinal</w:t>
            </w:r>
          </w:p>
        </w:tc>
      </w:tr>
    </w:tbl>
    <w:p w14:paraId="78409597" w14:textId="60B7CB7F" w:rsidR="00981DA2" w:rsidRDefault="00981DA2" w:rsidP="0051036C">
      <w:pPr>
        <w:spacing w:before="0" w:after="0" w:line="480" w:lineRule="auto"/>
        <w:jc w:val="both"/>
        <w:rPr>
          <w:rFonts w:ascii="Times New Roman" w:hAnsi="Times New Roman" w:cs="Times New Roman"/>
          <w:szCs w:val="24"/>
          <w:lang w:val="es-CO"/>
        </w:rPr>
        <w:sectPr w:rsidR="00981DA2" w:rsidSect="00630525">
          <w:footerReference w:type="default" r:id="rId12"/>
          <w:pgSz w:w="15840" w:h="12240" w:orient="landscape"/>
          <w:pgMar w:top="1440" w:right="1440" w:bottom="1440" w:left="1440" w:header="709" w:footer="709" w:gutter="0"/>
          <w:pgNumType w:start="30"/>
          <w:cols w:space="708"/>
          <w:docGrid w:linePitch="360"/>
        </w:sectPr>
      </w:pPr>
    </w:p>
    <w:p w14:paraId="0BBD3AE6" w14:textId="64E4BA77" w:rsidR="00A1009B" w:rsidRDefault="00981DA2" w:rsidP="00981DA2">
      <w:pPr>
        <w:rPr>
          <w:rFonts w:ascii="Times New Roman" w:hAnsi="Times New Roman" w:cs="Times New Roman"/>
          <w:szCs w:val="24"/>
          <w:lang w:val="es-CO"/>
        </w:rPr>
      </w:pPr>
      <w:bookmarkStart w:id="128" w:name="_Toc15198700"/>
      <w:r w:rsidRPr="00981DA2">
        <w:rPr>
          <w:rFonts w:ascii="Times New Roman" w:hAnsi="Times New Roman" w:cs="Times New Roman"/>
          <w:szCs w:val="24"/>
          <w:lang w:val="es-CO"/>
        </w:rPr>
        <w:lastRenderedPageBreak/>
        <w:t>Dentro de las funciones ejecutivas que se van a medir en este estudio, se van a encontrar: la organización perceptual, la memoria visual, la cualidad inhibitoria de las funciones ejecutivas, el razonamiento abstracto, la atención, velocidad psicomotora, flexibilidad cognitiva y búsqueda visual.</w:t>
      </w:r>
    </w:p>
    <w:p w14:paraId="35D2535A" w14:textId="77777777" w:rsidR="00A1009B" w:rsidRPr="00A1009B" w:rsidRDefault="00A1009B" w:rsidP="00981DA2">
      <w:pPr>
        <w:rPr>
          <w:rFonts w:ascii="Times New Roman" w:hAnsi="Times New Roman" w:cs="Times New Roman"/>
          <w:szCs w:val="24"/>
          <w:lang w:val="es-CO"/>
        </w:rPr>
      </w:pPr>
    </w:p>
    <w:p w14:paraId="6433A335" w14:textId="6E32E73B" w:rsidR="006A30AA" w:rsidRPr="00A33E39" w:rsidRDefault="00A33E39" w:rsidP="00C043F4">
      <w:pPr>
        <w:pStyle w:val="Prrafodelista"/>
        <w:numPr>
          <w:ilvl w:val="0"/>
          <w:numId w:val="7"/>
        </w:numPr>
        <w:spacing w:before="0" w:after="0" w:line="480" w:lineRule="auto"/>
        <w:jc w:val="both"/>
        <w:outlineLvl w:val="0"/>
        <w:rPr>
          <w:rFonts w:ascii="Times New Roman" w:hAnsi="Times New Roman" w:cs="Times New Roman"/>
          <w:b/>
          <w:sz w:val="28"/>
          <w:szCs w:val="24"/>
          <w:lang w:val="es-CO"/>
        </w:rPr>
      </w:pPr>
      <w:bookmarkStart w:id="129" w:name="_Toc38152545"/>
      <w:r w:rsidRPr="00A33E39">
        <w:rPr>
          <w:rFonts w:ascii="Times New Roman" w:hAnsi="Times New Roman" w:cs="Times New Roman"/>
          <w:b/>
          <w:sz w:val="28"/>
          <w:szCs w:val="24"/>
          <w:lang w:val="es-CO"/>
        </w:rPr>
        <w:t>CONSIDERACIONES ÉTICAS</w:t>
      </w:r>
      <w:bookmarkEnd w:id="128"/>
      <w:bookmarkEnd w:id="129"/>
    </w:p>
    <w:p w14:paraId="2764C2B7" w14:textId="77777777" w:rsidR="00A1009B" w:rsidRPr="00A1009B" w:rsidRDefault="00A1009B" w:rsidP="00A1009B">
      <w:pPr>
        <w:jc w:val="both"/>
        <w:rPr>
          <w:rFonts w:cs="Calibri"/>
          <w:color w:val="000000"/>
          <w:lang w:val="es-ES"/>
        </w:rPr>
      </w:pPr>
      <w:bookmarkStart w:id="130" w:name="_Toc6337410"/>
      <w:r w:rsidRPr="00A1009B">
        <w:rPr>
          <w:rFonts w:cs="Calibri"/>
          <w:b/>
          <w:bCs/>
          <w:color w:val="000000"/>
          <w:lang w:val="es-ES"/>
        </w:rPr>
        <w:t xml:space="preserve">a) Evaluación de riesgos: </w:t>
      </w:r>
      <w:r w:rsidRPr="00A1009B">
        <w:rPr>
          <w:rFonts w:cs="Calibri"/>
          <w:color w:val="000000"/>
          <w:lang w:val="es-ES"/>
        </w:rPr>
        <w:t>Este es un estudio de bajo riesgo y no hay riesgos previsibles involucrados en participar en este estudio, los cuestionarios involucran múltiples preguntas sensibles que cuestionan sobre el rendimiento neuropsicológico.  Los cuestionarios podrían causar fatiga por la extensión de tiempo, para reducir este riesgo, el evaluador deberá identificar los signos de fatiga, ansiedad o frustración y realizará descansos para esperar la recuperación del sujeto. El equipo de investigación se compromete a seguir un cuidadosamente plan de almacenamiento, codificación e intercambio de datos. Los datos del estudio solo serán accesibles a un grupo reducido de personas, inicialmente los aplicadores de los test ingresaran los datos a una base de datos de Excel y después, los datos ponderados de todos los participantes se protegerán con una clave de acceso para que no sea revisado por ninguna persona que no sea el investigador principal, el director o la asesoría interna de la Universidad de los Andes.</w:t>
      </w:r>
    </w:p>
    <w:p w14:paraId="33E48A28" w14:textId="736AAE43" w:rsidR="00A1009B" w:rsidRPr="00A1009B" w:rsidRDefault="00A1009B" w:rsidP="00A1009B">
      <w:pPr>
        <w:jc w:val="both"/>
        <w:rPr>
          <w:rFonts w:cs="Calibri"/>
          <w:color w:val="000000"/>
          <w:lang w:val="es-ES"/>
        </w:rPr>
      </w:pPr>
      <w:r w:rsidRPr="00A1009B">
        <w:rPr>
          <w:rFonts w:cs="Calibri"/>
          <w:b/>
          <w:bCs/>
          <w:color w:val="000000"/>
          <w:lang w:val="es-ES"/>
        </w:rPr>
        <w:t xml:space="preserve">b) Evaluación de beneficios: </w:t>
      </w:r>
      <w:r w:rsidRPr="00A1009B">
        <w:rPr>
          <w:rFonts w:cs="Calibri"/>
          <w:color w:val="000000"/>
          <w:lang w:val="es-ES"/>
        </w:rPr>
        <w:t xml:space="preserve">Los indígenas </w:t>
      </w:r>
      <w:r w:rsidRPr="00A1009B">
        <w:rPr>
          <w:lang w:val="es-ES"/>
        </w:rPr>
        <w:t>Embera</w:t>
      </w:r>
      <w:r w:rsidRPr="00A1009B">
        <w:rPr>
          <w:rFonts w:cs="Calibri"/>
          <w:color w:val="000000"/>
          <w:lang w:val="es-ES"/>
        </w:rPr>
        <w:t xml:space="preserve"> </w:t>
      </w:r>
      <w:r w:rsidR="003C15C9">
        <w:rPr>
          <w:rFonts w:cs="Calibri"/>
          <w:color w:val="000000"/>
          <w:lang w:val="es-ES"/>
        </w:rPr>
        <w:t xml:space="preserve">Chami </w:t>
      </w:r>
      <w:r w:rsidRPr="00A1009B">
        <w:rPr>
          <w:rFonts w:cs="Calibri"/>
          <w:color w:val="000000"/>
          <w:lang w:val="es-ES"/>
        </w:rPr>
        <w:t>no recibirán ningún beneficio económico ni de contraprestación alguna, sin embargo, la base de datos podrá establecer una serie de baremos para la comparación a futuro del rendimiento neuropsicológico en las diferentes pruebas de otros o de los mismos integrantes de esta comunidad.</w:t>
      </w:r>
    </w:p>
    <w:p w14:paraId="08B3926C" w14:textId="77777777" w:rsidR="00A1009B" w:rsidRPr="00A1009B" w:rsidRDefault="00A1009B" w:rsidP="00A1009B">
      <w:pPr>
        <w:jc w:val="both"/>
        <w:rPr>
          <w:rFonts w:cs="Calibri"/>
          <w:color w:val="000000"/>
          <w:lang w:val="es-ES"/>
        </w:rPr>
      </w:pPr>
      <w:r w:rsidRPr="00A1009B">
        <w:rPr>
          <w:rFonts w:cs="Calibri"/>
          <w:b/>
          <w:bCs/>
          <w:color w:val="000000"/>
          <w:lang w:val="es-ES"/>
        </w:rPr>
        <w:t xml:space="preserve">c) Voluntariedad en la participación y respeto a la autonomía de las personas: </w:t>
      </w:r>
      <w:r w:rsidRPr="00A1009B">
        <w:rPr>
          <w:rFonts w:cs="Calibri"/>
          <w:color w:val="000000"/>
          <w:lang w:val="es-ES"/>
        </w:rPr>
        <w:t>La participación en este estudio es totalmente voluntaria, se les informará a priori los procedimientos y el tiempo utilizado para las pruebas y tendrán conocimiento de que en cualquier momento se pueden retirar del estudio. El participante puede realizar cualquier pregunta sobre su participación antes, durante o al finalizar la recolección de la información.</w:t>
      </w:r>
    </w:p>
    <w:p w14:paraId="5E7F2E7E" w14:textId="77777777" w:rsidR="00A1009B" w:rsidRPr="00A1009B" w:rsidRDefault="00A1009B" w:rsidP="00A1009B">
      <w:pPr>
        <w:jc w:val="both"/>
        <w:rPr>
          <w:rFonts w:cs="Calibri"/>
          <w:color w:val="000000"/>
          <w:lang w:val="es-ES"/>
        </w:rPr>
      </w:pPr>
      <w:r w:rsidRPr="00A1009B">
        <w:rPr>
          <w:rFonts w:cs="Calibri"/>
          <w:b/>
          <w:bCs/>
          <w:color w:val="000000"/>
          <w:lang w:val="es-ES"/>
        </w:rPr>
        <w:lastRenderedPageBreak/>
        <w:t xml:space="preserve">d) Evaluación de vulnerabilidad de poblaciones comprometidas en el estudio: </w:t>
      </w:r>
      <w:r w:rsidRPr="00A1009B">
        <w:rPr>
          <w:rFonts w:cs="Calibri"/>
          <w:color w:val="000000"/>
          <w:lang w:val="es-ES"/>
        </w:rPr>
        <w:t xml:space="preserve">Los participantes podrán responder el cuestionario utilizando su nombre, si así lo quieren, pero también se les podrá asignar un código de identificación para que su nombre no sea expuesto, si el investigador identifica algún problema neuropsicológico, este código deberá ser lo suficientemente claro para que se identifique dentro de la comunidad y se pueda orientar hacia un mejoramiento de su salud. </w:t>
      </w:r>
    </w:p>
    <w:p w14:paraId="595ADCE3" w14:textId="77777777" w:rsidR="00A1009B" w:rsidRPr="00A1009B" w:rsidRDefault="00A1009B" w:rsidP="00A1009B">
      <w:pPr>
        <w:jc w:val="both"/>
        <w:rPr>
          <w:rFonts w:cs="Calibri"/>
          <w:color w:val="000000"/>
          <w:lang w:val="es-ES"/>
        </w:rPr>
      </w:pPr>
      <w:r w:rsidRPr="00A1009B">
        <w:rPr>
          <w:rFonts w:cs="Calibri"/>
          <w:b/>
          <w:bCs/>
          <w:color w:val="000000"/>
          <w:lang w:val="es-ES"/>
        </w:rPr>
        <w:t xml:space="preserve">e) Confidencialidad: </w:t>
      </w:r>
      <w:r w:rsidRPr="00A1009B">
        <w:rPr>
          <w:rFonts w:cs="Calibri"/>
          <w:color w:val="000000"/>
          <w:lang w:val="es-ES"/>
        </w:rPr>
        <w:t>El estudio se llevará a cabo de acuerdo con los requisitos éticos locales y con los principios éticos descritos en la Declaración de Helsinki. Si los indígenas están dispuestos a participar, antes de la recopilación de datos, se firmará y fechará un formulario de consentimiento informado y se les entregará una copia del consentimiento. La participación será voluntaria, pero en la hoja de respuesta podrán ir los nombres o podrá codificarse con códigos que los identifique. A los participantes del presente estudio se les pedirá que firmen un consentimiento informado en el cual: 1) se describe el propósito del estudio y los procedimientos a utilizar, 2) se informa que la participación en el estudio será absolutamente voluntaria y sin ningún costo para la persona, 3) se deja claro que la persona podrá negarse a participar en el estudio o retirarse en cualquier momento sin tener que dar explicaciones, 4) se establece que la investigación no representa ningún riesgo físico para la persona, y que la persona seleccionada no recibirá ningún beneficio económico por participar en el estudio, y 5) se establece que la información personal será confidencial y únicamente los investigadores del presente estudio serán las personas que puedan tener acceso a ella. Los miembros del equipo de investigación mantendrán registros de investigación humana, incluidos los documentos de consentimiento firmados y cerrados, durante al menos siete años después de cerrar la Investigación Humana. Después de un máximo de 10 años, los datos del estudio se destruirán a menos que se indique lo contrario. No se permitirá a los participantes ver sus datos de estudio personales, ya que los datos se consolidarán en una base de datos, pero pueden escribir a los investigadores para solicitar acceso a los hallazgos del estudio.</w:t>
      </w:r>
    </w:p>
    <w:p w14:paraId="7464BAEB" w14:textId="77777777" w:rsidR="00A1009B" w:rsidRPr="00A1009B" w:rsidRDefault="00A1009B" w:rsidP="00A1009B">
      <w:pPr>
        <w:jc w:val="both"/>
        <w:rPr>
          <w:rFonts w:cs="Calibri"/>
          <w:color w:val="000000"/>
          <w:lang w:val="es-ES"/>
        </w:rPr>
      </w:pPr>
      <w:r w:rsidRPr="00A1009B">
        <w:rPr>
          <w:rFonts w:cs="Calibri"/>
          <w:b/>
          <w:bCs/>
          <w:color w:val="000000"/>
          <w:lang w:val="es-ES"/>
        </w:rPr>
        <w:t xml:space="preserve">f) Compromiso de rigurosidad, veracidad y socialización del conocimiento: </w:t>
      </w:r>
      <w:r w:rsidRPr="00A1009B">
        <w:rPr>
          <w:rFonts w:cs="Calibri"/>
          <w:color w:val="000000"/>
          <w:lang w:val="es-ES"/>
        </w:rPr>
        <w:t xml:space="preserve">El investigador principal se compromete a socializar de manera oportuna y cumplida ante las </w:t>
      </w:r>
      <w:r w:rsidRPr="00A1009B">
        <w:rPr>
          <w:rFonts w:cs="Calibri"/>
          <w:color w:val="000000"/>
          <w:lang w:val="es-ES"/>
        </w:rPr>
        <w:lastRenderedPageBreak/>
        <w:t>autoridades indígenas y ante la comunidad los resultados del presente estudio. Además, se compromete a socializar los resultados de este estudio ante los entes encargados de la prestación en servicios de salud para la comunidad. Los significados que el resguardo indígena Chami Puru le dan a las pruebas neuropsicológicas , que son comprendidas por ellos como una fuente de información apropiado para su cultura en la medida en que poseerán material para su exigibilidad de derechos en salud y el consentimiento informado es visto como un canal de comunicación valido pero secundario, pues el valor de la palabra conversada y los compromisos adquiridos resulta más valioso, sin embargo, por los múltiples contactos y encuentros con la cultura occidental, la comunidad Chami Puru ha establecido que todo tipo de acuerdo se realice mediante la firma de documentos.</w:t>
      </w:r>
    </w:p>
    <w:p w14:paraId="5B2069DD" w14:textId="785F203D" w:rsidR="00A1009B" w:rsidRPr="00A1009B" w:rsidRDefault="00A1009B" w:rsidP="00A1009B">
      <w:pPr>
        <w:jc w:val="both"/>
        <w:rPr>
          <w:b/>
          <w:bCs/>
        </w:rPr>
      </w:pPr>
      <w:r w:rsidRPr="00A1009B">
        <w:rPr>
          <w:rFonts w:cs="Calibri"/>
          <w:b/>
          <w:bCs/>
          <w:color w:val="000000"/>
          <w:lang w:val="es-ES"/>
        </w:rPr>
        <w:t xml:space="preserve">g) Manifestación de posibles conflictos de interés: </w:t>
      </w:r>
      <w:r w:rsidRPr="00A1009B">
        <w:rPr>
          <w:rFonts w:cs="Calibri"/>
          <w:color w:val="000000"/>
          <w:lang w:val="es-ES"/>
        </w:rPr>
        <w:t>Al momento de la presentación de este estudio al comité de ética, los autores manifiestan que no tienen conflictos de intereses.</w:t>
      </w:r>
    </w:p>
    <w:p w14:paraId="66B94269" w14:textId="664D9515" w:rsidR="00A77DA6" w:rsidRPr="005D193E" w:rsidRDefault="00A77DA6" w:rsidP="0051036C">
      <w:pPr>
        <w:spacing w:before="0" w:after="0" w:line="480" w:lineRule="auto"/>
        <w:jc w:val="both"/>
        <w:rPr>
          <w:rFonts w:ascii="Times New Roman" w:eastAsiaTheme="majorEastAsia" w:hAnsi="Times New Roman" w:cs="Times New Roman"/>
          <w:szCs w:val="24"/>
          <w:lang w:val="es-CO"/>
        </w:rPr>
      </w:pPr>
      <w:r w:rsidRPr="005D193E">
        <w:rPr>
          <w:rFonts w:ascii="Times New Roman" w:hAnsi="Times New Roman" w:cs="Times New Roman"/>
          <w:szCs w:val="24"/>
          <w:lang w:val="es-CO"/>
        </w:rPr>
        <w:br w:type="page"/>
      </w:r>
    </w:p>
    <w:p w14:paraId="7AD7BBCC" w14:textId="5CA2B717" w:rsidR="00630525" w:rsidRDefault="002C36AE" w:rsidP="00630525">
      <w:pPr>
        <w:rPr>
          <w:b/>
          <w:bCs/>
        </w:rPr>
      </w:pPr>
      <w:bookmarkStart w:id="131" w:name="_Toc15198701"/>
      <w:r w:rsidRPr="00A33E39">
        <w:rPr>
          <w:rFonts w:ascii="Times New Roman" w:hAnsi="Times New Roman" w:cs="Times New Roman"/>
          <w:b/>
          <w:sz w:val="28"/>
          <w:szCs w:val="24"/>
          <w:lang w:val="es-CO"/>
        </w:rPr>
        <w:lastRenderedPageBreak/>
        <w:t>PRESUPUESTO</w:t>
      </w:r>
    </w:p>
    <w:tbl>
      <w:tblPr>
        <w:tblW w:w="5000" w:type="pct"/>
        <w:tblCellMar>
          <w:left w:w="70" w:type="dxa"/>
          <w:right w:w="70" w:type="dxa"/>
        </w:tblCellMar>
        <w:tblLook w:val="04A0" w:firstRow="1" w:lastRow="0" w:firstColumn="1" w:lastColumn="0" w:noHBand="0" w:noVBand="1"/>
      </w:tblPr>
      <w:tblGrid>
        <w:gridCol w:w="2804"/>
        <w:gridCol w:w="3682"/>
        <w:gridCol w:w="1149"/>
        <w:gridCol w:w="1715"/>
      </w:tblGrid>
      <w:tr w:rsidR="00630525" w:rsidRPr="00630525" w14:paraId="11AE3499" w14:textId="77777777" w:rsidTr="00AD7EC3">
        <w:trPr>
          <w:trHeight w:val="300"/>
        </w:trPr>
        <w:tc>
          <w:tcPr>
            <w:tcW w:w="130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4C82CF" w14:textId="77777777" w:rsidR="00630525" w:rsidRPr="00630525" w:rsidRDefault="00630525" w:rsidP="00AD7EC3">
            <w:pPr>
              <w:spacing w:after="0" w:line="240" w:lineRule="auto"/>
              <w:rPr>
                <w:rFonts w:eastAsia="Times New Roman" w:cs="Calibri"/>
                <w:b/>
                <w:bCs/>
                <w:color w:val="000000"/>
                <w:lang w:val="es-ES" w:eastAsia="es-ES"/>
              </w:rPr>
            </w:pPr>
            <w:r w:rsidRPr="00630525">
              <w:rPr>
                <w:rFonts w:eastAsia="Times New Roman" w:cs="Calibri"/>
                <w:b/>
                <w:bCs/>
                <w:color w:val="000000"/>
                <w:lang w:val="es-ES" w:eastAsia="es-ES"/>
              </w:rPr>
              <w:t>Rubro Salidas de Campo</w:t>
            </w:r>
          </w:p>
        </w:tc>
        <w:tc>
          <w:tcPr>
            <w:tcW w:w="1908" w:type="pct"/>
            <w:tcBorders>
              <w:top w:val="single" w:sz="4" w:space="0" w:color="auto"/>
              <w:left w:val="nil"/>
              <w:bottom w:val="single" w:sz="4" w:space="0" w:color="auto"/>
              <w:right w:val="single" w:sz="4" w:space="0" w:color="auto"/>
            </w:tcBorders>
            <w:shd w:val="clear" w:color="auto" w:fill="auto"/>
            <w:noWrap/>
            <w:vAlign w:val="bottom"/>
            <w:hideMark/>
          </w:tcPr>
          <w:p w14:paraId="2F432939"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Detalle</w:t>
            </w:r>
          </w:p>
        </w:tc>
        <w:tc>
          <w:tcPr>
            <w:tcW w:w="740" w:type="pct"/>
            <w:tcBorders>
              <w:top w:val="single" w:sz="4" w:space="0" w:color="auto"/>
              <w:left w:val="nil"/>
              <w:bottom w:val="single" w:sz="4" w:space="0" w:color="auto"/>
              <w:right w:val="single" w:sz="4" w:space="0" w:color="auto"/>
            </w:tcBorders>
            <w:shd w:val="clear" w:color="auto" w:fill="auto"/>
            <w:noWrap/>
            <w:vAlign w:val="bottom"/>
            <w:hideMark/>
          </w:tcPr>
          <w:p w14:paraId="3E914A5F"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Unidad</w:t>
            </w:r>
          </w:p>
        </w:tc>
        <w:tc>
          <w:tcPr>
            <w:tcW w:w="1043" w:type="pct"/>
            <w:tcBorders>
              <w:top w:val="single" w:sz="4" w:space="0" w:color="auto"/>
              <w:left w:val="nil"/>
              <w:bottom w:val="single" w:sz="4" w:space="0" w:color="auto"/>
              <w:right w:val="single" w:sz="4" w:space="0" w:color="auto"/>
            </w:tcBorders>
            <w:shd w:val="clear" w:color="auto" w:fill="auto"/>
            <w:noWrap/>
            <w:vAlign w:val="bottom"/>
            <w:hideMark/>
          </w:tcPr>
          <w:p w14:paraId="66DEF01B"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Total</w:t>
            </w:r>
          </w:p>
        </w:tc>
      </w:tr>
      <w:tr w:rsidR="00630525" w:rsidRPr="00630525" w14:paraId="3D39D80B" w14:textId="77777777" w:rsidTr="00AD7EC3">
        <w:trPr>
          <w:trHeight w:val="300"/>
        </w:trPr>
        <w:tc>
          <w:tcPr>
            <w:tcW w:w="130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3247D90" w14:textId="77777777" w:rsidR="00630525" w:rsidRPr="00630525" w:rsidRDefault="00630525" w:rsidP="00AD7EC3">
            <w:pPr>
              <w:spacing w:after="0" w:line="240" w:lineRule="auto"/>
              <w:jc w:val="center"/>
              <w:rPr>
                <w:rFonts w:eastAsia="Times New Roman" w:cs="Calibri"/>
                <w:color w:val="000000"/>
                <w:lang w:val="es-ES" w:eastAsia="es-ES"/>
              </w:rPr>
            </w:pPr>
            <w:r w:rsidRPr="00630525">
              <w:rPr>
                <w:rFonts w:eastAsia="Times New Roman" w:cs="Calibri"/>
                <w:color w:val="000000"/>
                <w:lang w:val="es-ES" w:eastAsia="es-ES"/>
              </w:rPr>
              <w:t>Transporte</w:t>
            </w:r>
          </w:p>
        </w:tc>
        <w:tc>
          <w:tcPr>
            <w:tcW w:w="1908" w:type="pct"/>
            <w:tcBorders>
              <w:top w:val="nil"/>
              <w:left w:val="nil"/>
              <w:bottom w:val="single" w:sz="4" w:space="0" w:color="auto"/>
              <w:right w:val="single" w:sz="4" w:space="0" w:color="auto"/>
            </w:tcBorders>
            <w:shd w:val="clear" w:color="auto" w:fill="auto"/>
            <w:noWrap/>
            <w:vAlign w:val="bottom"/>
            <w:hideMark/>
          </w:tcPr>
          <w:p w14:paraId="09F1EF0F"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Florencia – Resguardo Chami Puru</w:t>
            </w:r>
          </w:p>
        </w:tc>
        <w:tc>
          <w:tcPr>
            <w:tcW w:w="740" w:type="pct"/>
            <w:tcBorders>
              <w:top w:val="nil"/>
              <w:left w:val="nil"/>
              <w:bottom w:val="single" w:sz="4" w:space="0" w:color="auto"/>
              <w:right w:val="single" w:sz="4" w:space="0" w:color="auto"/>
            </w:tcBorders>
            <w:shd w:val="clear" w:color="auto" w:fill="auto"/>
            <w:noWrap/>
            <w:vAlign w:val="bottom"/>
            <w:hideMark/>
          </w:tcPr>
          <w:p w14:paraId="216CBB96"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N.A.</w:t>
            </w:r>
          </w:p>
        </w:tc>
        <w:tc>
          <w:tcPr>
            <w:tcW w:w="1043" w:type="pct"/>
            <w:tcBorders>
              <w:top w:val="nil"/>
              <w:left w:val="nil"/>
              <w:bottom w:val="single" w:sz="4" w:space="0" w:color="auto"/>
              <w:right w:val="single" w:sz="4" w:space="0" w:color="auto"/>
            </w:tcBorders>
            <w:shd w:val="clear" w:color="auto" w:fill="auto"/>
            <w:noWrap/>
            <w:vAlign w:val="bottom"/>
            <w:hideMark/>
          </w:tcPr>
          <w:p w14:paraId="6365389D"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$ 300.000</w:t>
            </w:r>
          </w:p>
        </w:tc>
      </w:tr>
      <w:tr w:rsidR="00630525" w:rsidRPr="00630525" w14:paraId="0C43BF5A" w14:textId="77777777" w:rsidTr="00AD7EC3">
        <w:trPr>
          <w:trHeight w:val="300"/>
        </w:trPr>
        <w:tc>
          <w:tcPr>
            <w:tcW w:w="1309" w:type="pct"/>
            <w:vMerge/>
            <w:tcBorders>
              <w:top w:val="nil"/>
              <w:left w:val="single" w:sz="4" w:space="0" w:color="auto"/>
              <w:bottom w:val="single" w:sz="4" w:space="0" w:color="auto"/>
              <w:right w:val="single" w:sz="4" w:space="0" w:color="auto"/>
            </w:tcBorders>
            <w:vAlign w:val="center"/>
            <w:hideMark/>
          </w:tcPr>
          <w:p w14:paraId="6F22053F" w14:textId="77777777" w:rsidR="00630525" w:rsidRPr="00630525" w:rsidRDefault="00630525" w:rsidP="00AD7EC3">
            <w:pPr>
              <w:spacing w:after="0" w:line="240" w:lineRule="auto"/>
              <w:rPr>
                <w:rFonts w:eastAsia="Times New Roman" w:cs="Calibri"/>
                <w:color w:val="000000"/>
                <w:lang w:val="es-ES" w:eastAsia="es-ES"/>
              </w:rPr>
            </w:pPr>
          </w:p>
        </w:tc>
        <w:tc>
          <w:tcPr>
            <w:tcW w:w="1908" w:type="pct"/>
            <w:tcBorders>
              <w:top w:val="nil"/>
              <w:left w:val="nil"/>
              <w:bottom w:val="single" w:sz="4" w:space="0" w:color="auto"/>
              <w:right w:val="single" w:sz="4" w:space="0" w:color="auto"/>
            </w:tcBorders>
            <w:shd w:val="clear" w:color="auto" w:fill="auto"/>
            <w:noWrap/>
            <w:vAlign w:val="bottom"/>
            <w:hideMark/>
          </w:tcPr>
          <w:p w14:paraId="07302745"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 xml:space="preserve">Resguardo Chami Puru – Florencia  </w:t>
            </w:r>
          </w:p>
        </w:tc>
        <w:tc>
          <w:tcPr>
            <w:tcW w:w="740" w:type="pct"/>
            <w:tcBorders>
              <w:top w:val="nil"/>
              <w:left w:val="nil"/>
              <w:bottom w:val="single" w:sz="4" w:space="0" w:color="auto"/>
              <w:right w:val="single" w:sz="4" w:space="0" w:color="auto"/>
            </w:tcBorders>
            <w:shd w:val="clear" w:color="auto" w:fill="auto"/>
            <w:noWrap/>
            <w:vAlign w:val="bottom"/>
            <w:hideMark/>
          </w:tcPr>
          <w:p w14:paraId="5D5F2C66"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N.A.</w:t>
            </w:r>
          </w:p>
        </w:tc>
        <w:tc>
          <w:tcPr>
            <w:tcW w:w="1043" w:type="pct"/>
            <w:tcBorders>
              <w:top w:val="nil"/>
              <w:left w:val="nil"/>
              <w:bottom w:val="single" w:sz="4" w:space="0" w:color="auto"/>
              <w:right w:val="single" w:sz="4" w:space="0" w:color="auto"/>
            </w:tcBorders>
            <w:shd w:val="clear" w:color="auto" w:fill="auto"/>
            <w:noWrap/>
            <w:vAlign w:val="bottom"/>
            <w:hideMark/>
          </w:tcPr>
          <w:p w14:paraId="273736F3"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$ 300.000</w:t>
            </w:r>
          </w:p>
        </w:tc>
      </w:tr>
      <w:tr w:rsidR="00630525" w:rsidRPr="00630525" w14:paraId="6890B81A" w14:textId="77777777" w:rsidTr="00AD7EC3">
        <w:trPr>
          <w:trHeight w:val="300"/>
        </w:trPr>
        <w:tc>
          <w:tcPr>
            <w:tcW w:w="3957"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0A694" w14:textId="4553C499" w:rsidR="00630525" w:rsidRPr="00630525" w:rsidRDefault="00630525" w:rsidP="00AD7EC3">
            <w:pPr>
              <w:spacing w:after="0" w:line="240" w:lineRule="auto"/>
              <w:jc w:val="center"/>
              <w:rPr>
                <w:rFonts w:eastAsia="Times New Roman" w:cs="Calibri"/>
                <w:b/>
                <w:bCs/>
                <w:color w:val="000000"/>
                <w:lang w:val="es-ES" w:eastAsia="es-ES"/>
              </w:rPr>
            </w:pPr>
            <w:r w:rsidRPr="00630525">
              <w:rPr>
                <w:rFonts w:eastAsia="Times New Roman" w:cs="Calibri"/>
                <w:b/>
                <w:bCs/>
                <w:color w:val="000000"/>
                <w:lang w:val="es-ES" w:eastAsia="es-ES"/>
              </w:rPr>
              <w:t>Total, Transporte</w:t>
            </w:r>
          </w:p>
        </w:tc>
        <w:tc>
          <w:tcPr>
            <w:tcW w:w="1043" w:type="pct"/>
            <w:tcBorders>
              <w:top w:val="nil"/>
              <w:left w:val="nil"/>
              <w:bottom w:val="single" w:sz="4" w:space="0" w:color="auto"/>
              <w:right w:val="single" w:sz="4" w:space="0" w:color="auto"/>
            </w:tcBorders>
            <w:shd w:val="clear" w:color="auto" w:fill="auto"/>
            <w:noWrap/>
            <w:vAlign w:val="bottom"/>
            <w:hideMark/>
          </w:tcPr>
          <w:p w14:paraId="7FD34F28"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$ 600.000</w:t>
            </w:r>
          </w:p>
        </w:tc>
      </w:tr>
      <w:tr w:rsidR="00630525" w:rsidRPr="00630525" w14:paraId="0192C71A" w14:textId="77777777" w:rsidTr="00AD7EC3">
        <w:trPr>
          <w:trHeight w:val="300"/>
        </w:trPr>
        <w:tc>
          <w:tcPr>
            <w:tcW w:w="1309" w:type="pct"/>
            <w:tcBorders>
              <w:top w:val="nil"/>
              <w:left w:val="single" w:sz="4" w:space="0" w:color="auto"/>
              <w:bottom w:val="single" w:sz="4" w:space="0" w:color="auto"/>
              <w:right w:val="single" w:sz="4" w:space="0" w:color="auto"/>
            </w:tcBorders>
            <w:shd w:val="clear" w:color="auto" w:fill="auto"/>
            <w:noWrap/>
            <w:vAlign w:val="center"/>
            <w:hideMark/>
          </w:tcPr>
          <w:p w14:paraId="12F39FFB" w14:textId="77777777" w:rsidR="00630525" w:rsidRPr="00630525" w:rsidRDefault="00630525" w:rsidP="00AD7EC3">
            <w:pPr>
              <w:spacing w:after="0" w:line="240" w:lineRule="auto"/>
              <w:jc w:val="center"/>
              <w:rPr>
                <w:rFonts w:eastAsia="Times New Roman" w:cs="Calibri"/>
                <w:color w:val="000000"/>
                <w:lang w:val="es-ES" w:eastAsia="es-ES"/>
              </w:rPr>
            </w:pPr>
            <w:r w:rsidRPr="00630525">
              <w:rPr>
                <w:rFonts w:eastAsia="Times New Roman" w:cs="Calibri"/>
                <w:color w:val="000000"/>
                <w:lang w:val="es-ES" w:eastAsia="es-ES"/>
              </w:rPr>
              <w:t>Alojamiento</w:t>
            </w:r>
          </w:p>
        </w:tc>
        <w:tc>
          <w:tcPr>
            <w:tcW w:w="1908" w:type="pct"/>
            <w:tcBorders>
              <w:top w:val="nil"/>
              <w:left w:val="nil"/>
              <w:bottom w:val="single" w:sz="4" w:space="0" w:color="auto"/>
              <w:right w:val="single" w:sz="4" w:space="0" w:color="auto"/>
            </w:tcBorders>
            <w:shd w:val="clear" w:color="auto" w:fill="auto"/>
            <w:noWrap/>
            <w:vAlign w:val="bottom"/>
            <w:hideMark/>
          </w:tcPr>
          <w:p w14:paraId="274D0E31"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Resguardo Chami Puru</w:t>
            </w:r>
          </w:p>
        </w:tc>
        <w:tc>
          <w:tcPr>
            <w:tcW w:w="740" w:type="pct"/>
            <w:tcBorders>
              <w:top w:val="nil"/>
              <w:left w:val="nil"/>
              <w:bottom w:val="single" w:sz="4" w:space="0" w:color="auto"/>
              <w:right w:val="single" w:sz="4" w:space="0" w:color="auto"/>
            </w:tcBorders>
            <w:shd w:val="clear" w:color="auto" w:fill="auto"/>
            <w:noWrap/>
            <w:vAlign w:val="bottom"/>
            <w:hideMark/>
          </w:tcPr>
          <w:p w14:paraId="52263582"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$ 20.000</w:t>
            </w:r>
          </w:p>
        </w:tc>
        <w:tc>
          <w:tcPr>
            <w:tcW w:w="1043" w:type="pct"/>
            <w:tcBorders>
              <w:top w:val="nil"/>
              <w:left w:val="nil"/>
              <w:bottom w:val="single" w:sz="4" w:space="0" w:color="auto"/>
              <w:right w:val="single" w:sz="4" w:space="0" w:color="auto"/>
            </w:tcBorders>
            <w:shd w:val="clear" w:color="auto" w:fill="auto"/>
            <w:noWrap/>
            <w:vAlign w:val="bottom"/>
            <w:hideMark/>
          </w:tcPr>
          <w:p w14:paraId="1EDF8F8D"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$ 600.000</w:t>
            </w:r>
          </w:p>
        </w:tc>
      </w:tr>
      <w:tr w:rsidR="00630525" w:rsidRPr="00630525" w14:paraId="6C358416" w14:textId="77777777" w:rsidTr="00AD7EC3">
        <w:trPr>
          <w:trHeight w:val="300"/>
        </w:trPr>
        <w:tc>
          <w:tcPr>
            <w:tcW w:w="3957"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CF0BB" w14:textId="365AC0E6" w:rsidR="00630525" w:rsidRPr="00630525" w:rsidRDefault="00630525" w:rsidP="00AD7EC3">
            <w:pPr>
              <w:spacing w:after="0" w:line="240" w:lineRule="auto"/>
              <w:jc w:val="center"/>
              <w:rPr>
                <w:rFonts w:eastAsia="Times New Roman" w:cs="Calibri"/>
                <w:b/>
                <w:bCs/>
                <w:color w:val="000000"/>
                <w:lang w:val="es-ES" w:eastAsia="es-ES"/>
              </w:rPr>
            </w:pPr>
            <w:r w:rsidRPr="00630525">
              <w:rPr>
                <w:rFonts w:eastAsia="Times New Roman" w:cs="Calibri"/>
                <w:b/>
                <w:bCs/>
                <w:color w:val="000000"/>
                <w:lang w:val="es-ES" w:eastAsia="es-ES"/>
              </w:rPr>
              <w:t>Total, Alojamiento</w:t>
            </w:r>
          </w:p>
        </w:tc>
        <w:tc>
          <w:tcPr>
            <w:tcW w:w="1043" w:type="pct"/>
            <w:tcBorders>
              <w:top w:val="nil"/>
              <w:left w:val="nil"/>
              <w:bottom w:val="single" w:sz="4" w:space="0" w:color="auto"/>
              <w:right w:val="single" w:sz="4" w:space="0" w:color="auto"/>
            </w:tcBorders>
            <w:shd w:val="clear" w:color="auto" w:fill="auto"/>
            <w:noWrap/>
            <w:vAlign w:val="bottom"/>
            <w:hideMark/>
          </w:tcPr>
          <w:p w14:paraId="7ADC304A"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$ 600.000</w:t>
            </w:r>
          </w:p>
        </w:tc>
      </w:tr>
      <w:tr w:rsidR="00630525" w:rsidRPr="00630525" w14:paraId="7B04DFAF" w14:textId="77777777" w:rsidTr="00AD7EC3">
        <w:trPr>
          <w:trHeight w:val="300"/>
        </w:trPr>
        <w:tc>
          <w:tcPr>
            <w:tcW w:w="130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C192DE9" w14:textId="77777777" w:rsidR="00630525" w:rsidRPr="00630525" w:rsidRDefault="00630525" w:rsidP="00AD7EC3">
            <w:pPr>
              <w:spacing w:after="0" w:line="240" w:lineRule="auto"/>
              <w:jc w:val="center"/>
              <w:rPr>
                <w:rFonts w:eastAsia="Times New Roman" w:cs="Calibri"/>
                <w:color w:val="000000"/>
                <w:lang w:val="es-ES" w:eastAsia="es-ES"/>
              </w:rPr>
            </w:pPr>
            <w:r w:rsidRPr="00630525">
              <w:rPr>
                <w:rFonts w:eastAsia="Times New Roman" w:cs="Calibri"/>
                <w:color w:val="000000"/>
                <w:lang w:val="es-ES" w:eastAsia="es-ES"/>
              </w:rPr>
              <w:t>Alimentación</w:t>
            </w:r>
          </w:p>
        </w:tc>
        <w:tc>
          <w:tcPr>
            <w:tcW w:w="1908" w:type="pct"/>
            <w:tcBorders>
              <w:top w:val="nil"/>
              <w:left w:val="nil"/>
              <w:bottom w:val="single" w:sz="4" w:space="0" w:color="auto"/>
              <w:right w:val="single" w:sz="4" w:space="0" w:color="auto"/>
            </w:tcBorders>
            <w:shd w:val="clear" w:color="auto" w:fill="auto"/>
            <w:noWrap/>
            <w:vAlign w:val="bottom"/>
            <w:hideMark/>
          </w:tcPr>
          <w:p w14:paraId="4D032F77"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Desayunos</w:t>
            </w:r>
          </w:p>
        </w:tc>
        <w:tc>
          <w:tcPr>
            <w:tcW w:w="740" w:type="pct"/>
            <w:tcBorders>
              <w:top w:val="nil"/>
              <w:left w:val="nil"/>
              <w:bottom w:val="single" w:sz="4" w:space="0" w:color="auto"/>
              <w:right w:val="single" w:sz="4" w:space="0" w:color="auto"/>
            </w:tcBorders>
            <w:shd w:val="clear" w:color="auto" w:fill="auto"/>
            <w:noWrap/>
            <w:vAlign w:val="bottom"/>
            <w:hideMark/>
          </w:tcPr>
          <w:p w14:paraId="0E40D0AF"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$ 5.000</w:t>
            </w:r>
          </w:p>
        </w:tc>
        <w:tc>
          <w:tcPr>
            <w:tcW w:w="1043" w:type="pct"/>
            <w:tcBorders>
              <w:top w:val="nil"/>
              <w:left w:val="nil"/>
              <w:bottom w:val="single" w:sz="4" w:space="0" w:color="auto"/>
              <w:right w:val="single" w:sz="4" w:space="0" w:color="auto"/>
            </w:tcBorders>
            <w:shd w:val="clear" w:color="auto" w:fill="auto"/>
            <w:noWrap/>
            <w:vAlign w:val="bottom"/>
            <w:hideMark/>
          </w:tcPr>
          <w:p w14:paraId="679284FE"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$ 150.000</w:t>
            </w:r>
          </w:p>
        </w:tc>
      </w:tr>
      <w:tr w:rsidR="00630525" w:rsidRPr="00630525" w14:paraId="1C60AF18" w14:textId="77777777" w:rsidTr="00AD7EC3">
        <w:trPr>
          <w:trHeight w:val="300"/>
        </w:trPr>
        <w:tc>
          <w:tcPr>
            <w:tcW w:w="1309" w:type="pct"/>
            <w:vMerge/>
            <w:tcBorders>
              <w:top w:val="nil"/>
              <w:left w:val="single" w:sz="4" w:space="0" w:color="auto"/>
              <w:bottom w:val="single" w:sz="4" w:space="0" w:color="auto"/>
              <w:right w:val="single" w:sz="4" w:space="0" w:color="auto"/>
            </w:tcBorders>
            <w:vAlign w:val="center"/>
            <w:hideMark/>
          </w:tcPr>
          <w:p w14:paraId="05062D7F" w14:textId="77777777" w:rsidR="00630525" w:rsidRPr="00630525" w:rsidRDefault="00630525" w:rsidP="00AD7EC3">
            <w:pPr>
              <w:spacing w:after="0" w:line="240" w:lineRule="auto"/>
              <w:rPr>
                <w:rFonts w:eastAsia="Times New Roman" w:cs="Calibri"/>
                <w:color w:val="000000"/>
                <w:lang w:val="es-ES" w:eastAsia="es-ES"/>
              </w:rPr>
            </w:pPr>
          </w:p>
        </w:tc>
        <w:tc>
          <w:tcPr>
            <w:tcW w:w="1908" w:type="pct"/>
            <w:tcBorders>
              <w:top w:val="nil"/>
              <w:left w:val="nil"/>
              <w:bottom w:val="single" w:sz="4" w:space="0" w:color="auto"/>
              <w:right w:val="single" w:sz="4" w:space="0" w:color="auto"/>
            </w:tcBorders>
            <w:shd w:val="clear" w:color="auto" w:fill="auto"/>
            <w:noWrap/>
            <w:vAlign w:val="bottom"/>
            <w:hideMark/>
          </w:tcPr>
          <w:p w14:paraId="590C0A6C"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almuerzos</w:t>
            </w:r>
          </w:p>
        </w:tc>
        <w:tc>
          <w:tcPr>
            <w:tcW w:w="740" w:type="pct"/>
            <w:tcBorders>
              <w:top w:val="nil"/>
              <w:left w:val="nil"/>
              <w:bottom w:val="single" w:sz="4" w:space="0" w:color="auto"/>
              <w:right w:val="single" w:sz="4" w:space="0" w:color="auto"/>
            </w:tcBorders>
            <w:shd w:val="clear" w:color="auto" w:fill="auto"/>
            <w:noWrap/>
            <w:vAlign w:val="bottom"/>
            <w:hideMark/>
          </w:tcPr>
          <w:p w14:paraId="3DF8AE4C"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$ 7.000</w:t>
            </w:r>
          </w:p>
        </w:tc>
        <w:tc>
          <w:tcPr>
            <w:tcW w:w="1043" w:type="pct"/>
            <w:tcBorders>
              <w:top w:val="nil"/>
              <w:left w:val="nil"/>
              <w:bottom w:val="single" w:sz="4" w:space="0" w:color="auto"/>
              <w:right w:val="single" w:sz="4" w:space="0" w:color="auto"/>
            </w:tcBorders>
            <w:shd w:val="clear" w:color="auto" w:fill="auto"/>
            <w:noWrap/>
            <w:vAlign w:val="bottom"/>
            <w:hideMark/>
          </w:tcPr>
          <w:p w14:paraId="08436404"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$ 210.000</w:t>
            </w:r>
          </w:p>
        </w:tc>
      </w:tr>
      <w:tr w:rsidR="00630525" w:rsidRPr="00630525" w14:paraId="5C431EA8" w14:textId="77777777" w:rsidTr="00AD7EC3">
        <w:trPr>
          <w:trHeight w:val="300"/>
        </w:trPr>
        <w:tc>
          <w:tcPr>
            <w:tcW w:w="1309" w:type="pct"/>
            <w:vMerge/>
            <w:tcBorders>
              <w:top w:val="nil"/>
              <w:left w:val="single" w:sz="4" w:space="0" w:color="auto"/>
              <w:bottom w:val="single" w:sz="4" w:space="0" w:color="auto"/>
              <w:right w:val="single" w:sz="4" w:space="0" w:color="auto"/>
            </w:tcBorders>
            <w:vAlign w:val="center"/>
            <w:hideMark/>
          </w:tcPr>
          <w:p w14:paraId="4429E3B1" w14:textId="77777777" w:rsidR="00630525" w:rsidRPr="00630525" w:rsidRDefault="00630525" w:rsidP="00AD7EC3">
            <w:pPr>
              <w:spacing w:after="0" w:line="240" w:lineRule="auto"/>
              <w:rPr>
                <w:rFonts w:eastAsia="Times New Roman" w:cs="Calibri"/>
                <w:color w:val="000000"/>
                <w:lang w:val="es-ES" w:eastAsia="es-ES"/>
              </w:rPr>
            </w:pPr>
          </w:p>
        </w:tc>
        <w:tc>
          <w:tcPr>
            <w:tcW w:w="1908" w:type="pct"/>
            <w:tcBorders>
              <w:top w:val="nil"/>
              <w:left w:val="nil"/>
              <w:bottom w:val="single" w:sz="4" w:space="0" w:color="auto"/>
              <w:right w:val="single" w:sz="4" w:space="0" w:color="auto"/>
            </w:tcBorders>
            <w:shd w:val="clear" w:color="auto" w:fill="auto"/>
            <w:noWrap/>
            <w:vAlign w:val="bottom"/>
            <w:hideMark/>
          </w:tcPr>
          <w:p w14:paraId="1610CB14" w14:textId="77777777" w:rsidR="00630525" w:rsidRPr="00630525" w:rsidRDefault="00630525" w:rsidP="00AD7EC3">
            <w:pPr>
              <w:spacing w:after="0" w:line="240" w:lineRule="auto"/>
              <w:rPr>
                <w:rFonts w:eastAsia="Times New Roman" w:cs="Calibri"/>
                <w:color w:val="000000"/>
                <w:lang w:val="es-ES" w:eastAsia="es-ES"/>
              </w:rPr>
            </w:pPr>
            <w:r w:rsidRPr="00630525">
              <w:rPr>
                <w:rFonts w:eastAsia="Times New Roman" w:cs="Calibri"/>
                <w:color w:val="000000"/>
                <w:lang w:val="es-ES" w:eastAsia="es-ES"/>
              </w:rPr>
              <w:t>cena</w:t>
            </w:r>
          </w:p>
        </w:tc>
        <w:tc>
          <w:tcPr>
            <w:tcW w:w="740" w:type="pct"/>
            <w:tcBorders>
              <w:top w:val="nil"/>
              <w:left w:val="nil"/>
              <w:bottom w:val="single" w:sz="4" w:space="0" w:color="auto"/>
              <w:right w:val="single" w:sz="4" w:space="0" w:color="auto"/>
            </w:tcBorders>
            <w:shd w:val="clear" w:color="auto" w:fill="auto"/>
            <w:noWrap/>
            <w:vAlign w:val="bottom"/>
            <w:hideMark/>
          </w:tcPr>
          <w:p w14:paraId="1D4B8693"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$ 5.000</w:t>
            </w:r>
          </w:p>
        </w:tc>
        <w:tc>
          <w:tcPr>
            <w:tcW w:w="1043" w:type="pct"/>
            <w:tcBorders>
              <w:top w:val="nil"/>
              <w:left w:val="nil"/>
              <w:bottom w:val="single" w:sz="4" w:space="0" w:color="auto"/>
              <w:right w:val="single" w:sz="4" w:space="0" w:color="auto"/>
            </w:tcBorders>
            <w:shd w:val="clear" w:color="auto" w:fill="auto"/>
            <w:noWrap/>
            <w:vAlign w:val="bottom"/>
            <w:hideMark/>
          </w:tcPr>
          <w:p w14:paraId="757673BD"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$150.000</w:t>
            </w:r>
          </w:p>
        </w:tc>
      </w:tr>
      <w:tr w:rsidR="00630525" w:rsidRPr="00630525" w14:paraId="7E32DBC8" w14:textId="77777777" w:rsidTr="00AD7EC3">
        <w:trPr>
          <w:trHeight w:val="300"/>
        </w:trPr>
        <w:tc>
          <w:tcPr>
            <w:tcW w:w="3957"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BFCC2" w14:textId="393B6A3A" w:rsidR="00630525" w:rsidRPr="00630525" w:rsidRDefault="00630525" w:rsidP="00AD7EC3">
            <w:pPr>
              <w:spacing w:after="0" w:line="240" w:lineRule="auto"/>
              <w:jc w:val="center"/>
              <w:rPr>
                <w:rFonts w:eastAsia="Times New Roman" w:cs="Calibri"/>
                <w:b/>
                <w:bCs/>
                <w:color w:val="000000"/>
                <w:lang w:val="es-ES" w:eastAsia="es-ES"/>
              </w:rPr>
            </w:pPr>
            <w:r w:rsidRPr="00630525">
              <w:rPr>
                <w:rFonts w:eastAsia="Times New Roman" w:cs="Calibri"/>
                <w:b/>
                <w:bCs/>
                <w:color w:val="000000"/>
                <w:lang w:val="es-ES" w:eastAsia="es-ES"/>
              </w:rPr>
              <w:t xml:space="preserve">Total, Alimentación </w:t>
            </w:r>
          </w:p>
        </w:tc>
        <w:tc>
          <w:tcPr>
            <w:tcW w:w="1043" w:type="pct"/>
            <w:tcBorders>
              <w:top w:val="nil"/>
              <w:left w:val="nil"/>
              <w:bottom w:val="single" w:sz="4" w:space="0" w:color="auto"/>
              <w:right w:val="single" w:sz="4" w:space="0" w:color="auto"/>
            </w:tcBorders>
            <w:shd w:val="clear" w:color="auto" w:fill="auto"/>
            <w:noWrap/>
            <w:vAlign w:val="bottom"/>
            <w:hideMark/>
          </w:tcPr>
          <w:p w14:paraId="7F1C5D43" w14:textId="77777777" w:rsidR="00630525" w:rsidRPr="00630525" w:rsidRDefault="00630525" w:rsidP="00AD7EC3">
            <w:pPr>
              <w:spacing w:after="0" w:line="240" w:lineRule="auto"/>
              <w:jc w:val="right"/>
              <w:rPr>
                <w:rFonts w:eastAsia="Times New Roman" w:cs="Calibri"/>
                <w:color w:val="000000"/>
                <w:lang w:val="es-ES" w:eastAsia="es-ES"/>
              </w:rPr>
            </w:pPr>
            <w:r w:rsidRPr="00630525">
              <w:rPr>
                <w:rFonts w:eastAsia="Times New Roman" w:cs="Calibri"/>
                <w:color w:val="000000"/>
                <w:lang w:val="es-ES" w:eastAsia="es-ES"/>
              </w:rPr>
              <w:t>$ 514.000</w:t>
            </w:r>
          </w:p>
        </w:tc>
      </w:tr>
      <w:tr w:rsidR="00630525" w:rsidRPr="001818D4" w14:paraId="3B14B562" w14:textId="77777777" w:rsidTr="00AD7EC3">
        <w:trPr>
          <w:trHeight w:val="300"/>
        </w:trPr>
        <w:tc>
          <w:tcPr>
            <w:tcW w:w="3957"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67F05" w14:textId="77777777" w:rsidR="00630525" w:rsidRPr="00630525" w:rsidRDefault="00630525" w:rsidP="00AD7EC3">
            <w:pPr>
              <w:spacing w:after="0" w:line="240" w:lineRule="auto"/>
              <w:jc w:val="center"/>
              <w:rPr>
                <w:rFonts w:eastAsia="Times New Roman" w:cs="Calibri"/>
                <w:b/>
                <w:bCs/>
                <w:color w:val="000000"/>
                <w:lang w:val="es-ES" w:eastAsia="es-ES"/>
              </w:rPr>
            </w:pPr>
            <w:r w:rsidRPr="00630525">
              <w:rPr>
                <w:rFonts w:eastAsia="Times New Roman" w:cs="Calibri"/>
                <w:b/>
                <w:bCs/>
                <w:color w:val="000000"/>
                <w:lang w:val="es-ES" w:eastAsia="es-ES"/>
              </w:rPr>
              <w:t>TOTAL</w:t>
            </w:r>
          </w:p>
        </w:tc>
        <w:tc>
          <w:tcPr>
            <w:tcW w:w="1043" w:type="pct"/>
            <w:tcBorders>
              <w:top w:val="nil"/>
              <w:left w:val="nil"/>
              <w:bottom w:val="single" w:sz="4" w:space="0" w:color="auto"/>
              <w:right w:val="single" w:sz="4" w:space="0" w:color="auto"/>
            </w:tcBorders>
            <w:shd w:val="clear" w:color="auto" w:fill="auto"/>
            <w:noWrap/>
            <w:vAlign w:val="bottom"/>
            <w:hideMark/>
          </w:tcPr>
          <w:p w14:paraId="5FE3A3ED" w14:textId="77777777" w:rsidR="00630525" w:rsidRPr="001818D4" w:rsidRDefault="00630525" w:rsidP="00AD7EC3">
            <w:pPr>
              <w:spacing w:after="0" w:line="240" w:lineRule="auto"/>
              <w:jc w:val="right"/>
              <w:rPr>
                <w:rFonts w:eastAsia="Times New Roman" w:cs="Calibri"/>
                <w:b/>
                <w:bCs/>
                <w:color w:val="000000"/>
                <w:lang w:val="es-ES" w:eastAsia="es-ES"/>
              </w:rPr>
            </w:pPr>
            <w:r w:rsidRPr="00630525">
              <w:rPr>
                <w:rFonts w:eastAsia="Times New Roman" w:cs="Calibri"/>
                <w:b/>
                <w:bCs/>
                <w:color w:val="000000"/>
                <w:lang w:val="es-ES" w:eastAsia="es-ES"/>
              </w:rPr>
              <w:t>$ 1.714.000</w:t>
            </w:r>
          </w:p>
        </w:tc>
      </w:tr>
    </w:tbl>
    <w:p w14:paraId="4C545040" w14:textId="77777777" w:rsidR="002C36AE" w:rsidRDefault="002C36AE" w:rsidP="002C36AE">
      <w:pPr>
        <w:pStyle w:val="Ttulo1"/>
        <w:spacing w:line="480" w:lineRule="auto"/>
        <w:rPr>
          <w:rFonts w:ascii="Times New Roman" w:hAnsi="Times New Roman" w:cs="Times New Roman"/>
          <w:color w:val="auto"/>
          <w:szCs w:val="24"/>
          <w:lang w:val="en-US"/>
        </w:rPr>
      </w:pPr>
    </w:p>
    <w:p w14:paraId="228574F2" w14:textId="77777777" w:rsidR="002C36AE" w:rsidRDefault="002C36AE">
      <w:pPr>
        <w:spacing w:before="0" w:after="160" w:line="259" w:lineRule="auto"/>
        <w:rPr>
          <w:rFonts w:ascii="Times New Roman" w:eastAsiaTheme="majorEastAsia" w:hAnsi="Times New Roman" w:cs="Times New Roman"/>
          <w:sz w:val="32"/>
          <w:szCs w:val="24"/>
          <w:lang w:val="en-US"/>
        </w:rPr>
      </w:pPr>
      <w:r>
        <w:rPr>
          <w:rFonts w:ascii="Times New Roman" w:hAnsi="Times New Roman" w:cs="Times New Roman"/>
          <w:szCs w:val="24"/>
          <w:lang w:val="en-US"/>
        </w:rPr>
        <w:br w:type="page"/>
      </w:r>
    </w:p>
    <w:p w14:paraId="064A7E5F" w14:textId="77777777" w:rsidR="00577206" w:rsidRPr="00A33E39" w:rsidRDefault="002C36AE" w:rsidP="00C043F4">
      <w:pPr>
        <w:pStyle w:val="Prrafodelista"/>
        <w:numPr>
          <w:ilvl w:val="0"/>
          <w:numId w:val="7"/>
        </w:numPr>
        <w:spacing w:before="0" w:after="0" w:line="480" w:lineRule="auto"/>
        <w:jc w:val="both"/>
        <w:outlineLvl w:val="0"/>
        <w:rPr>
          <w:rFonts w:ascii="Times New Roman" w:hAnsi="Times New Roman" w:cs="Times New Roman"/>
          <w:b/>
          <w:sz w:val="28"/>
          <w:szCs w:val="24"/>
          <w:lang w:val="es-CO"/>
        </w:rPr>
      </w:pPr>
      <w:bookmarkStart w:id="132" w:name="_Toc38152546"/>
      <w:r w:rsidRPr="00A33E39">
        <w:rPr>
          <w:rFonts w:ascii="Times New Roman" w:hAnsi="Times New Roman" w:cs="Times New Roman"/>
          <w:b/>
          <w:sz w:val="28"/>
          <w:szCs w:val="24"/>
          <w:lang w:val="es-CO"/>
        </w:rPr>
        <w:lastRenderedPageBreak/>
        <w:t>CRONOGRAMA</w:t>
      </w:r>
      <w:bookmarkEnd w:id="132"/>
    </w:p>
    <w:tbl>
      <w:tblPr>
        <w:tblW w:w="0" w:type="auto"/>
        <w:tblCellMar>
          <w:left w:w="70" w:type="dxa"/>
          <w:right w:w="70" w:type="dxa"/>
        </w:tblCellMar>
        <w:tblLook w:val="04A0" w:firstRow="1" w:lastRow="0" w:firstColumn="1" w:lastColumn="0" w:noHBand="0" w:noVBand="1"/>
      </w:tblPr>
      <w:tblGrid>
        <w:gridCol w:w="962"/>
        <w:gridCol w:w="4781"/>
        <w:gridCol w:w="400"/>
        <w:gridCol w:w="392"/>
        <w:gridCol w:w="415"/>
        <w:gridCol w:w="394"/>
        <w:gridCol w:w="430"/>
        <w:gridCol w:w="367"/>
        <w:gridCol w:w="315"/>
        <w:gridCol w:w="404"/>
      </w:tblGrid>
      <w:tr w:rsidR="004D3F10" w:rsidRPr="00D003E8" w14:paraId="3C54881A" w14:textId="77777777" w:rsidTr="00630525">
        <w:trPr>
          <w:trHeight w:val="198"/>
        </w:trPr>
        <w:tc>
          <w:tcPr>
            <w:tcW w:w="0" w:type="auto"/>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6DB3778" w14:textId="77777777" w:rsidR="004D3F10" w:rsidRPr="00D003E8" w:rsidRDefault="004D3F10" w:rsidP="004D3F10">
            <w:pPr>
              <w:spacing w:after="0" w:line="240" w:lineRule="auto"/>
              <w:jc w:val="center"/>
              <w:rPr>
                <w:rFonts w:eastAsia="Times New Roman" w:cs="Calibri"/>
                <w:color w:val="000000"/>
                <w:lang w:val="es-ES" w:eastAsia="es-ES"/>
              </w:rPr>
            </w:pPr>
            <w:r w:rsidRPr="00D003E8">
              <w:rPr>
                <w:rFonts w:eastAsia="Times New Roman" w:cs="Calibri"/>
                <w:color w:val="000000"/>
                <w:lang w:val="es-ES" w:eastAsia="es-ES"/>
              </w:rPr>
              <w:t>Fases</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12EBB623" w14:textId="77777777" w:rsidR="004D3F10" w:rsidRPr="00D003E8" w:rsidRDefault="004D3F10" w:rsidP="004D3F10">
            <w:pPr>
              <w:spacing w:after="0" w:line="240" w:lineRule="auto"/>
              <w:jc w:val="center"/>
              <w:rPr>
                <w:rFonts w:eastAsia="Times New Roman" w:cs="Calibri"/>
                <w:color w:val="000000"/>
                <w:szCs w:val="20"/>
                <w:lang w:val="es-ES" w:eastAsia="es-ES"/>
              </w:rPr>
            </w:pPr>
            <w:r>
              <w:rPr>
                <w:rFonts w:eastAsia="Times New Roman" w:cs="Calibri"/>
                <w:color w:val="000000"/>
                <w:szCs w:val="20"/>
                <w:lang w:val="es-ES" w:eastAsia="es-ES"/>
              </w:rPr>
              <w:t>Acciones</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77B72864" w14:textId="313C4009"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Ene</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48956FB3" w14:textId="69DEDE71"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Feb</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27EB0B1B" w14:textId="31783A1D"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Mar</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7F15E5EB" w14:textId="5EDE1E75"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Abr</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062263C8" w14:textId="55BC014A"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May</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705AA96C" w14:textId="5F8C2495" w:rsidR="004D3F10" w:rsidRPr="00AA5196" w:rsidRDefault="004D3F10" w:rsidP="004D3F10">
            <w:pPr>
              <w:spacing w:after="0" w:line="240" w:lineRule="auto"/>
              <w:rPr>
                <w:rFonts w:eastAsia="Times New Roman" w:cs="Calibri"/>
                <w:color w:val="000000"/>
                <w:sz w:val="16"/>
                <w:szCs w:val="16"/>
                <w:lang w:val="es-ES" w:eastAsia="es-ES"/>
              </w:rPr>
            </w:pPr>
            <w:r w:rsidRPr="00AA5196">
              <w:rPr>
                <w:rFonts w:eastAsia="Times New Roman" w:cs="Calibri"/>
                <w:color w:val="000000"/>
                <w:sz w:val="16"/>
                <w:szCs w:val="16"/>
                <w:lang w:val="es-ES" w:eastAsia="es-ES"/>
              </w:rPr>
              <w:t>Jun</w:t>
            </w:r>
          </w:p>
        </w:tc>
        <w:tc>
          <w:tcPr>
            <w:tcW w:w="0" w:type="auto"/>
            <w:tcBorders>
              <w:top w:val="single" w:sz="4" w:space="0" w:color="auto"/>
              <w:left w:val="nil"/>
              <w:bottom w:val="single" w:sz="4" w:space="0" w:color="auto"/>
              <w:right w:val="single" w:sz="4" w:space="0" w:color="auto"/>
            </w:tcBorders>
            <w:shd w:val="clear" w:color="auto" w:fill="92D050"/>
            <w:noWrap/>
            <w:vAlign w:val="bottom"/>
            <w:hideMark/>
          </w:tcPr>
          <w:p w14:paraId="61229629" w14:textId="6CBB9FBD" w:rsidR="004D3F10" w:rsidRPr="00AA5196" w:rsidRDefault="004D3F10" w:rsidP="004D3F10">
            <w:pPr>
              <w:spacing w:after="0" w:line="240" w:lineRule="auto"/>
              <w:rPr>
                <w:rFonts w:eastAsia="Times New Roman" w:cs="Calibri"/>
                <w:color w:val="000000"/>
                <w:sz w:val="16"/>
                <w:szCs w:val="16"/>
                <w:lang w:val="es-ES" w:eastAsia="es-ES"/>
              </w:rPr>
            </w:pPr>
            <w:r>
              <w:rPr>
                <w:rFonts w:eastAsia="Times New Roman" w:cs="Calibri"/>
                <w:color w:val="000000"/>
                <w:sz w:val="16"/>
                <w:szCs w:val="16"/>
                <w:lang w:val="es-ES" w:eastAsia="es-ES"/>
              </w:rPr>
              <w:t>jul</w:t>
            </w:r>
          </w:p>
        </w:tc>
        <w:tc>
          <w:tcPr>
            <w:tcW w:w="186" w:type="dxa"/>
            <w:tcBorders>
              <w:top w:val="single" w:sz="4" w:space="0" w:color="auto"/>
              <w:left w:val="nil"/>
              <w:bottom w:val="single" w:sz="4" w:space="0" w:color="auto"/>
              <w:right w:val="single" w:sz="4" w:space="0" w:color="auto"/>
            </w:tcBorders>
            <w:shd w:val="clear" w:color="auto" w:fill="92D050"/>
            <w:noWrap/>
            <w:vAlign w:val="bottom"/>
            <w:hideMark/>
          </w:tcPr>
          <w:p w14:paraId="06E77B8A" w14:textId="1B0CDCE7" w:rsidR="004D3F10" w:rsidRPr="00AA5196" w:rsidRDefault="004D3F10" w:rsidP="004D3F10">
            <w:pPr>
              <w:spacing w:after="0" w:line="240" w:lineRule="auto"/>
              <w:rPr>
                <w:rFonts w:eastAsia="Times New Roman" w:cs="Calibri"/>
                <w:color w:val="000000"/>
                <w:sz w:val="16"/>
                <w:szCs w:val="16"/>
                <w:lang w:val="es-ES" w:eastAsia="es-ES"/>
              </w:rPr>
            </w:pPr>
            <w:proofErr w:type="spellStart"/>
            <w:r>
              <w:rPr>
                <w:rFonts w:eastAsia="Times New Roman" w:cs="Calibri"/>
                <w:color w:val="000000"/>
                <w:sz w:val="16"/>
                <w:szCs w:val="16"/>
                <w:lang w:val="es-ES" w:eastAsia="es-ES"/>
              </w:rPr>
              <w:t>Ago</w:t>
            </w:r>
            <w:proofErr w:type="spellEnd"/>
          </w:p>
        </w:tc>
      </w:tr>
      <w:tr w:rsidR="004D3F10" w:rsidRPr="00D003E8" w14:paraId="5BAD4B52" w14:textId="77777777" w:rsidTr="00630525">
        <w:trPr>
          <w:trHeight w:val="377"/>
        </w:trPr>
        <w:tc>
          <w:tcPr>
            <w:tcW w:w="0" w:type="auto"/>
            <w:tcBorders>
              <w:top w:val="nil"/>
              <w:left w:val="single" w:sz="4" w:space="0" w:color="auto"/>
              <w:bottom w:val="single" w:sz="4" w:space="0" w:color="auto"/>
              <w:right w:val="single" w:sz="4" w:space="0" w:color="auto"/>
            </w:tcBorders>
            <w:shd w:val="clear" w:color="000000" w:fill="92D050"/>
            <w:noWrap/>
            <w:vAlign w:val="center"/>
            <w:hideMark/>
          </w:tcPr>
          <w:p w14:paraId="11F63227" w14:textId="77777777" w:rsidR="004D3F10" w:rsidRPr="00D003E8" w:rsidRDefault="004D3F10" w:rsidP="0030660D">
            <w:pPr>
              <w:spacing w:after="0" w:line="240" w:lineRule="auto"/>
              <w:jc w:val="center"/>
              <w:rPr>
                <w:rFonts w:eastAsia="Times New Roman" w:cs="Calibri"/>
                <w:color w:val="000000"/>
                <w:lang w:val="es-ES" w:eastAsia="es-ES"/>
              </w:rPr>
            </w:pPr>
            <w:r w:rsidRPr="00D003E8">
              <w:rPr>
                <w:rFonts w:eastAsia="Times New Roman" w:cs="Calibri"/>
                <w:color w:val="000000"/>
                <w:lang w:val="es-ES" w:eastAsia="es-ES"/>
              </w:rPr>
              <w:t>FASE I</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CEEC5E8"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Comité de ética</w:t>
            </w:r>
          </w:p>
        </w:tc>
        <w:tc>
          <w:tcPr>
            <w:tcW w:w="0" w:type="auto"/>
            <w:tcBorders>
              <w:top w:val="nil"/>
              <w:left w:val="nil"/>
              <w:bottom w:val="single" w:sz="4" w:space="0" w:color="auto"/>
              <w:right w:val="single" w:sz="4" w:space="0" w:color="auto"/>
            </w:tcBorders>
            <w:shd w:val="clear" w:color="auto" w:fill="auto"/>
            <w:noWrap/>
            <w:vAlign w:val="center"/>
          </w:tcPr>
          <w:p w14:paraId="5F2B108C" w14:textId="4B04CD17" w:rsidR="004D3F10" w:rsidRPr="00AA5196"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226BEB4" w14:textId="40885F49" w:rsidR="004D3F10" w:rsidRPr="00AA5196"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736EABD2" w14:textId="3E12AD46"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7C28C79" w14:textId="322E878B"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D940174" w14:textId="18DEB0BA"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3208B6F4" w14:textId="69A5CE0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35F7334" w14:textId="577CCBD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4FD34D15" w14:textId="25556127"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500305B0" w14:textId="77777777" w:rsidTr="00630525">
        <w:trPr>
          <w:trHeight w:val="377"/>
        </w:trPr>
        <w:tc>
          <w:tcPr>
            <w:tcW w:w="0" w:type="auto"/>
            <w:vMerge w:val="restart"/>
            <w:tcBorders>
              <w:top w:val="nil"/>
              <w:left w:val="single" w:sz="4" w:space="0" w:color="auto"/>
              <w:right w:val="single" w:sz="4" w:space="0" w:color="auto"/>
            </w:tcBorders>
            <w:shd w:val="clear" w:color="000000" w:fill="92D050"/>
            <w:noWrap/>
            <w:vAlign w:val="center"/>
          </w:tcPr>
          <w:p w14:paraId="222F6986" w14:textId="77777777" w:rsidR="004D3F10" w:rsidRPr="00D003E8" w:rsidRDefault="004D3F10" w:rsidP="0030660D">
            <w:pPr>
              <w:spacing w:after="0" w:line="240" w:lineRule="auto"/>
              <w:jc w:val="center"/>
              <w:rPr>
                <w:rFonts w:eastAsia="Times New Roman" w:cs="Calibri"/>
                <w:color w:val="000000"/>
                <w:lang w:val="es-ES" w:eastAsia="es-ES"/>
              </w:rPr>
            </w:pPr>
            <w:r w:rsidRPr="00D003E8">
              <w:rPr>
                <w:rFonts w:eastAsia="Times New Roman" w:cs="Calibri"/>
                <w:color w:val="000000"/>
                <w:lang w:val="es-ES" w:eastAsia="es-ES"/>
              </w:rPr>
              <w:t>FASE II</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FF00044" w14:textId="77777777" w:rsidR="004D3F10" w:rsidRPr="00D003E8" w:rsidRDefault="004D3F10" w:rsidP="0030660D">
            <w:pPr>
              <w:spacing w:after="0" w:line="240" w:lineRule="auto"/>
              <w:rPr>
                <w:rFonts w:eastAsia="Times New Roman" w:cs="Calibri"/>
                <w:color w:val="000000"/>
                <w:lang w:val="es-ES" w:eastAsia="es-ES"/>
              </w:rPr>
            </w:pPr>
            <w:r>
              <w:rPr>
                <w:rFonts w:eastAsia="Times New Roman" w:cs="Calibri"/>
                <w:color w:val="000000"/>
                <w:lang w:val="es-ES" w:eastAsia="es-ES"/>
              </w:rPr>
              <w:t>Entrenamiento Personal que aplicará los test.</w:t>
            </w:r>
          </w:p>
        </w:tc>
        <w:tc>
          <w:tcPr>
            <w:tcW w:w="0" w:type="auto"/>
            <w:tcBorders>
              <w:top w:val="nil"/>
              <w:left w:val="nil"/>
              <w:bottom w:val="single" w:sz="4" w:space="0" w:color="auto"/>
              <w:right w:val="single" w:sz="4" w:space="0" w:color="auto"/>
            </w:tcBorders>
            <w:shd w:val="clear" w:color="auto" w:fill="auto"/>
            <w:noWrap/>
            <w:vAlign w:val="center"/>
          </w:tcPr>
          <w:p w14:paraId="0546E83B" w14:textId="3335E803"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0C47C367" w14:textId="7F365F2B"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38200116"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3ED68B73"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47B0882E"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A651889"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36B3913"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73799106"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2153447D" w14:textId="77777777" w:rsidTr="00630525">
        <w:trPr>
          <w:trHeight w:val="377"/>
        </w:trPr>
        <w:tc>
          <w:tcPr>
            <w:tcW w:w="0" w:type="auto"/>
            <w:vMerge/>
            <w:tcBorders>
              <w:top w:val="nil"/>
              <w:left w:val="single" w:sz="4" w:space="0" w:color="auto"/>
              <w:right w:val="single" w:sz="4" w:space="0" w:color="auto"/>
            </w:tcBorders>
            <w:shd w:val="clear" w:color="000000" w:fill="92D050"/>
            <w:noWrap/>
            <w:vAlign w:val="center"/>
          </w:tcPr>
          <w:p w14:paraId="1EFE096E" w14:textId="77777777" w:rsidR="004D3F10" w:rsidRPr="00D003E8" w:rsidRDefault="004D3F10" w:rsidP="0030660D">
            <w:pPr>
              <w:spacing w:after="0" w:line="240" w:lineRule="auto"/>
              <w:jc w:val="center"/>
              <w:rPr>
                <w:rFonts w:eastAsia="Times New Roman" w:cs="Calibri"/>
                <w:color w:val="000000"/>
                <w:lang w:val="es-ES" w:eastAsia="es-ES"/>
              </w:rPr>
            </w:pP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2BC884C" w14:textId="77777777" w:rsidR="004D3F10" w:rsidRDefault="004D3F10" w:rsidP="0030660D">
            <w:pPr>
              <w:spacing w:after="0" w:line="240" w:lineRule="auto"/>
              <w:rPr>
                <w:rFonts w:eastAsia="Times New Roman" w:cs="Calibri"/>
                <w:color w:val="000000"/>
                <w:lang w:val="es-ES" w:eastAsia="es-ES"/>
              </w:rPr>
            </w:pPr>
            <w:r>
              <w:rPr>
                <w:rFonts w:eastAsia="Times New Roman" w:cs="Calibri"/>
                <w:color w:val="000000"/>
                <w:lang w:val="es-ES" w:eastAsia="es-ES"/>
              </w:rPr>
              <w:t>Entrenamiento en pruebas</w:t>
            </w:r>
          </w:p>
        </w:tc>
        <w:tc>
          <w:tcPr>
            <w:tcW w:w="0" w:type="auto"/>
            <w:tcBorders>
              <w:top w:val="nil"/>
              <w:left w:val="nil"/>
              <w:bottom w:val="single" w:sz="4" w:space="0" w:color="auto"/>
              <w:right w:val="single" w:sz="4" w:space="0" w:color="auto"/>
            </w:tcBorders>
            <w:shd w:val="clear" w:color="auto" w:fill="auto"/>
            <w:noWrap/>
            <w:vAlign w:val="center"/>
          </w:tcPr>
          <w:p w14:paraId="65C57C16" w14:textId="3982E3A9"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643645D6" w14:textId="481A4DAF"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1220786" w14:textId="5AF0AC12"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1875EEB"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215142E7"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4580501D"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68E4B37"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7BE85F48" w14:textId="77777777"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15AB73CE" w14:textId="77777777" w:rsidTr="00630525">
        <w:trPr>
          <w:trHeight w:val="198"/>
        </w:trPr>
        <w:tc>
          <w:tcPr>
            <w:tcW w:w="0" w:type="auto"/>
            <w:vMerge/>
            <w:tcBorders>
              <w:left w:val="single" w:sz="4" w:space="0" w:color="auto"/>
              <w:right w:val="single" w:sz="4" w:space="0" w:color="auto"/>
            </w:tcBorders>
            <w:shd w:val="clear" w:color="000000" w:fill="92D050"/>
            <w:noWrap/>
            <w:vAlign w:val="center"/>
            <w:hideMark/>
          </w:tcPr>
          <w:p w14:paraId="127728BC" w14:textId="77777777" w:rsidR="004D3F10" w:rsidRPr="00D003E8" w:rsidRDefault="004D3F10" w:rsidP="0030660D">
            <w:pPr>
              <w:spacing w:after="0" w:line="240" w:lineRule="auto"/>
              <w:jc w:val="center"/>
              <w:rPr>
                <w:rFonts w:eastAsia="Times New Roman" w:cs="Calibri"/>
                <w:color w:val="000000"/>
                <w:lang w:val="es-ES" w:eastAsia="es-ES"/>
              </w:rPr>
            </w:pP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59F1CB93" w14:textId="2D2E1728"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xml:space="preserve">Recolección de la información </w:t>
            </w:r>
            <w:r>
              <w:rPr>
                <w:rFonts w:eastAsia="Times New Roman" w:cs="Calibri"/>
                <w:color w:val="000000"/>
                <w:lang w:val="es-ES" w:eastAsia="es-ES"/>
              </w:rPr>
              <w:t>(Chami Puru)</w:t>
            </w:r>
          </w:p>
        </w:tc>
        <w:tc>
          <w:tcPr>
            <w:tcW w:w="0" w:type="auto"/>
            <w:tcBorders>
              <w:top w:val="nil"/>
              <w:left w:val="nil"/>
              <w:bottom w:val="single" w:sz="4" w:space="0" w:color="auto"/>
              <w:right w:val="single" w:sz="4" w:space="0" w:color="auto"/>
            </w:tcBorders>
            <w:shd w:val="clear" w:color="auto" w:fill="auto"/>
            <w:noWrap/>
            <w:vAlign w:val="center"/>
          </w:tcPr>
          <w:p w14:paraId="2C1BB1DA" w14:textId="0FAF8FEE"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3D82CC31" w14:textId="425D70A0"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5DE03F07" w14:textId="14A9BB26"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7EDED777" w14:textId="76CD7951"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45FCEDF6" w14:textId="3A5F585B"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341C86B" w14:textId="42B52528"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DB26060" w14:textId="23E5D1FA"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1F2822DC" w14:textId="43E784FE"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10C2ACB8" w14:textId="77777777" w:rsidTr="00630525">
        <w:trPr>
          <w:trHeight w:val="198"/>
        </w:trPr>
        <w:tc>
          <w:tcPr>
            <w:tcW w:w="0" w:type="auto"/>
            <w:vMerge w:val="restart"/>
            <w:tcBorders>
              <w:top w:val="nil"/>
              <w:left w:val="single" w:sz="4" w:space="0" w:color="auto"/>
              <w:bottom w:val="single" w:sz="4" w:space="0" w:color="auto"/>
              <w:right w:val="single" w:sz="4" w:space="0" w:color="auto"/>
            </w:tcBorders>
            <w:shd w:val="clear" w:color="000000" w:fill="92D050"/>
            <w:vAlign w:val="center"/>
            <w:hideMark/>
          </w:tcPr>
          <w:p w14:paraId="5B5A807F" w14:textId="77777777" w:rsidR="004D3F10" w:rsidRPr="00D003E8" w:rsidRDefault="004D3F10" w:rsidP="0030660D">
            <w:pPr>
              <w:spacing w:after="0" w:line="240" w:lineRule="auto"/>
              <w:jc w:val="center"/>
              <w:rPr>
                <w:rFonts w:eastAsia="Times New Roman" w:cs="Calibri"/>
                <w:color w:val="000000"/>
                <w:lang w:val="es-ES" w:eastAsia="es-ES"/>
              </w:rPr>
            </w:pPr>
            <w:r w:rsidRPr="00D003E8">
              <w:rPr>
                <w:rFonts w:eastAsia="Times New Roman" w:cs="Calibri"/>
                <w:color w:val="000000"/>
                <w:lang w:val="es-ES" w:eastAsia="es-ES"/>
              </w:rPr>
              <w:t>FASE III</w:t>
            </w:r>
          </w:p>
        </w:tc>
        <w:tc>
          <w:tcPr>
            <w:tcW w:w="0" w:type="auto"/>
            <w:tcBorders>
              <w:top w:val="nil"/>
              <w:left w:val="nil"/>
              <w:bottom w:val="single" w:sz="4" w:space="0" w:color="auto"/>
              <w:right w:val="single" w:sz="4" w:space="0" w:color="auto"/>
            </w:tcBorders>
            <w:shd w:val="clear" w:color="auto" w:fill="auto"/>
            <w:noWrap/>
            <w:vAlign w:val="bottom"/>
            <w:hideMark/>
          </w:tcPr>
          <w:p w14:paraId="3A0062BA"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Tabulación de datos</w:t>
            </w:r>
          </w:p>
          <w:p w14:paraId="3BD84433"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72BD2F11" w14:textId="140BC653"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EC39782" w14:textId="3A70104F"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0984BA4" w14:textId="2B95B957"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3D9A9E42" w14:textId="04FBD542" w:rsidR="004D3F10" w:rsidRPr="00D003E8" w:rsidRDefault="004D3F10" w:rsidP="00630525">
            <w:pPr>
              <w:spacing w:after="0" w:line="240" w:lineRule="auto"/>
              <w:ind w:left="708" w:hanging="708"/>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FB60EFC" w14:textId="6C40975E"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3669BE8D" w14:textId="041672D9"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1BFFB5F" w14:textId="0716786C"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0D1B1E51" w14:textId="1BD64B61"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3BAF0ACF" w14:textId="77777777" w:rsidTr="00630525">
        <w:trPr>
          <w:trHeight w:val="198"/>
        </w:trPr>
        <w:tc>
          <w:tcPr>
            <w:tcW w:w="0" w:type="auto"/>
            <w:vMerge/>
            <w:tcBorders>
              <w:top w:val="nil"/>
              <w:left w:val="single" w:sz="4" w:space="0" w:color="auto"/>
              <w:bottom w:val="single" w:sz="4" w:space="0" w:color="auto"/>
              <w:right w:val="single" w:sz="4" w:space="0" w:color="auto"/>
            </w:tcBorders>
            <w:vAlign w:val="center"/>
            <w:hideMark/>
          </w:tcPr>
          <w:p w14:paraId="1768D3EE" w14:textId="77777777" w:rsidR="004D3F10" w:rsidRPr="00D003E8" w:rsidRDefault="004D3F10" w:rsidP="0030660D">
            <w:pPr>
              <w:spacing w:after="0" w:line="240" w:lineRule="auto"/>
              <w:rPr>
                <w:rFonts w:eastAsia="Times New Roman" w:cs="Calibri"/>
                <w:color w:val="000000"/>
                <w:lang w:val="es-ES" w:eastAsia="es-ES"/>
              </w:rPr>
            </w:pPr>
          </w:p>
        </w:tc>
        <w:tc>
          <w:tcPr>
            <w:tcW w:w="0" w:type="auto"/>
            <w:tcBorders>
              <w:top w:val="nil"/>
              <w:left w:val="nil"/>
              <w:bottom w:val="single" w:sz="4" w:space="0" w:color="auto"/>
              <w:right w:val="single" w:sz="4" w:space="0" w:color="auto"/>
            </w:tcBorders>
            <w:shd w:val="clear" w:color="auto" w:fill="auto"/>
            <w:noWrap/>
            <w:vAlign w:val="bottom"/>
            <w:hideMark/>
          </w:tcPr>
          <w:p w14:paraId="2B971712"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xml:space="preserve">Análisis e interpretación de datos </w:t>
            </w:r>
          </w:p>
          <w:p w14:paraId="5E5CDD90"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2BACB6DA" w14:textId="75E3B213"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BEFA55C" w14:textId="1CB8BAD1"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3A77DEE" w14:textId="12273870"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5B97068D" w14:textId="52935E15"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4BE32910" w14:textId="19D61758"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4AB1C7C" w14:textId="4256DFD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3709A70" w14:textId="251F71A0"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61E188E9" w14:textId="2CE3401D"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163258F9" w14:textId="77777777" w:rsidTr="00630525">
        <w:trPr>
          <w:trHeight w:val="198"/>
        </w:trPr>
        <w:tc>
          <w:tcPr>
            <w:tcW w:w="0" w:type="auto"/>
            <w:vMerge/>
            <w:tcBorders>
              <w:top w:val="nil"/>
              <w:left w:val="single" w:sz="4" w:space="0" w:color="auto"/>
              <w:bottom w:val="single" w:sz="4" w:space="0" w:color="auto"/>
              <w:right w:val="single" w:sz="4" w:space="0" w:color="auto"/>
            </w:tcBorders>
            <w:vAlign w:val="center"/>
            <w:hideMark/>
          </w:tcPr>
          <w:p w14:paraId="453E7BB8" w14:textId="77777777" w:rsidR="004D3F10" w:rsidRPr="00D003E8" w:rsidRDefault="004D3F10" w:rsidP="0030660D">
            <w:pPr>
              <w:spacing w:after="0" w:line="240" w:lineRule="auto"/>
              <w:rPr>
                <w:rFonts w:eastAsia="Times New Roman" w:cs="Calibri"/>
                <w:color w:val="000000"/>
                <w:lang w:val="es-ES" w:eastAsia="es-ES"/>
              </w:rPr>
            </w:pPr>
          </w:p>
        </w:tc>
        <w:tc>
          <w:tcPr>
            <w:tcW w:w="0" w:type="auto"/>
            <w:tcBorders>
              <w:top w:val="nil"/>
              <w:left w:val="nil"/>
              <w:bottom w:val="single" w:sz="4" w:space="0" w:color="auto"/>
              <w:right w:val="single" w:sz="4" w:space="0" w:color="auto"/>
            </w:tcBorders>
            <w:shd w:val="clear" w:color="auto" w:fill="auto"/>
            <w:noWrap/>
            <w:vAlign w:val="bottom"/>
            <w:hideMark/>
          </w:tcPr>
          <w:p w14:paraId="091D177E"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Elaboración de documento</w:t>
            </w:r>
          </w:p>
          <w:p w14:paraId="3C1AE17D"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6E495266" w14:textId="79FCBAD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DEAF2AB" w14:textId="51991D0F"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96C34E9" w14:textId="177B14E2"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7367742" w14:textId="2186B793"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F89E3B0" w14:textId="6F880790"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07F0A012" w14:textId="680E6E75"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353990CE" w14:textId="4DA5ADEE"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7C750680" w14:textId="25F1F08A"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40506AA2" w14:textId="77777777" w:rsidTr="00630525">
        <w:trPr>
          <w:trHeight w:val="66"/>
        </w:trPr>
        <w:tc>
          <w:tcPr>
            <w:tcW w:w="0" w:type="auto"/>
            <w:vMerge w:val="restart"/>
            <w:tcBorders>
              <w:top w:val="nil"/>
              <w:left w:val="single" w:sz="4" w:space="0" w:color="auto"/>
              <w:bottom w:val="single" w:sz="4" w:space="0" w:color="auto"/>
              <w:right w:val="single" w:sz="4" w:space="0" w:color="auto"/>
            </w:tcBorders>
            <w:shd w:val="clear" w:color="000000" w:fill="92D050"/>
            <w:noWrap/>
            <w:vAlign w:val="center"/>
            <w:hideMark/>
          </w:tcPr>
          <w:p w14:paraId="248C0321" w14:textId="77777777" w:rsidR="004D3F10" w:rsidRPr="00D003E8" w:rsidRDefault="004D3F10" w:rsidP="0030660D">
            <w:pPr>
              <w:spacing w:after="0" w:line="240" w:lineRule="auto"/>
              <w:jc w:val="center"/>
              <w:rPr>
                <w:rFonts w:eastAsia="Times New Roman" w:cs="Calibri"/>
                <w:color w:val="000000"/>
                <w:lang w:val="es-ES" w:eastAsia="es-ES"/>
              </w:rPr>
            </w:pPr>
            <w:r w:rsidRPr="00D003E8">
              <w:rPr>
                <w:rFonts w:eastAsia="Times New Roman" w:cs="Calibri"/>
                <w:color w:val="000000"/>
                <w:lang w:val="es-ES" w:eastAsia="es-ES"/>
              </w:rPr>
              <w:t>FASE IV</w:t>
            </w:r>
          </w:p>
        </w:tc>
        <w:tc>
          <w:tcPr>
            <w:tcW w:w="0" w:type="auto"/>
            <w:tcBorders>
              <w:top w:val="nil"/>
              <w:left w:val="nil"/>
              <w:bottom w:val="single" w:sz="4" w:space="0" w:color="auto"/>
              <w:right w:val="single" w:sz="4" w:space="0" w:color="auto"/>
            </w:tcBorders>
            <w:shd w:val="clear" w:color="auto" w:fill="auto"/>
            <w:noWrap/>
            <w:vAlign w:val="bottom"/>
            <w:hideMark/>
          </w:tcPr>
          <w:p w14:paraId="2A60C515" w14:textId="1CB67ABE" w:rsidR="004D3F10" w:rsidRPr="00D003E8" w:rsidRDefault="004D3F10" w:rsidP="0030660D">
            <w:pPr>
              <w:spacing w:after="0" w:line="240" w:lineRule="auto"/>
              <w:rPr>
                <w:rFonts w:eastAsia="Times New Roman" w:cs="Calibri"/>
                <w:color w:val="000000"/>
                <w:lang w:val="es-ES" w:eastAsia="es-ES"/>
              </w:rPr>
            </w:pPr>
            <w:r>
              <w:rPr>
                <w:rFonts w:eastAsia="Times New Roman" w:cs="Calibri"/>
                <w:color w:val="000000"/>
                <w:lang w:val="es-ES" w:eastAsia="es-ES"/>
              </w:rPr>
              <w:t>Envió de Informe</w:t>
            </w:r>
          </w:p>
          <w:p w14:paraId="5D758407"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0056F2BD" w14:textId="25E65BE1"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22AAE93F" w14:textId="34BBDBA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1C2CC4A" w14:textId="2CCC4D3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923EFCC" w14:textId="178D8FA4"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2B358CC" w14:textId="53379CF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5627554" w14:textId="4E78F588"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0D3C1506" w14:textId="15C437DF"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54FF442C" w14:textId="0BB0B95F"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5150C2A4" w14:textId="77777777" w:rsidTr="00630525">
        <w:trPr>
          <w:trHeight w:val="237"/>
        </w:trPr>
        <w:tc>
          <w:tcPr>
            <w:tcW w:w="0" w:type="auto"/>
            <w:vMerge/>
            <w:tcBorders>
              <w:top w:val="nil"/>
              <w:left w:val="single" w:sz="4" w:space="0" w:color="auto"/>
              <w:bottom w:val="single" w:sz="4" w:space="0" w:color="auto"/>
              <w:right w:val="single" w:sz="4" w:space="0" w:color="auto"/>
            </w:tcBorders>
            <w:vAlign w:val="center"/>
            <w:hideMark/>
          </w:tcPr>
          <w:p w14:paraId="6817A1B7" w14:textId="77777777" w:rsidR="004D3F10" w:rsidRPr="00D003E8" w:rsidRDefault="004D3F10" w:rsidP="0030660D">
            <w:pPr>
              <w:spacing w:after="0" w:line="240" w:lineRule="auto"/>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bottom"/>
            <w:hideMark/>
          </w:tcPr>
          <w:p w14:paraId="6DA3D3A7"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Escritura de Articulo</w:t>
            </w:r>
          </w:p>
          <w:p w14:paraId="40FB9645"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0EC09E6D" w14:textId="28A2558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E8A6868" w14:textId="2CFAB299"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6ED42915" w14:textId="452B6627"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C38F985" w14:textId="543C442B"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10C95CEE" w14:textId="1E0FBB8B"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17FEC25F" w14:textId="2E628E27" w:rsidR="004D3F10" w:rsidRPr="00D003E8" w:rsidRDefault="004D3F10"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0" w:type="auto"/>
            <w:tcBorders>
              <w:top w:val="nil"/>
              <w:left w:val="nil"/>
              <w:bottom w:val="single" w:sz="4" w:space="0" w:color="auto"/>
              <w:right w:val="single" w:sz="4" w:space="0" w:color="auto"/>
            </w:tcBorders>
            <w:shd w:val="clear" w:color="auto" w:fill="auto"/>
            <w:noWrap/>
            <w:vAlign w:val="center"/>
          </w:tcPr>
          <w:p w14:paraId="23737AEC" w14:textId="19B873B9" w:rsidR="004D3F10" w:rsidRPr="00D003E8" w:rsidRDefault="00630525"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c>
          <w:tcPr>
            <w:tcW w:w="186" w:type="dxa"/>
            <w:tcBorders>
              <w:top w:val="nil"/>
              <w:left w:val="nil"/>
              <w:bottom w:val="single" w:sz="4" w:space="0" w:color="auto"/>
              <w:right w:val="single" w:sz="4" w:space="0" w:color="auto"/>
            </w:tcBorders>
            <w:shd w:val="clear" w:color="auto" w:fill="auto"/>
            <w:noWrap/>
            <w:vAlign w:val="center"/>
          </w:tcPr>
          <w:p w14:paraId="203F835B" w14:textId="3AD6E404" w:rsidR="004D3F10" w:rsidRPr="00D003E8" w:rsidRDefault="004D3F10" w:rsidP="00630525">
            <w:pPr>
              <w:spacing w:after="0" w:line="240" w:lineRule="auto"/>
              <w:jc w:val="center"/>
              <w:rPr>
                <w:rFonts w:eastAsia="Times New Roman" w:cs="Calibri"/>
                <w:color w:val="000000"/>
                <w:sz w:val="20"/>
                <w:szCs w:val="20"/>
                <w:lang w:val="es-ES" w:eastAsia="es-ES"/>
              </w:rPr>
            </w:pPr>
          </w:p>
        </w:tc>
      </w:tr>
      <w:tr w:rsidR="004D3F10" w:rsidRPr="00D003E8" w14:paraId="7B5C84FE" w14:textId="77777777" w:rsidTr="00630525">
        <w:trPr>
          <w:trHeight w:val="198"/>
        </w:trPr>
        <w:tc>
          <w:tcPr>
            <w:tcW w:w="0" w:type="auto"/>
            <w:vMerge/>
            <w:tcBorders>
              <w:top w:val="nil"/>
              <w:left w:val="single" w:sz="4" w:space="0" w:color="auto"/>
              <w:bottom w:val="single" w:sz="4" w:space="0" w:color="auto"/>
              <w:right w:val="single" w:sz="4" w:space="0" w:color="auto"/>
            </w:tcBorders>
            <w:vAlign w:val="center"/>
            <w:hideMark/>
          </w:tcPr>
          <w:p w14:paraId="2247F116" w14:textId="77777777" w:rsidR="004D3F10" w:rsidRPr="00D003E8" w:rsidRDefault="004D3F10" w:rsidP="0030660D">
            <w:pPr>
              <w:spacing w:after="0" w:line="240" w:lineRule="auto"/>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bottom"/>
            <w:hideMark/>
          </w:tcPr>
          <w:p w14:paraId="3CF894DC"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Publicación de resultados</w:t>
            </w:r>
          </w:p>
          <w:p w14:paraId="27739AC8" w14:textId="77777777" w:rsidR="004D3F10" w:rsidRPr="00D003E8" w:rsidRDefault="004D3F10" w:rsidP="0030660D">
            <w:pPr>
              <w:spacing w:after="0" w:line="240" w:lineRule="auto"/>
              <w:rPr>
                <w:rFonts w:eastAsia="Times New Roman" w:cs="Calibri"/>
                <w:color w:val="000000"/>
                <w:lang w:val="es-ES" w:eastAsia="es-ES"/>
              </w:rPr>
            </w:pPr>
            <w:r w:rsidRPr="00D003E8">
              <w:rPr>
                <w:rFonts w:eastAsia="Times New Roman" w:cs="Calibri"/>
                <w:color w:val="000000"/>
                <w:lang w:val="es-ES" w:eastAsia="es-ES"/>
              </w:rPr>
              <w:t> </w:t>
            </w:r>
          </w:p>
        </w:tc>
        <w:tc>
          <w:tcPr>
            <w:tcW w:w="0" w:type="auto"/>
            <w:tcBorders>
              <w:top w:val="nil"/>
              <w:left w:val="nil"/>
              <w:bottom w:val="single" w:sz="4" w:space="0" w:color="auto"/>
              <w:right w:val="single" w:sz="4" w:space="0" w:color="auto"/>
            </w:tcBorders>
            <w:shd w:val="clear" w:color="auto" w:fill="auto"/>
            <w:noWrap/>
            <w:vAlign w:val="center"/>
          </w:tcPr>
          <w:p w14:paraId="1905C2D9" w14:textId="197FAAD9"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D10D0A8" w14:textId="551B75B6"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9217DFE" w14:textId="6FDB8F75"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74EB659E" w14:textId="461D5F3D"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5A65144" w14:textId="4618F28A"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588862B6" w14:textId="041F76B0"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0" w:type="auto"/>
            <w:tcBorders>
              <w:top w:val="nil"/>
              <w:left w:val="nil"/>
              <w:bottom w:val="single" w:sz="4" w:space="0" w:color="auto"/>
              <w:right w:val="single" w:sz="4" w:space="0" w:color="auto"/>
            </w:tcBorders>
            <w:shd w:val="clear" w:color="auto" w:fill="auto"/>
            <w:noWrap/>
            <w:vAlign w:val="center"/>
          </w:tcPr>
          <w:p w14:paraId="033FC520" w14:textId="0A5F467A" w:rsidR="004D3F10" w:rsidRPr="00D003E8" w:rsidRDefault="004D3F10" w:rsidP="00630525">
            <w:pPr>
              <w:spacing w:after="0" w:line="240" w:lineRule="auto"/>
              <w:jc w:val="center"/>
              <w:rPr>
                <w:rFonts w:eastAsia="Times New Roman" w:cs="Calibri"/>
                <w:color w:val="000000"/>
                <w:sz w:val="20"/>
                <w:szCs w:val="20"/>
                <w:lang w:val="es-ES" w:eastAsia="es-ES"/>
              </w:rPr>
            </w:pPr>
          </w:p>
        </w:tc>
        <w:tc>
          <w:tcPr>
            <w:tcW w:w="186" w:type="dxa"/>
            <w:tcBorders>
              <w:top w:val="nil"/>
              <w:left w:val="nil"/>
              <w:bottom w:val="single" w:sz="4" w:space="0" w:color="auto"/>
              <w:right w:val="single" w:sz="4" w:space="0" w:color="auto"/>
            </w:tcBorders>
            <w:shd w:val="clear" w:color="auto" w:fill="auto"/>
            <w:noWrap/>
            <w:vAlign w:val="center"/>
          </w:tcPr>
          <w:p w14:paraId="407A0A68" w14:textId="406CEFEA" w:rsidR="004D3F10" w:rsidRPr="00D003E8" w:rsidRDefault="00630525" w:rsidP="00630525">
            <w:pPr>
              <w:spacing w:after="0" w:line="240" w:lineRule="auto"/>
              <w:jc w:val="center"/>
              <w:rPr>
                <w:rFonts w:eastAsia="Times New Roman" w:cs="Calibri"/>
                <w:color w:val="000000"/>
                <w:sz w:val="20"/>
                <w:szCs w:val="20"/>
                <w:lang w:val="es-ES" w:eastAsia="es-ES"/>
              </w:rPr>
            </w:pPr>
            <w:r>
              <w:rPr>
                <w:rFonts w:eastAsia="Times New Roman" w:cs="Calibri"/>
                <w:color w:val="000000"/>
                <w:sz w:val="20"/>
                <w:szCs w:val="20"/>
                <w:lang w:val="es-ES" w:eastAsia="es-ES"/>
              </w:rPr>
              <w:t>X</w:t>
            </w:r>
          </w:p>
        </w:tc>
      </w:tr>
    </w:tbl>
    <w:p w14:paraId="1A6C2354" w14:textId="72DEC87E" w:rsidR="002C36AE" w:rsidRDefault="002C36AE" w:rsidP="002C36AE">
      <w:pPr>
        <w:pStyle w:val="Ttulo1"/>
        <w:spacing w:line="480" w:lineRule="auto"/>
        <w:rPr>
          <w:rFonts w:ascii="Times New Roman" w:hAnsi="Times New Roman" w:cs="Times New Roman"/>
          <w:szCs w:val="24"/>
          <w:lang w:val="en-US"/>
        </w:rPr>
      </w:pPr>
      <w:r>
        <w:rPr>
          <w:rFonts w:ascii="Times New Roman" w:hAnsi="Times New Roman" w:cs="Times New Roman"/>
          <w:color w:val="auto"/>
          <w:szCs w:val="24"/>
          <w:lang w:val="en-US"/>
        </w:rPr>
        <w:br w:type="page"/>
      </w:r>
    </w:p>
    <w:p w14:paraId="4817CC78" w14:textId="7A90A739" w:rsidR="000F7F19" w:rsidRPr="00A33E39" w:rsidRDefault="00C75782" w:rsidP="00C043F4">
      <w:pPr>
        <w:pStyle w:val="Prrafodelista"/>
        <w:numPr>
          <w:ilvl w:val="0"/>
          <w:numId w:val="7"/>
        </w:numPr>
        <w:spacing w:before="0" w:after="0" w:line="480" w:lineRule="auto"/>
        <w:jc w:val="both"/>
        <w:outlineLvl w:val="0"/>
        <w:rPr>
          <w:rFonts w:ascii="Times New Roman" w:hAnsi="Times New Roman" w:cs="Times New Roman"/>
          <w:b/>
          <w:sz w:val="28"/>
          <w:szCs w:val="24"/>
          <w:lang w:val="es-CO"/>
        </w:rPr>
      </w:pPr>
      <w:bookmarkStart w:id="133" w:name="_Toc38152547"/>
      <w:r w:rsidRPr="00A33E39">
        <w:rPr>
          <w:rFonts w:ascii="Times New Roman" w:hAnsi="Times New Roman" w:cs="Times New Roman"/>
          <w:b/>
          <w:sz w:val="28"/>
          <w:szCs w:val="24"/>
          <w:lang w:val="es-CO"/>
        </w:rPr>
        <w:lastRenderedPageBreak/>
        <w:t>Referentes</w:t>
      </w:r>
      <w:bookmarkEnd w:id="130"/>
      <w:bookmarkEnd w:id="131"/>
      <w:bookmarkEnd w:id="133"/>
    </w:p>
    <w:p w14:paraId="66B2E65A" w14:textId="77777777" w:rsidR="00FA4A6D" w:rsidRPr="00FA4A6D" w:rsidRDefault="00FA4A6D" w:rsidP="00FA4A6D">
      <w:pPr>
        <w:shd w:val="clear" w:color="auto" w:fill="FFFFFF"/>
        <w:spacing w:before="0" w:after="0" w:line="480" w:lineRule="auto"/>
        <w:ind w:left="706" w:hanging="706"/>
        <w:jc w:val="both"/>
        <w:rPr>
          <w:rFonts w:ascii="Times New Roman" w:hAnsi="Times New Roman" w:cs="Times New Roman"/>
          <w:szCs w:val="24"/>
        </w:rPr>
      </w:pPr>
      <w:r w:rsidRPr="00FA4A6D">
        <w:rPr>
          <w:rFonts w:ascii="Times New Roman" w:hAnsi="Times New Roman" w:cs="Times New Roman"/>
          <w:szCs w:val="24"/>
          <w:shd w:val="clear" w:color="auto" w:fill="FFFFFF"/>
          <w:lang w:val="en-US"/>
        </w:rPr>
        <w:t>Aiken, L. S., West, S. G., &amp; Reno, R. R. (1991). </w:t>
      </w:r>
      <w:r w:rsidRPr="00FA4A6D">
        <w:rPr>
          <w:rFonts w:ascii="Times New Roman" w:hAnsi="Times New Roman" w:cs="Times New Roman"/>
          <w:i/>
          <w:iCs/>
          <w:szCs w:val="24"/>
          <w:shd w:val="clear" w:color="auto" w:fill="FFFFFF"/>
          <w:lang w:val="en-US"/>
        </w:rPr>
        <w:t>Multiple regression: Testing and interpreting interactions</w:t>
      </w:r>
      <w:r w:rsidRPr="00FA4A6D">
        <w:rPr>
          <w:rFonts w:ascii="Times New Roman" w:hAnsi="Times New Roman" w:cs="Times New Roman"/>
          <w:szCs w:val="24"/>
          <w:shd w:val="clear" w:color="auto" w:fill="FFFFFF"/>
          <w:lang w:val="en-US"/>
        </w:rPr>
        <w:t>. Sage Publications</w:t>
      </w:r>
      <w:r w:rsidRPr="00FA4A6D">
        <w:rPr>
          <w:rFonts w:ascii="Times New Roman" w:hAnsi="Times New Roman" w:cs="Times New Roman"/>
          <w:szCs w:val="24"/>
        </w:rPr>
        <w:t xml:space="preserve"> </w:t>
      </w:r>
    </w:p>
    <w:p w14:paraId="783BF05F" w14:textId="77777777" w:rsidR="00FA4A6D" w:rsidRPr="00FA4A6D" w:rsidRDefault="007F44FF" w:rsidP="00FA4A6D">
      <w:pPr>
        <w:shd w:val="clear" w:color="auto" w:fill="FFFFFF"/>
        <w:spacing w:before="0" w:after="0" w:line="480" w:lineRule="auto"/>
        <w:ind w:left="706" w:hanging="706"/>
        <w:jc w:val="both"/>
        <w:rPr>
          <w:rFonts w:ascii="Times New Roman" w:hAnsi="Times New Roman" w:cs="Times New Roman"/>
          <w:szCs w:val="24"/>
          <w:shd w:val="clear" w:color="auto" w:fill="FFFFFF"/>
          <w:lang w:val="en-US"/>
        </w:rPr>
      </w:pPr>
      <w:hyperlink r:id="rId13">
        <w:proofErr w:type="spellStart"/>
        <w:r w:rsidR="00FA4A6D" w:rsidRPr="00FA4A6D">
          <w:rPr>
            <w:rFonts w:ascii="Times New Roman" w:eastAsia="Times New Roman" w:hAnsi="Times New Roman" w:cs="Times New Roman"/>
            <w:szCs w:val="24"/>
            <w:lang w:val="es-ES"/>
          </w:rPr>
          <w:t>Alegria</w:t>
        </w:r>
        <w:proofErr w:type="spellEnd"/>
        <w:r w:rsidR="00FA4A6D" w:rsidRPr="00FA4A6D">
          <w:rPr>
            <w:rFonts w:ascii="Times New Roman" w:eastAsia="Times New Roman" w:hAnsi="Times New Roman" w:cs="Times New Roman"/>
            <w:szCs w:val="24"/>
            <w:lang w:val="es-ES"/>
          </w:rPr>
          <w:t>, M</w:t>
        </w:r>
      </w:hyperlink>
      <w:r w:rsidR="00FA4A6D" w:rsidRPr="00FA4A6D">
        <w:rPr>
          <w:rFonts w:ascii="Times New Roman" w:eastAsia="Times New Roman" w:hAnsi="Times New Roman" w:cs="Times New Roman"/>
          <w:szCs w:val="24"/>
          <w:lang w:val="es-ES"/>
        </w:rPr>
        <w:t>.,</w:t>
      </w:r>
      <w:proofErr w:type="spellStart"/>
      <w:r w:rsidR="0030660D">
        <w:fldChar w:fldCharType="begin"/>
      </w:r>
      <w:r w:rsidR="0030660D">
        <w:instrText xml:space="preserve"> HYPERLINK "https://www.ncbi.nlm.nih.gov/pubmed/?term=Sribney%20W%5BAuthor%5D&amp;cauthor=true&amp;cauthor_uid=19412354" \h </w:instrText>
      </w:r>
      <w:r w:rsidR="0030660D">
        <w:fldChar w:fldCharType="separate"/>
      </w:r>
      <w:r w:rsidR="00FA4A6D" w:rsidRPr="00FA4A6D">
        <w:rPr>
          <w:rFonts w:ascii="Times New Roman" w:eastAsia="Times New Roman" w:hAnsi="Times New Roman" w:cs="Times New Roman"/>
          <w:szCs w:val="24"/>
          <w:lang w:val="es-ES"/>
        </w:rPr>
        <w:t>Sribney</w:t>
      </w:r>
      <w:proofErr w:type="spellEnd"/>
      <w:r w:rsidR="00FA4A6D" w:rsidRPr="00FA4A6D">
        <w:rPr>
          <w:rFonts w:ascii="Times New Roman" w:eastAsia="Times New Roman" w:hAnsi="Times New Roman" w:cs="Times New Roman"/>
          <w:szCs w:val="24"/>
          <w:lang w:val="es-ES"/>
        </w:rPr>
        <w:t>, W</w:t>
      </w:r>
      <w:r w:rsidR="0030660D">
        <w:rPr>
          <w:rFonts w:ascii="Times New Roman" w:eastAsia="Times New Roman" w:hAnsi="Times New Roman" w:cs="Times New Roman"/>
          <w:szCs w:val="24"/>
          <w:lang w:val="es-ES"/>
        </w:rPr>
        <w:fldChar w:fldCharType="end"/>
      </w:r>
      <w:r w:rsidR="00FA4A6D" w:rsidRPr="00FA4A6D">
        <w:rPr>
          <w:rFonts w:ascii="Times New Roman" w:eastAsia="Times New Roman" w:hAnsi="Times New Roman" w:cs="Times New Roman"/>
          <w:szCs w:val="24"/>
          <w:lang w:val="es-ES"/>
        </w:rPr>
        <w:t xml:space="preserve">., </w:t>
      </w:r>
      <w:hyperlink r:id="rId14">
        <w:proofErr w:type="spellStart"/>
        <w:r w:rsidR="00FA4A6D" w:rsidRPr="00FA4A6D">
          <w:rPr>
            <w:rFonts w:ascii="Times New Roman" w:eastAsia="Times New Roman" w:hAnsi="Times New Roman" w:cs="Times New Roman"/>
            <w:szCs w:val="24"/>
            <w:lang w:val="es-ES"/>
          </w:rPr>
          <w:t>Woo</w:t>
        </w:r>
        <w:proofErr w:type="spellEnd"/>
        <w:r w:rsidR="00FA4A6D" w:rsidRPr="00FA4A6D">
          <w:rPr>
            <w:rFonts w:ascii="Times New Roman" w:eastAsia="Times New Roman" w:hAnsi="Times New Roman" w:cs="Times New Roman"/>
            <w:szCs w:val="24"/>
            <w:lang w:val="es-ES"/>
          </w:rPr>
          <w:t>, M</w:t>
        </w:r>
      </w:hyperlink>
      <w:r w:rsidR="00FA4A6D" w:rsidRPr="00FA4A6D">
        <w:rPr>
          <w:rFonts w:ascii="Times New Roman" w:eastAsia="Times New Roman" w:hAnsi="Times New Roman" w:cs="Times New Roman"/>
          <w:szCs w:val="24"/>
          <w:lang w:val="es-ES"/>
        </w:rPr>
        <w:t>., </w:t>
      </w:r>
      <w:hyperlink r:id="rId15">
        <w:r w:rsidR="00FA4A6D" w:rsidRPr="00FA4A6D">
          <w:rPr>
            <w:rFonts w:ascii="Times New Roman" w:eastAsia="Times New Roman" w:hAnsi="Times New Roman" w:cs="Times New Roman"/>
            <w:szCs w:val="24"/>
            <w:lang w:val="es-ES"/>
          </w:rPr>
          <w:t>Torres, M</w:t>
        </w:r>
      </w:hyperlink>
      <w:r w:rsidR="00FA4A6D" w:rsidRPr="00FA4A6D">
        <w:rPr>
          <w:rFonts w:ascii="Times New Roman" w:eastAsia="Times New Roman" w:hAnsi="Times New Roman" w:cs="Times New Roman"/>
          <w:szCs w:val="24"/>
          <w:lang w:val="es-ES"/>
        </w:rPr>
        <w:t xml:space="preserve">., &amp; </w:t>
      </w:r>
      <w:hyperlink r:id="rId16">
        <w:proofErr w:type="spellStart"/>
        <w:r w:rsidR="00FA4A6D" w:rsidRPr="00FA4A6D">
          <w:rPr>
            <w:rFonts w:ascii="Times New Roman" w:eastAsia="Times New Roman" w:hAnsi="Times New Roman" w:cs="Times New Roman"/>
            <w:szCs w:val="24"/>
            <w:lang w:val="es-ES"/>
          </w:rPr>
          <w:t>Guarnaccia</w:t>
        </w:r>
        <w:proofErr w:type="spellEnd"/>
        <w:r w:rsidR="00FA4A6D" w:rsidRPr="00FA4A6D">
          <w:rPr>
            <w:rFonts w:ascii="Times New Roman" w:eastAsia="Times New Roman" w:hAnsi="Times New Roman" w:cs="Times New Roman"/>
            <w:szCs w:val="24"/>
            <w:lang w:val="es-ES"/>
          </w:rPr>
          <w:t xml:space="preserve"> P</w:t>
        </w:r>
      </w:hyperlink>
      <w:r w:rsidR="00FA4A6D" w:rsidRPr="00FA4A6D">
        <w:rPr>
          <w:rFonts w:ascii="Times New Roman" w:eastAsia="Times New Roman" w:hAnsi="Times New Roman" w:cs="Times New Roman"/>
          <w:szCs w:val="24"/>
          <w:lang w:val="es-ES"/>
        </w:rPr>
        <w:t xml:space="preserve">. </w:t>
      </w:r>
      <w:r w:rsidR="00FA4A6D" w:rsidRPr="00FA4A6D">
        <w:rPr>
          <w:rFonts w:ascii="Times New Roman" w:eastAsia="Times New Roman" w:hAnsi="Times New Roman" w:cs="Times New Roman"/>
          <w:szCs w:val="24"/>
          <w:lang w:val="en-US"/>
        </w:rPr>
        <w:t xml:space="preserve">(2007). Looking Beyond Nativity: The Relation of Age of Immigration, Length of Residence, and Birth Cohorts to the Risk of Onset of Psychiatric Disorders for Latinos. </w:t>
      </w:r>
      <w:r w:rsidR="00FA4A6D" w:rsidRPr="00FA4A6D">
        <w:rPr>
          <w:rFonts w:ascii="Times New Roman" w:eastAsia="Times New Roman" w:hAnsi="Times New Roman" w:cs="Times New Roman"/>
          <w:i/>
          <w:szCs w:val="24"/>
          <w:lang w:val="en-US"/>
        </w:rPr>
        <w:t>Research in Human Development, 4</w:t>
      </w:r>
      <w:r w:rsidR="00FA4A6D" w:rsidRPr="00FA4A6D">
        <w:rPr>
          <w:rFonts w:ascii="Times New Roman" w:eastAsia="Times New Roman" w:hAnsi="Times New Roman" w:cs="Times New Roman"/>
          <w:szCs w:val="24"/>
          <w:lang w:val="en-US"/>
        </w:rPr>
        <w:t>(1): 19-47.</w:t>
      </w:r>
    </w:p>
    <w:p w14:paraId="2E815902" w14:textId="77777777" w:rsidR="00FA4A6D" w:rsidRPr="00FA4A6D" w:rsidRDefault="00FA4A6D" w:rsidP="00FA4A6D">
      <w:pPr>
        <w:shd w:val="clear" w:color="auto" w:fill="FFFFFF"/>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 xml:space="preserve">Andrade, V. M., &amp; Bueno, O. F. A. (2007). </w:t>
      </w:r>
      <w:proofErr w:type="spellStart"/>
      <w:r w:rsidRPr="00FA4A6D">
        <w:rPr>
          <w:rFonts w:ascii="Times New Roman" w:eastAsia="Times New Roman" w:hAnsi="Times New Roman" w:cs="Times New Roman"/>
          <w:szCs w:val="24"/>
          <w:lang w:val="es-ES"/>
        </w:rPr>
        <w:t>Neuropsicologia</w:t>
      </w:r>
      <w:proofErr w:type="spellEnd"/>
      <w:r w:rsidRPr="00FA4A6D">
        <w:rPr>
          <w:rFonts w:ascii="Times New Roman" w:eastAsia="Times New Roman" w:hAnsi="Times New Roman" w:cs="Times New Roman"/>
          <w:szCs w:val="24"/>
          <w:lang w:val="es-ES"/>
        </w:rPr>
        <w:t xml:space="preserve"> transcultural: grupo indígena </w:t>
      </w:r>
      <w:proofErr w:type="spellStart"/>
      <w:r w:rsidRPr="00FA4A6D">
        <w:rPr>
          <w:rFonts w:ascii="Times New Roman" w:eastAsia="Times New Roman" w:hAnsi="Times New Roman" w:cs="Times New Roman"/>
          <w:szCs w:val="24"/>
          <w:lang w:val="es-ES"/>
        </w:rPr>
        <w:t>guarani</w:t>
      </w:r>
      <w:proofErr w:type="spellEnd"/>
      <w:r w:rsidRPr="00FA4A6D">
        <w:rPr>
          <w:rFonts w:ascii="Times New Roman" w:eastAsia="Times New Roman" w:hAnsi="Times New Roman" w:cs="Times New Roman"/>
          <w:szCs w:val="24"/>
          <w:lang w:val="es-ES"/>
        </w:rPr>
        <w:t xml:space="preserve">. </w:t>
      </w:r>
      <w:proofErr w:type="spellStart"/>
      <w:r w:rsidRPr="00FA4A6D">
        <w:rPr>
          <w:rFonts w:ascii="Times New Roman" w:eastAsia="Times New Roman" w:hAnsi="Times New Roman" w:cs="Times New Roman"/>
          <w:szCs w:val="24"/>
          <w:lang w:val="es-ES"/>
        </w:rPr>
        <w:t>Estudos</w:t>
      </w:r>
      <w:proofErr w:type="spellEnd"/>
      <w:r w:rsidRPr="00FA4A6D">
        <w:rPr>
          <w:rFonts w:ascii="Times New Roman" w:eastAsia="Times New Roman" w:hAnsi="Times New Roman" w:cs="Times New Roman"/>
          <w:szCs w:val="24"/>
          <w:lang w:val="es-ES"/>
        </w:rPr>
        <w:t xml:space="preserve"> de </w:t>
      </w:r>
      <w:proofErr w:type="spellStart"/>
      <w:r w:rsidRPr="00FA4A6D">
        <w:rPr>
          <w:rFonts w:ascii="Times New Roman" w:eastAsia="Times New Roman" w:hAnsi="Times New Roman" w:cs="Times New Roman"/>
          <w:szCs w:val="24"/>
          <w:lang w:val="es-ES"/>
        </w:rPr>
        <w:t>Psicologia</w:t>
      </w:r>
      <w:proofErr w:type="spellEnd"/>
      <w:r w:rsidRPr="00FA4A6D">
        <w:rPr>
          <w:rFonts w:ascii="Times New Roman" w:eastAsia="Times New Roman" w:hAnsi="Times New Roman" w:cs="Times New Roman"/>
          <w:szCs w:val="24"/>
          <w:lang w:val="es-ES"/>
        </w:rPr>
        <w:t>, 12(3), 253-258.</w:t>
      </w:r>
    </w:p>
    <w:p w14:paraId="33407C2B"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szCs w:val="24"/>
          <w:shd w:val="clear" w:color="auto" w:fill="FFFFFF"/>
          <w:lang w:val="es-ES"/>
        </w:rPr>
        <w:t>Arango-</w:t>
      </w:r>
      <w:proofErr w:type="spellStart"/>
      <w:r w:rsidRPr="00FA4A6D">
        <w:rPr>
          <w:rFonts w:ascii="Times New Roman" w:hAnsi="Times New Roman" w:cs="Times New Roman"/>
          <w:szCs w:val="24"/>
          <w:shd w:val="clear" w:color="auto" w:fill="FFFFFF"/>
          <w:lang w:val="es-ES"/>
        </w:rPr>
        <w:t>Lasprilla</w:t>
      </w:r>
      <w:proofErr w:type="spellEnd"/>
      <w:r w:rsidRPr="00FA4A6D">
        <w:rPr>
          <w:rFonts w:ascii="Times New Roman" w:hAnsi="Times New Roman" w:cs="Times New Roman"/>
          <w:szCs w:val="24"/>
          <w:shd w:val="clear" w:color="auto" w:fill="FFFFFF"/>
          <w:lang w:val="es-ES"/>
        </w:rPr>
        <w:t xml:space="preserve">, J. C., &amp; Rivera, D. (2015). </w:t>
      </w:r>
      <w:r w:rsidRPr="00FA4A6D">
        <w:rPr>
          <w:rFonts w:ascii="Times New Roman" w:hAnsi="Times New Roman" w:cs="Times New Roman"/>
          <w:i/>
          <w:szCs w:val="24"/>
          <w:shd w:val="clear" w:color="auto" w:fill="FFFFFF"/>
          <w:lang w:val="es-ES"/>
        </w:rPr>
        <w:t xml:space="preserve">Neuropsicología en Colombia: Datos normativos, estado actual y retos a futuro. </w:t>
      </w:r>
      <w:r w:rsidRPr="00FA4A6D">
        <w:rPr>
          <w:rFonts w:ascii="Times New Roman" w:hAnsi="Times New Roman" w:cs="Times New Roman"/>
          <w:szCs w:val="24"/>
          <w:shd w:val="clear" w:color="auto" w:fill="FFFFFF"/>
          <w:lang w:val="es-ES"/>
        </w:rPr>
        <w:t>Manizales.</w:t>
      </w:r>
      <w:r w:rsidRPr="00FA4A6D">
        <w:rPr>
          <w:rStyle w:val="apple-converted-space"/>
          <w:rFonts w:ascii="Times New Roman" w:hAnsi="Times New Roman"/>
          <w:szCs w:val="24"/>
          <w:shd w:val="clear" w:color="auto" w:fill="FFFFFF"/>
          <w:lang w:val="es-ES"/>
        </w:rPr>
        <w:t> </w:t>
      </w:r>
      <w:r w:rsidRPr="00FA4A6D">
        <w:rPr>
          <w:rFonts w:ascii="Times New Roman" w:hAnsi="Times New Roman" w:cs="Times New Roman"/>
          <w:iCs/>
          <w:szCs w:val="24"/>
          <w:shd w:val="clear" w:color="auto" w:fill="FFFFFF"/>
          <w:lang w:val="es-ES"/>
        </w:rPr>
        <w:t>Colombia Editorial Universidad Autónoma de Manizales.</w:t>
      </w:r>
    </w:p>
    <w:p w14:paraId="4BE83A50"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Arango-</w:t>
      </w:r>
      <w:proofErr w:type="spellStart"/>
      <w:r w:rsidRPr="00FA4A6D">
        <w:rPr>
          <w:rFonts w:ascii="Times New Roman" w:hAnsi="Times New Roman" w:cs="Times New Roman"/>
          <w:szCs w:val="24"/>
          <w:shd w:val="clear" w:color="auto" w:fill="FFFFFF"/>
          <w:lang w:val="es-ES"/>
        </w:rPr>
        <w:t>Lasprilla</w:t>
      </w:r>
      <w:proofErr w:type="spellEnd"/>
      <w:r w:rsidRPr="00FA4A6D">
        <w:rPr>
          <w:rFonts w:ascii="Times New Roman" w:hAnsi="Times New Roman" w:cs="Times New Roman"/>
          <w:szCs w:val="24"/>
          <w:shd w:val="clear" w:color="auto" w:fill="FFFFFF"/>
          <w:lang w:val="es-ES"/>
        </w:rPr>
        <w:t xml:space="preserve">, J. C., Quijano, M. C., Aponte, M., Cuervo, M. T., Nicholls, E., Rogers, H. L., &amp; </w:t>
      </w:r>
      <w:proofErr w:type="spellStart"/>
      <w:r w:rsidRPr="00FA4A6D">
        <w:rPr>
          <w:rFonts w:ascii="Times New Roman" w:hAnsi="Times New Roman" w:cs="Times New Roman"/>
          <w:szCs w:val="24"/>
          <w:shd w:val="clear" w:color="auto" w:fill="FFFFFF"/>
          <w:lang w:val="es-ES"/>
        </w:rPr>
        <w:t>Kreutzer</w:t>
      </w:r>
      <w:proofErr w:type="spellEnd"/>
      <w:r w:rsidRPr="00FA4A6D">
        <w:rPr>
          <w:rFonts w:ascii="Times New Roman" w:hAnsi="Times New Roman" w:cs="Times New Roman"/>
          <w:szCs w:val="24"/>
          <w:shd w:val="clear" w:color="auto" w:fill="FFFFFF"/>
          <w:lang w:val="es-ES"/>
        </w:rPr>
        <w:t xml:space="preserve">, J. (2010). </w:t>
      </w:r>
      <w:r w:rsidRPr="00FA4A6D">
        <w:rPr>
          <w:rFonts w:ascii="Times New Roman" w:hAnsi="Times New Roman" w:cs="Times New Roman"/>
          <w:szCs w:val="24"/>
          <w:shd w:val="clear" w:color="auto" w:fill="FFFFFF"/>
          <w:lang w:val="en-US"/>
        </w:rPr>
        <w:t>Family needs in caregivers of individuals with traumatic brain injury from Colombia, South America. </w:t>
      </w:r>
      <w:proofErr w:type="spellStart"/>
      <w:r w:rsidRPr="00FA4A6D">
        <w:rPr>
          <w:rFonts w:ascii="Times New Roman" w:hAnsi="Times New Roman" w:cs="Times New Roman"/>
          <w:i/>
          <w:iCs/>
          <w:szCs w:val="24"/>
          <w:shd w:val="clear" w:color="auto" w:fill="FFFFFF"/>
          <w:lang w:val="es-ES"/>
        </w:rPr>
        <w:t>Brain</w:t>
      </w:r>
      <w:proofErr w:type="spellEnd"/>
      <w:r w:rsidRPr="00FA4A6D">
        <w:rPr>
          <w:rFonts w:ascii="Times New Roman" w:hAnsi="Times New Roman" w:cs="Times New Roman"/>
          <w:i/>
          <w:iCs/>
          <w:szCs w:val="24"/>
          <w:shd w:val="clear" w:color="auto" w:fill="FFFFFF"/>
          <w:lang w:val="es-ES"/>
        </w:rPr>
        <w:t xml:space="preserve"> </w:t>
      </w:r>
      <w:proofErr w:type="spellStart"/>
      <w:r w:rsidRPr="00FA4A6D">
        <w:rPr>
          <w:rFonts w:ascii="Times New Roman" w:hAnsi="Times New Roman" w:cs="Times New Roman"/>
          <w:i/>
          <w:iCs/>
          <w:szCs w:val="24"/>
          <w:shd w:val="clear" w:color="auto" w:fill="FFFFFF"/>
          <w:lang w:val="es-ES"/>
        </w:rPr>
        <w:t>injury</w:t>
      </w:r>
      <w:proofErr w:type="spellEnd"/>
      <w:r w:rsidRPr="00FA4A6D">
        <w:rPr>
          <w:rFonts w:ascii="Times New Roman" w:hAnsi="Times New Roman" w:cs="Times New Roman"/>
          <w:szCs w:val="24"/>
          <w:shd w:val="clear" w:color="auto" w:fill="FFFFFF"/>
          <w:lang w:val="es-ES"/>
        </w:rPr>
        <w:t>, </w:t>
      </w:r>
      <w:r w:rsidRPr="00FA4A6D">
        <w:rPr>
          <w:rFonts w:ascii="Times New Roman" w:hAnsi="Times New Roman" w:cs="Times New Roman"/>
          <w:i/>
          <w:iCs/>
          <w:szCs w:val="24"/>
          <w:shd w:val="clear" w:color="auto" w:fill="FFFFFF"/>
          <w:lang w:val="es-ES"/>
        </w:rPr>
        <w:t>24</w:t>
      </w:r>
      <w:r w:rsidRPr="00FA4A6D">
        <w:rPr>
          <w:rFonts w:ascii="Times New Roman" w:hAnsi="Times New Roman" w:cs="Times New Roman"/>
          <w:szCs w:val="24"/>
          <w:shd w:val="clear" w:color="auto" w:fill="FFFFFF"/>
          <w:lang w:val="es-ES"/>
        </w:rPr>
        <w:t>(7-8), 1017-1026.</w:t>
      </w:r>
    </w:p>
    <w:p w14:paraId="2711EDD9" w14:textId="77777777" w:rsidR="00FA4A6D" w:rsidRPr="00FA4A6D" w:rsidRDefault="00FA4A6D" w:rsidP="00FA4A6D">
      <w:pPr>
        <w:spacing w:before="0" w:after="0" w:line="480" w:lineRule="auto"/>
        <w:ind w:left="706" w:hanging="706"/>
        <w:jc w:val="both"/>
        <w:rPr>
          <w:rFonts w:ascii="Times New Roman" w:hAnsi="Times New Roman" w:cs="Times New Roman"/>
          <w:color w:val="222222"/>
          <w:szCs w:val="24"/>
          <w:shd w:val="clear" w:color="auto" w:fill="FFFFFF"/>
        </w:rPr>
      </w:pPr>
      <w:r w:rsidRPr="00FA4A6D">
        <w:rPr>
          <w:rFonts w:ascii="Times New Roman" w:hAnsi="Times New Roman" w:cs="Times New Roman"/>
          <w:color w:val="222222"/>
          <w:szCs w:val="24"/>
          <w:shd w:val="clear" w:color="auto" w:fill="FFFFFF"/>
          <w:lang w:val="es-ES"/>
        </w:rPr>
        <w:t>Arango-</w:t>
      </w:r>
      <w:proofErr w:type="spellStart"/>
      <w:r w:rsidRPr="00FA4A6D">
        <w:rPr>
          <w:rFonts w:ascii="Times New Roman" w:hAnsi="Times New Roman" w:cs="Times New Roman"/>
          <w:color w:val="222222"/>
          <w:szCs w:val="24"/>
          <w:shd w:val="clear" w:color="auto" w:fill="FFFFFF"/>
          <w:lang w:val="es-ES"/>
        </w:rPr>
        <w:t>Lasprilla</w:t>
      </w:r>
      <w:proofErr w:type="spellEnd"/>
      <w:r w:rsidRPr="00FA4A6D">
        <w:rPr>
          <w:rFonts w:ascii="Times New Roman" w:hAnsi="Times New Roman" w:cs="Times New Roman"/>
          <w:color w:val="222222"/>
          <w:szCs w:val="24"/>
          <w:shd w:val="clear" w:color="auto" w:fill="FFFFFF"/>
          <w:lang w:val="es-ES"/>
        </w:rPr>
        <w:t>, J. C., Rivera, D., &amp; Olabarrieta-Landa, L. (Eds.). (2017). </w:t>
      </w:r>
      <w:r w:rsidRPr="00FA4A6D">
        <w:rPr>
          <w:rFonts w:ascii="Times New Roman" w:hAnsi="Times New Roman" w:cs="Times New Roman"/>
          <w:i/>
          <w:iCs/>
          <w:color w:val="222222"/>
          <w:szCs w:val="24"/>
          <w:shd w:val="clear" w:color="auto" w:fill="FFFFFF"/>
          <w:lang w:val="es-ES"/>
        </w:rPr>
        <w:t>Neuropsicología infantil</w:t>
      </w:r>
      <w:r w:rsidRPr="00FA4A6D">
        <w:rPr>
          <w:rFonts w:ascii="Times New Roman" w:hAnsi="Times New Roman" w:cs="Times New Roman"/>
          <w:color w:val="222222"/>
          <w:szCs w:val="24"/>
          <w:shd w:val="clear" w:color="auto" w:fill="FFFFFF"/>
          <w:lang w:val="es-ES"/>
        </w:rPr>
        <w:t xml:space="preserve">. </w:t>
      </w:r>
      <w:r w:rsidRPr="00FA4A6D">
        <w:rPr>
          <w:rFonts w:ascii="Times New Roman" w:hAnsi="Times New Roman" w:cs="Times New Roman"/>
          <w:color w:val="222222"/>
          <w:szCs w:val="24"/>
          <w:shd w:val="clear" w:color="auto" w:fill="FFFFFF"/>
        </w:rPr>
        <w:t xml:space="preserve">Manual </w:t>
      </w:r>
      <w:proofErr w:type="spellStart"/>
      <w:r w:rsidRPr="00FA4A6D">
        <w:rPr>
          <w:rFonts w:ascii="Times New Roman" w:hAnsi="Times New Roman" w:cs="Times New Roman"/>
          <w:color w:val="222222"/>
          <w:szCs w:val="24"/>
          <w:shd w:val="clear" w:color="auto" w:fill="FFFFFF"/>
        </w:rPr>
        <w:t>Moderno</w:t>
      </w:r>
      <w:proofErr w:type="spellEnd"/>
      <w:r w:rsidRPr="00FA4A6D">
        <w:rPr>
          <w:rFonts w:ascii="Times New Roman" w:hAnsi="Times New Roman" w:cs="Times New Roman"/>
          <w:color w:val="222222"/>
          <w:szCs w:val="24"/>
          <w:shd w:val="clear" w:color="auto" w:fill="FFFFFF"/>
        </w:rPr>
        <w:t>.</w:t>
      </w:r>
    </w:p>
    <w:p w14:paraId="75DE6F0D"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n-US"/>
        </w:rPr>
      </w:pPr>
      <w:r w:rsidRPr="00FA4A6D">
        <w:rPr>
          <w:rFonts w:ascii="Times New Roman" w:hAnsi="Times New Roman" w:cs="Times New Roman"/>
          <w:szCs w:val="24"/>
          <w:lang w:val="en-US"/>
        </w:rPr>
        <w:t xml:space="preserve">Ardila, A. (1990). Neuropsychology in Latin America. </w:t>
      </w:r>
      <w:r w:rsidRPr="00FA4A6D">
        <w:rPr>
          <w:rFonts w:ascii="Times New Roman" w:hAnsi="Times New Roman" w:cs="Times New Roman"/>
          <w:i/>
          <w:szCs w:val="24"/>
          <w:lang w:val="en-US"/>
        </w:rPr>
        <w:t>The Clinical Neuropsychologist, 4(2)</w:t>
      </w:r>
      <w:r w:rsidRPr="00FA4A6D">
        <w:rPr>
          <w:rFonts w:ascii="Times New Roman" w:hAnsi="Times New Roman" w:cs="Times New Roman"/>
          <w:szCs w:val="24"/>
          <w:lang w:val="en-US"/>
        </w:rPr>
        <w:t>, 121-132.</w:t>
      </w:r>
    </w:p>
    <w:p w14:paraId="71574207"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n-US"/>
        </w:rPr>
      </w:pPr>
      <w:r w:rsidRPr="00FA4A6D">
        <w:rPr>
          <w:rFonts w:ascii="Times New Roman" w:hAnsi="Times New Roman" w:cs="Times New Roman"/>
          <w:szCs w:val="24"/>
          <w:lang w:val="en-US"/>
        </w:rPr>
        <w:t xml:space="preserve">Ardila, A. (1999). Spanish applications of Luria’s assessment methods. </w:t>
      </w:r>
      <w:r w:rsidRPr="00FA4A6D">
        <w:rPr>
          <w:rFonts w:ascii="Times New Roman" w:hAnsi="Times New Roman" w:cs="Times New Roman"/>
          <w:i/>
          <w:szCs w:val="24"/>
          <w:lang w:val="en-US"/>
        </w:rPr>
        <w:t>Neuropsychology Review, 9</w:t>
      </w:r>
      <w:r w:rsidRPr="00FA4A6D">
        <w:rPr>
          <w:rFonts w:ascii="Times New Roman" w:hAnsi="Times New Roman" w:cs="Times New Roman"/>
          <w:szCs w:val="24"/>
          <w:lang w:val="en-US"/>
        </w:rPr>
        <w:t>(2), 63-69.</w:t>
      </w:r>
    </w:p>
    <w:p w14:paraId="3B8CED92"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 xml:space="preserve">Ardila, A., &amp; Rosselli, M. (2007). </w:t>
      </w:r>
      <w:r w:rsidRPr="00FA4A6D">
        <w:rPr>
          <w:rFonts w:ascii="Times New Roman" w:eastAsia="Times New Roman" w:hAnsi="Times New Roman" w:cs="Times New Roman"/>
          <w:i/>
          <w:szCs w:val="24"/>
          <w:lang w:val="es-ES"/>
        </w:rPr>
        <w:t>Neuropsicología Clínica.</w:t>
      </w:r>
      <w:r w:rsidRPr="00FA4A6D">
        <w:rPr>
          <w:rFonts w:ascii="Times New Roman" w:eastAsia="Times New Roman" w:hAnsi="Times New Roman" w:cs="Times New Roman"/>
          <w:szCs w:val="24"/>
          <w:lang w:val="es-ES"/>
        </w:rPr>
        <w:t xml:space="preserve"> Bogotá: Manual Moderno.</w:t>
      </w:r>
    </w:p>
    <w:p w14:paraId="2882CA97"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lastRenderedPageBreak/>
        <w:t>Ardila, R. (1986). </w:t>
      </w:r>
      <w:r w:rsidRPr="00FA4A6D">
        <w:rPr>
          <w:rFonts w:ascii="Times New Roman" w:hAnsi="Times New Roman" w:cs="Times New Roman"/>
          <w:iCs/>
          <w:szCs w:val="24"/>
          <w:shd w:val="clear" w:color="auto" w:fill="FFFFFF"/>
          <w:lang w:val="es-ES"/>
        </w:rPr>
        <w:t>El pasado y futuro de la psicología en Colombia</w:t>
      </w:r>
      <w:r w:rsidRPr="00FA4A6D">
        <w:rPr>
          <w:rFonts w:ascii="Times New Roman" w:hAnsi="Times New Roman" w:cs="Times New Roman"/>
          <w:szCs w:val="24"/>
          <w:shd w:val="clear" w:color="auto" w:fill="FFFFFF"/>
          <w:lang w:val="es-ES"/>
        </w:rPr>
        <w:t xml:space="preserve">. </w:t>
      </w:r>
      <w:r w:rsidRPr="00FA4A6D">
        <w:rPr>
          <w:rFonts w:ascii="Times New Roman" w:hAnsi="Times New Roman" w:cs="Times New Roman"/>
          <w:i/>
          <w:szCs w:val="24"/>
          <w:shd w:val="clear" w:color="auto" w:fill="FFFFFF"/>
          <w:lang w:val="es-ES"/>
        </w:rPr>
        <w:t>Revista de Historia de la Psicología, 6</w:t>
      </w:r>
      <w:r w:rsidRPr="00FA4A6D">
        <w:rPr>
          <w:rFonts w:ascii="Times New Roman" w:hAnsi="Times New Roman" w:cs="Times New Roman"/>
          <w:szCs w:val="24"/>
          <w:shd w:val="clear" w:color="auto" w:fill="FFFFFF"/>
          <w:lang w:val="es-ES"/>
        </w:rPr>
        <w:t>(2), 9-17</w:t>
      </w:r>
    </w:p>
    <w:p w14:paraId="3CA2C072"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proofErr w:type="spellStart"/>
      <w:r w:rsidRPr="00FA4A6D">
        <w:rPr>
          <w:rFonts w:ascii="Times New Roman" w:hAnsi="Times New Roman" w:cs="Times New Roman"/>
          <w:szCs w:val="24"/>
          <w:shd w:val="clear" w:color="auto" w:fill="FFFFFF"/>
          <w:lang w:val="es-ES"/>
        </w:rPr>
        <w:t>Arrufat</w:t>
      </w:r>
      <w:proofErr w:type="spellEnd"/>
      <w:r w:rsidRPr="00FA4A6D">
        <w:rPr>
          <w:rFonts w:ascii="Times New Roman" w:hAnsi="Times New Roman" w:cs="Times New Roman"/>
          <w:szCs w:val="24"/>
          <w:shd w:val="clear" w:color="auto" w:fill="FFFFFF"/>
          <w:lang w:val="es-ES"/>
        </w:rPr>
        <w:t xml:space="preserve">, A. S., </w:t>
      </w:r>
      <w:proofErr w:type="spellStart"/>
      <w:r w:rsidRPr="00FA4A6D">
        <w:rPr>
          <w:rFonts w:ascii="Times New Roman" w:hAnsi="Times New Roman" w:cs="Times New Roman"/>
          <w:szCs w:val="24"/>
          <w:shd w:val="clear" w:color="auto" w:fill="FFFFFF"/>
          <w:lang w:val="es-ES"/>
        </w:rPr>
        <w:t>Guàrdia</w:t>
      </w:r>
      <w:proofErr w:type="spellEnd"/>
      <w:r w:rsidRPr="00FA4A6D">
        <w:rPr>
          <w:rFonts w:ascii="Times New Roman" w:hAnsi="Times New Roman" w:cs="Times New Roman"/>
          <w:szCs w:val="24"/>
          <w:shd w:val="clear" w:color="auto" w:fill="FFFFFF"/>
          <w:lang w:val="es-ES"/>
        </w:rPr>
        <w:t xml:space="preserve">-Olmos, J. G., &amp; </w:t>
      </w:r>
      <w:proofErr w:type="spellStart"/>
      <w:r w:rsidRPr="00FA4A6D">
        <w:rPr>
          <w:rFonts w:ascii="Times New Roman" w:hAnsi="Times New Roman" w:cs="Times New Roman"/>
          <w:szCs w:val="24"/>
          <w:shd w:val="clear" w:color="auto" w:fill="FFFFFF"/>
          <w:lang w:val="es-ES"/>
        </w:rPr>
        <w:t>Blanxart</w:t>
      </w:r>
      <w:proofErr w:type="spellEnd"/>
      <w:r w:rsidRPr="00FA4A6D">
        <w:rPr>
          <w:rFonts w:ascii="Times New Roman" w:hAnsi="Times New Roman" w:cs="Times New Roman"/>
          <w:szCs w:val="24"/>
          <w:shd w:val="clear" w:color="auto" w:fill="FFFFFF"/>
          <w:lang w:val="es-ES"/>
        </w:rPr>
        <w:t>, M. F. (1999). </w:t>
      </w:r>
      <w:r w:rsidRPr="00FA4A6D">
        <w:rPr>
          <w:rFonts w:ascii="Times New Roman" w:hAnsi="Times New Roman" w:cs="Times New Roman"/>
          <w:i/>
          <w:iCs/>
          <w:szCs w:val="24"/>
          <w:shd w:val="clear" w:color="auto" w:fill="FFFFFF"/>
          <w:lang w:val="es-ES"/>
        </w:rPr>
        <w:t>Introducción a la estadística en Psicología</w:t>
      </w:r>
      <w:r w:rsidRPr="00FA4A6D">
        <w:rPr>
          <w:rFonts w:ascii="Times New Roman" w:hAnsi="Times New Roman" w:cs="Times New Roman"/>
          <w:szCs w:val="24"/>
          <w:shd w:val="clear" w:color="auto" w:fill="FFFFFF"/>
          <w:lang w:val="es-ES"/>
        </w:rPr>
        <w:t xml:space="preserve"> (Vol. 27). </w:t>
      </w:r>
      <w:proofErr w:type="spellStart"/>
      <w:r w:rsidRPr="00FA4A6D">
        <w:rPr>
          <w:rFonts w:ascii="Times New Roman" w:hAnsi="Times New Roman" w:cs="Times New Roman"/>
          <w:szCs w:val="24"/>
          <w:shd w:val="clear" w:color="auto" w:fill="FFFFFF"/>
          <w:lang w:val="es-ES"/>
        </w:rPr>
        <w:t>Edicions</w:t>
      </w:r>
      <w:proofErr w:type="spellEnd"/>
      <w:r w:rsidRPr="00FA4A6D">
        <w:rPr>
          <w:rFonts w:ascii="Times New Roman" w:hAnsi="Times New Roman" w:cs="Times New Roman"/>
          <w:szCs w:val="24"/>
          <w:shd w:val="clear" w:color="auto" w:fill="FFFFFF"/>
          <w:lang w:val="es-ES"/>
        </w:rPr>
        <w:t xml:space="preserve"> </w:t>
      </w:r>
      <w:proofErr w:type="spellStart"/>
      <w:r w:rsidRPr="00FA4A6D">
        <w:rPr>
          <w:rFonts w:ascii="Times New Roman" w:hAnsi="Times New Roman" w:cs="Times New Roman"/>
          <w:szCs w:val="24"/>
          <w:shd w:val="clear" w:color="auto" w:fill="FFFFFF"/>
          <w:lang w:val="es-ES"/>
        </w:rPr>
        <w:t>Universitat</w:t>
      </w:r>
      <w:proofErr w:type="spellEnd"/>
      <w:r w:rsidRPr="00FA4A6D">
        <w:rPr>
          <w:rFonts w:ascii="Times New Roman" w:hAnsi="Times New Roman" w:cs="Times New Roman"/>
          <w:szCs w:val="24"/>
          <w:shd w:val="clear" w:color="auto" w:fill="FFFFFF"/>
          <w:lang w:val="es-ES"/>
        </w:rPr>
        <w:t xml:space="preserve"> Barcelona.</w:t>
      </w:r>
    </w:p>
    <w:p w14:paraId="4ABDBB17"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 xml:space="preserve">Ayuda en </w:t>
      </w:r>
      <w:proofErr w:type="spellStart"/>
      <w:r w:rsidRPr="00FA4A6D">
        <w:rPr>
          <w:rFonts w:ascii="Times New Roman" w:hAnsi="Times New Roman" w:cs="Times New Roman"/>
          <w:szCs w:val="24"/>
          <w:shd w:val="clear" w:color="auto" w:fill="FFFFFF"/>
          <w:lang w:val="es-ES"/>
        </w:rPr>
        <w:t>accion</w:t>
      </w:r>
      <w:proofErr w:type="spellEnd"/>
      <w:r w:rsidRPr="00FA4A6D">
        <w:rPr>
          <w:rFonts w:ascii="Times New Roman" w:hAnsi="Times New Roman" w:cs="Times New Roman"/>
          <w:szCs w:val="24"/>
          <w:shd w:val="clear" w:color="auto" w:fill="FFFFFF"/>
          <w:lang w:val="es-ES"/>
        </w:rPr>
        <w:t>. (2019). Las 102 comunidades indígenas en Colombia. Disponible en: https://ayudaenaccion.org/ong/blog/america-latina/comunidades-indigenas-colombia/</w:t>
      </w:r>
    </w:p>
    <w:p w14:paraId="6BBF4DD9"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n-US"/>
        </w:rPr>
      </w:pPr>
      <w:proofErr w:type="spellStart"/>
      <w:r w:rsidRPr="00FA4A6D">
        <w:rPr>
          <w:rFonts w:ascii="Times New Roman" w:hAnsi="Times New Roman" w:cs="Times New Roman"/>
          <w:szCs w:val="24"/>
          <w:shd w:val="clear" w:color="auto" w:fill="FFFFFF"/>
          <w:lang w:val="en-US"/>
        </w:rPr>
        <w:t>Bak</w:t>
      </w:r>
      <w:proofErr w:type="spellEnd"/>
      <w:r w:rsidRPr="00FA4A6D">
        <w:rPr>
          <w:rFonts w:ascii="Times New Roman" w:hAnsi="Times New Roman" w:cs="Times New Roman"/>
          <w:szCs w:val="24"/>
          <w:shd w:val="clear" w:color="auto" w:fill="FFFFFF"/>
          <w:lang w:val="en-US"/>
        </w:rPr>
        <w:t xml:space="preserve">, T. H., Nissan, J. J., </w:t>
      </w:r>
      <w:proofErr w:type="spellStart"/>
      <w:r w:rsidRPr="00FA4A6D">
        <w:rPr>
          <w:rFonts w:ascii="Times New Roman" w:hAnsi="Times New Roman" w:cs="Times New Roman"/>
          <w:szCs w:val="24"/>
          <w:shd w:val="clear" w:color="auto" w:fill="FFFFFF"/>
          <w:lang w:val="en-US"/>
        </w:rPr>
        <w:t>Allerhand</w:t>
      </w:r>
      <w:proofErr w:type="spellEnd"/>
      <w:r w:rsidRPr="00FA4A6D">
        <w:rPr>
          <w:rFonts w:ascii="Times New Roman" w:hAnsi="Times New Roman" w:cs="Times New Roman"/>
          <w:szCs w:val="24"/>
          <w:shd w:val="clear" w:color="auto" w:fill="FFFFFF"/>
          <w:lang w:val="en-US"/>
        </w:rPr>
        <w:t xml:space="preserve">, M. M., &amp; </w:t>
      </w:r>
      <w:proofErr w:type="spellStart"/>
      <w:r w:rsidRPr="00FA4A6D">
        <w:rPr>
          <w:rFonts w:ascii="Times New Roman" w:hAnsi="Times New Roman" w:cs="Times New Roman"/>
          <w:szCs w:val="24"/>
          <w:shd w:val="clear" w:color="auto" w:fill="FFFFFF"/>
          <w:lang w:val="en-US"/>
        </w:rPr>
        <w:t>Deary</w:t>
      </w:r>
      <w:proofErr w:type="spellEnd"/>
      <w:r w:rsidRPr="00FA4A6D">
        <w:rPr>
          <w:rFonts w:ascii="Times New Roman" w:hAnsi="Times New Roman" w:cs="Times New Roman"/>
          <w:szCs w:val="24"/>
          <w:shd w:val="clear" w:color="auto" w:fill="FFFFFF"/>
          <w:lang w:val="en-US"/>
        </w:rPr>
        <w:t>, I. J. (2014). Does bilingualism influence cognitive aging? </w:t>
      </w:r>
      <w:r w:rsidRPr="00FA4A6D">
        <w:rPr>
          <w:rFonts w:ascii="Times New Roman" w:hAnsi="Times New Roman" w:cs="Times New Roman"/>
          <w:i/>
          <w:iCs/>
          <w:szCs w:val="24"/>
          <w:shd w:val="clear" w:color="auto" w:fill="FFFFFF"/>
          <w:lang w:val="en-US"/>
        </w:rPr>
        <w:t>Annals of neurology</w:t>
      </w:r>
      <w:r w:rsidRPr="00FA4A6D">
        <w:rPr>
          <w:rFonts w:ascii="Times New Roman" w:hAnsi="Times New Roman" w:cs="Times New Roman"/>
          <w:szCs w:val="24"/>
          <w:shd w:val="clear" w:color="auto" w:fill="FFFFFF"/>
          <w:lang w:val="en-US"/>
        </w:rPr>
        <w:t>, </w:t>
      </w:r>
      <w:r w:rsidRPr="00FA4A6D">
        <w:rPr>
          <w:rFonts w:ascii="Times New Roman" w:hAnsi="Times New Roman" w:cs="Times New Roman"/>
          <w:i/>
          <w:iCs/>
          <w:szCs w:val="24"/>
          <w:shd w:val="clear" w:color="auto" w:fill="FFFFFF"/>
          <w:lang w:val="en-US"/>
        </w:rPr>
        <w:t>75</w:t>
      </w:r>
      <w:r w:rsidRPr="00FA4A6D">
        <w:rPr>
          <w:rFonts w:ascii="Times New Roman" w:hAnsi="Times New Roman" w:cs="Times New Roman"/>
          <w:szCs w:val="24"/>
          <w:shd w:val="clear" w:color="auto" w:fill="FFFFFF"/>
          <w:lang w:val="en-US"/>
        </w:rPr>
        <w:t>(6), 959-963.</w:t>
      </w:r>
    </w:p>
    <w:p w14:paraId="251A7EA3"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rPr>
      </w:pPr>
      <w:proofErr w:type="spellStart"/>
      <w:r w:rsidRPr="00FA4A6D">
        <w:rPr>
          <w:rFonts w:ascii="Times New Roman" w:hAnsi="Times New Roman" w:cs="Times New Roman"/>
          <w:szCs w:val="24"/>
          <w:shd w:val="clear" w:color="auto" w:fill="FFFFFF"/>
        </w:rPr>
        <w:t>Banich</w:t>
      </w:r>
      <w:proofErr w:type="spellEnd"/>
      <w:r w:rsidRPr="00FA4A6D">
        <w:rPr>
          <w:rFonts w:ascii="Times New Roman" w:hAnsi="Times New Roman" w:cs="Times New Roman"/>
          <w:szCs w:val="24"/>
          <w:shd w:val="clear" w:color="auto" w:fill="FFFFFF"/>
        </w:rPr>
        <w:t>, M. T. (2004). Cognitive neuroscience and neuropsychology (2nd ed.). Boston: Houghton Mifﬂin.</w:t>
      </w:r>
    </w:p>
    <w:p w14:paraId="0478EFFC"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n-US"/>
        </w:rPr>
      </w:pPr>
      <w:r w:rsidRPr="00FA4A6D">
        <w:rPr>
          <w:rFonts w:ascii="Times New Roman" w:hAnsi="Times New Roman" w:cs="Times New Roman"/>
          <w:szCs w:val="24"/>
          <w:shd w:val="clear" w:color="auto" w:fill="FFFFFF"/>
          <w:lang w:val="en-US"/>
        </w:rPr>
        <w:t>Baron, I. S. (2001). Test of Everyday Attention for Children. Child Neuropsychology, 7(3),190–195.</w:t>
      </w:r>
    </w:p>
    <w:p w14:paraId="2E9B55F0"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pt-PT"/>
        </w:rPr>
      </w:pPr>
      <w:r w:rsidRPr="00FA4A6D">
        <w:rPr>
          <w:rFonts w:ascii="Times New Roman" w:hAnsi="Times New Roman" w:cs="Times New Roman"/>
          <w:szCs w:val="24"/>
          <w:lang w:val="en-US"/>
        </w:rPr>
        <w:t xml:space="preserve">Barth, J. T., </w:t>
      </w:r>
      <w:proofErr w:type="spellStart"/>
      <w:r w:rsidRPr="00FA4A6D">
        <w:rPr>
          <w:rFonts w:ascii="Times New Roman" w:hAnsi="Times New Roman" w:cs="Times New Roman"/>
          <w:szCs w:val="24"/>
          <w:lang w:val="en-US"/>
        </w:rPr>
        <w:t>Pliskin</w:t>
      </w:r>
      <w:proofErr w:type="spellEnd"/>
      <w:r w:rsidRPr="00FA4A6D">
        <w:rPr>
          <w:rFonts w:ascii="Times New Roman" w:hAnsi="Times New Roman" w:cs="Times New Roman"/>
          <w:szCs w:val="24"/>
          <w:lang w:val="en-US"/>
        </w:rPr>
        <w:t xml:space="preserve">, N., Axelrod, B., Faust, D., Fisher, J., Harley, J. P., … Silver, C. (2003). Introduction to the NAN 2001 definition of a clinical neuropsychologist: NAN Policy and Planning Committee. </w:t>
      </w:r>
      <w:r w:rsidRPr="00FA4A6D">
        <w:rPr>
          <w:rFonts w:ascii="Times New Roman" w:hAnsi="Times New Roman" w:cs="Times New Roman"/>
          <w:i/>
          <w:szCs w:val="24"/>
          <w:lang w:val="pt-PT"/>
        </w:rPr>
        <w:t>Archives of Clinical Neuropsychology, 18</w:t>
      </w:r>
      <w:r w:rsidRPr="00FA4A6D">
        <w:rPr>
          <w:rFonts w:ascii="Times New Roman" w:hAnsi="Times New Roman" w:cs="Times New Roman"/>
          <w:szCs w:val="24"/>
          <w:lang w:val="pt-PT"/>
        </w:rPr>
        <w:t>(5), 551-555.</w:t>
      </w:r>
    </w:p>
    <w:p w14:paraId="183CA54B"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Benedict, R. H., </w:t>
      </w:r>
      <w:proofErr w:type="spellStart"/>
      <w:r w:rsidRPr="00FA4A6D">
        <w:rPr>
          <w:rFonts w:ascii="Times New Roman" w:eastAsia="Times New Roman" w:hAnsi="Times New Roman" w:cs="Times New Roman"/>
          <w:szCs w:val="24"/>
          <w:lang w:val="en-US"/>
        </w:rPr>
        <w:t>Schretlen</w:t>
      </w:r>
      <w:proofErr w:type="spellEnd"/>
      <w:r w:rsidRPr="00FA4A6D">
        <w:rPr>
          <w:rFonts w:ascii="Times New Roman" w:eastAsia="Times New Roman" w:hAnsi="Times New Roman" w:cs="Times New Roman"/>
          <w:szCs w:val="24"/>
          <w:lang w:val="en-US"/>
        </w:rPr>
        <w:t xml:space="preserve">, D., </w:t>
      </w:r>
      <w:proofErr w:type="spellStart"/>
      <w:r w:rsidRPr="00FA4A6D">
        <w:rPr>
          <w:rFonts w:ascii="Times New Roman" w:eastAsia="Times New Roman" w:hAnsi="Times New Roman" w:cs="Times New Roman"/>
          <w:szCs w:val="24"/>
          <w:lang w:val="en-US"/>
        </w:rPr>
        <w:t>Groninger</w:t>
      </w:r>
      <w:proofErr w:type="spellEnd"/>
      <w:r w:rsidRPr="00FA4A6D">
        <w:rPr>
          <w:rFonts w:ascii="Times New Roman" w:eastAsia="Times New Roman" w:hAnsi="Times New Roman" w:cs="Times New Roman"/>
          <w:szCs w:val="24"/>
          <w:lang w:val="en-US"/>
        </w:rPr>
        <w:t xml:space="preserve">, L., &amp; Brandt, J. (1998). Hopkins Verbal Learning Test–Revised: Normative data and analysis of inter-form and test-retest reliability. </w:t>
      </w:r>
      <w:r w:rsidRPr="00FA4A6D">
        <w:rPr>
          <w:rFonts w:ascii="Times New Roman" w:eastAsia="Times New Roman" w:hAnsi="Times New Roman" w:cs="Times New Roman"/>
          <w:i/>
          <w:szCs w:val="24"/>
          <w:lang w:val="en-US"/>
        </w:rPr>
        <w:t>The Clinical Neuropsychologist</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i/>
          <w:szCs w:val="24"/>
          <w:lang w:val="en-US"/>
        </w:rPr>
        <w:t>12</w:t>
      </w:r>
      <w:r w:rsidRPr="00FA4A6D">
        <w:rPr>
          <w:rFonts w:ascii="Times New Roman" w:eastAsia="Times New Roman" w:hAnsi="Times New Roman" w:cs="Times New Roman"/>
          <w:szCs w:val="24"/>
          <w:lang w:val="en-US"/>
        </w:rPr>
        <w:t>(1), 43-55.</w:t>
      </w:r>
    </w:p>
    <w:p w14:paraId="699DDE33"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Cabeza, R., &amp; Nyberg, L. (2000). Imaging cognition II: An empirical review of 275 PET and fMRI studies. Journal of Cognitive Neuroscience, 12(1), 1-47.</w:t>
      </w:r>
    </w:p>
    <w:p w14:paraId="68622DF4"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n-US"/>
        </w:rPr>
        <w:t xml:space="preserve">Cohen, M. J. (1992). Auditory/verbal and visual/spatial memory in children with complex partial epilepsy of temporal lobe origin. </w:t>
      </w:r>
      <w:proofErr w:type="spellStart"/>
      <w:r w:rsidRPr="00FA4A6D">
        <w:rPr>
          <w:rFonts w:ascii="Times New Roman" w:eastAsia="Times New Roman" w:hAnsi="Times New Roman" w:cs="Times New Roman"/>
          <w:szCs w:val="24"/>
          <w:lang w:val="es-ES"/>
        </w:rPr>
        <w:t>Brain</w:t>
      </w:r>
      <w:proofErr w:type="spellEnd"/>
      <w:r w:rsidRPr="00FA4A6D">
        <w:rPr>
          <w:rFonts w:ascii="Times New Roman" w:eastAsia="Times New Roman" w:hAnsi="Times New Roman" w:cs="Times New Roman"/>
          <w:szCs w:val="24"/>
          <w:lang w:val="es-ES"/>
        </w:rPr>
        <w:t xml:space="preserve"> and </w:t>
      </w:r>
      <w:proofErr w:type="spellStart"/>
      <w:r w:rsidRPr="00FA4A6D">
        <w:rPr>
          <w:rFonts w:ascii="Times New Roman" w:eastAsia="Times New Roman" w:hAnsi="Times New Roman" w:cs="Times New Roman"/>
          <w:szCs w:val="24"/>
          <w:lang w:val="es-ES"/>
        </w:rPr>
        <w:t>Cognition</w:t>
      </w:r>
      <w:proofErr w:type="spellEnd"/>
      <w:r w:rsidRPr="00FA4A6D">
        <w:rPr>
          <w:rFonts w:ascii="Times New Roman" w:eastAsia="Times New Roman" w:hAnsi="Times New Roman" w:cs="Times New Roman"/>
          <w:szCs w:val="24"/>
          <w:lang w:val="es-ES"/>
        </w:rPr>
        <w:t>, 20(2),315–326</w:t>
      </w:r>
    </w:p>
    <w:p w14:paraId="1989EB45"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s-ES"/>
        </w:rPr>
        <w:lastRenderedPageBreak/>
        <w:t xml:space="preserve">Cortés, J. F., Galindo, G., &amp; Salvador, J. (1996). La figura compleja del rey para niños: propiedades psicométricas. </w:t>
      </w:r>
      <w:r w:rsidRPr="00FA4A6D">
        <w:rPr>
          <w:rFonts w:ascii="Times New Roman" w:eastAsia="Times New Roman" w:hAnsi="Times New Roman" w:cs="Times New Roman"/>
          <w:i/>
          <w:szCs w:val="24"/>
          <w:lang w:val="en-US"/>
        </w:rPr>
        <w:t>Salud Mental, 20</w:t>
      </w:r>
      <w:r w:rsidRPr="00FA4A6D">
        <w:rPr>
          <w:rFonts w:ascii="Times New Roman" w:eastAsia="Times New Roman" w:hAnsi="Times New Roman" w:cs="Times New Roman"/>
          <w:szCs w:val="24"/>
          <w:lang w:val="en-US"/>
        </w:rPr>
        <w:t>(2), 17-20.</w:t>
      </w:r>
    </w:p>
    <w:p w14:paraId="5B1372AF"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szCs w:val="24"/>
          <w:lang w:val="en-US"/>
        </w:rPr>
        <w:t xml:space="preserve">Crawford, J. R., </w:t>
      </w:r>
      <w:proofErr w:type="spellStart"/>
      <w:r w:rsidRPr="00FA4A6D">
        <w:rPr>
          <w:rFonts w:ascii="Times New Roman" w:hAnsi="Times New Roman" w:cs="Times New Roman"/>
          <w:szCs w:val="24"/>
          <w:lang w:val="en-US"/>
        </w:rPr>
        <w:t>Venneri</w:t>
      </w:r>
      <w:proofErr w:type="spellEnd"/>
      <w:r w:rsidRPr="00FA4A6D">
        <w:rPr>
          <w:rFonts w:ascii="Times New Roman" w:hAnsi="Times New Roman" w:cs="Times New Roman"/>
          <w:szCs w:val="24"/>
          <w:lang w:val="en-US"/>
        </w:rPr>
        <w:t xml:space="preserve">, A., &amp; O’Carroll, R. E. (1998). Neuropsychological assessment of the elderly. En A. S. </w:t>
      </w:r>
      <w:proofErr w:type="spellStart"/>
      <w:r w:rsidRPr="00FA4A6D">
        <w:rPr>
          <w:rFonts w:ascii="Times New Roman" w:hAnsi="Times New Roman" w:cs="Times New Roman"/>
          <w:szCs w:val="24"/>
          <w:lang w:val="en-US"/>
        </w:rPr>
        <w:t>Bellack</w:t>
      </w:r>
      <w:proofErr w:type="spellEnd"/>
      <w:r w:rsidRPr="00FA4A6D">
        <w:rPr>
          <w:rFonts w:ascii="Times New Roman" w:hAnsi="Times New Roman" w:cs="Times New Roman"/>
          <w:szCs w:val="24"/>
          <w:lang w:val="en-US"/>
        </w:rPr>
        <w:t xml:space="preserve"> &amp; M. </w:t>
      </w:r>
      <w:proofErr w:type="spellStart"/>
      <w:r w:rsidRPr="00FA4A6D">
        <w:rPr>
          <w:rFonts w:ascii="Times New Roman" w:hAnsi="Times New Roman" w:cs="Times New Roman"/>
          <w:szCs w:val="24"/>
          <w:lang w:val="en-US"/>
        </w:rPr>
        <w:t>Hersen</w:t>
      </w:r>
      <w:proofErr w:type="spellEnd"/>
      <w:r w:rsidRPr="00FA4A6D">
        <w:rPr>
          <w:rFonts w:ascii="Times New Roman" w:hAnsi="Times New Roman" w:cs="Times New Roman"/>
          <w:szCs w:val="24"/>
          <w:lang w:val="en-US"/>
        </w:rPr>
        <w:t xml:space="preserve"> (Eds.), </w:t>
      </w:r>
      <w:r w:rsidRPr="00FA4A6D">
        <w:rPr>
          <w:rFonts w:ascii="Times New Roman" w:hAnsi="Times New Roman" w:cs="Times New Roman"/>
          <w:i/>
          <w:szCs w:val="24"/>
          <w:lang w:val="en-US"/>
        </w:rPr>
        <w:t xml:space="preserve">Comprehensive clinical psychology, vol. 7: Clinical </w:t>
      </w:r>
      <w:proofErr w:type="spellStart"/>
      <w:r w:rsidRPr="00FA4A6D">
        <w:rPr>
          <w:rFonts w:ascii="Times New Roman" w:hAnsi="Times New Roman" w:cs="Times New Roman"/>
          <w:i/>
          <w:szCs w:val="24"/>
          <w:lang w:val="en-US"/>
        </w:rPr>
        <w:t>geropsychology</w:t>
      </w:r>
      <w:proofErr w:type="spellEnd"/>
      <w:r w:rsidRPr="00FA4A6D">
        <w:rPr>
          <w:rFonts w:ascii="Times New Roman" w:hAnsi="Times New Roman" w:cs="Times New Roman"/>
          <w:szCs w:val="24"/>
          <w:lang w:val="en-US"/>
        </w:rPr>
        <w:t xml:space="preserve"> (pp. 133-169). </w:t>
      </w:r>
      <w:r w:rsidRPr="00FA4A6D">
        <w:rPr>
          <w:rFonts w:ascii="Times New Roman" w:hAnsi="Times New Roman" w:cs="Times New Roman"/>
          <w:szCs w:val="24"/>
          <w:lang w:val="es-ES"/>
        </w:rPr>
        <w:t xml:space="preserve">Oxford, UK: </w:t>
      </w:r>
      <w:proofErr w:type="spellStart"/>
      <w:r w:rsidRPr="00FA4A6D">
        <w:rPr>
          <w:rFonts w:ascii="Times New Roman" w:hAnsi="Times New Roman" w:cs="Times New Roman"/>
          <w:szCs w:val="24"/>
          <w:lang w:val="es-ES"/>
        </w:rPr>
        <w:t>Pergamon</w:t>
      </w:r>
      <w:proofErr w:type="spellEnd"/>
      <w:r w:rsidRPr="00FA4A6D">
        <w:rPr>
          <w:rFonts w:ascii="Times New Roman" w:hAnsi="Times New Roman" w:cs="Times New Roman"/>
          <w:szCs w:val="24"/>
          <w:lang w:val="es-ES"/>
        </w:rPr>
        <w:t>.</w:t>
      </w:r>
    </w:p>
    <w:p w14:paraId="14237B65"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 xml:space="preserve">Delgado </w:t>
      </w:r>
      <w:proofErr w:type="spellStart"/>
      <w:r w:rsidRPr="00FA4A6D">
        <w:rPr>
          <w:rFonts w:ascii="Times New Roman" w:hAnsi="Times New Roman" w:cs="Times New Roman"/>
          <w:szCs w:val="24"/>
          <w:shd w:val="clear" w:color="auto" w:fill="FFFFFF"/>
          <w:lang w:val="es-ES"/>
        </w:rPr>
        <w:t>Delgado</w:t>
      </w:r>
      <w:proofErr w:type="spellEnd"/>
      <w:r w:rsidRPr="00FA4A6D">
        <w:rPr>
          <w:rFonts w:ascii="Times New Roman" w:hAnsi="Times New Roman" w:cs="Times New Roman"/>
          <w:szCs w:val="24"/>
          <w:shd w:val="clear" w:color="auto" w:fill="FFFFFF"/>
          <w:lang w:val="es-ES"/>
        </w:rPr>
        <w:t xml:space="preserve">, J., Paredes </w:t>
      </w:r>
      <w:proofErr w:type="spellStart"/>
      <w:r w:rsidRPr="00FA4A6D">
        <w:rPr>
          <w:rFonts w:ascii="Times New Roman" w:hAnsi="Times New Roman" w:cs="Times New Roman"/>
          <w:szCs w:val="24"/>
          <w:shd w:val="clear" w:color="auto" w:fill="FFFFFF"/>
          <w:lang w:val="es-ES"/>
        </w:rPr>
        <w:t>Paredes</w:t>
      </w:r>
      <w:proofErr w:type="spellEnd"/>
      <w:r w:rsidRPr="00FA4A6D">
        <w:rPr>
          <w:rFonts w:ascii="Times New Roman" w:hAnsi="Times New Roman" w:cs="Times New Roman"/>
          <w:szCs w:val="24"/>
          <w:shd w:val="clear" w:color="auto" w:fill="FFFFFF"/>
          <w:lang w:val="es-ES"/>
        </w:rPr>
        <w:t xml:space="preserve">, I., </w:t>
      </w:r>
      <w:proofErr w:type="spellStart"/>
      <w:r w:rsidRPr="00FA4A6D">
        <w:rPr>
          <w:rFonts w:ascii="Times New Roman" w:hAnsi="Times New Roman" w:cs="Times New Roman"/>
          <w:szCs w:val="24"/>
          <w:shd w:val="clear" w:color="auto" w:fill="FFFFFF"/>
          <w:lang w:val="es-ES"/>
        </w:rPr>
        <w:t>Sinti</w:t>
      </w:r>
      <w:proofErr w:type="spellEnd"/>
      <w:r w:rsidRPr="00FA4A6D">
        <w:rPr>
          <w:rFonts w:ascii="Times New Roman" w:hAnsi="Times New Roman" w:cs="Times New Roman"/>
          <w:szCs w:val="24"/>
          <w:shd w:val="clear" w:color="auto" w:fill="FFFFFF"/>
          <w:lang w:val="es-ES"/>
        </w:rPr>
        <w:t xml:space="preserve"> Cardozo, N., Erazo Cruz, J., </w:t>
      </w:r>
      <w:proofErr w:type="spellStart"/>
      <w:r w:rsidRPr="00FA4A6D">
        <w:rPr>
          <w:rFonts w:ascii="Times New Roman" w:hAnsi="Times New Roman" w:cs="Times New Roman"/>
          <w:szCs w:val="24"/>
          <w:shd w:val="clear" w:color="auto" w:fill="FFFFFF"/>
          <w:lang w:val="es-ES"/>
        </w:rPr>
        <w:t>Jacanamejoy</w:t>
      </w:r>
      <w:proofErr w:type="spellEnd"/>
      <w:r w:rsidRPr="00FA4A6D">
        <w:rPr>
          <w:rFonts w:ascii="Times New Roman" w:hAnsi="Times New Roman" w:cs="Times New Roman"/>
          <w:szCs w:val="24"/>
          <w:shd w:val="clear" w:color="auto" w:fill="FFFFFF"/>
          <w:lang w:val="es-ES"/>
        </w:rPr>
        <w:t>, Á., Suárez, E., ... &amp; Tobar Gutiérrez, M. E. (2018). Estamos en Censo. Pueblos indígenas vamos a contarnos.</w:t>
      </w:r>
    </w:p>
    <w:p w14:paraId="304180AC"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proofErr w:type="spellStart"/>
      <w:r w:rsidRPr="00FA4A6D">
        <w:rPr>
          <w:rFonts w:ascii="Times New Roman" w:hAnsi="Times New Roman" w:cs="Times New Roman"/>
          <w:szCs w:val="24"/>
          <w:shd w:val="clear" w:color="auto" w:fill="FFFFFF"/>
        </w:rPr>
        <w:t>Farah,M.J</w:t>
      </w:r>
      <w:proofErr w:type="spellEnd"/>
      <w:r w:rsidRPr="00FA4A6D">
        <w:rPr>
          <w:rFonts w:ascii="Times New Roman" w:hAnsi="Times New Roman" w:cs="Times New Roman"/>
          <w:szCs w:val="24"/>
          <w:shd w:val="clear" w:color="auto" w:fill="FFFFFF"/>
        </w:rPr>
        <w:t xml:space="preserve">.(2003).Disorders of visual-spatial perception and cognition. In K. M. Heilman &amp; E. </w:t>
      </w:r>
      <w:proofErr w:type="spellStart"/>
      <w:r w:rsidRPr="00FA4A6D">
        <w:rPr>
          <w:rFonts w:ascii="Times New Roman" w:hAnsi="Times New Roman" w:cs="Times New Roman"/>
          <w:szCs w:val="24"/>
          <w:shd w:val="clear" w:color="auto" w:fill="FFFFFF"/>
        </w:rPr>
        <w:t>Valenstein</w:t>
      </w:r>
      <w:proofErr w:type="spellEnd"/>
      <w:r w:rsidRPr="00FA4A6D">
        <w:rPr>
          <w:rFonts w:ascii="Times New Roman" w:hAnsi="Times New Roman" w:cs="Times New Roman"/>
          <w:szCs w:val="24"/>
          <w:shd w:val="clear" w:color="auto" w:fill="FFFFFF"/>
        </w:rPr>
        <w:t xml:space="preserve"> (Eds.), Clinical neuropsychology (4th ed., pp. 146–160). </w:t>
      </w:r>
      <w:r w:rsidRPr="00FA4A6D">
        <w:rPr>
          <w:rFonts w:ascii="Times New Roman" w:hAnsi="Times New Roman" w:cs="Times New Roman"/>
          <w:szCs w:val="24"/>
          <w:shd w:val="clear" w:color="auto" w:fill="FFFFFF"/>
          <w:lang w:val="es-ES"/>
        </w:rPr>
        <w:t xml:space="preserve">New York: Oxford </w:t>
      </w:r>
      <w:proofErr w:type="spellStart"/>
      <w:r w:rsidRPr="00FA4A6D">
        <w:rPr>
          <w:rFonts w:ascii="Times New Roman" w:hAnsi="Times New Roman" w:cs="Times New Roman"/>
          <w:szCs w:val="24"/>
          <w:shd w:val="clear" w:color="auto" w:fill="FFFFFF"/>
          <w:lang w:val="es-ES"/>
        </w:rPr>
        <w:t>University</w:t>
      </w:r>
      <w:proofErr w:type="spellEnd"/>
      <w:r w:rsidRPr="00FA4A6D">
        <w:rPr>
          <w:rFonts w:ascii="Times New Roman" w:hAnsi="Times New Roman" w:cs="Times New Roman"/>
          <w:szCs w:val="24"/>
          <w:shd w:val="clear" w:color="auto" w:fill="FFFFFF"/>
          <w:lang w:val="es-ES"/>
        </w:rPr>
        <w:t xml:space="preserve"> </w:t>
      </w:r>
      <w:proofErr w:type="spellStart"/>
      <w:r w:rsidRPr="00FA4A6D">
        <w:rPr>
          <w:rFonts w:ascii="Times New Roman" w:hAnsi="Times New Roman" w:cs="Times New Roman"/>
          <w:szCs w:val="24"/>
          <w:shd w:val="clear" w:color="auto" w:fill="FFFFFF"/>
          <w:lang w:val="es-ES"/>
        </w:rPr>
        <w:t>Press</w:t>
      </w:r>
      <w:proofErr w:type="spellEnd"/>
      <w:r w:rsidRPr="00FA4A6D">
        <w:rPr>
          <w:rFonts w:ascii="Times New Roman" w:hAnsi="Times New Roman" w:cs="Times New Roman"/>
          <w:szCs w:val="24"/>
          <w:shd w:val="clear" w:color="auto" w:fill="FFFFFF"/>
          <w:lang w:val="es-ES"/>
        </w:rPr>
        <w:t>.</w:t>
      </w:r>
    </w:p>
    <w:p w14:paraId="5BF21C0D"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Fericgla, Jose Maria. (2004). Barcelona, 1 mayo 2004. Intervención en el Fórum Alternativo.</w:t>
      </w:r>
    </w:p>
    <w:p w14:paraId="722B0931"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Fierro, M., Aguinaga, L., Fierro, S., &amp; Ramos, C. (2018). Evaluación Neuropsicológica De Funciones Cognitivas En Adolescentes Indígenas Escolarizadas. Revista De Investigación Talentos, 5(2), 43-50. https://doi.org/10.33789/talentos.5.83</w:t>
      </w:r>
    </w:p>
    <w:p w14:paraId="780CA145"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fr-CA"/>
        </w:rPr>
        <w:t xml:space="preserve">Folstein, M. F., Folstein, S. E., &amp; McHugh, P. R. (1975). </w:t>
      </w:r>
      <w:r w:rsidRPr="00FA4A6D">
        <w:rPr>
          <w:rFonts w:ascii="Times New Roman" w:eastAsia="Times New Roman" w:hAnsi="Times New Roman" w:cs="Times New Roman"/>
          <w:szCs w:val="24"/>
          <w:lang w:val="en-US"/>
        </w:rPr>
        <w:t xml:space="preserve">'Mini-mental State': A practical method for grading the cognitive state of patients for the clinician. </w:t>
      </w:r>
      <w:r w:rsidRPr="00FA4A6D">
        <w:rPr>
          <w:rFonts w:ascii="Times New Roman" w:eastAsia="Times New Roman" w:hAnsi="Times New Roman" w:cs="Times New Roman"/>
          <w:i/>
          <w:szCs w:val="24"/>
          <w:lang w:val="en-US"/>
        </w:rPr>
        <w:t>Journal of Psychiatric Research, 12</w:t>
      </w:r>
      <w:r w:rsidRPr="00FA4A6D">
        <w:rPr>
          <w:rFonts w:ascii="Times New Roman" w:eastAsia="Times New Roman" w:hAnsi="Times New Roman" w:cs="Times New Roman"/>
          <w:szCs w:val="24"/>
          <w:lang w:val="en-US"/>
        </w:rPr>
        <w:t>,</w:t>
      </w:r>
      <w:r w:rsidRPr="00FA4A6D">
        <w:rPr>
          <w:rFonts w:ascii="Times New Roman" w:eastAsia="Times New Roman" w:hAnsi="Times New Roman" w:cs="Times New Roman"/>
          <w:i/>
          <w:szCs w:val="24"/>
          <w:lang w:val="en-US"/>
        </w:rPr>
        <w:t xml:space="preserve"> </w:t>
      </w:r>
      <w:r w:rsidRPr="00FA4A6D">
        <w:rPr>
          <w:rFonts w:ascii="Times New Roman" w:eastAsia="Times New Roman" w:hAnsi="Times New Roman" w:cs="Times New Roman"/>
          <w:szCs w:val="24"/>
          <w:lang w:val="en-US"/>
        </w:rPr>
        <w:t>189-198.</w:t>
      </w:r>
    </w:p>
    <w:p w14:paraId="1793D9AB"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szCs w:val="24"/>
          <w:lang w:val="es-ES"/>
        </w:rPr>
        <w:t xml:space="preserve">Galeano Toro, L.M. (2009).  La Neuropsicología en Colombia.  </w:t>
      </w:r>
      <w:r w:rsidRPr="00FA4A6D">
        <w:rPr>
          <w:rFonts w:ascii="Times New Roman" w:hAnsi="Times New Roman" w:cs="Times New Roman"/>
          <w:i/>
          <w:szCs w:val="24"/>
          <w:lang w:val="es-ES"/>
        </w:rPr>
        <w:t>Revista Neuropsicología, Neuropsiquiatría y Neurociencias, 9</w:t>
      </w:r>
      <w:r w:rsidRPr="00FA4A6D">
        <w:rPr>
          <w:rFonts w:ascii="Times New Roman" w:hAnsi="Times New Roman" w:cs="Times New Roman"/>
          <w:szCs w:val="24"/>
          <w:lang w:val="es-ES"/>
        </w:rPr>
        <w:t>(2), 47-52.</w:t>
      </w:r>
    </w:p>
    <w:p w14:paraId="1E122381"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_tradnl"/>
        </w:rPr>
      </w:pPr>
      <w:r w:rsidRPr="00FA4A6D">
        <w:rPr>
          <w:rFonts w:ascii="Times New Roman" w:hAnsi="Times New Roman" w:cs="Times New Roman"/>
          <w:szCs w:val="24"/>
          <w:lang w:val="es-ES_tradnl"/>
        </w:rPr>
        <w:t xml:space="preserve">García de la Cadena, C., </w:t>
      </w:r>
      <w:proofErr w:type="spellStart"/>
      <w:r w:rsidRPr="00FA4A6D">
        <w:rPr>
          <w:rFonts w:ascii="Times New Roman" w:hAnsi="Times New Roman" w:cs="Times New Roman"/>
          <w:szCs w:val="24"/>
          <w:lang w:val="es-ES_tradnl"/>
        </w:rPr>
        <w:t>Henriquez</w:t>
      </w:r>
      <w:proofErr w:type="spellEnd"/>
      <w:r w:rsidRPr="00FA4A6D">
        <w:rPr>
          <w:rFonts w:ascii="Times New Roman" w:hAnsi="Times New Roman" w:cs="Times New Roman"/>
          <w:szCs w:val="24"/>
          <w:lang w:val="es-ES_tradnl"/>
        </w:rPr>
        <w:t xml:space="preserve">, J. L., Sequeira, E., Cortés Ojeda, A. L., Obaldía, R., &amp; Judd, T. (2009). La neuropsicología en América Central. </w:t>
      </w:r>
      <w:r w:rsidRPr="00FA4A6D">
        <w:rPr>
          <w:rFonts w:ascii="Times New Roman" w:hAnsi="Times New Roman" w:cs="Times New Roman"/>
          <w:i/>
          <w:szCs w:val="24"/>
          <w:lang w:val="es-ES_tradnl"/>
        </w:rPr>
        <w:t>Revista Neuropsicología, Neuropsiquiatría y Neurociencias, 9(2)</w:t>
      </w:r>
      <w:r w:rsidRPr="00FA4A6D">
        <w:rPr>
          <w:rFonts w:ascii="Times New Roman" w:hAnsi="Times New Roman" w:cs="Times New Roman"/>
          <w:szCs w:val="24"/>
          <w:lang w:val="es-ES_tradnl"/>
        </w:rPr>
        <w:t>, 1-19.</w:t>
      </w:r>
    </w:p>
    <w:p w14:paraId="38E8D00C" w14:textId="62561147" w:rsid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lastRenderedPageBreak/>
        <w:t>García León, J., &amp; García León, D. (2012). Políticas lingüísticas en Colombia: tensiones entre políticas para lenguas mayoritarias y lenguas minoritarias. Boletín de filología, 47(2), 47-70.</w:t>
      </w:r>
    </w:p>
    <w:p w14:paraId="1AE1CAB4" w14:textId="4050A202" w:rsidR="001278AC" w:rsidRPr="00FA4A6D" w:rsidRDefault="001278AC" w:rsidP="00FA4A6D">
      <w:pPr>
        <w:spacing w:before="0" w:after="0" w:line="480" w:lineRule="auto"/>
        <w:ind w:left="706" w:hanging="706"/>
        <w:jc w:val="both"/>
        <w:rPr>
          <w:rFonts w:ascii="Times New Roman" w:eastAsia="Times New Roman" w:hAnsi="Times New Roman" w:cs="Times New Roman"/>
          <w:szCs w:val="24"/>
          <w:lang w:val="es-ES"/>
        </w:rPr>
      </w:pPr>
      <w:proofErr w:type="spellStart"/>
      <w:r w:rsidRPr="001278AC">
        <w:rPr>
          <w:rFonts w:ascii="Times New Roman" w:eastAsia="Times New Roman" w:hAnsi="Times New Roman" w:cs="Times New Roman"/>
          <w:szCs w:val="24"/>
          <w:lang w:val="es-ES"/>
        </w:rPr>
        <w:t>Garratt</w:t>
      </w:r>
      <w:proofErr w:type="spellEnd"/>
      <w:r w:rsidRPr="001278AC">
        <w:rPr>
          <w:rFonts w:ascii="Times New Roman" w:eastAsia="Times New Roman" w:hAnsi="Times New Roman" w:cs="Times New Roman"/>
          <w:szCs w:val="24"/>
          <w:lang w:val="es-ES"/>
        </w:rPr>
        <w:t xml:space="preserve"> A, Schmidt L, Mackintosh A, Fitzpatrick R. </w:t>
      </w:r>
      <w:proofErr w:type="spellStart"/>
      <w:r w:rsidRPr="001278AC">
        <w:rPr>
          <w:rFonts w:ascii="Times New Roman" w:eastAsia="Times New Roman" w:hAnsi="Times New Roman" w:cs="Times New Roman"/>
          <w:szCs w:val="24"/>
          <w:lang w:val="es-ES"/>
        </w:rPr>
        <w:t>Quality</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of</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life</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measurement</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bibliographic</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study</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of</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patient</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assessed</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health</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outcome</w:t>
      </w:r>
      <w:proofErr w:type="spellEnd"/>
      <w:r w:rsidRPr="001278AC">
        <w:rPr>
          <w:rFonts w:ascii="Times New Roman" w:eastAsia="Times New Roman" w:hAnsi="Times New Roman" w:cs="Times New Roman"/>
          <w:szCs w:val="24"/>
          <w:lang w:val="es-ES"/>
        </w:rPr>
        <w:t xml:space="preserve"> </w:t>
      </w:r>
      <w:proofErr w:type="spellStart"/>
      <w:r w:rsidRPr="001278AC">
        <w:rPr>
          <w:rFonts w:ascii="Times New Roman" w:eastAsia="Times New Roman" w:hAnsi="Times New Roman" w:cs="Times New Roman"/>
          <w:szCs w:val="24"/>
          <w:lang w:val="es-ES"/>
        </w:rPr>
        <w:t>measures</w:t>
      </w:r>
      <w:proofErr w:type="spellEnd"/>
      <w:r w:rsidRPr="001278AC">
        <w:rPr>
          <w:rFonts w:ascii="Times New Roman" w:eastAsia="Times New Roman" w:hAnsi="Times New Roman" w:cs="Times New Roman"/>
          <w:szCs w:val="24"/>
          <w:lang w:val="es-ES"/>
        </w:rPr>
        <w:t>. BMJ. 2002;324:1417.</w:t>
      </w:r>
    </w:p>
    <w:p w14:paraId="56824170"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 xml:space="preserve">Golden, C. J. (2010). </w:t>
      </w:r>
      <w:r w:rsidRPr="00FA4A6D">
        <w:rPr>
          <w:rFonts w:ascii="Times New Roman" w:eastAsia="Times New Roman" w:hAnsi="Times New Roman" w:cs="Times New Roman"/>
          <w:i/>
          <w:szCs w:val="24"/>
          <w:lang w:val="es-ES"/>
        </w:rPr>
        <w:t>Manual de test de colores y palabras</w:t>
      </w:r>
      <w:r w:rsidRPr="00FA4A6D">
        <w:rPr>
          <w:rFonts w:ascii="Times New Roman" w:eastAsia="Times New Roman" w:hAnsi="Times New Roman" w:cs="Times New Roman"/>
          <w:szCs w:val="24"/>
          <w:lang w:val="es-ES"/>
        </w:rPr>
        <w:t>. Publicaciones de psicología aplicada. TEA Ediciones.</w:t>
      </w:r>
    </w:p>
    <w:p w14:paraId="5E1540CC"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Grant, D. A., &amp; Berg, E. (1948). A behavioral analysis of degree of reinforcement and ease of shifting to new responses in </w:t>
      </w:r>
      <w:proofErr w:type="spellStart"/>
      <w:r w:rsidRPr="00FA4A6D">
        <w:rPr>
          <w:rFonts w:ascii="Times New Roman" w:eastAsia="Times New Roman" w:hAnsi="Times New Roman" w:cs="Times New Roman"/>
          <w:szCs w:val="24"/>
          <w:lang w:val="en-US"/>
        </w:rPr>
        <w:t>Weigl</w:t>
      </w:r>
      <w:proofErr w:type="spellEnd"/>
      <w:r w:rsidRPr="00FA4A6D">
        <w:rPr>
          <w:rFonts w:ascii="Times New Roman" w:eastAsia="Times New Roman" w:hAnsi="Times New Roman" w:cs="Times New Roman"/>
          <w:szCs w:val="24"/>
          <w:lang w:val="en-US"/>
        </w:rPr>
        <w:t xml:space="preserve">-type card-sorting problem. </w:t>
      </w:r>
      <w:r w:rsidRPr="00FA4A6D">
        <w:rPr>
          <w:rFonts w:ascii="Times New Roman" w:eastAsia="Times New Roman" w:hAnsi="Times New Roman" w:cs="Times New Roman"/>
          <w:i/>
          <w:szCs w:val="24"/>
          <w:lang w:val="en-US"/>
        </w:rPr>
        <w:t>Journal of</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i/>
          <w:szCs w:val="24"/>
          <w:lang w:val="en-US"/>
        </w:rPr>
        <w:t>Experimental Psychology</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i/>
          <w:szCs w:val="24"/>
          <w:lang w:val="en-US"/>
        </w:rPr>
        <w:t>38</w:t>
      </w:r>
      <w:r w:rsidRPr="00FA4A6D">
        <w:rPr>
          <w:rFonts w:ascii="Times New Roman" w:eastAsia="Times New Roman" w:hAnsi="Times New Roman" w:cs="Times New Roman"/>
          <w:szCs w:val="24"/>
          <w:lang w:val="en-US"/>
        </w:rPr>
        <w:t>, 404–411</w:t>
      </w:r>
    </w:p>
    <w:p w14:paraId="7063CD83" w14:textId="77777777" w:rsidR="00FA4A6D" w:rsidRPr="00FA4A6D" w:rsidRDefault="00FA4A6D" w:rsidP="00FA4A6D">
      <w:pPr>
        <w:tabs>
          <w:tab w:val="left" w:pos="8504"/>
        </w:tabs>
        <w:spacing w:before="0" w:after="0" w:line="480" w:lineRule="auto"/>
        <w:ind w:left="706" w:hanging="706"/>
        <w:jc w:val="both"/>
        <w:rPr>
          <w:rFonts w:ascii="Times New Roman" w:eastAsia="Times New Roman" w:hAnsi="Times New Roman" w:cs="Times New Roman"/>
          <w:szCs w:val="24"/>
          <w:lang w:val="es-ES"/>
        </w:rPr>
      </w:pPr>
      <w:bookmarkStart w:id="134" w:name="_Hlk13524528"/>
      <w:proofErr w:type="spellStart"/>
      <w:r w:rsidRPr="00FA4A6D">
        <w:rPr>
          <w:rFonts w:ascii="Times New Roman" w:eastAsia="Times New Roman" w:hAnsi="Times New Roman" w:cs="Times New Roman"/>
          <w:szCs w:val="24"/>
          <w:lang w:val="en-US"/>
        </w:rPr>
        <w:t>Gughwan</w:t>
      </w:r>
      <w:proofErr w:type="spellEnd"/>
      <w:r w:rsidRPr="00FA4A6D">
        <w:rPr>
          <w:rFonts w:ascii="Times New Roman" w:eastAsia="Times New Roman" w:hAnsi="Times New Roman" w:cs="Times New Roman"/>
          <w:szCs w:val="24"/>
          <w:lang w:val="en-US"/>
        </w:rPr>
        <w:t xml:space="preserve">, C. (2001). Korean students’ differential attitudes toward people with disabilities: an acculturation perspective. </w:t>
      </w:r>
      <w:r w:rsidRPr="00FA4A6D">
        <w:rPr>
          <w:rFonts w:ascii="Times New Roman" w:eastAsia="Times New Roman" w:hAnsi="Times New Roman" w:cs="Times New Roman"/>
          <w:i/>
          <w:szCs w:val="24"/>
          <w:lang w:val="es-ES"/>
        </w:rPr>
        <w:t xml:space="preserve">International </w:t>
      </w:r>
      <w:proofErr w:type="spellStart"/>
      <w:r w:rsidRPr="00FA4A6D">
        <w:rPr>
          <w:rFonts w:ascii="Times New Roman" w:eastAsia="Times New Roman" w:hAnsi="Times New Roman" w:cs="Times New Roman"/>
          <w:i/>
          <w:szCs w:val="24"/>
          <w:lang w:val="es-ES"/>
        </w:rPr>
        <w:t>Journal</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of</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Rehabilitation</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Research</w:t>
      </w:r>
      <w:proofErr w:type="spellEnd"/>
      <w:r w:rsidRPr="00FA4A6D">
        <w:rPr>
          <w:rFonts w:ascii="Times New Roman" w:eastAsia="Times New Roman" w:hAnsi="Times New Roman" w:cs="Times New Roman"/>
          <w:szCs w:val="24"/>
          <w:lang w:val="es-ES"/>
        </w:rPr>
        <w:t xml:space="preserve">, </w:t>
      </w:r>
      <w:r w:rsidRPr="00FA4A6D">
        <w:rPr>
          <w:rFonts w:ascii="Times New Roman" w:eastAsia="Times New Roman" w:hAnsi="Times New Roman" w:cs="Times New Roman"/>
          <w:i/>
          <w:szCs w:val="24"/>
          <w:lang w:val="es-ES"/>
        </w:rPr>
        <w:t>24</w:t>
      </w:r>
      <w:r w:rsidRPr="00FA4A6D">
        <w:rPr>
          <w:rFonts w:ascii="Times New Roman" w:eastAsia="Times New Roman" w:hAnsi="Times New Roman" w:cs="Times New Roman"/>
          <w:szCs w:val="24"/>
          <w:lang w:val="es-ES"/>
        </w:rPr>
        <w:t>(1), 79-81.</w:t>
      </w:r>
    </w:p>
    <w:p w14:paraId="3FD02103" w14:textId="5E645D54" w:rsidR="00FA4A6D" w:rsidRDefault="00FA4A6D" w:rsidP="00FA4A6D">
      <w:pPr>
        <w:tabs>
          <w:tab w:val="left" w:pos="8504"/>
        </w:tabs>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Hernández Sampieri, R., Fernández Collado, C., &amp; Baptista Lucio, P. (2010). Metodología de la investigación.</w:t>
      </w:r>
    </w:p>
    <w:p w14:paraId="4B5D5095" w14:textId="1983F7E8" w:rsidR="006D0183" w:rsidRPr="00FA4A6D" w:rsidRDefault="006D0183" w:rsidP="006D0183">
      <w:pPr>
        <w:tabs>
          <w:tab w:val="left" w:pos="8504"/>
        </w:tabs>
        <w:spacing w:before="0" w:after="0" w:line="480" w:lineRule="auto"/>
        <w:ind w:left="706" w:hanging="706"/>
        <w:jc w:val="both"/>
        <w:rPr>
          <w:rFonts w:ascii="Times New Roman" w:eastAsia="Times New Roman" w:hAnsi="Times New Roman" w:cs="Times New Roman"/>
          <w:szCs w:val="24"/>
          <w:lang w:val="es-ES"/>
        </w:rPr>
      </w:pPr>
      <w:r>
        <w:rPr>
          <w:rFonts w:ascii="Times New Roman" w:eastAsia="Times New Roman" w:hAnsi="Times New Roman" w:cs="Times New Roman"/>
          <w:szCs w:val="24"/>
          <w:lang w:val="es-ES"/>
        </w:rPr>
        <w:t>Hulley, Stephen. (2013). Diseños de Investigacion clínica. 4ta Edición.</w:t>
      </w:r>
    </w:p>
    <w:bookmarkEnd w:id="134"/>
    <w:p w14:paraId="2E8F44D6"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fr-CA"/>
        </w:rPr>
        <w:t xml:space="preserve">Kandula, N. R., Diez-Roux, A. V., Chan, C., Daviglus, M. L., Jackson, S. A., Ni, H., &amp; Schreiner, P. J. (2008). </w:t>
      </w:r>
      <w:r w:rsidRPr="00FA4A6D">
        <w:rPr>
          <w:rFonts w:ascii="Times New Roman" w:eastAsia="Times New Roman" w:hAnsi="Times New Roman" w:cs="Times New Roman"/>
          <w:szCs w:val="24"/>
          <w:lang w:val="en-US"/>
        </w:rPr>
        <w:t>Association of acculturation levels and prevalence of diabetes in the multi-ethnic study of atherosclerosis (MESA). </w:t>
      </w:r>
      <w:r w:rsidRPr="00FA4A6D">
        <w:rPr>
          <w:rFonts w:ascii="Times New Roman" w:eastAsia="Times New Roman" w:hAnsi="Times New Roman" w:cs="Times New Roman"/>
          <w:i/>
          <w:szCs w:val="24"/>
          <w:lang w:val="es-ES"/>
        </w:rPr>
        <w:t xml:space="preserve">Diabetes </w:t>
      </w:r>
      <w:proofErr w:type="spellStart"/>
      <w:r w:rsidRPr="00FA4A6D">
        <w:rPr>
          <w:rFonts w:ascii="Times New Roman" w:eastAsia="Times New Roman" w:hAnsi="Times New Roman" w:cs="Times New Roman"/>
          <w:i/>
          <w:szCs w:val="24"/>
          <w:lang w:val="es-ES"/>
        </w:rPr>
        <w:t>care</w:t>
      </w:r>
      <w:proofErr w:type="spellEnd"/>
      <w:r w:rsidRPr="00FA4A6D">
        <w:rPr>
          <w:rFonts w:ascii="Times New Roman" w:eastAsia="Times New Roman" w:hAnsi="Times New Roman" w:cs="Times New Roman"/>
          <w:szCs w:val="24"/>
          <w:lang w:val="es-ES"/>
        </w:rPr>
        <w:t>, </w:t>
      </w:r>
      <w:r w:rsidRPr="00FA4A6D">
        <w:rPr>
          <w:rFonts w:ascii="Times New Roman" w:eastAsia="Times New Roman" w:hAnsi="Times New Roman" w:cs="Times New Roman"/>
          <w:i/>
          <w:szCs w:val="24"/>
          <w:lang w:val="es-ES"/>
        </w:rPr>
        <w:t>31</w:t>
      </w:r>
      <w:r w:rsidRPr="00FA4A6D">
        <w:rPr>
          <w:rFonts w:ascii="Times New Roman" w:eastAsia="Times New Roman" w:hAnsi="Times New Roman" w:cs="Times New Roman"/>
          <w:szCs w:val="24"/>
          <w:lang w:val="es-ES"/>
        </w:rPr>
        <w:t>(8), 1621-1628.</w:t>
      </w:r>
    </w:p>
    <w:p w14:paraId="495089ED" w14:textId="77777777" w:rsidR="00FA4A6D" w:rsidRPr="00FA4A6D" w:rsidRDefault="00FA4A6D" w:rsidP="00FA4A6D">
      <w:pPr>
        <w:spacing w:before="0" w:after="0" w:line="480" w:lineRule="auto"/>
        <w:ind w:left="706" w:hanging="706"/>
        <w:jc w:val="both"/>
        <w:rPr>
          <w:rFonts w:ascii="Times New Roman" w:hAnsi="Times New Roman" w:cs="Times New Roman"/>
          <w:color w:val="222222"/>
          <w:szCs w:val="24"/>
          <w:shd w:val="clear" w:color="auto" w:fill="FFFFFF"/>
          <w:lang w:val="es-ES"/>
        </w:rPr>
      </w:pPr>
      <w:r w:rsidRPr="00FA4A6D">
        <w:rPr>
          <w:rFonts w:ascii="Times New Roman" w:hAnsi="Times New Roman" w:cs="Times New Roman"/>
          <w:color w:val="222222"/>
          <w:szCs w:val="24"/>
          <w:shd w:val="clear" w:color="auto" w:fill="FFFFFF"/>
          <w:lang w:val="en-US"/>
        </w:rPr>
        <w:t xml:space="preserve">Kutner, M. H., </w:t>
      </w:r>
      <w:proofErr w:type="spellStart"/>
      <w:r w:rsidRPr="00FA4A6D">
        <w:rPr>
          <w:rFonts w:ascii="Times New Roman" w:hAnsi="Times New Roman" w:cs="Times New Roman"/>
          <w:color w:val="222222"/>
          <w:szCs w:val="24"/>
          <w:shd w:val="clear" w:color="auto" w:fill="FFFFFF"/>
          <w:lang w:val="en-US"/>
        </w:rPr>
        <w:t>Nachtsheim</w:t>
      </w:r>
      <w:proofErr w:type="spellEnd"/>
      <w:r w:rsidRPr="00FA4A6D">
        <w:rPr>
          <w:rFonts w:ascii="Times New Roman" w:hAnsi="Times New Roman" w:cs="Times New Roman"/>
          <w:color w:val="222222"/>
          <w:szCs w:val="24"/>
          <w:shd w:val="clear" w:color="auto" w:fill="FFFFFF"/>
          <w:lang w:val="en-US"/>
        </w:rPr>
        <w:t xml:space="preserve">, C. J., </w:t>
      </w:r>
      <w:proofErr w:type="spellStart"/>
      <w:r w:rsidRPr="00FA4A6D">
        <w:rPr>
          <w:rFonts w:ascii="Times New Roman" w:hAnsi="Times New Roman" w:cs="Times New Roman"/>
          <w:color w:val="222222"/>
          <w:szCs w:val="24"/>
          <w:shd w:val="clear" w:color="auto" w:fill="FFFFFF"/>
          <w:lang w:val="en-US"/>
        </w:rPr>
        <w:t>Neter</w:t>
      </w:r>
      <w:proofErr w:type="spellEnd"/>
      <w:r w:rsidRPr="00FA4A6D">
        <w:rPr>
          <w:rFonts w:ascii="Times New Roman" w:hAnsi="Times New Roman" w:cs="Times New Roman"/>
          <w:color w:val="222222"/>
          <w:szCs w:val="24"/>
          <w:shd w:val="clear" w:color="auto" w:fill="FFFFFF"/>
          <w:lang w:val="en-US"/>
        </w:rPr>
        <w:t>, J., &amp; Li, W. (2005). </w:t>
      </w:r>
      <w:r w:rsidRPr="00FA4A6D">
        <w:rPr>
          <w:rFonts w:ascii="Times New Roman" w:hAnsi="Times New Roman" w:cs="Times New Roman"/>
          <w:i/>
          <w:iCs/>
          <w:color w:val="222222"/>
          <w:szCs w:val="24"/>
          <w:shd w:val="clear" w:color="auto" w:fill="FFFFFF"/>
          <w:lang w:val="en-US"/>
        </w:rPr>
        <w:t>Applied linear statistical models</w:t>
      </w:r>
      <w:r w:rsidRPr="00FA4A6D">
        <w:rPr>
          <w:rFonts w:ascii="Times New Roman" w:hAnsi="Times New Roman" w:cs="Times New Roman"/>
          <w:color w:val="222222"/>
          <w:szCs w:val="24"/>
          <w:shd w:val="clear" w:color="auto" w:fill="FFFFFF"/>
          <w:lang w:val="en-US"/>
        </w:rPr>
        <w:t xml:space="preserve"> (Vol. 5). </w:t>
      </w:r>
      <w:r w:rsidRPr="00FA4A6D">
        <w:rPr>
          <w:rFonts w:ascii="Times New Roman" w:hAnsi="Times New Roman" w:cs="Times New Roman"/>
          <w:color w:val="222222"/>
          <w:szCs w:val="24"/>
          <w:shd w:val="clear" w:color="auto" w:fill="FFFFFF"/>
          <w:lang w:val="es-ES"/>
        </w:rPr>
        <w:t>Boston: McGraw-Hill Irwin.</w:t>
      </w:r>
    </w:p>
    <w:p w14:paraId="31C82E2D"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 xml:space="preserve">Landaburu, J. (2004). La situación de las lenguas </w:t>
      </w:r>
      <w:proofErr w:type="spellStart"/>
      <w:r w:rsidRPr="00FA4A6D">
        <w:rPr>
          <w:rFonts w:ascii="Times New Roman" w:hAnsi="Times New Roman" w:cs="Times New Roman"/>
          <w:szCs w:val="24"/>
          <w:shd w:val="clear" w:color="auto" w:fill="FFFFFF"/>
          <w:lang w:val="es-ES"/>
        </w:rPr>
        <w:t>indígenasde</w:t>
      </w:r>
      <w:proofErr w:type="spellEnd"/>
      <w:r w:rsidRPr="00FA4A6D">
        <w:rPr>
          <w:rFonts w:ascii="Times New Roman" w:hAnsi="Times New Roman" w:cs="Times New Roman"/>
          <w:szCs w:val="24"/>
          <w:shd w:val="clear" w:color="auto" w:fill="FFFFFF"/>
          <w:lang w:val="es-ES"/>
        </w:rPr>
        <w:t xml:space="preserve"> Colombia: prolegómenos para una política lingüística viable. </w:t>
      </w:r>
      <w:proofErr w:type="spellStart"/>
      <w:r w:rsidRPr="00FA4A6D">
        <w:rPr>
          <w:rFonts w:ascii="Times New Roman" w:hAnsi="Times New Roman" w:cs="Times New Roman"/>
          <w:i/>
          <w:iCs/>
          <w:szCs w:val="24"/>
          <w:shd w:val="clear" w:color="auto" w:fill="FFFFFF"/>
          <w:lang w:val="es-ES"/>
        </w:rPr>
        <w:t>Amérique</w:t>
      </w:r>
      <w:proofErr w:type="spellEnd"/>
      <w:r w:rsidRPr="00FA4A6D">
        <w:rPr>
          <w:rFonts w:ascii="Times New Roman" w:hAnsi="Times New Roman" w:cs="Times New Roman"/>
          <w:i/>
          <w:iCs/>
          <w:szCs w:val="24"/>
          <w:shd w:val="clear" w:color="auto" w:fill="FFFFFF"/>
          <w:lang w:val="es-ES"/>
        </w:rPr>
        <w:t xml:space="preserve"> Latine </w:t>
      </w:r>
      <w:proofErr w:type="spellStart"/>
      <w:r w:rsidRPr="00FA4A6D">
        <w:rPr>
          <w:rFonts w:ascii="Times New Roman" w:hAnsi="Times New Roman" w:cs="Times New Roman"/>
          <w:i/>
          <w:iCs/>
          <w:szCs w:val="24"/>
          <w:shd w:val="clear" w:color="auto" w:fill="FFFFFF"/>
          <w:lang w:val="es-ES"/>
        </w:rPr>
        <w:t>Histoire</w:t>
      </w:r>
      <w:proofErr w:type="spellEnd"/>
      <w:r w:rsidRPr="00FA4A6D">
        <w:rPr>
          <w:rFonts w:ascii="Times New Roman" w:hAnsi="Times New Roman" w:cs="Times New Roman"/>
          <w:i/>
          <w:iCs/>
          <w:szCs w:val="24"/>
          <w:shd w:val="clear" w:color="auto" w:fill="FFFFFF"/>
          <w:lang w:val="es-ES"/>
        </w:rPr>
        <w:t xml:space="preserve"> et </w:t>
      </w:r>
      <w:proofErr w:type="spellStart"/>
      <w:r w:rsidRPr="00FA4A6D">
        <w:rPr>
          <w:rFonts w:ascii="Times New Roman" w:hAnsi="Times New Roman" w:cs="Times New Roman"/>
          <w:i/>
          <w:iCs/>
          <w:szCs w:val="24"/>
          <w:shd w:val="clear" w:color="auto" w:fill="FFFFFF"/>
          <w:lang w:val="es-ES"/>
        </w:rPr>
        <w:t>Mémoire</w:t>
      </w:r>
      <w:proofErr w:type="spellEnd"/>
      <w:r w:rsidRPr="00FA4A6D">
        <w:rPr>
          <w:rFonts w:ascii="Times New Roman" w:hAnsi="Times New Roman" w:cs="Times New Roman"/>
          <w:i/>
          <w:iCs/>
          <w:szCs w:val="24"/>
          <w:shd w:val="clear" w:color="auto" w:fill="FFFFFF"/>
          <w:lang w:val="es-ES"/>
        </w:rPr>
        <w:t xml:space="preserve">. Les </w:t>
      </w:r>
      <w:proofErr w:type="spellStart"/>
      <w:r w:rsidRPr="00FA4A6D">
        <w:rPr>
          <w:rFonts w:ascii="Times New Roman" w:hAnsi="Times New Roman" w:cs="Times New Roman"/>
          <w:i/>
          <w:iCs/>
          <w:szCs w:val="24"/>
          <w:shd w:val="clear" w:color="auto" w:fill="FFFFFF"/>
          <w:lang w:val="es-ES"/>
        </w:rPr>
        <w:t>Cahiers</w:t>
      </w:r>
      <w:proofErr w:type="spellEnd"/>
      <w:r w:rsidRPr="00FA4A6D">
        <w:rPr>
          <w:rFonts w:ascii="Times New Roman" w:hAnsi="Times New Roman" w:cs="Times New Roman"/>
          <w:i/>
          <w:iCs/>
          <w:szCs w:val="24"/>
          <w:shd w:val="clear" w:color="auto" w:fill="FFFFFF"/>
          <w:lang w:val="es-ES"/>
        </w:rPr>
        <w:t xml:space="preserve"> ALHIM. Les </w:t>
      </w:r>
      <w:proofErr w:type="spellStart"/>
      <w:r w:rsidRPr="00FA4A6D">
        <w:rPr>
          <w:rFonts w:ascii="Times New Roman" w:hAnsi="Times New Roman" w:cs="Times New Roman"/>
          <w:i/>
          <w:iCs/>
          <w:szCs w:val="24"/>
          <w:shd w:val="clear" w:color="auto" w:fill="FFFFFF"/>
          <w:lang w:val="es-ES"/>
        </w:rPr>
        <w:t>Cahiers</w:t>
      </w:r>
      <w:proofErr w:type="spellEnd"/>
      <w:r w:rsidRPr="00FA4A6D">
        <w:rPr>
          <w:rFonts w:ascii="Times New Roman" w:hAnsi="Times New Roman" w:cs="Times New Roman"/>
          <w:i/>
          <w:iCs/>
          <w:szCs w:val="24"/>
          <w:shd w:val="clear" w:color="auto" w:fill="FFFFFF"/>
          <w:lang w:val="es-ES"/>
        </w:rPr>
        <w:t xml:space="preserve"> ALHIM</w:t>
      </w:r>
      <w:r w:rsidRPr="00FA4A6D">
        <w:rPr>
          <w:rFonts w:ascii="Times New Roman" w:hAnsi="Times New Roman" w:cs="Times New Roman"/>
          <w:szCs w:val="24"/>
          <w:shd w:val="clear" w:color="auto" w:fill="FFFFFF"/>
          <w:lang w:val="es-ES"/>
        </w:rPr>
        <w:t xml:space="preserve">, (10). Recuperado de: </w:t>
      </w:r>
      <w:hyperlink r:id="rId17" w:history="1">
        <w:r w:rsidRPr="00FA4A6D">
          <w:rPr>
            <w:rStyle w:val="Hipervnculo"/>
            <w:rFonts w:ascii="Times New Roman" w:hAnsi="Times New Roman" w:cs="Times New Roman"/>
            <w:szCs w:val="24"/>
            <w:shd w:val="clear" w:color="auto" w:fill="FFFFFF"/>
            <w:lang w:val="es-ES"/>
          </w:rPr>
          <w:t>http://alhim.revues.org/125</w:t>
        </w:r>
      </w:hyperlink>
    </w:p>
    <w:p w14:paraId="67A04F75"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proofErr w:type="spellStart"/>
      <w:r w:rsidRPr="00FA4A6D">
        <w:rPr>
          <w:rFonts w:ascii="Times New Roman" w:eastAsia="Times New Roman" w:hAnsi="Times New Roman" w:cs="Times New Roman"/>
          <w:szCs w:val="24"/>
          <w:lang w:val="es-ES"/>
        </w:rPr>
        <w:lastRenderedPageBreak/>
        <w:t>Leruse</w:t>
      </w:r>
      <w:proofErr w:type="spellEnd"/>
      <w:r w:rsidRPr="00FA4A6D">
        <w:rPr>
          <w:rFonts w:ascii="Times New Roman" w:eastAsia="Times New Roman" w:hAnsi="Times New Roman" w:cs="Times New Roman"/>
          <w:szCs w:val="24"/>
          <w:lang w:val="es-ES"/>
        </w:rPr>
        <w:t>, N., &amp; Melanie, K. (2015). Estudio transcultural de la Batería Neuropsicológica Breve (</w:t>
      </w:r>
      <w:proofErr w:type="spellStart"/>
      <w:r w:rsidRPr="00FA4A6D">
        <w:rPr>
          <w:rFonts w:ascii="Times New Roman" w:eastAsia="Times New Roman" w:hAnsi="Times New Roman" w:cs="Times New Roman"/>
          <w:szCs w:val="24"/>
          <w:lang w:val="es-ES"/>
        </w:rPr>
        <w:t>Master's</w:t>
      </w:r>
      <w:proofErr w:type="spellEnd"/>
      <w:r w:rsidRPr="00FA4A6D">
        <w:rPr>
          <w:rFonts w:ascii="Times New Roman" w:eastAsia="Times New Roman" w:hAnsi="Times New Roman" w:cs="Times New Roman"/>
          <w:szCs w:val="24"/>
          <w:lang w:val="es-ES"/>
        </w:rPr>
        <w:t xml:space="preserve"> </w:t>
      </w:r>
      <w:proofErr w:type="spellStart"/>
      <w:r w:rsidRPr="00FA4A6D">
        <w:rPr>
          <w:rFonts w:ascii="Times New Roman" w:eastAsia="Times New Roman" w:hAnsi="Times New Roman" w:cs="Times New Roman"/>
          <w:szCs w:val="24"/>
          <w:lang w:val="es-ES"/>
        </w:rPr>
        <w:t>thesis</w:t>
      </w:r>
      <w:proofErr w:type="spellEnd"/>
      <w:r w:rsidRPr="00FA4A6D">
        <w:rPr>
          <w:rFonts w:ascii="Times New Roman" w:eastAsia="Times New Roman" w:hAnsi="Times New Roman" w:cs="Times New Roman"/>
          <w:szCs w:val="24"/>
          <w:lang w:val="es-ES"/>
        </w:rPr>
        <w:t>, Quito: UCE).</w:t>
      </w:r>
    </w:p>
    <w:p w14:paraId="0C1536EA"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n-US"/>
        </w:rPr>
      </w:pPr>
      <w:proofErr w:type="spellStart"/>
      <w:r w:rsidRPr="00FA4A6D">
        <w:rPr>
          <w:rFonts w:ascii="Times New Roman" w:hAnsi="Times New Roman" w:cs="Times New Roman"/>
          <w:szCs w:val="24"/>
          <w:lang w:val="en-US"/>
        </w:rPr>
        <w:t>Lezak</w:t>
      </w:r>
      <w:proofErr w:type="spellEnd"/>
      <w:r w:rsidRPr="00FA4A6D">
        <w:rPr>
          <w:rFonts w:ascii="Times New Roman" w:hAnsi="Times New Roman" w:cs="Times New Roman"/>
          <w:szCs w:val="24"/>
          <w:lang w:val="en-US"/>
        </w:rPr>
        <w:t xml:space="preserve">, M. D. (2004). </w:t>
      </w:r>
      <w:r w:rsidRPr="00FA4A6D">
        <w:rPr>
          <w:rFonts w:ascii="Times New Roman" w:hAnsi="Times New Roman" w:cs="Times New Roman"/>
          <w:i/>
          <w:iCs/>
          <w:szCs w:val="24"/>
          <w:lang w:val="en-US"/>
        </w:rPr>
        <w:t>Neuropsychological assessment</w:t>
      </w:r>
      <w:r w:rsidRPr="00FA4A6D">
        <w:rPr>
          <w:rFonts w:ascii="Times New Roman" w:hAnsi="Times New Roman" w:cs="Times New Roman"/>
          <w:szCs w:val="24"/>
          <w:lang w:val="en-US"/>
        </w:rPr>
        <w:t>. New York: Oxford University Press.</w:t>
      </w:r>
    </w:p>
    <w:p w14:paraId="24E868B4"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n-US"/>
        </w:rPr>
      </w:pPr>
      <w:proofErr w:type="spellStart"/>
      <w:r w:rsidRPr="00FA4A6D">
        <w:rPr>
          <w:rFonts w:ascii="Times New Roman" w:hAnsi="Times New Roman" w:cs="Times New Roman"/>
          <w:szCs w:val="24"/>
          <w:lang w:val="en-US"/>
        </w:rPr>
        <w:t>Lezak</w:t>
      </w:r>
      <w:proofErr w:type="spellEnd"/>
      <w:r w:rsidRPr="00FA4A6D">
        <w:rPr>
          <w:rFonts w:ascii="Times New Roman" w:hAnsi="Times New Roman" w:cs="Times New Roman"/>
          <w:szCs w:val="24"/>
          <w:lang w:val="en-US"/>
        </w:rPr>
        <w:t xml:space="preserve">, M. D. (2004). </w:t>
      </w:r>
      <w:r w:rsidRPr="00FA4A6D">
        <w:rPr>
          <w:rFonts w:ascii="Times New Roman" w:hAnsi="Times New Roman" w:cs="Times New Roman"/>
          <w:i/>
          <w:iCs/>
          <w:szCs w:val="24"/>
          <w:lang w:val="en-US"/>
        </w:rPr>
        <w:t>Neuropsychological assessment</w:t>
      </w:r>
      <w:r w:rsidRPr="00FA4A6D">
        <w:rPr>
          <w:rFonts w:ascii="Times New Roman" w:hAnsi="Times New Roman" w:cs="Times New Roman"/>
          <w:szCs w:val="24"/>
          <w:lang w:val="en-US"/>
        </w:rPr>
        <w:t>. New York: Oxford University Press.</w:t>
      </w:r>
    </w:p>
    <w:p w14:paraId="030595FD"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Mahoney, F. I., &amp; Barthel, D. (1965). Functional evaluation: The Barthel Index. </w:t>
      </w:r>
      <w:r w:rsidRPr="00FA4A6D">
        <w:rPr>
          <w:rFonts w:ascii="Times New Roman" w:eastAsia="Times New Roman" w:hAnsi="Times New Roman" w:cs="Times New Roman"/>
          <w:i/>
          <w:szCs w:val="24"/>
          <w:lang w:val="en-US"/>
        </w:rPr>
        <w:t>Maryland State Medical Journal, 14</w:t>
      </w:r>
      <w:r w:rsidRPr="00FA4A6D">
        <w:rPr>
          <w:rFonts w:ascii="Times New Roman" w:eastAsia="Times New Roman" w:hAnsi="Times New Roman" w:cs="Times New Roman"/>
          <w:szCs w:val="24"/>
          <w:lang w:val="en-US"/>
        </w:rPr>
        <w:t>, 56-61.</w:t>
      </w:r>
    </w:p>
    <w:p w14:paraId="0857C129"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Manly, J. J., Byrd, D. A., </w:t>
      </w:r>
      <w:proofErr w:type="spellStart"/>
      <w:r w:rsidRPr="00FA4A6D">
        <w:rPr>
          <w:rFonts w:ascii="Times New Roman" w:eastAsia="Times New Roman" w:hAnsi="Times New Roman" w:cs="Times New Roman"/>
          <w:szCs w:val="24"/>
          <w:lang w:val="en-US"/>
        </w:rPr>
        <w:t>Touradji</w:t>
      </w:r>
      <w:proofErr w:type="spellEnd"/>
      <w:r w:rsidRPr="00FA4A6D">
        <w:rPr>
          <w:rFonts w:ascii="Times New Roman" w:eastAsia="Times New Roman" w:hAnsi="Times New Roman" w:cs="Times New Roman"/>
          <w:szCs w:val="24"/>
          <w:lang w:val="en-US"/>
        </w:rPr>
        <w:t xml:space="preserve">, P., &amp; Stern, Y. (2004). Acculturation, reading level, and neuropsychological test performance among African American elders. </w:t>
      </w:r>
      <w:r w:rsidRPr="00FA4A6D">
        <w:rPr>
          <w:rFonts w:ascii="Times New Roman" w:eastAsia="Times New Roman" w:hAnsi="Times New Roman" w:cs="Times New Roman"/>
          <w:i/>
          <w:szCs w:val="24"/>
          <w:lang w:val="en-US"/>
        </w:rPr>
        <w:t>Applied Neuropsychology, 11</w:t>
      </w:r>
      <w:r w:rsidRPr="00FA4A6D">
        <w:rPr>
          <w:rFonts w:ascii="Times New Roman" w:eastAsia="Times New Roman" w:hAnsi="Times New Roman" w:cs="Times New Roman"/>
          <w:szCs w:val="24"/>
          <w:lang w:val="en-US"/>
        </w:rPr>
        <w:t>(1), 37-46.</w:t>
      </w:r>
    </w:p>
    <w:p w14:paraId="299A08DB" w14:textId="77777777" w:rsidR="00FA4A6D" w:rsidRPr="00FA4A6D" w:rsidRDefault="00FA4A6D" w:rsidP="00FA4A6D">
      <w:pPr>
        <w:spacing w:before="0" w:after="0" w:line="480" w:lineRule="auto"/>
        <w:ind w:left="706" w:hanging="706"/>
        <w:jc w:val="both"/>
        <w:rPr>
          <w:rFonts w:ascii="Times New Roman" w:hAnsi="Times New Roman" w:cs="Times New Roman"/>
          <w:szCs w:val="24"/>
        </w:rPr>
      </w:pPr>
      <w:r w:rsidRPr="00FA4A6D">
        <w:rPr>
          <w:rFonts w:ascii="Times New Roman" w:hAnsi="Times New Roman" w:cs="Times New Roman"/>
          <w:color w:val="222222"/>
          <w:szCs w:val="24"/>
          <w:highlight w:val="white"/>
          <w:lang w:val="en-US"/>
        </w:rPr>
        <w:t xml:space="preserve">Marin, G., &amp; </w:t>
      </w:r>
      <w:proofErr w:type="spellStart"/>
      <w:r w:rsidRPr="00FA4A6D">
        <w:rPr>
          <w:rFonts w:ascii="Times New Roman" w:hAnsi="Times New Roman" w:cs="Times New Roman"/>
          <w:color w:val="222222"/>
          <w:szCs w:val="24"/>
          <w:highlight w:val="white"/>
          <w:lang w:val="en-US"/>
        </w:rPr>
        <w:t>Gamba</w:t>
      </w:r>
      <w:proofErr w:type="spellEnd"/>
      <w:r w:rsidRPr="00FA4A6D">
        <w:rPr>
          <w:rFonts w:ascii="Times New Roman" w:hAnsi="Times New Roman" w:cs="Times New Roman"/>
          <w:color w:val="222222"/>
          <w:szCs w:val="24"/>
          <w:highlight w:val="white"/>
          <w:lang w:val="en-US"/>
        </w:rPr>
        <w:t xml:space="preserve">, R. J. (1996). A new measurement of acculturation for Hispanics: The Bidimensional Acculturation Scale for Hispanics (BAS). </w:t>
      </w:r>
      <w:r w:rsidRPr="00FA4A6D">
        <w:rPr>
          <w:rFonts w:ascii="Times New Roman" w:hAnsi="Times New Roman" w:cs="Times New Roman"/>
          <w:i/>
          <w:color w:val="222222"/>
          <w:szCs w:val="24"/>
          <w:highlight w:val="white"/>
        </w:rPr>
        <w:t xml:space="preserve">Hispanic Journal of </w:t>
      </w:r>
      <w:proofErr w:type="spellStart"/>
      <w:r w:rsidRPr="00FA4A6D">
        <w:rPr>
          <w:rFonts w:ascii="Times New Roman" w:hAnsi="Times New Roman" w:cs="Times New Roman"/>
          <w:i/>
          <w:color w:val="222222"/>
          <w:szCs w:val="24"/>
          <w:highlight w:val="white"/>
        </w:rPr>
        <w:t>Behavioral</w:t>
      </w:r>
      <w:proofErr w:type="spellEnd"/>
      <w:r w:rsidRPr="00FA4A6D">
        <w:rPr>
          <w:rFonts w:ascii="Times New Roman" w:hAnsi="Times New Roman" w:cs="Times New Roman"/>
          <w:i/>
          <w:color w:val="222222"/>
          <w:szCs w:val="24"/>
          <w:highlight w:val="white"/>
        </w:rPr>
        <w:t xml:space="preserve"> Sciences</w:t>
      </w:r>
      <w:r w:rsidRPr="00FA4A6D">
        <w:rPr>
          <w:rFonts w:ascii="Times New Roman" w:hAnsi="Times New Roman" w:cs="Times New Roman"/>
          <w:color w:val="222222"/>
          <w:szCs w:val="24"/>
          <w:highlight w:val="white"/>
        </w:rPr>
        <w:t xml:space="preserve">, </w:t>
      </w:r>
      <w:r w:rsidRPr="00FA4A6D">
        <w:rPr>
          <w:rFonts w:ascii="Times New Roman" w:hAnsi="Times New Roman" w:cs="Times New Roman"/>
          <w:i/>
          <w:color w:val="222222"/>
          <w:szCs w:val="24"/>
          <w:highlight w:val="white"/>
        </w:rPr>
        <w:t>18</w:t>
      </w:r>
      <w:r w:rsidRPr="00FA4A6D">
        <w:rPr>
          <w:rFonts w:ascii="Times New Roman" w:hAnsi="Times New Roman" w:cs="Times New Roman"/>
          <w:color w:val="222222"/>
          <w:szCs w:val="24"/>
          <w:highlight w:val="white"/>
        </w:rPr>
        <w:t>(3), 297-316.</w:t>
      </w:r>
    </w:p>
    <w:p w14:paraId="1552848E"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McCallion, P., Janicki, M., &amp; Grant-Griffin, L. (1997). Exploring the impact of culture and acculturation on older families caregiving for persons with developmental disabilities. </w:t>
      </w:r>
      <w:r w:rsidRPr="00FA4A6D">
        <w:rPr>
          <w:rFonts w:ascii="Times New Roman" w:eastAsia="Times New Roman" w:hAnsi="Times New Roman" w:cs="Times New Roman"/>
          <w:i/>
          <w:szCs w:val="24"/>
          <w:lang w:val="en-US"/>
        </w:rPr>
        <w:t>Family Relations</w:t>
      </w:r>
      <w:r w:rsidRPr="00FA4A6D">
        <w:rPr>
          <w:rFonts w:ascii="Times New Roman" w:eastAsia="Times New Roman" w:hAnsi="Times New Roman" w:cs="Times New Roman"/>
          <w:szCs w:val="24"/>
          <w:lang w:val="en-US"/>
        </w:rPr>
        <w:t>, 347-357.</w:t>
      </w:r>
    </w:p>
    <w:p w14:paraId="19B3FF5C"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Mody, R. (2007). Preventive Healthcare in Children. En P.F. Walker &amp; E.D. Barnett (Eds.). </w:t>
      </w:r>
      <w:r w:rsidRPr="00FA4A6D">
        <w:rPr>
          <w:rFonts w:ascii="Times New Roman" w:eastAsia="Times New Roman" w:hAnsi="Times New Roman" w:cs="Times New Roman"/>
          <w:i/>
          <w:szCs w:val="24"/>
          <w:lang w:val="en-US"/>
        </w:rPr>
        <w:t>Immigrant Medicine</w:t>
      </w:r>
      <w:r w:rsidRPr="00FA4A6D">
        <w:rPr>
          <w:rFonts w:ascii="Times New Roman" w:eastAsia="Times New Roman" w:hAnsi="Times New Roman" w:cs="Times New Roman"/>
          <w:szCs w:val="24"/>
          <w:lang w:val="en-US"/>
        </w:rPr>
        <w:t xml:space="preserve"> (pp.515-535). Saunders Elsevier: Philadelphia, Pennsylvania, USA</w:t>
      </w:r>
    </w:p>
    <w:p w14:paraId="29583E5C"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proofErr w:type="spellStart"/>
      <w:r w:rsidRPr="00FA4A6D">
        <w:rPr>
          <w:rFonts w:ascii="Times New Roman" w:eastAsia="Times New Roman" w:hAnsi="Times New Roman" w:cs="Times New Roman"/>
          <w:szCs w:val="24"/>
          <w:lang w:val="en-US"/>
        </w:rPr>
        <w:t>Mujica</w:t>
      </w:r>
      <w:proofErr w:type="spellEnd"/>
      <w:r w:rsidRPr="00FA4A6D">
        <w:rPr>
          <w:rFonts w:ascii="Times New Roman" w:eastAsia="Times New Roman" w:hAnsi="Times New Roman" w:cs="Times New Roman"/>
          <w:szCs w:val="24"/>
          <w:lang w:val="en-US"/>
        </w:rPr>
        <w:t xml:space="preserve"> </w:t>
      </w:r>
      <w:proofErr w:type="spellStart"/>
      <w:r w:rsidRPr="00FA4A6D">
        <w:rPr>
          <w:rFonts w:ascii="Times New Roman" w:eastAsia="Times New Roman" w:hAnsi="Times New Roman" w:cs="Times New Roman"/>
          <w:szCs w:val="24"/>
          <w:lang w:val="en-US"/>
        </w:rPr>
        <w:t>Bermúdez</w:t>
      </w:r>
      <w:proofErr w:type="spellEnd"/>
      <w:r w:rsidRPr="00FA4A6D">
        <w:rPr>
          <w:rFonts w:ascii="Times New Roman" w:eastAsia="Times New Roman" w:hAnsi="Times New Roman" w:cs="Times New Roman"/>
          <w:szCs w:val="24"/>
          <w:lang w:val="en-US"/>
        </w:rPr>
        <w:t xml:space="preserve">, L. (2002). </w:t>
      </w:r>
      <w:r w:rsidRPr="00FA4A6D">
        <w:rPr>
          <w:rFonts w:ascii="Times New Roman" w:eastAsia="Times New Roman" w:hAnsi="Times New Roman" w:cs="Times New Roman"/>
          <w:szCs w:val="24"/>
          <w:lang w:val="es-ES"/>
        </w:rPr>
        <w:t xml:space="preserve">Aculturación, inculturación e interculturalidad: los supuestos en las relaciones entre “unos” y “otros”. </w:t>
      </w:r>
      <w:r w:rsidRPr="00FA4A6D">
        <w:rPr>
          <w:rFonts w:ascii="Times New Roman" w:eastAsia="Times New Roman" w:hAnsi="Times New Roman" w:cs="Times New Roman"/>
          <w:i/>
          <w:szCs w:val="24"/>
          <w:lang w:val="es-ES"/>
        </w:rPr>
        <w:t>Revista del a Biblioteca Nacional del Perú</w:t>
      </w:r>
      <w:r w:rsidRPr="00FA4A6D">
        <w:rPr>
          <w:rFonts w:ascii="Times New Roman" w:eastAsia="Times New Roman" w:hAnsi="Times New Roman" w:cs="Times New Roman"/>
          <w:szCs w:val="24"/>
          <w:lang w:val="es-ES"/>
        </w:rPr>
        <w:t>, 55-78.</w:t>
      </w:r>
    </w:p>
    <w:p w14:paraId="395D07A8"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n-US"/>
        </w:rPr>
      </w:pPr>
      <w:r w:rsidRPr="00FA4A6D">
        <w:rPr>
          <w:rFonts w:ascii="Times New Roman" w:hAnsi="Times New Roman" w:cs="Times New Roman"/>
          <w:szCs w:val="24"/>
          <w:shd w:val="clear" w:color="auto" w:fill="FFFFFF"/>
          <w:lang w:val="es-ES"/>
        </w:rPr>
        <w:t xml:space="preserve">Olabarrieta-Landa, L., Benito-Sánchez, I., </w:t>
      </w:r>
      <w:proofErr w:type="spellStart"/>
      <w:r w:rsidRPr="00FA4A6D">
        <w:rPr>
          <w:rFonts w:ascii="Times New Roman" w:hAnsi="Times New Roman" w:cs="Times New Roman"/>
          <w:szCs w:val="24"/>
          <w:shd w:val="clear" w:color="auto" w:fill="FFFFFF"/>
          <w:lang w:val="es-ES"/>
        </w:rPr>
        <w:t>Alegret</w:t>
      </w:r>
      <w:proofErr w:type="spellEnd"/>
      <w:r w:rsidRPr="00FA4A6D">
        <w:rPr>
          <w:rFonts w:ascii="Times New Roman" w:hAnsi="Times New Roman" w:cs="Times New Roman"/>
          <w:szCs w:val="24"/>
          <w:shd w:val="clear" w:color="auto" w:fill="FFFFFF"/>
          <w:lang w:val="es-ES"/>
        </w:rPr>
        <w:t xml:space="preserve">, M., </w:t>
      </w:r>
      <w:proofErr w:type="spellStart"/>
      <w:r w:rsidRPr="00FA4A6D">
        <w:rPr>
          <w:rFonts w:ascii="Times New Roman" w:hAnsi="Times New Roman" w:cs="Times New Roman"/>
          <w:szCs w:val="24"/>
          <w:shd w:val="clear" w:color="auto" w:fill="FFFFFF"/>
          <w:lang w:val="es-ES"/>
        </w:rPr>
        <w:t>Gailhajanet</w:t>
      </w:r>
      <w:proofErr w:type="spellEnd"/>
      <w:r w:rsidRPr="00FA4A6D">
        <w:rPr>
          <w:rFonts w:ascii="Times New Roman" w:hAnsi="Times New Roman" w:cs="Times New Roman"/>
          <w:szCs w:val="24"/>
          <w:shd w:val="clear" w:color="auto" w:fill="FFFFFF"/>
          <w:lang w:val="es-ES"/>
        </w:rPr>
        <w:t>, A., Landa Torre, E., López-</w:t>
      </w:r>
      <w:proofErr w:type="spellStart"/>
      <w:r w:rsidRPr="00FA4A6D">
        <w:rPr>
          <w:rFonts w:ascii="Times New Roman" w:hAnsi="Times New Roman" w:cs="Times New Roman"/>
          <w:szCs w:val="24"/>
          <w:shd w:val="clear" w:color="auto" w:fill="FFFFFF"/>
          <w:lang w:val="es-ES"/>
        </w:rPr>
        <w:t>Mugartza</w:t>
      </w:r>
      <w:proofErr w:type="spellEnd"/>
      <w:r w:rsidRPr="00FA4A6D">
        <w:rPr>
          <w:rFonts w:ascii="Times New Roman" w:hAnsi="Times New Roman" w:cs="Times New Roman"/>
          <w:szCs w:val="24"/>
          <w:shd w:val="clear" w:color="auto" w:fill="FFFFFF"/>
          <w:lang w:val="es-ES"/>
        </w:rPr>
        <w:t>, J. C., &amp; Arango-</w:t>
      </w:r>
      <w:proofErr w:type="spellStart"/>
      <w:r w:rsidRPr="00FA4A6D">
        <w:rPr>
          <w:rFonts w:ascii="Times New Roman" w:hAnsi="Times New Roman" w:cs="Times New Roman"/>
          <w:szCs w:val="24"/>
          <w:shd w:val="clear" w:color="auto" w:fill="FFFFFF"/>
          <w:lang w:val="es-ES"/>
        </w:rPr>
        <w:t>Lasprilla</w:t>
      </w:r>
      <w:proofErr w:type="spellEnd"/>
      <w:r w:rsidRPr="00FA4A6D">
        <w:rPr>
          <w:rFonts w:ascii="Times New Roman" w:hAnsi="Times New Roman" w:cs="Times New Roman"/>
          <w:szCs w:val="24"/>
          <w:shd w:val="clear" w:color="auto" w:fill="FFFFFF"/>
          <w:lang w:val="es-ES"/>
        </w:rPr>
        <w:t xml:space="preserve">, J. C. (2019). </w:t>
      </w:r>
      <w:r w:rsidRPr="00FA4A6D">
        <w:rPr>
          <w:rFonts w:ascii="Times New Roman" w:hAnsi="Times New Roman" w:cs="Times New Roman"/>
          <w:szCs w:val="24"/>
          <w:shd w:val="clear" w:color="auto" w:fill="FFFFFF"/>
          <w:lang w:val="en-US"/>
        </w:rPr>
        <w:t>Letter Verbal Fluency in Spanish-, Basque-, and Catalan-Speaking Individuals: Does the Selection of the Letters Influence the Outcome? </w:t>
      </w:r>
      <w:r w:rsidRPr="00FA4A6D">
        <w:rPr>
          <w:rFonts w:ascii="Times New Roman" w:hAnsi="Times New Roman" w:cs="Times New Roman"/>
          <w:i/>
          <w:iCs/>
          <w:szCs w:val="24"/>
          <w:shd w:val="clear" w:color="auto" w:fill="FFFFFF"/>
          <w:lang w:val="en-US"/>
        </w:rPr>
        <w:t>Journal of Speech, Language, and Hearing Research</w:t>
      </w:r>
      <w:r w:rsidRPr="00FA4A6D">
        <w:rPr>
          <w:rFonts w:ascii="Times New Roman" w:hAnsi="Times New Roman" w:cs="Times New Roman"/>
          <w:szCs w:val="24"/>
          <w:shd w:val="clear" w:color="auto" w:fill="FFFFFF"/>
          <w:lang w:val="en-US"/>
        </w:rPr>
        <w:t>, 1-11.</w:t>
      </w:r>
    </w:p>
    <w:p w14:paraId="40FB8B04"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proofErr w:type="spellStart"/>
      <w:r w:rsidRPr="00FA4A6D">
        <w:rPr>
          <w:rFonts w:ascii="Times New Roman" w:eastAsia="Times New Roman" w:hAnsi="Times New Roman" w:cs="Times New Roman"/>
          <w:szCs w:val="24"/>
          <w:lang w:val="en-US"/>
        </w:rPr>
        <w:lastRenderedPageBreak/>
        <w:t>Oppedal</w:t>
      </w:r>
      <w:proofErr w:type="spellEnd"/>
      <w:r w:rsidRPr="00FA4A6D">
        <w:rPr>
          <w:rFonts w:ascii="Times New Roman" w:eastAsia="Times New Roman" w:hAnsi="Times New Roman" w:cs="Times New Roman"/>
          <w:szCs w:val="24"/>
          <w:lang w:val="en-US"/>
        </w:rPr>
        <w:t xml:space="preserve">, B., </w:t>
      </w:r>
      <w:proofErr w:type="spellStart"/>
      <w:r w:rsidRPr="00FA4A6D">
        <w:rPr>
          <w:rFonts w:ascii="Times New Roman" w:eastAsia="Times New Roman" w:hAnsi="Times New Roman" w:cs="Times New Roman"/>
          <w:szCs w:val="24"/>
          <w:lang w:val="en-US"/>
        </w:rPr>
        <w:t>Røysamb</w:t>
      </w:r>
      <w:proofErr w:type="spellEnd"/>
      <w:r w:rsidRPr="00FA4A6D">
        <w:rPr>
          <w:rFonts w:ascii="Times New Roman" w:eastAsia="Times New Roman" w:hAnsi="Times New Roman" w:cs="Times New Roman"/>
          <w:szCs w:val="24"/>
          <w:lang w:val="en-US"/>
        </w:rPr>
        <w:t>, E., &amp; Sam, D. L. (2004). The effect of acculturation and social support on change in mental health among young immigrants. </w:t>
      </w:r>
      <w:r w:rsidRPr="00FA4A6D">
        <w:rPr>
          <w:rFonts w:ascii="Times New Roman" w:eastAsia="Times New Roman" w:hAnsi="Times New Roman" w:cs="Times New Roman"/>
          <w:i/>
          <w:szCs w:val="24"/>
          <w:lang w:val="es-ES"/>
        </w:rPr>
        <w:t xml:space="preserve">International </w:t>
      </w:r>
      <w:proofErr w:type="spellStart"/>
      <w:r w:rsidRPr="00FA4A6D">
        <w:rPr>
          <w:rFonts w:ascii="Times New Roman" w:eastAsia="Times New Roman" w:hAnsi="Times New Roman" w:cs="Times New Roman"/>
          <w:i/>
          <w:szCs w:val="24"/>
          <w:lang w:val="es-ES"/>
        </w:rPr>
        <w:t>Journal</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of</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Behavioral</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Development</w:t>
      </w:r>
      <w:proofErr w:type="spellEnd"/>
      <w:r w:rsidRPr="00FA4A6D">
        <w:rPr>
          <w:rFonts w:ascii="Times New Roman" w:eastAsia="Times New Roman" w:hAnsi="Times New Roman" w:cs="Times New Roman"/>
          <w:szCs w:val="24"/>
          <w:lang w:val="es-ES"/>
        </w:rPr>
        <w:t>, </w:t>
      </w:r>
      <w:r w:rsidRPr="00FA4A6D">
        <w:rPr>
          <w:rFonts w:ascii="Times New Roman" w:eastAsia="Times New Roman" w:hAnsi="Times New Roman" w:cs="Times New Roman"/>
          <w:i/>
          <w:szCs w:val="24"/>
          <w:lang w:val="es-ES"/>
        </w:rPr>
        <w:t>28</w:t>
      </w:r>
      <w:r w:rsidRPr="00FA4A6D">
        <w:rPr>
          <w:rFonts w:ascii="Times New Roman" w:eastAsia="Times New Roman" w:hAnsi="Times New Roman" w:cs="Times New Roman"/>
          <w:szCs w:val="24"/>
          <w:lang w:val="es-ES"/>
        </w:rPr>
        <w:t>(6), 481-494.</w:t>
      </w:r>
    </w:p>
    <w:p w14:paraId="0D10E57C"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szCs w:val="24"/>
          <w:lang w:val="es-ES"/>
        </w:rPr>
        <w:t xml:space="preserve">Organización Nacional Indígena de Colombia ONIC – Ministerio de las Tecnologías de la Información y las Comunicaciones -MINTIC (2013). Política Pública de Comunicación Propia de   los Pueblos Indígenas de Colombia. </w:t>
      </w:r>
    </w:p>
    <w:p w14:paraId="5C406F08"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szCs w:val="24"/>
          <w:lang w:val="es-ES"/>
        </w:rPr>
        <w:t xml:space="preserve">Pontón, M. A., &amp; Ardila, A. (1999). </w:t>
      </w:r>
      <w:r w:rsidRPr="00FA4A6D">
        <w:rPr>
          <w:rFonts w:ascii="Times New Roman" w:hAnsi="Times New Roman" w:cs="Times New Roman"/>
          <w:szCs w:val="24"/>
          <w:lang w:val="en-US"/>
        </w:rPr>
        <w:t xml:space="preserve">The future of neuropsychology with Hispanic populations in the United States. </w:t>
      </w:r>
      <w:r w:rsidRPr="00FA4A6D">
        <w:rPr>
          <w:rFonts w:ascii="Times New Roman" w:hAnsi="Times New Roman" w:cs="Times New Roman"/>
          <w:i/>
          <w:szCs w:val="24"/>
          <w:lang w:val="es-ES"/>
        </w:rPr>
        <w:t xml:space="preserve">Archives </w:t>
      </w:r>
      <w:proofErr w:type="spellStart"/>
      <w:r w:rsidRPr="00FA4A6D">
        <w:rPr>
          <w:rFonts w:ascii="Times New Roman" w:hAnsi="Times New Roman" w:cs="Times New Roman"/>
          <w:i/>
          <w:szCs w:val="24"/>
          <w:lang w:val="es-ES"/>
        </w:rPr>
        <w:t>of</w:t>
      </w:r>
      <w:proofErr w:type="spellEnd"/>
      <w:r w:rsidRPr="00FA4A6D">
        <w:rPr>
          <w:rFonts w:ascii="Times New Roman" w:hAnsi="Times New Roman" w:cs="Times New Roman"/>
          <w:i/>
          <w:szCs w:val="24"/>
          <w:lang w:val="es-ES"/>
        </w:rPr>
        <w:t xml:space="preserve"> </w:t>
      </w:r>
      <w:proofErr w:type="spellStart"/>
      <w:r w:rsidRPr="00FA4A6D">
        <w:rPr>
          <w:rFonts w:ascii="Times New Roman" w:hAnsi="Times New Roman" w:cs="Times New Roman"/>
          <w:i/>
          <w:szCs w:val="24"/>
          <w:lang w:val="es-ES"/>
        </w:rPr>
        <w:t>Clinical</w:t>
      </w:r>
      <w:proofErr w:type="spellEnd"/>
      <w:r w:rsidRPr="00FA4A6D">
        <w:rPr>
          <w:rFonts w:ascii="Times New Roman" w:hAnsi="Times New Roman" w:cs="Times New Roman"/>
          <w:i/>
          <w:szCs w:val="24"/>
          <w:lang w:val="es-ES"/>
        </w:rPr>
        <w:t xml:space="preserve"> </w:t>
      </w:r>
      <w:proofErr w:type="spellStart"/>
      <w:r w:rsidRPr="00FA4A6D">
        <w:rPr>
          <w:rFonts w:ascii="Times New Roman" w:hAnsi="Times New Roman" w:cs="Times New Roman"/>
          <w:i/>
          <w:szCs w:val="24"/>
          <w:lang w:val="es-ES"/>
        </w:rPr>
        <w:t>Neuropsychology</w:t>
      </w:r>
      <w:proofErr w:type="spellEnd"/>
      <w:r w:rsidRPr="00FA4A6D">
        <w:rPr>
          <w:rFonts w:ascii="Times New Roman" w:hAnsi="Times New Roman" w:cs="Times New Roman"/>
          <w:i/>
          <w:szCs w:val="24"/>
          <w:lang w:val="es-ES"/>
        </w:rPr>
        <w:t>, 14(7)</w:t>
      </w:r>
      <w:r w:rsidRPr="00FA4A6D">
        <w:rPr>
          <w:rFonts w:ascii="Times New Roman" w:hAnsi="Times New Roman" w:cs="Times New Roman"/>
          <w:szCs w:val="24"/>
          <w:lang w:val="es-ES"/>
        </w:rPr>
        <w:t>, 565-580.</w:t>
      </w:r>
    </w:p>
    <w:p w14:paraId="2EF06D75"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u w:val="single"/>
          <w:lang w:val="en-US"/>
        </w:rPr>
      </w:pPr>
      <w:r w:rsidRPr="00FA4A6D">
        <w:rPr>
          <w:rFonts w:ascii="Times New Roman" w:eastAsia="Times New Roman" w:hAnsi="Times New Roman" w:cs="Times New Roman"/>
          <w:szCs w:val="24"/>
          <w:lang w:val="en-US"/>
        </w:rPr>
        <w:t xml:space="preserve">R Development Core Team. (2017). </w:t>
      </w:r>
      <w:r w:rsidRPr="00FA4A6D">
        <w:rPr>
          <w:rFonts w:ascii="Times New Roman" w:eastAsia="Times New Roman" w:hAnsi="Times New Roman" w:cs="Times New Roman"/>
          <w:i/>
          <w:szCs w:val="24"/>
          <w:lang w:val="en-US"/>
        </w:rPr>
        <w:t xml:space="preserve">R: A language and environment for statistical computing </w:t>
      </w:r>
      <w:r w:rsidRPr="00FA4A6D">
        <w:rPr>
          <w:rFonts w:ascii="Times New Roman" w:eastAsia="Times New Roman" w:hAnsi="Times New Roman" w:cs="Times New Roman"/>
          <w:szCs w:val="24"/>
          <w:lang w:val="en-US"/>
        </w:rPr>
        <w:t xml:space="preserve">(Computer software). Vienna, Austria: R Foundation for Statistical Computing. Retrieved from </w:t>
      </w:r>
      <w:hyperlink r:id="rId18">
        <w:r w:rsidRPr="00FA4A6D">
          <w:rPr>
            <w:rFonts w:ascii="Times New Roman" w:eastAsia="Times New Roman" w:hAnsi="Times New Roman" w:cs="Times New Roman"/>
            <w:szCs w:val="24"/>
            <w:u w:val="single"/>
            <w:lang w:val="en-US"/>
          </w:rPr>
          <w:t>http://www.R-project.org/</w:t>
        </w:r>
      </w:hyperlink>
    </w:p>
    <w:p w14:paraId="58A3FC64" w14:textId="77777777" w:rsidR="00FA4A6D" w:rsidRPr="00FA4A6D" w:rsidRDefault="00FA4A6D" w:rsidP="00FA4A6D">
      <w:pPr>
        <w:tabs>
          <w:tab w:val="left" w:pos="8504"/>
        </w:tabs>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 xml:space="preserve">Rey, A. (2009). </w:t>
      </w:r>
      <w:r w:rsidRPr="00FA4A6D">
        <w:rPr>
          <w:rFonts w:ascii="Times New Roman" w:eastAsia="Times New Roman" w:hAnsi="Times New Roman" w:cs="Times New Roman"/>
          <w:i/>
          <w:szCs w:val="24"/>
          <w:lang w:val="es-ES"/>
        </w:rPr>
        <w:t>REY: Test de copia y de reproducción de memoria de figuras geométricas complejas</w:t>
      </w:r>
      <w:r w:rsidRPr="00FA4A6D">
        <w:rPr>
          <w:rFonts w:ascii="Times New Roman" w:eastAsia="Times New Roman" w:hAnsi="Times New Roman" w:cs="Times New Roman"/>
          <w:szCs w:val="24"/>
          <w:lang w:val="es-ES"/>
        </w:rPr>
        <w:t xml:space="preserve">. Madrid: TEA ediciones. </w:t>
      </w:r>
    </w:p>
    <w:p w14:paraId="26166ED5" w14:textId="77777777" w:rsidR="00FA4A6D" w:rsidRPr="00FA4A6D" w:rsidRDefault="00FA4A6D" w:rsidP="00FA4A6D">
      <w:pPr>
        <w:spacing w:before="0" w:after="0" w:line="480" w:lineRule="auto"/>
        <w:ind w:left="706" w:hanging="706"/>
        <w:jc w:val="both"/>
        <w:rPr>
          <w:rFonts w:ascii="Times New Roman" w:hAnsi="Times New Roman" w:cs="Times New Roman"/>
          <w:color w:val="222222"/>
          <w:szCs w:val="24"/>
          <w:shd w:val="clear" w:color="auto" w:fill="FFFFFF"/>
          <w:lang w:val="es-ES"/>
        </w:rPr>
      </w:pPr>
      <w:r w:rsidRPr="00FA4A6D">
        <w:rPr>
          <w:rFonts w:ascii="Times New Roman" w:hAnsi="Times New Roman" w:cs="Times New Roman"/>
          <w:color w:val="222222"/>
          <w:szCs w:val="24"/>
          <w:shd w:val="clear" w:color="auto" w:fill="FFFFFF"/>
          <w:lang w:val="en-US"/>
        </w:rPr>
        <w:t>Rivera, D., &amp; Arango-</w:t>
      </w:r>
      <w:proofErr w:type="spellStart"/>
      <w:r w:rsidRPr="00FA4A6D">
        <w:rPr>
          <w:rFonts w:ascii="Times New Roman" w:hAnsi="Times New Roman" w:cs="Times New Roman"/>
          <w:color w:val="222222"/>
          <w:szCs w:val="24"/>
          <w:shd w:val="clear" w:color="auto" w:fill="FFFFFF"/>
          <w:lang w:val="en-US"/>
        </w:rPr>
        <w:t>Lasprilla</w:t>
      </w:r>
      <w:proofErr w:type="spellEnd"/>
      <w:r w:rsidRPr="00FA4A6D">
        <w:rPr>
          <w:rFonts w:ascii="Times New Roman" w:hAnsi="Times New Roman" w:cs="Times New Roman"/>
          <w:color w:val="222222"/>
          <w:szCs w:val="24"/>
          <w:shd w:val="clear" w:color="auto" w:fill="FFFFFF"/>
          <w:lang w:val="en-US"/>
        </w:rPr>
        <w:t>, J. C. (2017). Methodology for the development of normative data for Spanish-speaking pediatric populations. </w:t>
      </w:r>
      <w:proofErr w:type="spellStart"/>
      <w:r w:rsidRPr="00FA4A6D">
        <w:rPr>
          <w:rFonts w:ascii="Times New Roman" w:hAnsi="Times New Roman" w:cs="Times New Roman"/>
          <w:i/>
          <w:iCs/>
          <w:color w:val="222222"/>
          <w:szCs w:val="24"/>
          <w:shd w:val="clear" w:color="auto" w:fill="FFFFFF"/>
          <w:lang w:val="es-ES"/>
        </w:rPr>
        <w:t>NeuroRehabilitation</w:t>
      </w:r>
      <w:proofErr w:type="spellEnd"/>
      <w:r w:rsidRPr="00FA4A6D">
        <w:rPr>
          <w:rFonts w:ascii="Times New Roman" w:hAnsi="Times New Roman" w:cs="Times New Roman"/>
          <w:color w:val="222222"/>
          <w:szCs w:val="24"/>
          <w:shd w:val="clear" w:color="auto" w:fill="FFFFFF"/>
          <w:lang w:val="es-ES"/>
        </w:rPr>
        <w:t>, </w:t>
      </w:r>
      <w:r w:rsidRPr="00FA4A6D">
        <w:rPr>
          <w:rFonts w:ascii="Times New Roman" w:hAnsi="Times New Roman" w:cs="Times New Roman"/>
          <w:i/>
          <w:iCs/>
          <w:color w:val="222222"/>
          <w:szCs w:val="24"/>
          <w:shd w:val="clear" w:color="auto" w:fill="FFFFFF"/>
          <w:lang w:val="es-ES"/>
        </w:rPr>
        <w:t>41</w:t>
      </w:r>
      <w:r w:rsidRPr="00FA4A6D">
        <w:rPr>
          <w:rFonts w:ascii="Times New Roman" w:hAnsi="Times New Roman" w:cs="Times New Roman"/>
          <w:color w:val="222222"/>
          <w:szCs w:val="24"/>
          <w:shd w:val="clear" w:color="auto" w:fill="FFFFFF"/>
          <w:lang w:val="es-ES"/>
        </w:rPr>
        <w:t>(3), 581-592.</w:t>
      </w:r>
    </w:p>
    <w:p w14:paraId="45A6A770" w14:textId="77777777" w:rsidR="00FA4A6D" w:rsidRPr="00FA4A6D" w:rsidRDefault="00FA4A6D" w:rsidP="00FA4A6D">
      <w:pPr>
        <w:tabs>
          <w:tab w:val="left" w:pos="540"/>
        </w:tabs>
        <w:spacing w:before="0" w:after="0" w:line="480" w:lineRule="auto"/>
        <w:ind w:left="706" w:hanging="706"/>
        <w:jc w:val="both"/>
        <w:rPr>
          <w:rFonts w:ascii="Times New Roman" w:hAnsi="Times New Roman" w:cs="Times New Roman"/>
          <w:szCs w:val="24"/>
          <w:lang w:val="en-US"/>
        </w:rPr>
      </w:pPr>
      <w:r w:rsidRPr="00431FED">
        <w:rPr>
          <w:rFonts w:ascii="Times New Roman" w:hAnsi="Times New Roman" w:cs="Times New Roman"/>
          <w:bCs/>
          <w:szCs w:val="24"/>
          <w:lang w:val="es-ES"/>
        </w:rPr>
        <w:t>Rivera, D., Olabarrieta</w:t>
      </w:r>
      <w:r w:rsidRPr="00FA4A6D">
        <w:rPr>
          <w:rFonts w:ascii="Times New Roman" w:hAnsi="Times New Roman" w:cs="Times New Roman"/>
          <w:szCs w:val="24"/>
          <w:lang w:val="es-ES"/>
        </w:rPr>
        <w:t xml:space="preserve">-Landa, L., Van </w:t>
      </w:r>
      <w:proofErr w:type="spellStart"/>
      <w:r w:rsidRPr="00FA4A6D">
        <w:rPr>
          <w:rFonts w:ascii="Times New Roman" w:hAnsi="Times New Roman" w:cs="Times New Roman"/>
          <w:szCs w:val="24"/>
          <w:lang w:val="es-ES"/>
        </w:rPr>
        <w:t>der</w:t>
      </w:r>
      <w:proofErr w:type="spellEnd"/>
      <w:r w:rsidRPr="00FA4A6D">
        <w:rPr>
          <w:rFonts w:ascii="Times New Roman" w:hAnsi="Times New Roman" w:cs="Times New Roman"/>
          <w:szCs w:val="24"/>
          <w:lang w:val="es-ES"/>
        </w:rPr>
        <w:t xml:space="preserve"> </w:t>
      </w:r>
      <w:proofErr w:type="spellStart"/>
      <w:r w:rsidRPr="00FA4A6D">
        <w:rPr>
          <w:rFonts w:ascii="Times New Roman" w:hAnsi="Times New Roman" w:cs="Times New Roman"/>
          <w:szCs w:val="24"/>
          <w:lang w:val="es-ES"/>
        </w:rPr>
        <w:t>Elst</w:t>
      </w:r>
      <w:proofErr w:type="spellEnd"/>
      <w:r w:rsidRPr="00FA4A6D">
        <w:rPr>
          <w:rFonts w:ascii="Times New Roman" w:hAnsi="Times New Roman" w:cs="Times New Roman"/>
          <w:szCs w:val="24"/>
          <w:lang w:val="es-ES"/>
        </w:rPr>
        <w:t xml:space="preserve">, W., Gonzalez, I., Rodríguez-Agudelo, Y., Aguayo-Arelis, A., … </w:t>
      </w:r>
      <w:r w:rsidRPr="00FA4A6D">
        <w:rPr>
          <w:rFonts w:ascii="Times New Roman" w:hAnsi="Times New Roman" w:cs="Times New Roman"/>
          <w:szCs w:val="24"/>
          <w:lang w:val="en-US"/>
        </w:rPr>
        <w:t>&amp; Arango-</w:t>
      </w:r>
      <w:proofErr w:type="spellStart"/>
      <w:r w:rsidRPr="00FA4A6D">
        <w:rPr>
          <w:rFonts w:ascii="Times New Roman" w:hAnsi="Times New Roman" w:cs="Times New Roman"/>
          <w:szCs w:val="24"/>
          <w:lang w:val="en-US"/>
        </w:rPr>
        <w:t>Lasprilla</w:t>
      </w:r>
      <w:proofErr w:type="spellEnd"/>
      <w:r w:rsidRPr="00FA4A6D">
        <w:rPr>
          <w:rFonts w:ascii="Times New Roman" w:hAnsi="Times New Roman" w:cs="Times New Roman"/>
          <w:szCs w:val="24"/>
          <w:lang w:val="en-US"/>
        </w:rPr>
        <w:t xml:space="preserve">, J.C. (2019). Normative data for verbal fluency in healthy Latin American adults: letter M, and fruits and occupations categories. </w:t>
      </w:r>
      <w:r w:rsidRPr="00FA4A6D">
        <w:rPr>
          <w:rFonts w:ascii="Times New Roman" w:hAnsi="Times New Roman" w:cs="Times New Roman"/>
          <w:i/>
          <w:szCs w:val="24"/>
          <w:lang w:val="en-US"/>
        </w:rPr>
        <w:t>Neuropsychology, 33</w:t>
      </w:r>
      <w:r w:rsidRPr="00FA4A6D">
        <w:rPr>
          <w:rFonts w:ascii="Times New Roman" w:hAnsi="Times New Roman" w:cs="Times New Roman"/>
          <w:szCs w:val="24"/>
          <w:lang w:val="en-US"/>
        </w:rPr>
        <w:t>(3), 287-300</w:t>
      </w:r>
      <w:r w:rsidRPr="00FA4A6D">
        <w:rPr>
          <w:rFonts w:ascii="Times New Roman" w:hAnsi="Times New Roman" w:cs="Times New Roman"/>
          <w:i/>
          <w:szCs w:val="24"/>
          <w:lang w:val="en-US"/>
        </w:rPr>
        <w:t>.</w:t>
      </w:r>
      <w:r w:rsidRPr="00FA4A6D">
        <w:rPr>
          <w:rFonts w:ascii="Times New Roman" w:hAnsi="Times New Roman" w:cs="Times New Roman"/>
          <w:szCs w:val="24"/>
        </w:rPr>
        <w:t xml:space="preserve"> </w:t>
      </w:r>
      <w:proofErr w:type="spellStart"/>
      <w:r w:rsidRPr="00FA4A6D">
        <w:rPr>
          <w:rFonts w:ascii="Times New Roman" w:hAnsi="Times New Roman" w:cs="Times New Roman"/>
          <w:szCs w:val="24"/>
          <w:lang w:val="en-US"/>
        </w:rPr>
        <w:t>doi</w:t>
      </w:r>
      <w:proofErr w:type="spellEnd"/>
      <w:r w:rsidRPr="00FA4A6D">
        <w:rPr>
          <w:rFonts w:ascii="Times New Roman" w:hAnsi="Times New Roman" w:cs="Times New Roman"/>
          <w:szCs w:val="24"/>
          <w:lang w:val="en-US"/>
        </w:rPr>
        <w:t>: 10.1037/neu0000518.</w:t>
      </w:r>
    </w:p>
    <w:p w14:paraId="25724729" w14:textId="77777777" w:rsidR="00FA4A6D" w:rsidRPr="00FA4A6D" w:rsidRDefault="00FA4A6D" w:rsidP="00FA4A6D">
      <w:pPr>
        <w:tabs>
          <w:tab w:val="left" w:pos="540"/>
        </w:tabs>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lang w:val="es-ES"/>
        </w:rPr>
        <w:t>Rivera, D., Ruiz, N.C., Gutiérrez-Hernández, C.C., Calderon Chaguala, J.A., De los Reyes Aragón, C.J., &amp; Arango-</w:t>
      </w:r>
      <w:proofErr w:type="spellStart"/>
      <w:r w:rsidRPr="00FA4A6D">
        <w:rPr>
          <w:rFonts w:ascii="Times New Roman" w:hAnsi="Times New Roman" w:cs="Times New Roman"/>
          <w:szCs w:val="24"/>
          <w:lang w:val="es-ES"/>
        </w:rPr>
        <w:t>Lasprilla</w:t>
      </w:r>
      <w:proofErr w:type="spellEnd"/>
      <w:r w:rsidRPr="00FA4A6D">
        <w:rPr>
          <w:rFonts w:ascii="Times New Roman" w:hAnsi="Times New Roman" w:cs="Times New Roman"/>
          <w:szCs w:val="24"/>
          <w:lang w:val="es-ES"/>
        </w:rPr>
        <w:t xml:space="preserve">, J.C. (2019). Test de Aprendizaje Verbal de Hopkins-Revisado (HVLT-R). Datos normativos basados en regresiones múltiples para población colombiana. </w:t>
      </w:r>
      <w:r w:rsidRPr="00FA4A6D">
        <w:rPr>
          <w:rFonts w:ascii="Times New Roman" w:hAnsi="Times New Roman" w:cs="Times New Roman"/>
          <w:i/>
          <w:szCs w:val="24"/>
          <w:shd w:val="clear" w:color="auto" w:fill="FFFFFF"/>
          <w:lang w:val="es-ES"/>
        </w:rPr>
        <w:t>Revista</w:t>
      </w:r>
      <w:r w:rsidRPr="00FA4A6D">
        <w:rPr>
          <w:rFonts w:ascii="Times New Roman" w:hAnsi="Times New Roman" w:cs="Times New Roman"/>
          <w:szCs w:val="24"/>
          <w:shd w:val="clear" w:color="auto" w:fill="FFFFFF"/>
          <w:lang w:val="es-ES"/>
        </w:rPr>
        <w:t xml:space="preserve"> </w:t>
      </w:r>
      <w:r w:rsidRPr="00FA4A6D">
        <w:rPr>
          <w:rFonts w:ascii="Times New Roman" w:hAnsi="Times New Roman" w:cs="Times New Roman"/>
          <w:i/>
          <w:iCs/>
          <w:szCs w:val="24"/>
          <w:shd w:val="clear" w:color="auto" w:fill="FFFFFF"/>
          <w:lang w:val="es-ES"/>
        </w:rPr>
        <w:t>Iberoamericana De Neuropsicología</w:t>
      </w:r>
      <w:r w:rsidRPr="00FA4A6D">
        <w:rPr>
          <w:rFonts w:ascii="Times New Roman" w:hAnsi="Times New Roman" w:cs="Times New Roman"/>
          <w:szCs w:val="24"/>
          <w:shd w:val="clear" w:color="auto" w:fill="FFFFFF"/>
          <w:lang w:val="es-ES"/>
        </w:rPr>
        <w:t xml:space="preserve">, </w:t>
      </w:r>
      <w:r w:rsidRPr="00FA4A6D">
        <w:rPr>
          <w:rFonts w:ascii="Times New Roman" w:hAnsi="Times New Roman" w:cs="Times New Roman"/>
          <w:i/>
          <w:iCs/>
          <w:szCs w:val="24"/>
          <w:shd w:val="clear" w:color="auto" w:fill="FFFFFF"/>
          <w:lang w:val="es-ES"/>
        </w:rPr>
        <w:t>2</w:t>
      </w:r>
      <w:r w:rsidRPr="00FA4A6D">
        <w:rPr>
          <w:rFonts w:ascii="Times New Roman" w:hAnsi="Times New Roman" w:cs="Times New Roman"/>
          <w:szCs w:val="24"/>
          <w:shd w:val="clear" w:color="auto" w:fill="FFFFFF"/>
          <w:lang w:val="es-ES"/>
        </w:rPr>
        <w:t>(2), 1-13.</w:t>
      </w:r>
    </w:p>
    <w:p w14:paraId="2C20B0B6" w14:textId="77777777" w:rsidR="00FA4A6D" w:rsidRPr="00FA4A6D" w:rsidRDefault="00FA4A6D" w:rsidP="00FA4A6D">
      <w:pPr>
        <w:tabs>
          <w:tab w:val="left" w:pos="540"/>
        </w:tabs>
        <w:spacing w:before="0" w:after="0" w:line="480" w:lineRule="auto"/>
        <w:ind w:left="706" w:hanging="706"/>
        <w:jc w:val="both"/>
        <w:rPr>
          <w:rFonts w:ascii="Times New Roman" w:hAnsi="Times New Roman" w:cs="Times New Roman"/>
          <w:szCs w:val="24"/>
          <w:lang w:val="es-ES"/>
        </w:rPr>
      </w:pPr>
      <w:r w:rsidRPr="00431FED">
        <w:rPr>
          <w:rFonts w:ascii="Times New Roman" w:hAnsi="Times New Roman" w:cs="Times New Roman"/>
          <w:szCs w:val="24"/>
          <w:lang w:val="es-ES"/>
        </w:rPr>
        <w:lastRenderedPageBreak/>
        <w:t>Rivera, D., Ruiz</w:t>
      </w:r>
      <w:r w:rsidRPr="00FA4A6D">
        <w:rPr>
          <w:rFonts w:ascii="Times New Roman" w:hAnsi="Times New Roman" w:cs="Times New Roman"/>
          <w:szCs w:val="24"/>
          <w:lang w:val="es-ES"/>
        </w:rPr>
        <w:t>, N.C., Gutiérrez-Hernández, C.C., Calderon Chaguala, J.A., De los Reyes Aragón, C.J., &amp; Arango-</w:t>
      </w:r>
      <w:proofErr w:type="spellStart"/>
      <w:r w:rsidRPr="00FA4A6D">
        <w:rPr>
          <w:rFonts w:ascii="Times New Roman" w:hAnsi="Times New Roman" w:cs="Times New Roman"/>
          <w:szCs w:val="24"/>
          <w:lang w:val="es-ES"/>
        </w:rPr>
        <w:t>Lasprilla</w:t>
      </w:r>
      <w:proofErr w:type="spellEnd"/>
      <w:r w:rsidRPr="00FA4A6D">
        <w:rPr>
          <w:rFonts w:ascii="Times New Roman" w:hAnsi="Times New Roman" w:cs="Times New Roman"/>
          <w:szCs w:val="24"/>
          <w:lang w:val="es-ES"/>
        </w:rPr>
        <w:t xml:space="preserve">, J.C. (2019). Test de Aprendizaje Verbal de Hopkins-Revisado (HVLT-R). Datos normativos basados en regresiones múltiples para población colombiana. </w:t>
      </w:r>
      <w:r w:rsidRPr="00FA4A6D">
        <w:rPr>
          <w:rFonts w:ascii="Times New Roman" w:hAnsi="Times New Roman" w:cs="Times New Roman"/>
          <w:i/>
          <w:szCs w:val="24"/>
          <w:shd w:val="clear" w:color="auto" w:fill="FFFFFF"/>
          <w:lang w:val="es-ES"/>
        </w:rPr>
        <w:t>Revista</w:t>
      </w:r>
      <w:r w:rsidRPr="00FA4A6D">
        <w:rPr>
          <w:rFonts w:ascii="Times New Roman" w:hAnsi="Times New Roman" w:cs="Times New Roman"/>
          <w:szCs w:val="24"/>
          <w:shd w:val="clear" w:color="auto" w:fill="FFFFFF"/>
          <w:lang w:val="es-ES"/>
        </w:rPr>
        <w:t xml:space="preserve"> </w:t>
      </w:r>
      <w:r w:rsidRPr="00FA4A6D">
        <w:rPr>
          <w:rFonts w:ascii="Times New Roman" w:hAnsi="Times New Roman" w:cs="Times New Roman"/>
          <w:i/>
          <w:iCs/>
          <w:szCs w:val="24"/>
          <w:shd w:val="clear" w:color="auto" w:fill="FFFFFF"/>
          <w:lang w:val="es-ES"/>
        </w:rPr>
        <w:t>Iberoamericana De Neuropsicología</w:t>
      </w:r>
      <w:r w:rsidRPr="00FA4A6D">
        <w:rPr>
          <w:rFonts w:ascii="Times New Roman" w:hAnsi="Times New Roman" w:cs="Times New Roman"/>
          <w:szCs w:val="24"/>
          <w:shd w:val="clear" w:color="auto" w:fill="FFFFFF"/>
          <w:lang w:val="es-ES"/>
        </w:rPr>
        <w:t xml:space="preserve">, </w:t>
      </w:r>
      <w:r w:rsidRPr="00FA4A6D">
        <w:rPr>
          <w:rFonts w:ascii="Times New Roman" w:hAnsi="Times New Roman" w:cs="Times New Roman"/>
          <w:i/>
          <w:iCs/>
          <w:szCs w:val="24"/>
          <w:shd w:val="clear" w:color="auto" w:fill="FFFFFF"/>
          <w:lang w:val="es-ES"/>
        </w:rPr>
        <w:t>2</w:t>
      </w:r>
      <w:r w:rsidRPr="00FA4A6D">
        <w:rPr>
          <w:rFonts w:ascii="Times New Roman" w:hAnsi="Times New Roman" w:cs="Times New Roman"/>
          <w:szCs w:val="24"/>
          <w:shd w:val="clear" w:color="auto" w:fill="FFFFFF"/>
          <w:lang w:val="es-ES"/>
        </w:rPr>
        <w:t>(2), 1-13.</w:t>
      </w:r>
    </w:p>
    <w:p w14:paraId="7FE89600" w14:textId="77777777" w:rsidR="00FA4A6D" w:rsidRPr="00FA4A6D" w:rsidRDefault="00FA4A6D" w:rsidP="00FA4A6D">
      <w:pPr>
        <w:tabs>
          <w:tab w:val="left" w:pos="540"/>
        </w:tabs>
        <w:spacing w:before="0" w:after="0" w:line="480" w:lineRule="auto"/>
        <w:ind w:left="706" w:hanging="706"/>
        <w:jc w:val="both"/>
        <w:rPr>
          <w:rFonts w:ascii="Times New Roman" w:hAnsi="Times New Roman" w:cs="Times New Roman"/>
          <w:szCs w:val="24"/>
          <w:lang w:val="es-ES"/>
        </w:rPr>
      </w:pPr>
      <w:proofErr w:type="spellStart"/>
      <w:r w:rsidRPr="00FA4A6D">
        <w:rPr>
          <w:rFonts w:ascii="Times New Roman" w:hAnsi="Times New Roman" w:cs="Times New Roman"/>
          <w:szCs w:val="24"/>
          <w:lang w:val="es-ES"/>
        </w:rPr>
        <w:t>Rudqvist</w:t>
      </w:r>
      <w:proofErr w:type="spellEnd"/>
      <w:r w:rsidRPr="00FA4A6D">
        <w:rPr>
          <w:rFonts w:ascii="Times New Roman" w:hAnsi="Times New Roman" w:cs="Times New Roman"/>
          <w:szCs w:val="24"/>
          <w:lang w:val="es-ES"/>
        </w:rPr>
        <w:t xml:space="preserve">, A., &amp; </w:t>
      </w:r>
      <w:proofErr w:type="spellStart"/>
      <w:r w:rsidRPr="00FA4A6D">
        <w:rPr>
          <w:rFonts w:ascii="Times New Roman" w:hAnsi="Times New Roman" w:cs="Times New Roman"/>
          <w:szCs w:val="24"/>
          <w:lang w:val="es-ES"/>
        </w:rPr>
        <w:t>Anrup</w:t>
      </w:r>
      <w:proofErr w:type="spellEnd"/>
      <w:r w:rsidRPr="00FA4A6D">
        <w:rPr>
          <w:rFonts w:ascii="Times New Roman" w:hAnsi="Times New Roman" w:cs="Times New Roman"/>
          <w:szCs w:val="24"/>
          <w:lang w:val="es-ES"/>
        </w:rPr>
        <w:t>, R. (2013). Resistencia comunitaria en Colombia. Los cabildos caucanos y su guardia indígena. Papel Político, 18(2), 515-548.</w:t>
      </w:r>
    </w:p>
    <w:p w14:paraId="18CF68A0" w14:textId="77777777" w:rsidR="00FA4A6D" w:rsidRPr="00FA4A6D" w:rsidRDefault="00FA4A6D" w:rsidP="00FA4A6D">
      <w:pPr>
        <w:shd w:val="clear" w:color="auto" w:fill="FFFFFF"/>
        <w:spacing w:before="0" w:after="0" w:line="480" w:lineRule="auto"/>
        <w:ind w:left="706" w:hanging="706"/>
        <w:jc w:val="both"/>
        <w:rPr>
          <w:rFonts w:ascii="Times New Roman" w:eastAsia="Times New Roman" w:hAnsi="Times New Roman" w:cs="Times New Roman"/>
          <w:szCs w:val="24"/>
          <w:lang w:val="fr-CA"/>
        </w:rPr>
      </w:pPr>
      <w:proofErr w:type="spellStart"/>
      <w:r w:rsidRPr="00FA4A6D">
        <w:rPr>
          <w:rFonts w:ascii="Times New Roman" w:eastAsia="Times New Roman" w:hAnsi="Times New Roman" w:cs="Times New Roman"/>
          <w:szCs w:val="24"/>
          <w:lang w:val="es-ES"/>
        </w:rPr>
        <w:t>Schretlen</w:t>
      </w:r>
      <w:proofErr w:type="spellEnd"/>
      <w:r w:rsidRPr="00FA4A6D">
        <w:rPr>
          <w:rFonts w:ascii="Times New Roman" w:eastAsia="Times New Roman" w:hAnsi="Times New Roman" w:cs="Times New Roman"/>
          <w:szCs w:val="24"/>
          <w:lang w:val="es-ES"/>
        </w:rPr>
        <w:t xml:space="preserve">, D. (1989). </w:t>
      </w:r>
      <w:r w:rsidRPr="00FA4A6D">
        <w:rPr>
          <w:rFonts w:ascii="Times New Roman" w:eastAsia="Times New Roman" w:hAnsi="Times New Roman" w:cs="Times New Roman"/>
          <w:i/>
          <w:szCs w:val="24"/>
          <w:lang w:val="en-US"/>
        </w:rPr>
        <w:t>Brief Test of Attention</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szCs w:val="24"/>
          <w:lang w:val="fr-CA"/>
        </w:rPr>
        <w:t>Odessa, FL: Psychological Assessment Resources.</w:t>
      </w:r>
    </w:p>
    <w:p w14:paraId="67ED87E2"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proofErr w:type="spellStart"/>
      <w:r w:rsidRPr="00FA4A6D">
        <w:rPr>
          <w:rFonts w:ascii="Times New Roman" w:eastAsia="Times New Roman" w:hAnsi="Times New Roman" w:cs="Times New Roman"/>
          <w:szCs w:val="24"/>
          <w:lang w:val="en-US"/>
        </w:rPr>
        <w:t>Schretlen</w:t>
      </w:r>
      <w:proofErr w:type="spellEnd"/>
      <w:r w:rsidRPr="00FA4A6D">
        <w:rPr>
          <w:rFonts w:ascii="Times New Roman" w:eastAsia="Times New Roman" w:hAnsi="Times New Roman" w:cs="Times New Roman"/>
          <w:szCs w:val="24"/>
          <w:lang w:val="en-US"/>
        </w:rPr>
        <w:t>, D. (2012).</w:t>
      </w:r>
      <w:r w:rsidRPr="00FA4A6D">
        <w:rPr>
          <w:rFonts w:ascii="Times New Roman" w:eastAsia="Times New Roman" w:hAnsi="Times New Roman" w:cs="Times New Roman"/>
          <w:b/>
          <w:szCs w:val="24"/>
          <w:lang w:val="en-US"/>
        </w:rPr>
        <w:t xml:space="preserve"> </w:t>
      </w:r>
      <w:r w:rsidRPr="00FA4A6D">
        <w:rPr>
          <w:rFonts w:ascii="Times New Roman" w:eastAsia="Times New Roman" w:hAnsi="Times New Roman" w:cs="Times New Roman"/>
          <w:i/>
          <w:szCs w:val="24"/>
          <w:lang w:val="en-US"/>
        </w:rPr>
        <w:t>Modified Wisconsin Card Sorting Test en PAR</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szCs w:val="24"/>
        </w:rPr>
        <w:t>Creating connections, changing lives.</w:t>
      </w:r>
      <w:r w:rsidRPr="00FA4A6D">
        <w:rPr>
          <w:rFonts w:ascii="Times New Roman" w:eastAsia="Times New Roman" w:hAnsi="Times New Roman" w:cs="Times New Roman"/>
          <w:b/>
          <w:szCs w:val="24"/>
        </w:rPr>
        <w:t xml:space="preserve"> </w:t>
      </w:r>
      <w:r w:rsidRPr="00FA4A6D">
        <w:rPr>
          <w:rFonts w:ascii="Times New Roman" w:eastAsia="Times New Roman" w:hAnsi="Times New Roman" w:cs="Times New Roman"/>
          <w:szCs w:val="24"/>
          <w:lang w:val="en-US"/>
        </w:rPr>
        <w:t>¿</w:t>
      </w:r>
      <w:proofErr w:type="spellStart"/>
      <w:r w:rsidRPr="00FA4A6D">
        <w:rPr>
          <w:rFonts w:ascii="Times New Roman" w:eastAsia="Times New Roman" w:hAnsi="Times New Roman" w:cs="Times New Roman"/>
          <w:szCs w:val="24"/>
          <w:lang w:val="en-US"/>
        </w:rPr>
        <w:t>Recuperado</w:t>
      </w:r>
      <w:proofErr w:type="spellEnd"/>
      <w:r w:rsidRPr="00FA4A6D">
        <w:rPr>
          <w:rFonts w:ascii="Times New Roman" w:eastAsia="Times New Roman" w:hAnsi="Times New Roman" w:cs="Times New Roman"/>
          <w:szCs w:val="24"/>
          <w:lang w:val="en-US"/>
        </w:rPr>
        <w:t xml:space="preserve"> de http://www4.parinc.com/ Products/</w:t>
      </w:r>
      <w:proofErr w:type="spellStart"/>
      <w:r w:rsidRPr="00FA4A6D">
        <w:rPr>
          <w:rFonts w:ascii="Times New Roman" w:eastAsia="Times New Roman" w:hAnsi="Times New Roman" w:cs="Times New Roman"/>
          <w:szCs w:val="24"/>
          <w:lang w:val="en-US"/>
        </w:rPr>
        <w:t>Product.aspx?ProductID</w:t>
      </w:r>
      <w:proofErr w:type="spellEnd"/>
      <w:r w:rsidRPr="00FA4A6D">
        <w:rPr>
          <w:rFonts w:ascii="Times New Roman" w:eastAsia="Times New Roman" w:hAnsi="Times New Roman" w:cs="Times New Roman"/>
          <w:szCs w:val="24"/>
          <w:lang w:val="en-US"/>
        </w:rPr>
        <w:t>=M-WCST.</w:t>
      </w:r>
    </w:p>
    <w:p w14:paraId="1E82C710"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proofErr w:type="spellStart"/>
      <w:r w:rsidRPr="00FA4A6D">
        <w:rPr>
          <w:rFonts w:ascii="Times New Roman" w:eastAsia="Times New Roman" w:hAnsi="Times New Roman" w:cs="Times New Roman"/>
          <w:szCs w:val="24"/>
          <w:lang w:val="en-US"/>
        </w:rPr>
        <w:t>Schretlen</w:t>
      </w:r>
      <w:proofErr w:type="spellEnd"/>
      <w:r w:rsidRPr="00FA4A6D">
        <w:rPr>
          <w:rFonts w:ascii="Times New Roman" w:eastAsia="Times New Roman" w:hAnsi="Times New Roman" w:cs="Times New Roman"/>
          <w:szCs w:val="24"/>
          <w:lang w:val="en-US"/>
        </w:rPr>
        <w:t xml:space="preserve">, D., </w:t>
      </w:r>
      <w:proofErr w:type="spellStart"/>
      <w:r w:rsidRPr="00FA4A6D">
        <w:rPr>
          <w:rFonts w:ascii="Times New Roman" w:eastAsia="Times New Roman" w:hAnsi="Times New Roman" w:cs="Times New Roman"/>
          <w:szCs w:val="24"/>
          <w:lang w:val="en-US"/>
        </w:rPr>
        <w:t>Bobholz</w:t>
      </w:r>
      <w:proofErr w:type="spellEnd"/>
      <w:r w:rsidRPr="00FA4A6D">
        <w:rPr>
          <w:rFonts w:ascii="Times New Roman" w:eastAsia="Times New Roman" w:hAnsi="Times New Roman" w:cs="Times New Roman"/>
          <w:szCs w:val="24"/>
          <w:lang w:val="en-US"/>
        </w:rPr>
        <w:t xml:space="preserve">, J., &amp; Brandt, J. (1996). Development and psychometric properties of the Brief Test of Attention. </w:t>
      </w:r>
      <w:proofErr w:type="spellStart"/>
      <w:r w:rsidRPr="00FA4A6D">
        <w:rPr>
          <w:rFonts w:ascii="Times New Roman" w:eastAsia="Times New Roman" w:hAnsi="Times New Roman" w:cs="Times New Roman"/>
          <w:i/>
          <w:szCs w:val="24"/>
          <w:lang w:val="es-ES"/>
        </w:rPr>
        <w:t>Clinical</w:t>
      </w:r>
      <w:proofErr w:type="spellEnd"/>
      <w:r w:rsidRPr="00FA4A6D">
        <w:rPr>
          <w:rFonts w:ascii="Times New Roman" w:eastAsia="Times New Roman" w:hAnsi="Times New Roman" w:cs="Times New Roman"/>
          <w:i/>
          <w:szCs w:val="24"/>
          <w:lang w:val="es-ES"/>
        </w:rPr>
        <w:t xml:space="preserve"> </w:t>
      </w:r>
      <w:proofErr w:type="spellStart"/>
      <w:r w:rsidRPr="00FA4A6D">
        <w:rPr>
          <w:rFonts w:ascii="Times New Roman" w:eastAsia="Times New Roman" w:hAnsi="Times New Roman" w:cs="Times New Roman"/>
          <w:i/>
          <w:szCs w:val="24"/>
          <w:lang w:val="es-ES"/>
        </w:rPr>
        <w:t>Neuropsychologist</w:t>
      </w:r>
      <w:proofErr w:type="spellEnd"/>
      <w:r w:rsidRPr="00FA4A6D">
        <w:rPr>
          <w:rFonts w:ascii="Times New Roman" w:eastAsia="Times New Roman" w:hAnsi="Times New Roman" w:cs="Times New Roman"/>
          <w:szCs w:val="24"/>
          <w:lang w:val="es-ES"/>
        </w:rPr>
        <w:t xml:space="preserve">, </w:t>
      </w:r>
      <w:r w:rsidRPr="00FA4A6D">
        <w:rPr>
          <w:rFonts w:ascii="Times New Roman" w:eastAsia="Times New Roman" w:hAnsi="Times New Roman" w:cs="Times New Roman"/>
          <w:i/>
          <w:szCs w:val="24"/>
          <w:lang w:val="es-ES"/>
        </w:rPr>
        <w:t>10</w:t>
      </w:r>
      <w:r w:rsidRPr="00FA4A6D">
        <w:rPr>
          <w:rFonts w:ascii="Times New Roman" w:eastAsia="Times New Roman" w:hAnsi="Times New Roman" w:cs="Times New Roman"/>
          <w:szCs w:val="24"/>
          <w:lang w:val="es-ES"/>
        </w:rPr>
        <w:t>(1), 80-89</w:t>
      </w:r>
    </w:p>
    <w:p w14:paraId="1A1B821D"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es-ES"/>
        </w:rPr>
        <w:t xml:space="preserve">Smith, A. (2002). </w:t>
      </w:r>
      <w:r w:rsidRPr="00FA4A6D">
        <w:rPr>
          <w:rFonts w:ascii="Times New Roman" w:eastAsia="Times New Roman" w:hAnsi="Times New Roman" w:cs="Times New Roman"/>
          <w:i/>
          <w:szCs w:val="24"/>
          <w:lang w:val="es-ES"/>
        </w:rPr>
        <w:t>Manual de test de símbolos y dígitos SDMT</w:t>
      </w:r>
      <w:r w:rsidRPr="00FA4A6D">
        <w:rPr>
          <w:rFonts w:ascii="Times New Roman" w:eastAsia="Times New Roman" w:hAnsi="Times New Roman" w:cs="Times New Roman"/>
          <w:szCs w:val="24"/>
          <w:lang w:val="es-ES"/>
        </w:rPr>
        <w:t>. Publicaciones de psicología aplicada. TEA ediciones.</w:t>
      </w:r>
    </w:p>
    <w:p w14:paraId="2C5B4916"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proofErr w:type="spellStart"/>
      <w:r w:rsidRPr="00FA4A6D">
        <w:rPr>
          <w:rFonts w:ascii="Times New Roman" w:eastAsia="Times New Roman" w:hAnsi="Times New Roman" w:cs="Times New Roman"/>
          <w:szCs w:val="24"/>
          <w:lang w:val="en-US"/>
        </w:rPr>
        <w:t>Spreen</w:t>
      </w:r>
      <w:proofErr w:type="spellEnd"/>
      <w:r w:rsidRPr="00FA4A6D">
        <w:rPr>
          <w:rFonts w:ascii="Times New Roman" w:eastAsia="Times New Roman" w:hAnsi="Times New Roman" w:cs="Times New Roman"/>
          <w:szCs w:val="24"/>
          <w:lang w:val="en-US"/>
        </w:rPr>
        <w:t xml:space="preserve">, O., &amp; Benton, A. L. (1969, 1977), The Neurosensory Center Comprehensive Examination for Aphasia. Neuropsychology </w:t>
      </w:r>
      <w:proofErr w:type="spellStart"/>
      <w:r w:rsidRPr="00FA4A6D">
        <w:rPr>
          <w:rFonts w:ascii="Times New Roman" w:eastAsia="Times New Roman" w:hAnsi="Times New Roman" w:cs="Times New Roman"/>
          <w:szCs w:val="24"/>
          <w:lang w:val="en-US"/>
        </w:rPr>
        <w:t>Laboratory,University</w:t>
      </w:r>
      <w:proofErr w:type="spellEnd"/>
      <w:r w:rsidRPr="00FA4A6D">
        <w:rPr>
          <w:rFonts w:ascii="Times New Roman" w:eastAsia="Times New Roman" w:hAnsi="Times New Roman" w:cs="Times New Roman"/>
          <w:szCs w:val="24"/>
          <w:lang w:val="en-US"/>
        </w:rPr>
        <w:t xml:space="preserve"> of </w:t>
      </w:r>
      <w:proofErr w:type="spellStart"/>
      <w:r w:rsidRPr="00FA4A6D">
        <w:rPr>
          <w:rFonts w:ascii="Times New Roman" w:eastAsia="Times New Roman" w:hAnsi="Times New Roman" w:cs="Times New Roman"/>
          <w:szCs w:val="24"/>
          <w:lang w:val="en-US"/>
        </w:rPr>
        <w:t>Victoria,Victoria,B.C.,Canada</w:t>
      </w:r>
      <w:proofErr w:type="spellEnd"/>
    </w:p>
    <w:p w14:paraId="450F8D76" w14:textId="77777777" w:rsidR="00FA4A6D" w:rsidRPr="00FA4A6D" w:rsidRDefault="00FA4A6D" w:rsidP="00FA4A6D">
      <w:pPr>
        <w:autoSpaceDE w:val="0"/>
        <w:spacing w:before="0" w:after="0" w:line="480" w:lineRule="auto"/>
        <w:ind w:left="706" w:hanging="706"/>
        <w:jc w:val="both"/>
        <w:rPr>
          <w:rFonts w:ascii="Times New Roman" w:hAnsi="Times New Roman" w:cs="Times New Roman"/>
          <w:szCs w:val="24"/>
          <w:shd w:val="clear" w:color="auto" w:fill="FFFFFF"/>
          <w:lang w:val="en-US"/>
        </w:rPr>
      </w:pPr>
      <w:r w:rsidRPr="00FA4A6D">
        <w:rPr>
          <w:rFonts w:ascii="Times New Roman" w:hAnsi="Times New Roman" w:cs="Times New Roman"/>
          <w:szCs w:val="24"/>
          <w:shd w:val="clear" w:color="auto" w:fill="FFFFFF"/>
          <w:lang w:val="en-US"/>
        </w:rPr>
        <w:t xml:space="preserve">Strauss, E., Sherman, E. M., &amp; </w:t>
      </w:r>
      <w:proofErr w:type="spellStart"/>
      <w:r w:rsidRPr="00FA4A6D">
        <w:rPr>
          <w:rFonts w:ascii="Times New Roman" w:hAnsi="Times New Roman" w:cs="Times New Roman"/>
          <w:szCs w:val="24"/>
          <w:shd w:val="clear" w:color="auto" w:fill="FFFFFF"/>
          <w:lang w:val="en-US"/>
        </w:rPr>
        <w:t>Spreen</w:t>
      </w:r>
      <w:proofErr w:type="spellEnd"/>
      <w:r w:rsidRPr="00FA4A6D">
        <w:rPr>
          <w:rFonts w:ascii="Times New Roman" w:hAnsi="Times New Roman" w:cs="Times New Roman"/>
          <w:szCs w:val="24"/>
          <w:shd w:val="clear" w:color="auto" w:fill="FFFFFF"/>
          <w:lang w:val="en-US"/>
        </w:rPr>
        <w:t>, O. (2006).</w:t>
      </w:r>
      <w:r w:rsidRPr="00FA4A6D">
        <w:rPr>
          <w:rStyle w:val="apple-converted-space"/>
          <w:rFonts w:ascii="Times New Roman" w:hAnsi="Times New Roman"/>
          <w:szCs w:val="24"/>
          <w:shd w:val="clear" w:color="auto" w:fill="FFFFFF"/>
          <w:lang w:val="en-US"/>
        </w:rPr>
        <w:t> </w:t>
      </w:r>
      <w:r w:rsidRPr="00FA4A6D">
        <w:rPr>
          <w:rFonts w:ascii="Times New Roman" w:hAnsi="Times New Roman" w:cs="Times New Roman"/>
          <w:i/>
          <w:iCs/>
          <w:szCs w:val="24"/>
          <w:shd w:val="clear" w:color="auto" w:fill="FFFFFF"/>
          <w:lang w:val="en-US"/>
        </w:rPr>
        <w:t>A compendium of neuropsychological tests: Administration, norms, and commentary</w:t>
      </w:r>
      <w:r w:rsidRPr="00FA4A6D">
        <w:rPr>
          <w:rFonts w:ascii="Times New Roman" w:hAnsi="Times New Roman" w:cs="Times New Roman"/>
          <w:szCs w:val="24"/>
          <w:shd w:val="clear" w:color="auto" w:fill="FFFFFF"/>
          <w:lang w:val="en-US"/>
        </w:rPr>
        <w:t>. USA: Oxford University Press.</w:t>
      </w:r>
    </w:p>
    <w:p w14:paraId="00B2B1C0" w14:textId="77777777" w:rsidR="00FA4A6D" w:rsidRPr="00FA4A6D" w:rsidRDefault="00FA4A6D" w:rsidP="00FA4A6D">
      <w:pPr>
        <w:autoSpaceDE w:val="0"/>
        <w:spacing w:before="0" w:after="0" w:line="480" w:lineRule="auto"/>
        <w:ind w:left="706" w:hanging="706"/>
        <w:jc w:val="both"/>
        <w:rPr>
          <w:rFonts w:ascii="Times New Roman" w:hAnsi="Times New Roman" w:cs="Times New Roman"/>
          <w:szCs w:val="24"/>
          <w:shd w:val="clear" w:color="auto" w:fill="FFFFFF"/>
          <w:lang w:val="es-ES"/>
        </w:rPr>
      </w:pPr>
      <w:r w:rsidRPr="00FA4A6D">
        <w:rPr>
          <w:rFonts w:ascii="Times New Roman" w:hAnsi="Times New Roman" w:cs="Times New Roman"/>
          <w:szCs w:val="24"/>
          <w:shd w:val="clear" w:color="auto" w:fill="FFFFFF"/>
          <w:lang w:val="es-ES"/>
        </w:rPr>
        <w:t>TOBÓN, Marco. Cultivar la chagra en tiempos de conflicto. Los protagonistas de la guerra y la Gente de centro. En : El trabajo como diferenciador.[en línea. Pp.155-176]. (2008). [Consultado 1 agosto de 2019]. Disponible en http://www.javeriana.edu.co/Facultades/C_Sociales/universitas/66/07tobon.pdf</w:t>
      </w:r>
    </w:p>
    <w:p w14:paraId="6259C9F8"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lastRenderedPageBreak/>
        <w:t>Torres, L., Driscoll, M. W., &amp; Voell, M. (2012). Discrimination, acculturation, acculturative stress, and Latino psychological distress: A moderated mediational model. </w:t>
      </w:r>
      <w:r w:rsidRPr="00FA4A6D">
        <w:rPr>
          <w:rFonts w:ascii="Times New Roman" w:eastAsia="Times New Roman" w:hAnsi="Times New Roman" w:cs="Times New Roman"/>
          <w:i/>
          <w:szCs w:val="24"/>
          <w:lang w:val="en-US"/>
        </w:rPr>
        <w:t>Cultural Diversity and Ethnic Minority Psychology</w:t>
      </w:r>
      <w:r w:rsidRPr="00FA4A6D">
        <w:rPr>
          <w:rFonts w:ascii="Times New Roman" w:eastAsia="Times New Roman" w:hAnsi="Times New Roman" w:cs="Times New Roman"/>
          <w:szCs w:val="24"/>
          <w:lang w:val="en-US"/>
        </w:rPr>
        <w:t>, </w:t>
      </w:r>
      <w:r w:rsidRPr="00FA4A6D">
        <w:rPr>
          <w:rFonts w:ascii="Times New Roman" w:eastAsia="Times New Roman" w:hAnsi="Times New Roman" w:cs="Times New Roman"/>
          <w:i/>
          <w:szCs w:val="24"/>
          <w:lang w:val="en-US"/>
        </w:rPr>
        <w:t>18</w:t>
      </w:r>
      <w:r w:rsidRPr="00FA4A6D">
        <w:rPr>
          <w:rFonts w:ascii="Times New Roman" w:eastAsia="Times New Roman" w:hAnsi="Times New Roman" w:cs="Times New Roman"/>
          <w:szCs w:val="24"/>
          <w:lang w:val="en-US"/>
        </w:rPr>
        <w:t>(1), 17.</w:t>
      </w:r>
    </w:p>
    <w:p w14:paraId="29A62A47" w14:textId="77777777" w:rsidR="00FA4A6D" w:rsidRPr="00FA4A6D" w:rsidRDefault="00FA4A6D" w:rsidP="00FA4A6D">
      <w:pPr>
        <w:spacing w:before="0" w:after="0" w:line="480" w:lineRule="auto"/>
        <w:ind w:left="706" w:hanging="706"/>
        <w:jc w:val="both"/>
        <w:rPr>
          <w:rFonts w:ascii="Times New Roman" w:hAnsi="Times New Roman" w:cs="Times New Roman"/>
          <w:szCs w:val="24"/>
          <w:shd w:val="clear" w:color="auto" w:fill="FFFFFF"/>
          <w:lang w:val="en-US"/>
        </w:rPr>
      </w:pPr>
      <w:r w:rsidRPr="00FA4A6D">
        <w:rPr>
          <w:rFonts w:ascii="Times New Roman" w:hAnsi="Times New Roman" w:cs="Times New Roman"/>
          <w:szCs w:val="24"/>
          <w:shd w:val="clear" w:color="auto" w:fill="FFFFFF"/>
          <w:lang w:val="en-US"/>
        </w:rPr>
        <w:t xml:space="preserve">Tran, D. T., </w:t>
      </w:r>
      <w:proofErr w:type="spellStart"/>
      <w:r w:rsidRPr="00FA4A6D">
        <w:rPr>
          <w:rFonts w:ascii="Times New Roman" w:hAnsi="Times New Roman" w:cs="Times New Roman"/>
          <w:szCs w:val="24"/>
          <w:shd w:val="clear" w:color="auto" w:fill="FFFFFF"/>
          <w:lang w:val="en-US"/>
        </w:rPr>
        <w:t>Jorm</w:t>
      </w:r>
      <w:proofErr w:type="spellEnd"/>
      <w:r w:rsidRPr="00FA4A6D">
        <w:rPr>
          <w:rFonts w:ascii="Times New Roman" w:hAnsi="Times New Roman" w:cs="Times New Roman"/>
          <w:szCs w:val="24"/>
          <w:shd w:val="clear" w:color="auto" w:fill="FFFFFF"/>
          <w:lang w:val="en-US"/>
        </w:rPr>
        <w:t xml:space="preserve">, L., Johnson, M., </w:t>
      </w:r>
      <w:proofErr w:type="spellStart"/>
      <w:r w:rsidRPr="00FA4A6D">
        <w:rPr>
          <w:rFonts w:ascii="Times New Roman" w:hAnsi="Times New Roman" w:cs="Times New Roman"/>
          <w:szCs w:val="24"/>
          <w:shd w:val="clear" w:color="auto" w:fill="FFFFFF"/>
          <w:lang w:val="en-US"/>
        </w:rPr>
        <w:t>Bambrick</w:t>
      </w:r>
      <w:proofErr w:type="spellEnd"/>
      <w:r w:rsidRPr="00FA4A6D">
        <w:rPr>
          <w:rFonts w:ascii="Times New Roman" w:hAnsi="Times New Roman" w:cs="Times New Roman"/>
          <w:szCs w:val="24"/>
          <w:shd w:val="clear" w:color="auto" w:fill="FFFFFF"/>
          <w:lang w:val="en-US"/>
        </w:rPr>
        <w:t xml:space="preserve">, H., &amp; </w:t>
      </w:r>
      <w:proofErr w:type="spellStart"/>
      <w:r w:rsidRPr="00FA4A6D">
        <w:rPr>
          <w:rFonts w:ascii="Times New Roman" w:hAnsi="Times New Roman" w:cs="Times New Roman"/>
          <w:szCs w:val="24"/>
          <w:shd w:val="clear" w:color="auto" w:fill="FFFFFF"/>
          <w:lang w:val="en-US"/>
        </w:rPr>
        <w:t>Lujic</w:t>
      </w:r>
      <w:proofErr w:type="spellEnd"/>
      <w:r w:rsidRPr="00FA4A6D">
        <w:rPr>
          <w:rFonts w:ascii="Times New Roman" w:hAnsi="Times New Roman" w:cs="Times New Roman"/>
          <w:szCs w:val="24"/>
          <w:shd w:val="clear" w:color="auto" w:fill="FFFFFF"/>
          <w:lang w:val="en-US"/>
        </w:rPr>
        <w:t>, S. (2015). Effects of acculturation on lifestyle and health status among older Vietnam-born Australians. </w:t>
      </w:r>
      <w:r w:rsidRPr="00FA4A6D">
        <w:rPr>
          <w:rFonts w:ascii="Times New Roman" w:hAnsi="Times New Roman" w:cs="Times New Roman"/>
          <w:i/>
          <w:iCs/>
          <w:szCs w:val="24"/>
          <w:shd w:val="clear" w:color="auto" w:fill="FFFFFF"/>
          <w:lang w:val="en-US"/>
        </w:rPr>
        <w:t>Asia Pacific Journal of Public Health</w:t>
      </w:r>
      <w:r w:rsidRPr="00FA4A6D">
        <w:rPr>
          <w:rFonts w:ascii="Times New Roman" w:hAnsi="Times New Roman" w:cs="Times New Roman"/>
          <w:szCs w:val="24"/>
          <w:shd w:val="clear" w:color="auto" w:fill="FFFFFF"/>
          <w:lang w:val="en-US"/>
        </w:rPr>
        <w:t>, </w:t>
      </w:r>
      <w:r w:rsidRPr="00FA4A6D">
        <w:rPr>
          <w:rFonts w:ascii="Times New Roman" w:hAnsi="Times New Roman" w:cs="Times New Roman"/>
          <w:i/>
          <w:iCs/>
          <w:szCs w:val="24"/>
          <w:shd w:val="clear" w:color="auto" w:fill="FFFFFF"/>
          <w:lang w:val="en-US"/>
        </w:rPr>
        <w:t>27</w:t>
      </w:r>
      <w:r w:rsidRPr="00FA4A6D">
        <w:rPr>
          <w:rFonts w:ascii="Times New Roman" w:hAnsi="Times New Roman" w:cs="Times New Roman"/>
          <w:szCs w:val="24"/>
          <w:shd w:val="clear" w:color="auto" w:fill="FFFFFF"/>
          <w:lang w:val="en-US"/>
        </w:rPr>
        <w:t>(2), NP2259-NP2274.</w:t>
      </w:r>
    </w:p>
    <w:p w14:paraId="66B0BC68"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Troyer, A. K., </w:t>
      </w:r>
      <w:proofErr w:type="spellStart"/>
      <w:r w:rsidRPr="00FA4A6D">
        <w:rPr>
          <w:rFonts w:ascii="Times New Roman" w:eastAsia="Times New Roman" w:hAnsi="Times New Roman" w:cs="Times New Roman"/>
          <w:szCs w:val="24"/>
          <w:lang w:val="en-US"/>
        </w:rPr>
        <w:t>Moscovitch</w:t>
      </w:r>
      <w:proofErr w:type="spellEnd"/>
      <w:r w:rsidRPr="00FA4A6D">
        <w:rPr>
          <w:rFonts w:ascii="Times New Roman" w:eastAsia="Times New Roman" w:hAnsi="Times New Roman" w:cs="Times New Roman"/>
          <w:szCs w:val="24"/>
          <w:lang w:val="en-US"/>
        </w:rPr>
        <w:t xml:space="preserve">, M., &amp; </w:t>
      </w:r>
      <w:proofErr w:type="spellStart"/>
      <w:r w:rsidRPr="00FA4A6D">
        <w:rPr>
          <w:rFonts w:ascii="Times New Roman" w:eastAsia="Times New Roman" w:hAnsi="Times New Roman" w:cs="Times New Roman"/>
          <w:szCs w:val="24"/>
          <w:lang w:val="en-US"/>
        </w:rPr>
        <w:t>Winocur</w:t>
      </w:r>
      <w:proofErr w:type="spellEnd"/>
      <w:r w:rsidRPr="00FA4A6D">
        <w:rPr>
          <w:rFonts w:ascii="Times New Roman" w:eastAsia="Times New Roman" w:hAnsi="Times New Roman" w:cs="Times New Roman"/>
          <w:szCs w:val="24"/>
          <w:lang w:val="en-US"/>
        </w:rPr>
        <w:t xml:space="preserve">, G. (1997). Clustering and switching as two components of verbal ﬂuency: Evidence from younger and healthy </w:t>
      </w:r>
      <w:proofErr w:type="spellStart"/>
      <w:r w:rsidRPr="00FA4A6D">
        <w:rPr>
          <w:rFonts w:ascii="Times New Roman" w:eastAsia="Times New Roman" w:hAnsi="Times New Roman" w:cs="Times New Roman"/>
          <w:szCs w:val="24"/>
          <w:lang w:val="en-US"/>
        </w:rPr>
        <w:t>adults.Neuropsychology</w:t>
      </w:r>
      <w:proofErr w:type="spellEnd"/>
      <w:r w:rsidRPr="00FA4A6D">
        <w:rPr>
          <w:rFonts w:ascii="Times New Roman" w:eastAsia="Times New Roman" w:hAnsi="Times New Roman" w:cs="Times New Roman"/>
          <w:szCs w:val="24"/>
          <w:lang w:val="en-US"/>
        </w:rPr>
        <w:t>, 11,138–146.</w:t>
      </w:r>
    </w:p>
    <w:p w14:paraId="2538E116" w14:textId="77777777" w:rsidR="00FA4A6D" w:rsidRPr="00FA4A6D" w:rsidRDefault="00FA4A6D" w:rsidP="00FA4A6D">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s-ES"/>
        </w:rPr>
        <w:t>Van de Vijver, F. J., Helms</w:t>
      </w:r>
      <w:r w:rsidRPr="00FA4A6D">
        <w:rPr>
          <w:rFonts w:ascii="Cambria Math" w:eastAsia="Times New Roman" w:hAnsi="Cambria Math" w:cs="Cambria Math"/>
          <w:szCs w:val="24"/>
          <w:lang w:val="es-ES"/>
        </w:rPr>
        <w:t>‐</w:t>
      </w:r>
      <w:r w:rsidRPr="00FA4A6D">
        <w:rPr>
          <w:rFonts w:ascii="Times New Roman" w:eastAsia="Times New Roman" w:hAnsi="Times New Roman" w:cs="Times New Roman"/>
          <w:szCs w:val="24"/>
          <w:lang w:val="es-ES"/>
        </w:rPr>
        <w:t xml:space="preserve">Lorenz, M., &amp; Feltzer, M. J. (1999). </w:t>
      </w:r>
      <w:r w:rsidRPr="00FA4A6D">
        <w:rPr>
          <w:rFonts w:ascii="Times New Roman" w:eastAsia="Times New Roman" w:hAnsi="Times New Roman" w:cs="Times New Roman"/>
          <w:szCs w:val="24"/>
          <w:lang w:val="en-US"/>
        </w:rPr>
        <w:t xml:space="preserve">Acculturation and cognitive performance of migrant children in the Netherlands. </w:t>
      </w:r>
      <w:r w:rsidRPr="00FA4A6D">
        <w:rPr>
          <w:rFonts w:ascii="Times New Roman" w:eastAsia="Times New Roman" w:hAnsi="Times New Roman" w:cs="Times New Roman"/>
          <w:i/>
          <w:szCs w:val="24"/>
          <w:lang w:val="en-US"/>
        </w:rPr>
        <w:t>International Journal of Psychology</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i/>
          <w:szCs w:val="24"/>
          <w:lang w:val="en-US"/>
        </w:rPr>
        <w:t>34</w:t>
      </w:r>
      <w:r w:rsidRPr="00FA4A6D">
        <w:rPr>
          <w:rFonts w:ascii="Times New Roman" w:eastAsia="Times New Roman" w:hAnsi="Times New Roman" w:cs="Times New Roman"/>
          <w:szCs w:val="24"/>
          <w:lang w:val="en-US"/>
        </w:rPr>
        <w:t>(3), 149-162.</w:t>
      </w:r>
    </w:p>
    <w:p w14:paraId="121FD3C6" w14:textId="77777777" w:rsidR="00FA4A6D" w:rsidRPr="00FA4A6D" w:rsidRDefault="00FA4A6D" w:rsidP="00FA4A6D">
      <w:pPr>
        <w:spacing w:before="0" w:after="0" w:line="480" w:lineRule="auto"/>
        <w:ind w:left="706" w:hanging="706"/>
        <w:jc w:val="both"/>
        <w:rPr>
          <w:rFonts w:ascii="Times New Roman" w:hAnsi="Times New Roman" w:cs="Times New Roman"/>
          <w:szCs w:val="24"/>
          <w:lang w:val="es-ES"/>
        </w:rPr>
      </w:pPr>
      <w:r w:rsidRPr="00FA4A6D">
        <w:rPr>
          <w:rFonts w:ascii="Times New Roman" w:hAnsi="Times New Roman" w:cs="Times New Roman"/>
          <w:color w:val="222222"/>
          <w:szCs w:val="24"/>
          <w:shd w:val="clear" w:color="auto" w:fill="FFFFFF"/>
          <w:lang w:val="es-ES"/>
        </w:rPr>
        <w:t>Van de Vijver, F. J., Helms</w:t>
      </w:r>
      <w:r w:rsidRPr="00FA4A6D">
        <w:rPr>
          <w:rFonts w:ascii="Cambria Math" w:hAnsi="Cambria Math" w:cs="Cambria Math"/>
          <w:color w:val="222222"/>
          <w:szCs w:val="24"/>
          <w:shd w:val="clear" w:color="auto" w:fill="FFFFFF"/>
          <w:lang w:val="es-ES"/>
        </w:rPr>
        <w:t>‐</w:t>
      </w:r>
      <w:r w:rsidRPr="00FA4A6D">
        <w:rPr>
          <w:rFonts w:ascii="Times New Roman" w:hAnsi="Times New Roman" w:cs="Times New Roman"/>
          <w:color w:val="222222"/>
          <w:szCs w:val="24"/>
          <w:shd w:val="clear" w:color="auto" w:fill="FFFFFF"/>
          <w:lang w:val="es-ES"/>
        </w:rPr>
        <w:t xml:space="preserve">Lorenz, M., &amp; Feltzer, M. J. (1999). </w:t>
      </w:r>
      <w:r w:rsidRPr="00FA4A6D">
        <w:rPr>
          <w:rFonts w:ascii="Times New Roman" w:hAnsi="Times New Roman" w:cs="Times New Roman"/>
          <w:color w:val="222222"/>
          <w:szCs w:val="24"/>
          <w:shd w:val="clear" w:color="auto" w:fill="FFFFFF"/>
        </w:rPr>
        <w:t>Acculturation and cognitive performance of migrant children in the Netherlands. </w:t>
      </w:r>
      <w:r w:rsidRPr="00FA4A6D">
        <w:rPr>
          <w:rFonts w:ascii="Times New Roman" w:hAnsi="Times New Roman" w:cs="Times New Roman"/>
          <w:i/>
          <w:iCs/>
          <w:color w:val="222222"/>
          <w:szCs w:val="24"/>
          <w:shd w:val="clear" w:color="auto" w:fill="FFFFFF"/>
        </w:rPr>
        <w:t>International Journal of Psychology</w:t>
      </w:r>
      <w:r w:rsidRPr="00FA4A6D">
        <w:rPr>
          <w:rFonts w:ascii="Times New Roman" w:hAnsi="Times New Roman" w:cs="Times New Roman"/>
          <w:color w:val="222222"/>
          <w:szCs w:val="24"/>
          <w:shd w:val="clear" w:color="auto" w:fill="FFFFFF"/>
        </w:rPr>
        <w:t>, </w:t>
      </w:r>
      <w:r w:rsidRPr="00FA4A6D">
        <w:rPr>
          <w:rFonts w:ascii="Times New Roman" w:hAnsi="Times New Roman" w:cs="Times New Roman"/>
          <w:i/>
          <w:iCs/>
          <w:color w:val="222222"/>
          <w:szCs w:val="24"/>
          <w:shd w:val="clear" w:color="auto" w:fill="FFFFFF"/>
        </w:rPr>
        <w:t>34</w:t>
      </w:r>
      <w:r w:rsidRPr="00FA4A6D">
        <w:rPr>
          <w:rFonts w:ascii="Times New Roman" w:hAnsi="Times New Roman" w:cs="Times New Roman"/>
          <w:color w:val="222222"/>
          <w:szCs w:val="24"/>
          <w:shd w:val="clear" w:color="auto" w:fill="FFFFFF"/>
        </w:rPr>
        <w:t>(3), 149-162.</w:t>
      </w:r>
    </w:p>
    <w:p w14:paraId="7155D8BC" w14:textId="77777777" w:rsidR="001278AC" w:rsidRDefault="00FA4A6D" w:rsidP="00A33E39">
      <w:pPr>
        <w:spacing w:before="0" w:after="0" w:line="480" w:lineRule="auto"/>
        <w:ind w:left="706" w:hanging="706"/>
        <w:jc w:val="both"/>
        <w:rPr>
          <w:rFonts w:ascii="Times New Roman" w:eastAsia="Times New Roman" w:hAnsi="Times New Roman" w:cs="Times New Roman"/>
          <w:szCs w:val="24"/>
          <w:lang w:val="en-US"/>
        </w:rPr>
      </w:pPr>
      <w:r w:rsidRPr="00FA4A6D">
        <w:rPr>
          <w:rFonts w:ascii="Times New Roman" w:eastAsia="Times New Roman" w:hAnsi="Times New Roman" w:cs="Times New Roman"/>
          <w:szCs w:val="24"/>
          <w:lang w:val="en-US"/>
        </w:rPr>
        <w:t xml:space="preserve">Ware Jr, J. E. (2000). SF-36 health survey update. </w:t>
      </w:r>
      <w:r w:rsidRPr="00FA4A6D">
        <w:rPr>
          <w:rFonts w:ascii="Times New Roman" w:eastAsia="Times New Roman" w:hAnsi="Times New Roman" w:cs="Times New Roman"/>
          <w:i/>
          <w:szCs w:val="24"/>
          <w:lang w:val="en-US"/>
        </w:rPr>
        <w:t>Spine</w:t>
      </w:r>
      <w:r w:rsidRPr="00FA4A6D">
        <w:rPr>
          <w:rFonts w:ascii="Times New Roman" w:eastAsia="Times New Roman" w:hAnsi="Times New Roman" w:cs="Times New Roman"/>
          <w:szCs w:val="24"/>
          <w:lang w:val="en-US"/>
        </w:rPr>
        <w:t xml:space="preserve">, </w:t>
      </w:r>
      <w:r w:rsidRPr="00FA4A6D">
        <w:rPr>
          <w:rFonts w:ascii="Times New Roman" w:eastAsia="Times New Roman" w:hAnsi="Times New Roman" w:cs="Times New Roman"/>
          <w:i/>
          <w:szCs w:val="24"/>
          <w:lang w:val="en-US"/>
        </w:rPr>
        <w:t>25</w:t>
      </w:r>
      <w:r w:rsidRPr="00FA4A6D">
        <w:rPr>
          <w:rFonts w:ascii="Times New Roman" w:eastAsia="Times New Roman" w:hAnsi="Times New Roman" w:cs="Times New Roman"/>
          <w:szCs w:val="24"/>
          <w:lang w:val="en-US"/>
        </w:rPr>
        <w:t>(24), 3130-3139.</w:t>
      </w:r>
    </w:p>
    <w:p w14:paraId="1781D699" w14:textId="7869DDEA" w:rsidR="001278AC" w:rsidRDefault="001278AC" w:rsidP="00A33E39">
      <w:pPr>
        <w:spacing w:before="0" w:after="0" w:line="480" w:lineRule="auto"/>
        <w:ind w:left="706" w:hanging="706"/>
        <w:jc w:val="both"/>
        <w:rPr>
          <w:rFonts w:ascii="Times New Roman" w:eastAsia="Times New Roman" w:hAnsi="Times New Roman" w:cs="Times New Roman"/>
          <w:szCs w:val="24"/>
          <w:lang w:val="en-US"/>
        </w:rPr>
      </w:pPr>
      <w:r w:rsidRPr="001278AC">
        <w:rPr>
          <w:rFonts w:ascii="Times New Roman" w:eastAsia="Times New Roman" w:hAnsi="Times New Roman" w:cs="Times New Roman"/>
          <w:szCs w:val="24"/>
          <w:lang w:val="en-US"/>
        </w:rPr>
        <w:t xml:space="preserve">Ware JE Jr, </w:t>
      </w:r>
      <w:proofErr w:type="spellStart"/>
      <w:r w:rsidRPr="001278AC">
        <w:rPr>
          <w:rFonts w:ascii="Times New Roman" w:eastAsia="Times New Roman" w:hAnsi="Times New Roman" w:cs="Times New Roman"/>
          <w:szCs w:val="24"/>
          <w:lang w:val="en-US"/>
        </w:rPr>
        <w:t>Sherbourne</w:t>
      </w:r>
      <w:proofErr w:type="spellEnd"/>
      <w:r w:rsidRPr="001278AC">
        <w:rPr>
          <w:rFonts w:ascii="Times New Roman" w:eastAsia="Times New Roman" w:hAnsi="Times New Roman" w:cs="Times New Roman"/>
          <w:szCs w:val="24"/>
          <w:lang w:val="en-US"/>
        </w:rPr>
        <w:t xml:space="preserve"> CD. The MOS 36-item short-form health survey (SF-36) (I). Conceptual framework and item selection. Med Care. 1992;30:473-83.</w:t>
      </w:r>
    </w:p>
    <w:p w14:paraId="25F548B4" w14:textId="056890A6" w:rsidR="00091A07" w:rsidRDefault="00FA4A6D" w:rsidP="00A33E39">
      <w:pPr>
        <w:spacing w:before="0" w:after="0" w:line="480" w:lineRule="auto"/>
        <w:ind w:left="706" w:hanging="706"/>
        <w:jc w:val="both"/>
        <w:rPr>
          <w:rFonts w:ascii="Times New Roman" w:eastAsia="Times New Roman" w:hAnsi="Times New Roman" w:cs="Times New Roman"/>
          <w:szCs w:val="24"/>
          <w:lang w:val="es-ES"/>
        </w:rPr>
      </w:pPr>
      <w:r w:rsidRPr="00FA4A6D">
        <w:rPr>
          <w:rFonts w:ascii="Times New Roman" w:eastAsia="Times New Roman" w:hAnsi="Times New Roman" w:cs="Times New Roman"/>
          <w:szCs w:val="24"/>
          <w:lang w:val="fr-CA"/>
        </w:rPr>
        <w:t xml:space="preserve">Wong, C. E. I., Cotrena, C., Mojardín, A. H., Gauthier, L., Joanette, Y., &amp; Fonseca, R. P. (2012). </w:t>
      </w:r>
      <w:r w:rsidRPr="00FA4A6D">
        <w:rPr>
          <w:rFonts w:ascii="Times New Roman" w:eastAsia="Times New Roman" w:hAnsi="Times New Roman" w:cs="Times New Roman"/>
          <w:szCs w:val="24"/>
          <w:lang w:val="es-ES"/>
        </w:rPr>
        <w:t xml:space="preserve">Test de las campanas: Un estudio transcultural entre Brasil y México. </w:t>
      </w:r>
      <w:r w:rsidRPr="00FA4A6D">
        <w:rPr>
          <w:rFonts w:ascii="Times New Roman" w:eastAsia="Times New Roman" w:hAnsi="Times New Roman" w:cs="Times New Roman"/>
          <w:szCs w:val="24"/>
          <w:lang w:val="en-US"/>
        </w:rPr>
        <w:t xml:space="preserve">Bells test: A cross-cultural study between Brazil and Mexico. </w:t>
      </w:r>
      <w:r w:rsidRPr="00FA4A6D">
        <w:rPr>
          <w:rFonts w:ascii="Times New Roman" w:eastAsia="Times New Roman" w:hAnsi="Times New Roman" w:cs="Times New Roman"/>
          <w:szCs w:val="24"/>
          <w:lang w:val="es-ES"/>
        </w:rPr>
        <w:t>Cuadernos de Neuropsicología/</w:t>
      </w:r>
      <w:proofErr w:type="spellStart"/>
      <w:r w:rsidRPr="00FA4A6D">
        <w:rPr>
          <w:rFonts w:ascii="Times New Roman" w:eastAsia="Times New Roman" w:hAnsi="Times New Roman" w:cs="Times New Roman"/>
          <w:szCs w:val="24"/>
          <w:lang w:val="es-ES"/>
        </w:rPr>
        <w:t>Panamerican</w:t>
      </w:r>
      <w:proofErr w:type="spellEnd"/>
      <w:r w:rsidRPr="00FA4A6D">
        <w:rPr>
          <w:rFonts w:ascii="Times New Roman" w:eastAsia="Times New Roman" w:hAnsi="Times New Roman" w:cs="Times New Roman"/>
          <w:szCs w:val="24"/>
          <w:lang w:val="es-ES"/>
        </w:rPr>
        <w:t xml:space="preserve"> </w:t>
      </w:r>
      <w:proofErr w:type="spellStart"/>
      <w:r w:rsidRPr="00FA4A6D">
        <w:rPr>
          <w:rFonts w:ascii="Times New Roman" w:eastAsia="Times New Roman" w:hAnsi="Times New Roman" w:cs="Times New Roman"/>
          <w:szCs w:val="24"/>
          <w:lang w:val="es-ES"/>
        </w:rPr>
        <w:t>Journal</w:t>
      </w:r>
      <w:proofErr w:type="spellEnd"/>
      <w:r w:rsidRPr="00FA4A6D">
        <w:rPr>
          <w:rFonts w:ascii="Times New Roman" w:eastAsia="Times New Roman" w:hAnsi="Times New Roman" w:cs="Times New Roman"/>
          <w:szCs w:val="24"/>
          <w:lang w:val="es-ES"/>
        </w:rPr>
        <w:t xml:space="preserve"> </w:t>
      </w:r>
      <w:proofErr w:type="spellStart"/>
      <w:r w:rsidRPr="00FA4A6D">
        <w:rPr>
          <w:rFonts w:ascii="Times New Roman" w:eastAsia="Times New Roman" w:hAnsi="Times New Roman" w:cs="Times New Roman"/>
          <w:szCs w:val="24"/>
          <w:lang w:val="es-ES"/>
        </w:rPr>
        <w:t>of</w:t>
      </w:r>
      <w:proofErr w:type="spellEnd"/>
      <w:r w:rsidRPr="00FA4A6D">
        <w:rPr>
          <w:rFonts w:ascii="Times New Roman" w:eastAsia="Times New Roman" w:hAnsi="Times New Roman" w:cs="Times New Roman"/>
          <w:szCs w:val="24"/>
          <w:lang w:val="es-ES"/>
        </w:rPr>
        <w:t xml:space="preserve"> </w:t>
      </w:r>
      <w:proofErr w:type="spellStart"/>
      <w:r w:rsidRPr="00FA4A6D">
        <w:rPr>
          <w:rFonts w:ascii="Times New Roman" w:eastAsia="Times New Roman" w:hAnsi="Times New Roman" w:cs="Times New Roman"/>
          <w:szCs w:val="24"/>
          <w:lang w:val="es-ES"/>
        </w:rPr>
        <w:t>Neuropsychology</w:t>
      </w:r>
      <w:proofErr w:type="spellEnd"/>
      <w:r w:rsidR="00A33E39">
        <w:rPr>
          <w:rFonts w:ascii="Times New Roman" w:eastAsia="Times New Roman" w:hAnsi="Times New Roman" w:cs="Times New Roman"/>
          <w:szCs w:val="24"/>
          <w:lang w:val="es-ES"/>
        </w:rPr>
        <w:t>.</w:t>
      </w:r>
    </w:p>
    <w:p w14:paraId="35DC87A7" w14:textId="3CD83703" w:rsidR="00A33E39" w:rsidRDefault="00A33E39" w:rsidP="00A33E39">
      <w:pPr>
        <w:spacing w:before="0" w:after="0" w:line="480" w:lineRule="auto"/>
        <w:ind w:left="706" w:hanging="706"/>
        <w:jc w:val="both"/>
        <w:rPr>
          <w:rFonts w:ascii="Times New Roman" w:eastAsia="Times New Roman" w:hAnsi="Times New Roman" w:cs="Times New Roman"/>
          <w:szCs w:val="24"/>
          <w:lang w:val="es-ES"/>
        </w:rPr>
      </w:pPr>
    </w:p>
    <w:p w14:paraId="4DC33067" w14:textId="77777777" w:rsidR="00A33E39" w:rsidRPr="005D193E" w:rsidRDefault="00A33E39" w:rsidP="00A33E39">
      <w:pPr>
        <w:spacing w:before="0" w:after="0" w:line="480" w:lineRule="auto"/>
        <w:ind w:left="706" w:hanging="706"/>
        <w:jc w:val="both"/>
        <w:rPr>
          <w:rFonts w:ascii="Times New Roman" w:hAnsi="Times New Roman" w:cs="Times New Roman"/>
          <w:sz w:val="184"/>
          <w:szCs w:val="184"/>
          <w:lang w:val="es-ES"/>
        </w:rPr>
      </w:pPr>
    </w:p>
    <w:p w14:paraId="1CD7FADF" w14:textId="38295D83" w:rsidR="00AE74C5" w:rsidRPr="005D193E" w:rsidRDefault="00AE74C5" w:rsidP="00F759EC">
      <w:pPr>
        <w:pStyle w:val="Ttulo1"/>
        <w:rPr>
          <w:rFonts w:ascii="Times New Roman" w:hAnsi="Times New Roman" w:cs="Times New Roman"/>
          <w:color w:val="auto"/>
          <w:sz w:val="184"/>
          <w:szCs w:val="184"/>
          <w:lang w:val="es-CO"/>
        </w:rPr>
      </w:pPr>
      <w:bookmarkStart w:id="135" w:name="_Toc38152548"/>
      <w:r w:rsidRPr="005D193E">
        <w:rPr>
          <w:rFonts w:ascii="Times New Roman" w:hAnsi="Times New Roman" w:cs="Times New Roman"/>
          <w:color w:val="auto"/>
          <w:sz w:val="184"/>
          <w:szCs w:val="184"/>
          <w:lang w:val="es-CO"/>
        </w:rPr>
        <w:t>ANEXOS</w:t>
      </w:r>
      <w:bookmarkEnd w:id="135"/>
    </w:p>
    <w:p w14:paraId="47B012D7" w14:textId="48CF8A43" w:rsidR="00AE74C5" w:rsidRPr="005D193E" w:rsidRDefault="00AE74C5">
      <w:pPr>
        <w:spacing w:before="0" w:after="0" w:line="480" w:lineRule="auto"/>
        <w:rPr>
          <w:rFonts w:ascii="Times New Roman" w:hAnsi="Times New Roman" w:cs="Times New Roman"/>
          <w:szCs w:val="24"/>
          <w:lang w:val="es-CO"/>
        </w:rPr>
      </w:pPr>
    </w:p>
    <w:p w14:paraId="5CF8031B" w14:textId="73B10F33" w:rsidR="00AE74C5" w:rsidRPr="005D193E" w:rsidRDefault="00AE74C5">
      <w:pPr>
        <w:spacing w:before="0" w:after="160" w:line="259" w:lineRule="auto"/>
        <w:rPr>
          <w:rFonts w:ascii="Times New Roman" w:hAnsi="Times New Roman" w:cs="Times New Roman"/>
          <w:szCs w:val="24"/>
          <w:lang w:val="es-CO"/>
        </w:rPr>
      </w:pPr>
      <w:r w:rsidRPr="005D193E">
        <w:rPr>
          <w:rFonts w:ascii="Times New Roman" w:hAnsi="Times New Roman" w:cs="Times New Roman"/>
          <w:szCs w:val="24"/>
          <w:lang w:val="es-CO"/>
        </w:rPr>
        <w:br w:type="page"/>
      </w:r>
    </w:p>
    <w:p w14:paraId="6D2DBC36" w14:textId="247C8052" w:rsidR="00431FED" w:rsidRPr="00431FED" w:rsidRDefault="00431FED" w:rsidP="00431FED">
      <w:pPr>
        <w:pStyle w:val="Ttulo2"/>
        <w:rPr>
          <w:rFonts w:ascii="Times New Roman" w:hAnsi="Times New Roman" w:cs="Times New Roman"/>
          <w:color w:val="auto"/>
          <w:lang w:val="es-ES"/>
        </w:rPr>
      </w:pPr>
      <w:bookmarkStart w:id="136" w:name="_Toc38152549"/>
      <w:r w:rsidRPr="00431FED">
        <w:rPr>
          <w:rFonts w:ascii="Times New Roman" w:hAnsi="Times New Roman" w:cs="Times New Roman"/>
          <w:color w:val="auto"/>
          <w:lang w:val="es-ES"/>
        </w:rPr>
        <w:lastRenderedPageBreak/>
        <w:t xml:space="preserve">ANEXO D Curso de </w:t>
      </w:r>
      <w:proofErr w:type="spellStart"/>
      <w:r w:rsidRPr="00431FED">
        <w:rPr>
          <w:rFonts w:ascii="Times New Roman" w:hAnsi="Times New Roman" w:cs="Times New Roman"/>
          <w:color w:val="auto"/>
          <w:lang w:val="es-ES"/>
        </w:rPr>
        <w:t>Citiprogram</w:t>
      </w:r>
      <w:bookmarkEnd w:id="136"/>
      <w:proofErr w:type="spellEnd"/>
      <w:r w:rsidRPr="00431FED">
        <w:rPr>
          <w:rFonts w:ascii="Times New Roman" w:hAnsi="Times New Roman" w:cs="Times New Roman"/>
          <w:color w:val="auto"/>
          <w:lang w:val="es-ES"/>
        </w:rPr>
        <w:t xml:space="preserve"> </w:t>
      </w:r>
    </w:p>
    <w:p w14:paraId="575397A3" w14:textId="3CED3DDA" w:rsidR="00431FED" w:rsidRDefault="00431FED" w:rsidP="00431FED">
      <w:pPr>
        <w:rPr>
          <w:lang w:val="es-ES"/>
        </w:rPr>
      </w:pPr>
    </w:p>
    <w:p w14:paraId="746AB4C6" w14:textId="3CA6154D" w:rsidR="00431FED" w:rsidRPr="00431FED" w:rsidRDefault="00431FED" w:rsidP="00431FED">
      <w:pPr>
        <w:rPr>
          <w:lang w:val="es-ES"/>
        </w:rPr>
      </w:pPr>
      <w:r w:rsidRPr="005D193E">
        <w:rPr>
          <w:noProof/>
        </w:rPr>
        <w:drawing>
          <wp:inline distT="0" distB="0" distL="0" distR="0" wp14:anchorId="4A8C1119" wp14:editId="0506D987">
            <wp:extent cx="5943600" cy="400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180" t="13802" r="16544" b="5528"/>
                    <a:stretch/>
                  </pic:blipFill>
                  <pic:spPr bwMode="auto">
                    <a:xfrm>
                      <a:off x="0" y="0"/>
                      <a:ext cx="5943600" cy="4006500"/>
                    </a:xfrm>
                    <a:prstGeom prst="rect">
                      <a:avLst/>
                    </a:prstGeom>
                    <a:ln>
                      <a:noFill/>
                    </a:ln>
                    <a:extLst>
                      <a:ext uri="{53640926-AAD7-44D8-BBD7-CCE9431645EC}">
                        <a14:shadowObscured xmlns:a14="http://schemas.microsoft.com/office/drawing/2010/main"/>
                      </a:ext>
                    </a:extLst>
                  </pic:spPr>
                </pic:pic>
              </a:graphicData>
            </a:graphic>
          </wp:inline>
        </w:drawing>
      </w:r>
    </w:p>
    <w:p w14:paraId="40B01A9C" w14:textId="77777777" w:rsidR="00431FED" w:rsidRDefault="00431FED">
      <w:pPr>
        <w:spacing w:before="0" w:after="160" w:line="259" w:lineRule="auto"/>
        <w:rPr>
          <w:rFonts w:ascii="Times New Roman" w:eastAsiaTheme="majorEastAsia" w:hAnsi="Times New Roman" w:cs="Times New Roman"/>
          <w:sz w:val="26"/>
          <w:szCs w:val="26"/>
          <w:lang w:val="es-ES"/>
        </w:rPr>
      </w:pPr>
      <w:r>
        <w:rPr>
          <w:rFonts w:ascii="Times New Roman" w:hAnsi="Times New Roman" w:cs="Times New Roman"/>
          <w:lang w:val="es-ES"/>
        </w:rPr>
        <w:br w:type="page"/>
      </w:r>
    </w:p>
    <w:p w14:paraId="475D3CE5" w14:textId="72D3C16B" w:rsidR="00AE74C5" w:rsidRPr="005D193E" w:rsidRDefault="00AE74C5" w:rsidP="00431FED">
      <w:pPr>
        <w:pStyle w:val="Ttulo2"/>
        <w:rPr>
          <w:rFonts w:ascii="Times New Roman" w:hAnsi="Times New Roman" w:cs="Times New Roman"/>
          <w:color w:val="auto"/>
          <w:lang w:val="es-ES"/>
        </w:rPr>
      </w:pPr>
      <w:bookmarkStart w:id="137" w:name="_Toc38152550"/>
      <w:r w:rsidRPr="005D193E">
        <w:rPr>
          <w:rFonts w:ascii="Times New Roman" w:hAnsi="Times New Roman" w:cs="Times New Roman"/>
          <w:color w:val="auto"/>
          <w:lang w:val="es-ES"/>
        </w:rPr>
        <w:lastRenderedPageBreak/>
        <w:t xml:space="preserve">ANEXO </w:t>
      </w:r>
      <w:r w:rsidR="00431FED">
        <w:rPr>
          <w:rFonts w:ascii="Times New Roman" w:hAnsi="Times New Roman" w:cs="Times New Roman"/>
          <w:color w:val="auto"/>
          <w:lang w:val="es-ES"/>
        </w:rPr>
        <w:t>E</w:t>
      </w:r>
      <w:r w:rsidRPr="005D193E">
        <w:rPr>
          <w:rFonts w:ascii="Times New Roman" w:hAnsi="Times New Roman" w:cs="Times New Roman"/>
          <w:color w:val="auto"/>
          <w:lang w:val="es-ES"/>
        </w:rPr>
        <w:t xml:space="preserve"> Carta de Aval del Asesor</w:t>
      </w:r>
      <w:bookmarkEnd w:id="137"/>
    </w:p>
    <w:p w14:paraId="2575D041" w14:textId="77777777" w:rsidR="0037066D" w:rsidRPr="005D193E" w:rsidRDefault="0037066D" w:rsidP="0037066D">
      <w:pPr>
        <w:spacing w:after="0" w:line="240" w:lineRule="auto"/>
        <w:jc w:val="right"/>
        <w:rPr>
          <w:lang w:val="es-ES"/>
        </w:rPr>
      </w:pPr>
      <w:r w:rsidRPr="005D193E">
        <w:rPr>
          <w:lang w:val="es-ES"/>
        </w:rPr>
        <w:t>Deusto, Bilbao España</w:t>
      </w:r>
    </w:p>
    <w:p w14:paraId="33C326B4" w14:textId="77777777" w:rsidR="0037066D" w:rsidRPr="005D193E" w:rsidRDefault="0037066D" w:rsidP="0037066D">
      <w:pPr>
        <w:spacing w:after="0" w:line="240" w:lineRule="auto"/>
        <w:jc w:val="right"/>
        <w:rPr>
          <w:lang w:val="es-ES"/>
        </w:rPr>
      </w:pPr>
      <w:r w:rsidRPr="005D193E">
        <w:rPr>
          <w:lang w:val="es-ES"/>
        </w:rPr>
        <w:t>29 de julio de 2019</w:t>
      </w:r>
    </w:p>
    <w:p w14:paraId="60B0A01B" w14:textId="77777777" w:rsidR="0037066D" w:rsidRPr="005D193E" w:rsidRDefault="0037066D" w:rsidP="0037066D">
      <w:pPr>
        <w:spacing w:after="0" w:line="240" w:lineRule="auto"/>
        <w:jc w:val="right"/>
        <w:rPr>
          <w:lang w:val="es-ES"/>
        </w:rPr>
      </w:pPr>
    </w:p>
    <w:p w14:paraId="72FB080B" w14:textId="77777777" w:rsidR="0037066D" w:rsidRPr="005D193E" w:rsidRDefault="0037066D" w:rsidP="00965ED6">
      <w:pPr>
        <w:spacing w:before="0" w:after="0" w:line="240" w:lineRule="auto"/>
        <w:jc w:val="both"/>
        <w:rPr>
          <w:lang w:val="es-ES"/>
        </w:rPr>
      </w:pPr>
      <w:r w:rsidRPr="005D193E">
        <w:rPr>
          <w:lang w:val="es-ES"/>
        </w:rPr>
        <w:t>Señores</w:t>
      </w:r>
    </w:p>
    <w:p w14:paraId="23707ED7" w14:textId="77777777" w:rsidR="0037066D" w:rsidRPr="005D193E" w:rsidRDefault="0037066D" w:rsidP="00965ED6">
      <w:pPr>
        <w:spacing w:before="0" w:after="0" w:line="240" w:lineRule="auto"/>
        <w:jc w:val="both"/>
        <w:rPr>
          <w:lang w:val="es-ES"/>
        </w:rPr>
      </w:pPr>
      <w:r w:rsidRPr="005D193E">
        <w:rPr>
          <w:lang w:val="es-ES"/>
        </w:rPr>
        <w:t>Comité de posgrados</w:t>
      </w:r>
    </w:p>
    <w:p w14:paraId="2DBEC6DD" w14:textId="77777777" w:rsidR="0037066D" w:rsidRPr="005D193E" w:rsidRDefault="0037066D" w:rsidP="00965ED6">
      <w:pPr>
        <w:spacing w:before="0" w:after="0" w:line="240" w:lineRule="auto"/>
        <w:jc w:val="both"/>
        <w:rPr>
          <w:lang w:val="es-ES"/>
        </w:rPr>
      </w:pPr>
      <w:r w:rsidRPr="005D193E">
        <w:rPr>
          <w:lang w:val="es-ES"/>
        </w:rPr>
        <w:t>Universidad de los Andes</w:t>
      </w:r>
    </w:p>
    <w:p w14:paraId="0ADFCE13" w14:textId="77777777" w:rsidR="0037066D" w:rsidRPr="005D193E" w:rsidRDefault="0037066D" w:rsidP="00965ED6">
      <w:pPr>
        <w:spacing w:before="0" w:after="0" w:line="240" w:lineRule="auto"/>
        <w:jc w:val="both"/>
        <w:rPr>
          <w:lang w:val="es-ES"/>
        </w:rPr>
      </w:pPr>
      <w:r w:rsidRPr="005D193E">
        <w:rPr>
          <w:lang w:val="es-ES"/>
        </w:rPr>
        <w:t>Facultad de Medicina</w:t>
      </w:r>
    </w:p>
    <w:p w14:paraId="46F174CF" w14:textId="77777777" w:rsidR="0037066D" w:rsidRPr="005D193E" w:rsidRDefault="0037066D" w:rsidP="00965ED6">
      <w:pPr>
        <w:spacing w:before="0" w:after="0" w:line="240" w:lineRule="auto"/>
        <w:jc w:val="both"/>
        <w:rPr>
          <w:lang w:val="es-ES"/>
        </w:rPr>
      </w:pPr>
      <w:r w:rsidRPr="005D193E">
        <w:rPr>
          <w:lang w:val="es-ES"/>
        </w:rPr>
        <w:t xml:space="preserve">Maestría en Epidemiologia </w:t>
      </w:r>
    </w:p>
    <w:p w14:paraId="381B1519" w14:textId="77777777" w:rsidR="0037066D" w:rsidRPr="005D193E" w:rsidRDefault="0037066D" w:rsidP="00965ED6">
      <w:pPr>
        <w:spacing w:before="0" w:after="0" w:line="240" w:lineRule="auto"/>
        <w:jc w:val="both"/>
        <w:rPr>
          <w:lang w:val="es-ES"/>
        </w:rPr>
      </w:pPr>
      <w:r w:rsidRPr="005D193E">
        <w:rPr>
          <w:lang w:val="es-ES"/>
        </w:rPr>
        <w:t>Bogotá, Colombia.</w:t>
      </w:r>
    </w:p>
    <w:p w14:paraId="02052924" w14:textId="77777777" w:rsidR="0037066D" w:rsidRPr="005D193E" w:rsidRDefault="0037066D" w:rsidP="0037066D">
      <w:pPr>
        <w:rPr>
          <w:lang w:val="es-ES"/>
        </w:rPr>
      </w:pPr>
    </w:p>
    <w:p w14:paraId="1D299BAB" w14:textId="77777777" w:rsidR="0037066D" w:rsidRPr="005D193E" w:rsidRDefault="0037066D" w:rsidP="0037066D">
      <w:pPr>
        <w:jc w:val="right"/>
        <w:rPr>
          <w:lang w:val="es-ES"/>
        </w:rPr>
      </w:pPr>
      <w:r w:rsidRPr="005D193E">
        <w:rPr>
          <w:lang w:val="es-ES"/>
        </w:rPr>
        <w:t xml:space="preserve">Asunto: </w:t>
      </w:r>
      <w:r w:rsidRPr="005D193E">
        <w:rPr>
          <w:b/>
          <w:bCs/>
          <w:lang w:val="es-ES"/>
        </w:rPr>
        <w:t>Notificación trabajo de grado.</w:t>
      </w:r>
    </w:p>
    <w:p w14:paraId="6045A6CB" w14:textId="77777777" w:rsidR="0037066D" w:rsidRPr="005D193E" w:rsidRDefault="0037066D" w:rsidP="0037066D">
      <w:pPr>
        <w:rPr>
          <w:lang w:val="es-ES"/>
        </w:rPr>
      </w:pPr>
    </w:p>
    <w:p w14:paraId="6B1C9202" w14:textId="273675E0" w:rsidR="0037066D" w:rsidRPr="005D193E" w:rsidRDefault="0037066D" w:rsidP="00C630C2">
      <w:pPr>
        <w:jc w:val="both"/>
        <w:rPr>
          <w:lang w:val="es-ES"/>
        </w:rPr>
      </w:pPr>
      <w:r w:rsidRPr="005D193E">
        <w:rPr>
          <w:lang w:val="es-ES"/>
        </w:rPr>
        <w:t>Por medio de la presente, Yo, Diego Rivera, identificado con cedula de ciudadanía número</w:t>
      </w:r>
      <w:r w:rsidR="00FA4A6D">
        <w:rPr>
          <w:lang w:val="es-ES"/>
        </w:rPr>
        <w:t xml:space="preserve"> 7722788</w:t>
      </w:r>
      <w:r w:rsidRPr="005D193E">
        <w:rPr>
          <w:lang w:val="es-ES"/>
        </w:rPr>
        <w:t xml:space="preserve"> de </w:t>
      </w:r>
      <w:r w:rsidR="00FA4A6D">
        <w:rPr>
          <w:lang w:val="es-ES"/>
        </w:rPr>
        <w:t xml:space="preserve">Neiva </w:t>
      </w:r>
      <w:r w:rsidRPr="005D193E">
        <w:rPr>
          <w:lang w:val="es-ES"/>
        </w:rPr>
        <w:t xml:space="preserve">y como asesor del estudiante Carlos Enrique Zapata Bohórquez, estudiante de maestría en Epidemiologia de la Universidad de los Andes, con código 201819374, informo que a la fecha el estudiante ha trabajado en un protocolo de </w:t>
      </w:r>
      <w:r w:rsidR="00F44A69" w:rsidRPr="005D193E">
        <w:rPr>
          <w:lang w:val="es-ES"/>
        </w:rPr>
        <w:t>investigación</w:t>
      </w:r>
      <w:r w:rsidRPr="005D193E">
        <w:rPr>
          <w:lang w:val="es-ES"/>
        </w:rPr>
        <w:t xml:space="preserve"> que cumple los requisitos mínimos para ser presentado ante la Facultad de Medicina y el Programa de Maestría en Epidemiologia.</w:t>
      </w:r>
    </w:p>
    <w:p w14:paraId="421A55E1" w14:textId="3FFC2BFD" w:rsidR="0037066D" w:rsidRPr="005D193E" w:rsidRDefault="0037066D" w:rsidP="00C630C2">
      <w:pPr>
        <w:jc w:val="both"/>
        <w:rPr>
          <w:lang w:val="es-ES"/>
        </w:rPr>
      </w:pPr>
      <w:r w:rsidRPr="005D193E">
        <w:rPr>
          <w:lang w:val="es-ES"/>
        </w:rPr>
        <w:t xml:space="preserve">Dicho protocolo de investigación está centrado en los efectos de </w:t>
      </w:r>
      <w:r w:rsidR="00297C00" w:rsidRPr="005D193E">
        <w:rPr>
          <w:lang w:val="es-ES"/>
        </w:rPr>
        <w:t xml:space="preserve">los niveles </w:t>
      </w:r>
      <w:r w:rsidRPr="005D193E">
        <w:rPr>
          <w:lang w:val="es-ES"/>
        </w:rPr>
        <w:t xml:space="preserve">aculturación en la percepción del trauma de cráneo y </w:t>
      </w:r>
      <w:r w:rsidR="00297C00" w:rsidRPr="005D193E">
        <w:rPr>
          <w:lang w:val="es-ES"/>
        </w:rPr>
        <w:t xml:space="preserve">en </w:t>
      </w:r>
      <w:r w:rsidRPr="005D193E">
        <w:rPr>
          <w:lang w:val="es-ES"/>
        </w:rPr>
        <w:t>el rendimiento neuropsicológico en una población indígena del sur de Colombia.</w:t>
      </w:r>
    </w:p>
    <w:p w14:paraId="286B9925" w14:textId="77777777" w:rsidR="0037066D" w:rsidRPr="005D193E" w:rsidRDefault="0037066D" w:rsidP="00C630C2">
      <w:pPr>
        <w:jc w:val="both"/>
        <w:rPr>
          <w:lang w:val="es-ES"/>
        </w:rPr>
      </w:pPr>
      <w:r w:rsidRPr="005D193E">
        <w:rPr>
          <w:lang w:val="es-ES"/>
        </w:rPr>
        <w:t>Cordialmente</w:t>
      </w:r>
    </w:p>
    <w:p w14:paraId="42DEE54D" w14:textId="77777777" w:rsidR="0037066D" w:rsidRPr="005D193E" w:rsidRDefault="0037066D" w:rsidP="0037066D">
      <w:pPr>
        <w:rPr>
          <w:lang w:val="es-ES"/>
        </w:rPr>
      </w:pPr>
    </w:p>
    <w:p w14:paraId="59E3EC79" w14:textId="48305244" w:rsidR="00843EAF" w:rsidRPr="005D193E" w:rsidRDefault="0037066D" w:rsidP="006146F6">
      <w:pPr>
        <w:spacing w:before="0" w:after="0" w:line="480" w:lineRule="auto"/>
        <w:rPr>
          <w:lang w:val="es-ES"/>
        </w:rPr>
      </w:pPr>
      <w:r w:rsidRPr="005D193E">
        <w:rPr>
          <w:lang w:val="es-ES"/>
        </w:rPr>
        <w:t xml:space="preserve">Firma </w:t>
      </w:r>
    </w:p>
    <w:p w14:paraId="00D0CDE1" w14:textId="77777777" w:rsidR="00297C00" w:rsidRPr="005D193E" w:rsidRDefault="00297C00" w:rsidP="006146F6">
      <w:pPr>
        <w:spacing w:before="0" w:after="0" w:line="480" w:lineRule="auto"/>
        <w:rPr>
          <w:lang w:val="es-ES"/>
        </w:rPr>
      </w:pPr>
    </w:p>
    <w:p w14:paraId="64208BD0" w14:textId="204D5F01" w:rsidR="00843EAF" w:rsidRPr="00630525" w:rsidRDefault="00843EAF" w:rsidP="00630525">
      <w:pPr>
        <w:spacing w:before="0" w:after="160" w:line="259" w:lineRule="auto"/>
        <w:rPr>
          <w:rFonts w:ascii="Times New Roman" w:hAnsi="Times New Roman" w:cs="Times New Roman"/>
          <w:szCs w:val="24"/>
          <w:lang w:val="es-CO"/>
        </w:rPr>
      </w:pPr>
    </w:p>
    <w:sectPr w:rsidR="00843EAF" w:rsidRPr="00630525" w:rsidSect="008F75D6">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3D516" w14:textId="77777777" w:rsidR="007F44FF" w:rsidRDefault="007F44FF" w:rsidP="00D37AB5">
      <w:pPr>
        <w:spacing w:before="0" w:after="0" w:line="240" w:lineRule="auto"/>
      </w:pPr>
      <w:r>
        <w:separator/>
      </w:r>
    </w:p>
  </w:endnote>
  <w:endnote w:type="continuationSeparator" w:id="0">
    <w:p w14:paraId="0EE1A106" w14:textId="77777777" w:rsidR="007F44FF" w:rsidRDefault="007F44FF" w:rsidP="00D37A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ightNeo Pro Book">
    <w:altName w:val="Calibri"/>
    <w:panose1 w:val="00000000000000000000"/>
    <w:charset w:val="00"/>
    <w:family w:val="swiss"/>
    <w:notTrueType/>
    <w:pitch w:val="default"/>
    <w:sig w:usb0="00000003" w:usb1="00000000" w:usb2="00000000" w:usb3="00000000" w:csb0="00000001" w:csb1="00000000"/>
  </w:font>
  <w:font w:name="MyriadPro-Regular">
    <w:altName w:val="MS Gothic"/>
    <w:panose1 w:val="00000000000000000000"/>
    <w:charset w:val="80"/>
    <w:family w:val="swiss"/>
    <w:notTrueType/>
    <w:pitch w:val="default"/>
    <w:sig w:usb0="00000001" w:usb1="08070000" w:usb2="00000010" w:usb3="00000000" w:csb0="00020000"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4332695"/>
      <w:docPartObj>
        <w:docPartGallery w:val="Page Numbers (Bottom of Page)"/>
        <w:docPartUnique/>
      </w:docPartObj>
    </w:sdtPr>
    <w:sdtEndPr/>
    <w:sdtContent>
      <w:p w14:paraId="08D1813A" w14:textId="77777777" w:rsidR="00A23FE4" w:rsidRDefault="00A23FE4">
        <w:pPr>
          <w:pStyle w:val="Piedepgina"/>
          <w:jc w:val="center"/>
        </w:pPr>
        <w:r>
          <w:fldChar w:fldCharType="begin"/>
        </w:r>
        <w:r>
          <w:instrText>PAGE   \* MERGEFORMAT</w:instrText>
        </w:r>
        <w:r>
          <w:fldChar w:fldCharType="separate"/>
        </w:r>
        <w:r>
          <w:rPr>
            <w:lang w:val="es-ES"/>
          </w:rPr>
          <w:t>2</w:t>
        </w:r>
        <w:r>
          <w:fldChar w:fldCharType="end"/>
        </w:r>
      </w:p>
    </w:sdtContent>
  </w:sdt>
  <w:p w14:paraId="685733C2" w14:textId="77777777" w:rsidR="00A23FE4" w:rsidRDefault="00A23F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6729657"/>
      <w:docPartObj>
        <w:docPartGallery w:val="Page Numbers (Bottom of Page)"/>
        <w:docPartUnique/>
      </w:docPartObj>
    </w:sdtPr>
    <w:sdtEndPr/>
    <w:sdtContent>
      <w:p w14:paraId="6D533549" w14:textId="4AF41160" w:rsidR="00630525" w:rsidRDefault="00630525">
        <w:pPr>
          <w:pStyle w:val="Piedepgina"/>
          <w:jc w:val="center"/>
        </w:pPr>
        <w:r>
          <w:fldChar w:fldCharType="begin"/>
        </w:r>
        <w:r>
          <w:instrText>PAGE   \* MERGEFORMAT</w:instrText>
        </w:r>
        <w:r>
          <w:fldChar w:fldCharType="separate"/>
        </w:r>
        <w:r>
          <w:rPr>
            <w:lang w:val="es-ES"/>
          </w:rPr>
          <w:t>2</w:t>
        </w:r>
        <w:r>
          <w:fldChar w:fldCharType="end"/>
        </w:r>
      </w:p>
    </w:sdtContent>
  </w:sdt>
  <w:p w14:paraId="3DE3FA6F" w14:textId="77777777" w:rsidR="00630525" w:rsidRDefault="006305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B38F0" w14:textId="77777777" w:rsidR="007F44FF" w:rsidRDefault="007F44FF" w:rsidP="00D37AB5">
      <w:pPr>
        <w:spacing w:before="0" w:after="0" w:line="240" w:lineRule="auto"/>
      </w:pPr>
      <w:r>
        <w:separator/>
      </w:r>
    </w:p>
  </w:footnote>
  <w:footnote w:type="continuationSeparator" w:id="0">
    <w:p w14:paraId="76563647" w14:textId="77777777" w:rsidR="007F44FF" w:rsidRDefault="007F44FF" w:rsidP="00D37A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3E572" w14:textId="77777777" w:rsidR="00A23FE4" w:rsidRDefault="00A23F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5F54"/>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1362F29"/>
    <w:multiLevelType w:val="multilevel"/>
    <w:tmpl w:val="E306F43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2366D62"/>
    <w:multiLevelType w:val="hybridMultilevel"/>
    <w:tmpl w:val="0FC42520"/>
    <w:lvl w:ilvl="0" w:tplc="240A0001">
      <w:start w:val="1"/>
      <w:numFmt w:val="bullet"/>
      <w:lvlText w:val=""/>
      <w:lvlJc w:val="left"/>
      <w:pPr>
        <w:ind w:left="720" w:hanging="360"/>
      </w:pPr>
      <w:rPr>
        <w:rFonts w:ascii="Symbol" w:hAnsi="Symbol" w:cs="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cs="Wingdings" w:hint="default"/>
      </w:rPr>
    </w:lvl>
    <w:lvl w:ilvl="3" w:tplc="240A0001" w:tentative="1">
      <w:start w:val="1"/>
      <w:numFmt w:val="bullet"/>
      <w:lvlText w:val=""/>
      <w:lvlJc w:val="left"/>
      <w:pPr>
        <w:ind w:left="2880" w:hanging="360"/>
      </w:pPr>
      <w:rPr>
        <w:rFonts w:ascii="Symbol" w:hAnsi="Symbol" w:cs="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cs="Wingdings" w:hint="default"/>
      </w:rPr>
    </w:lvl>
    <w:lvl w:ilvl="6" w:tplc="240A0001" w:tentative="1">
      <w:start w:val="1"/>
      <w:numFmt w:val="bullet"/>
      <w:lvlText w:val=""/>
      <w:lvlJc w:val="left"/>
      <w:pPr>
        <w:ind w:left="5040" w:hanging="360"/>
      </w:pPr>
      <w:rPr>
        <w:rFonts w:ascii="Symbol" w:hAnsi="Symbol" w:cs="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5C219AE"/>
    <w:multiLevelType w:val="multilevel"/>
    <w:tmpl w:val="73CCEB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Times New Roman" w:hint="default"/>
        <w:b w:val="0"/>
        <w:i w:val="0"/>
      </w:rPr>
    </w:lvl>
    <w:lvl w:ilvl="2">
      <w:start w:val="1"/>
      <w:numFmt w:val="decimal"/>
      <w:isLgl/>
      <w:lvlText w:val="%1.%2.%3."/>
      <w:lvlJc w:val="left"/>
      <w:pPr>
        <w:ind w:left="1080" w:hanging="720"/>
      </w:pPr>
      <w:rPr>
        <w:rFonts w:eastAsia="Times New Roman" w:hint="default"/>
        <w:b w:val="0"/>
        <w:i w:val="0"/>
      </w:rPr>
    </w:lvl>
    <w:lvl w:ilvl="3">
      <w:start w:val="1"/>
      <w:numFmt w:val="decimal"/>
      <w:isLgl/>
      <w:lvlText w:val="%1.%2.%3.%4."/>
      <w:lvlJc w:val="left"/>
      <w:pPr>
        <w:ind w:left="1080" w:hanging="720"/>
      </w:pPr>
      <w:rPr>
        <w:rFonts w:eastAsia="Times New Roman" w:hint="default"/>
        <w:b w:val="0"/>
        <w:i w:val="0"/>
      </w:rPr>
    </w:lvl>
    <w:lvl w:ilvl="4">
      <w:start w:val="1"/>
      <w:numFmt w:val="decimal"/>
      <w:isLgl/>
      <w:lvlText w:val="%1.%2.%3.%4.%5."/>
      <w:lvlJc w:val="left"/>
      <w:pPr>
        <w:ind w:left="1440" w:hanging="1080"/>
      </w:pPr>
      <w:rPr>
        <w:rFonts w:eastAsia="Times New Roman" w:hint="default"/>
        <w:b w:val="0"/>
        <w:i w:val="0"/>
      </w:rPr>
    </w:lvl>
    <w:lvl w:ilvl="5">
      <w:start w:val="1"/>
      <w:numFmt w:val="decimal"/>
      <w:isLgl/>
      <w:lvlText w:val="%1.%2.%3.%4.%5.%6."/>
      <w:lvlJc w:val="left"/>
      <w:pPr>
        <w:ind w:left="1440" w:hanging="1080"/>
      </w:pPr>
      <w:rPr>
        <w:rFonts w:eastAsia="Times New Roman" w:hint="default"/>
        <w:b w:val="0"/>
        <w:i w:val="0"/>
      </w:rPr>
    </w:lvl>
    <w:lvl w:ilvl="6">
      <w:start w:val="1"/>
      <w:numFmt w:val="decimal"/>
      <w:isLgl/>
      <w:lvlText w:val="%1.%2.%3.%4.%5.%6.%7."/>
      <w:lvlJc w:val="left"/>
      <w:pPr>
        <w:ind w:left="1800" w:hanging="1440"/>
      </w:pPr>
      <w:rPr>
        <w:rFonts w:eastAsia="Times New Roman" w:hint="default"/>
        <w:b w:val="0"/>
        <w:i w:val="0"/>
      </w:rPr>
    </w:lvl>
    <w:lvl w:ilvl="7">
      <w:start w:val="1"/>
      <w:numFmt w:val="decimal"/>
      <w:isLgl/>
      <w:lvlText w:val="%1.%2.%3.%4.%5.%6.%7.%8."/>
      <w:lvlJc w:val="left"/>
      <w:pPr>
        <w:ind w:left="1800" w:hanging="1440"/>
      </w:pPr>
      <w:rPr>
        <w:rFonts w:eastAsia="Times New Roman" w:hint="default"/>
        <w:b w:val="0"/>
        <w:i w:val="0"/>
      </w:rPr>
    </w:lvl>
    <w:lvl w:ilvl="8">
      <w:start w:val="1"/>
      <w:numFmt w:val="decimal"/>
      <w:isLgl/>
      <w:lvlText w:val="%1.%2.%3.%4.%5.%6.%7.%8.%9."/>
      <w:lvlJc w:val="left"/>
      <w:pPr>
        <w:ind w:left="2160" w:hanging="1800"/>
      </w:pPr>
      <w:rPr>
        <w:rFonts w:eastAsia="Times New Roman" w:hint="default"/>
        <w:b w:val="0"/>
        <w:i w:val="0"/>
      </w:rPr>
    </w:lvl>
  </w:abstractNum>
  <w:abstractNum w:abstractNumId="4" w15:restartNumberingAfterBreak="0">
    <w:nsid w:val="0AE5124B"/>
    <w:multiLevelType w:val="hybridMultilevel"/>
    <w:tmpl w:val="6F186F76"/>
    <w:lvl w:ilvl="0" w:tplc="B28E7F62">
      <w:start w:val="10"/>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FB5516"/>
    <w:multiLevelType w:val="hybridMultilevel"/>
    <w:tmpl w:val="2A38FE62"/>
    <w:lvl w:ilvl="0" w:tplc="317496F8">
      <w:start w:val="4"/>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2600E3"/>
    <w:multiLevelType w:val="hybridMultilevel"/>
    <w:tmpl w:val="7D2210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7775B7"/>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D4A4F9B"/>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5252C73"/>
    <w:multiLevelType w:val="hybridMultilevel"/>
    <w:tmpl w:val="21701A1E"/>
    <w:lvl w:ilvl="0" w:tplc="0C0A0017">
      <w:start w:val="1"/>
      <w:numFmt w:val="lowerLetter"/>
      <w:lvlText w:val="%1)"/>
      <w:lvlJc w:val="left"/>
      <w:pPr>
        <w:ind w:left="360" w:hanging="360"/>
      </w:pPr>
    </w:lvl>
    <w:lvl w:ilvl="1" w:tplc="49C21B9A">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276765E6"/>
    <w:multiLevelType w:val="multilevel"/>
    <w:tmpl w:val="D5F247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A3F71E0"/>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4A6646"/>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795FB2"/>
    <w:multiLevelType w:val="hybridMultilevel"/>
    <w:tmpl w:val="FF4838D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FBE38DE"/>
    <w:multiLevelType w:val="hybridMultilevel"/>
    <w:tmpl w:val="8126260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0FE4D96"/>
    <w:multiLevelType w:val="hybridMultilevel"/>
    <w:tmpl w:val="57FE471E"/>
    <w:lvl w:ilvl="0" w:tplc="09AA0C32">
      <w:start w:val="1"/>
      <w:numFmt w:val="decimal"/>
      <w:lvlText w:val="%1."/>
      <w:lvlJc w:val="left"/>
      <w:pPr>
        <w:ind w:left="720" w:hanging="360"/>
      </w:pPr>
      <w:rPr>
        <w:rFonts w:eastAsiaTheme="minorHAnsi" w:hint="default"/>
        <w:i/>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002A33"/>
    <w:multiLevelType w:val="hybridMultilevel"/>
    <w:tmpl w:val="D716F7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6CE4A12"/>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88D3A2C"/>
    <w:multiLevelType w:val="hybridMultilevel"/>
    <w:tmpl w:val="DD6C18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9721A37"/>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D8544FE"/>
    <w:multiLevelType w:val="hybridMultilevel"/>
    <w:tmpl w:val="D08AE94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3DD020E2"/>
    <w:multiLevelType w:val="hybridMultilevel"/>
    <w:tmpl w:val="CE6A4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2FD21DF"/>
    <w:multiLevelType w:val="hybridMultilevel"/>
    <w:tmpl w:val="F34E768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63054A9"/>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D1A24F0"/>
    <w:multiLevelType w:val="hybridMultilevel"/>
    <w:tmpl w:val="AA12F398"/>
    <w:lvl w:ilvl="0" w:tplc="DD386372">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F0E15B0"/>
    <w:multiLevelType w:val="multilevel"/>
    <w:tmpl w:val="A0BCEA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697F6D"/>
    <w:multiLevelType w:val="hybridMultilevel"/>
    <w:tmpl w:val="7A78CAD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3920AB"/>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8E04277"/>
    <w:multiLevelType w:val="multilevel"/>
    <w:tmpl w:val="D5F247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1EA2845"/>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5EE1674"/>
    <w:multiLevelType w:val="hybridMultilevel"/>
    <w:tmpl w:val="1820CE0E"/>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883393D"/>
    <w:multiLevelType w:val="hybridMultilevel"/>
    <w:tmpl w:val="821A92EE"/>
    <w:lvl w:ilvl="0" w:tplc="C96A8840">
      <w:start w:val="4"/>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B34316"/>
    <w:multiLevelType w:val="hybridMultilevel"/>
    <w:tmpl w:val="79646E80"/>
    <w:lvl w:ilvl="0" w:tplc="18969DCE">
      <w:start w:val="12"/>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A284C48"/>
    <w:multiLevelType w:val="hybridMultilevel"/>
    <w:tmpl w:val="E138C952"/>
    <w:lvl w:ilvl="0" w:tplc="723CD0FC">
      <w:start w:val="9"/>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B2541A0"/>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CA67CD2"/>
    <w:multiLevelType w:val="hybridMultilevel"/>
    <w:tmpl w:val="8AC083C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74401A48"/>
    <w:multiLevelType w:val="multilevel"/>
    <w:tmpl w:val="FF10B8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87C0E91"/>
    <w:multiLevelType w:val="hybridMultilevel"/>
    <w:tmpl w:val="5D96DEFA"/>
    <w:lvl w:ilvl="0" w:tplc="B0CC218C">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8" w15:restartNumberingAfterBreak="0">
    <w:nsid w:val="7B680660"/>
    <w:multiLevelType w:val="hybridMultilevel"/>
    <w:tmpl w:val="00BEB248"/>
    <w:lvl w:ilvl="0" w:tplc="1BB0B57C">
      <w:start w:val="8"/>
      <w:numFmt w:val="bullet"/>
      <w:lvlText w:val="-"/>
      <w:lvlJc w:val="left"/>
      <w:pPr>
        <w:ind w:left="371" w:hanging="360"/>
      </w:pPr>
      <w:rPr>
        <w:rFonts w:ascii="Arial" w:eastAsia="Times New Roman" w:hAnsi="Arial" w:cs="Arial" w:hint="default"/>
        <w:b/>
      </w:rPr>
    </w:lvl>
    <w:lvl w:ilvl="1" w:tplc="240A0003" w:tentative="1">
      <w:start w:val="1"/>
      <w:numFmt w:val="bullet"/>
      <w:lvlText w:val="o"/>
      <w:lvlJc w:val="left"/>
      <w:pPr>
        <w:ind w:left="1091" w:hanging="360"/>
      </w:pPr>
      <w:rPr>
        <w:rFonts w:ascii="Courier New" w:hAnsi="Courier New" w:cs="Courier New" w:hint="default"/>
      </w:rPr>
    </w:lvl>
    <w:lvl w:ilvl="2" w:tplc="240A0005" w:tentative="1">
      <w:start w:val="1"/>
      <w:numFmt w:val="bullet"/>
      <w:lvlText w:val=""/>
      <w:lvlJc w:val="left"/>
      <w:pPr>
        <w:ind w:left="1811" w:hanging="360"/>
      </w:pPr>
      <w:rPr>
        <w:rFonts w:ascii="Wingdings" w:hAnsi="Wingdings" w:hint="default"/>
      </w:rPr>
    </w:lvl>
    <w:lvl w:ilvl="3" w:tplc="240A0001" w:tentative="1">
      <w:start w:val="1"/>
      <w:numFmt w:val="bullet"/>
      <w:lvlText w:val=""/>
      <w:lvlJc w:val="left"/>
      <w:pPr>
        <w:ind w:left="2531" w:hanging="360"/>
      </w:pPr>
      <w:rPr>
        <w:rFonts w:ascii="Symbol" w:hAnsi="Symbol" w:hint="default"/>
      </w:rPr>
    </w:lvl>
    <w:lvl w:ilvl="4" w:tplc="240A0003" w:tentative="1">
      <w:start w:val="1"/>
      <w:numFmt w:val="bullet"/>
      <w:lvlText w:val="o"/>
      <w:lvlJc w:val="left"/>
      <w:pPr>
        <w:ind w:left="3251" w:hanging="360"/>
      </w:pPr>
      <w:rPr>
        <w:rFonts w:ascii="Courier New" w:hAnsi="Courier New" w:cs="Courier New" w:hint="default"/>
      </w:rPr>
    </w:lvl>
    <w:lvl w:ilvl="5" w:tplc="240A0005" w:tentative="1">
      <w:start w:val="1"/>
      <w:numFmt w:val="bullet"/>
      <w:lvlText w:val=""/>
      <w:lvlJc w:val="left"/>
      <w:pPr>
        <w:ind w:left="3971" w:hanging="360"/>
      </w:pPr>
      <w:rPr>
        <w:rFonts w:ascii="Wingdings" w:hAnsi="Wingdings" w:hint="default"/>
      </w:rPr>
    </w:lvl>
    <w:lvl w:ilvl="6" w:tplc="240A0001" w:tentative="1">
      <w:start w:val="1"/>
      <w:numFmt w:val="bullet"/>
      <w:lvlText w:val=""/>
      <w:lvlJc w:val="left"/>
      <w:pPr>
        <w:ind w:left="4691" w:hanging="360"/>
      </w:pPr>
      <w:rPr>
        <w:rFonts w:ascii="Symbol" w:hAnsi="Symbol" w:hint="default"/>
      </w:rPr>
    </w:lvl>
    <w:lvl w:ilvl="7" w:tplc="240A0003" w:tentative="1">
      <w:start w:val="1"/>
      <w:numFmt w:val="bullet"/>
      <w:lvlText w:val="o"/>
      <w:lvlJc w:val="left"/>
      <w:pPr>
        <w:ind w:left="5411" w:hanging="360"/>
      </w:pPr>
      <w:rPr>
        <w:rFonts w:ascii="Courier New" w:hAnsi="Courier New" w:cs="Courier New" w:hint="default"/>
      </w:rPr>
    </w:lvl>
    <w:lvl w:ilvl="8" w:tplc="240A0005" w:tentative="1">
      <w:start w:val="1"/>
      <w:numFmt w:val="bullet"/>
      <w:lvlText w:val=""/>
      <w:lvlJc w:val="left"/>
      <w:pPr>
        <w:ind w:left="6131" w:hanging="360"/>
      </w:pPr>
      <w:rPr>
        <w:rFonts w:ascii="Wingdings" w:hAnsi="Wingdings" w:hint="default"/>
      </w:rPr>
    </w:lvl>
  </w:abstractNum>
  <w:num w:numId="1">
    <w:abstractNumId w:val="21"/>
  </w:num>
  <w:num w:numId="2">
    <w:abstractNumId w:val="25"/>
  </w:num>
  <w:num w:numId="3">
    <w:abstractNumId w:val="18"/>
  </w:num>
  <w:num w:numId="4">
    <w:abstractNumId w:val="26"/>
  </w:num>
  <w:num w:numId="5">
    <w:abstractNumId w:val="24"/>
  </w:num>
  <w:num w:numId="6">
    <w:abstractNumId w:val="38"/>
  </w:num>
  <w:num w:numId="7">
    <w:abstractNumId w:val="28"/>
  </w:num>
  <w:num w:numId="8">
    <w:abstractNumId w:val="16"/>
  </w:num>
  <w:num w:numId="9">
    <w:abstractNumId w:val="22"/>
  </w:num>
  <w:num w:numId="10">
    <w:abstractNumId w:val="9"/>
  </w:num>
  <w:num w:numId="11">
    <w:abstractNumId w:val="37"/>
  </w:num>
  <w:num w:numId="12">
    <w:abstractNumId w:val="30"/>
  </w:num>
  <w:num w:numId="13">
    <w:abstractNumId w:val="6"/>
  </w:num>
  <w:num w:numId="14">
    <w:abstractNumId w:val="12"/>
  </w:num>
  <w:num w:numId="15">
    <w:abstractNumId w:val="15"/>
  </w:num>
  <w:num w:numId="16">
    <w:abstractNumId w:val="5"/>
  </w:num>
  <w:num w:numId="17">
    <w:abstractNumId w:val="33"/>
  </w:num>
  <w:num w:numId="18">
    <w:abstractNumId w:val="4"/>
  </w:num>
  <w:num w:numId="19">
    <w:abstractNumId w:val="32"/>
  </w:num>
  <w:num w:numId="20">
    <w:abstractNumId w:val="8"/>
  </w:num>
  <w:num w:numId="21">
    <w:abstractNumId w:val="3"/>
  </w:num>
  <w:num w:numId="22">
    <w:abstractNumId w:val="20"/>
  </w:num>
  <w:num w:numId="23">
    <w:abstractNumId w:val="13"/>
  </w:num>
  <w:num w:numId="24">
    <w:abstractNumId w:val="14"/>
  </w:num>
  <w:num w:numId="25">
    <w:abstractNumId w:val="35"/>
  </w:num>
  <w:num w:numId="26">
    <w:abstractNumId w:val="31"/>
  </w:num>
  <w:num w:numId="27">
    <w:abstractNumId w:val="7"/>
  </w:num>
  <w:num w:numId="28">
    <w:abstractNumId w:val="1"/>
  </w:num>
  <w:num w:numId="29">
    <w:abstractNumId w:val="36"/>
  </w:num>
  <w:num w:numId="30">
    <w:abstractNumId w:val="17"/>
  </w:num>
  <w:num w:numId="31">
    <w:abstractNumId w:val="0"/>
  </w:num>
  <w:num w:numId="32">
    <w:abstractNumId w:val="34"/>
  </w:num>
  <w:num w:numId="33">
    <w:abstractNumId w:val="29"/>
  </w:num>
  <w:num w:numId="34">
    <w:abstractNumId w:val="27"/>
  </w:num>
  <w:num w:numId="35">
    <w:abstractNumId w:val="19"/>
  </w:num>
  <w:num w:numId="36">
    <w:abstractNumId w:val="23"/>
  </w:num>
  <w:num w:numId="37">
    <w:abstractNumId w:val="11"/>
  </w:num>
  <w:num w:numId="38">
    <w:abstractNumId w:val="2"/>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54E"/>
    <w:rsid w:val="000050EF"/>
    <w:rsid w:val="00007D8A"/>
    <w:rsid w:val="00031D77"/>
    <w:rsid w:val="00041B84"/>
    <w:rsid w:val="00042AD1"/>
    <w:rsid w:val="0004444B"/>
    <w:rsid w:val="00056850"/>
    <w:rsid w:val="00073DF0"/>
    <w:rsid w:val="00075D2E"/>
    <w:rsid w:val="0008467F"/>
    <w:rsid w:val="00087F60"/>
    <w:rsid w:val="00091A07"/>
    <w:rsid w:val="000B04D1"/>
    <w:rsid w:val="000B4BCA"/>
    <w:rsid w:val="000C08C2"/>
    <w:rsid w:val="000C0A22"/>
    <w:rsid w:val="000E0C3E"/>
    <w:rsid w:val="000E54E8"/>
    <w:rsid w:val="000E70B2"/>
    <w:rsid w:val="000F5DC5"/>
    <w:rsid w:val="000F7F19"/>
    <w:rsid w:val="0010221C"/>
    <w:rsid w:val="00103F35"/>
    <w:rsid w:val="00116B08"/>
    <w:rsid w:val="001249A2"/>
    <w:rsid w:val="0012514D"/>
    <w:rsid w:val="001278AC"/>
    <w:rsid w:val="001525FD"/>
    <w:rsid w:val="0016036E"/>
    <w:rsid w:val="0016139F"/>
    <w:rsid w:val="00165B8E"/>
    <w:rsid w:val="00166B02"/>
    <w:rsid w:val="00173BB1"/>
    <w:rsid w:val="001755C7"/>
    <w:rsid w:val="00181798"/>
    <w:rsid w:val="001844F3"/>
    <w:rsid w:val="00187D95"/>
    <w:rsid w:val="00193AD6"/>
    <w:rsid w:val="001A3706"/>
    <w:rsid w:val="001B346D"/>
    <w:rsid w:val="001C2228"/>
    <w:rsid w:val="001D7175"/>
    <w:rsid w:val="001E0D10"/>
    <w:rsid w:val="001E5A6A"/>
    <w:rsid w:val="001E6EEC"/>
    <w:rsid w:val="001E7916"/>
    <w:rsid w:val="001E792D"/>
    <w:rsid w:val="001F73F2"/>
    <w:rsid w:val="0020480C"/>
    <w:rsid w:val="0021166C"/>
    <w:rsid w:val="00223045"/>
    <w:rsid w:val="00223C34"/>
    <w:rsid w:val="00233A54"/>
    <w:rsid w:val="0023754D"/>
    <w:rsid w:val="00240B52"/>
    <w:rsid w:val="00244ED0"/>
    <w:rsid w:val="0024559F"/>
    <w:rsid w:val="0026708F"/>
    <w:rsid w:val="00280430"/>
    <w:rsid w:val="00283BB1"/>
    <w:rsid w:val="002957EC"/>
    <w:rsid w:val="00297615"/>
    <w:rsid w:val="00297C00"/>
    <w:rsid w:val="00297EE5"/>
    <w:rsid w:val="002A02EB"/>
    <w:rsid w:val="002A15F4"/>
    <w:rsid w:val="002B681D"/>
    <w:rsid w:val="002C047B"/>
    <w:rsid w:val="002C36AE"/>
    <w:rsid w:val="002C7B3A"/>
    <w:rsid w:val="002D220C"/>
    <w:rsid w:val="002E2602"/>
    <w:rsid w:val="002F3F2D"/>
    <w:rsid w:val="00300D0A"/>
    <w:rsid w:val="0030660D"/>
    <w:rsid w:val="003113FC"/>
    <w:rsid w:val="00314C66"/>
    <w:rsid w:val="00327664"/>
    <w:rsid w:val="0033375F"/>
    <w:rsid w:val="00335393"/>
    <w:rsid w:val="00346177"/>
    <w:rsid w:val="0035253E"/>
    <w:rsid w:val="0035324E"/>
    <w:rsid w:val="0035392A"/>
    <w:rsid w:val="00353E01"/>
    <w:rsid w:val="0035797F"/>
    <w:rsid w:val="00365436"/>
    <w:rsid w:val="0037066D"/>
    <w:rsid w:val="00373F7A"/>
    <w:rsid w:val="0037730D"/>
    <w:rsid w:val="00377B89"/>
    <w:rsid w:val="00385C15"/>
    <w:rsid w:val="00386F06"/>
    <w:rsid w:val="003872AA"/>
    <w:rsid w:val="00393C52"/>
    <w:rsid w:val="003A002B"/>
    <w:rsid w:val="003A0696"/>
    <w:rsid w:val="003B09EF"/>
    <w:rsid w:val="003B5A63"/>
    <w:rsid w:val="003C15C9"/>
    <w:rsid w:val="003C5A04"/>
    <w:rsid w:val="003D1BF2"/>
    <w:rsid w:val="003E1B35"/>
    <w:rsid w:val="003F09FA"/>
    <w:rsid w:val="004069AA"/>
    <w:rsid w:val="00415328"/>
    <w:rsid w:val="00431FED"/>
    <w:rsid w:val="00452089"/>
    <w:rsid w:val="004543ED"/>
    <w:rsid w:val="00461707"/>
    <w:rsid w:val="00475F34"/>
    <w:rsid w:val="00476C20"/>
    <w:rsid w:val="00493613"/>
    <w:rsid w:val="00497C7E"/>
    <w:rsid w:val="004A0179"/>
    <w:rsid w:val="004B14AB"/>
    <w:rsid w:val="004C42C3"/>
    <w:rsid w:val="004C58FF"/>
    <w:rsid w:val="004D3F10"/>
    <w:rsid w:val="004D5211"/>
    <w:rsid w:val="004D5A48"/>
    <w:rsid w:val="004E0BDF"/>
    <w:rsid w:val="004E5976"/>
    <w:rsid w:val="004F2631"/>
    <w:rsid w:val="0050236E"/>
    <w:rsid w:val="00502BD1"/>
    <w:rsid w:val="00503326"/>
    <w:rsid w:val="005048C9"/>
    <w:rsid w:val="00506369"/>
    <w:rsid w:val="0051036C"/>
    <w:rsid w:val="00520C20"/>
    <w:rsid w:val="00530C39"/>
    <w:rsid w:val="005312FF"/>
    <w:rsid w:val="00535FD5"/>
    <w:rsid w:val="00551654"/>
    <w:rsid w:val="00574727"/>
    <w:rsid w:val="00577206"/>
    <w:rsid w:val="0057761D"/>
    <w:rsid w:val="00580C5D"/>
    <w:rsid w:val="0058141F"/>
    <w:rsid w:val="005871AA"/>
    <w:rsid w:val="005A145C"/>
    <w:rsid w:val="005A52FE"/>
    <w:rsid w:val="005B2F79"/>
    <w:rsid w:val="005B72BD"/>
    <w:rsid w:val="005D193E"/>
    <w:rsid w:val="005D71D9"/>
    <w:rsid w:val="005E4B3A"/>
    <w:rsid w:val="005E5B2E"/>
    <w:rsid w:val="005F1E02"/>
    <w:rsid w:val="005F3B03"/>
    <w:rsid w:val="00600E44"/>
    <w:rsid w:val="006142A7"/>
    <w:rsid w:val="006146F6"/>
    <w:rsid w:val="006176A1"/>
    <w:rsid w:val="006211E4"/>
    <w:rsid w:val="00630525"/>
    <w:rsid w:val="0063398D"/>
    <w:rsid w:val="00633C1A"/>
    <w:rsid w:val="00644454"/>
    <w:rsid w:val="006467BC"/>
    <w:rsid w:val="0065782E"/>
    <w:rsid w:val="006657BA"/>
    <w:rsid w:val="00667859"/>
    <w:rsid w:val="00672DFE"/>
    <w:rsid w:val="00674765"/>
    <w:rsid w:val="006848B8"/>
    <w:rsid w:val="00686F1A"/>
    <w:rsid w:val="00693147"/>
    <w:rsid w:val="00696C80"/>
    <w:rsid w:val="00696FC6"/>
    <w:rsid w:val="006A30AA"/>
    <w:rsid w:val="006A507C"/>
    <w:rsid w:val="006A54C6"/>
    <w:rsid w:val="006A78C5"/>
    <w:rsid w:val="006A7997"/>
    <w:rsid w:val="006B073E"/>
    <w:rsid w:val="006B0DB0"/>
    <w:rsid w:val="006B1B60"/>
    <w:rsid w:val="006C4281"/>
    <w:rsid w:val="006D0183"/>
    <w:rsid w:val="006D4093"/>
    <w:rsid w:val="006E6647"/>
    <w:rsid w:val="006F1F16"/>
    <w:rsid w:val="006F252B"/>
    <w:rsid w:val="006F30F1"/>
    <w:rsid w:val="00711834"/>
    <w:rsid w:val="00720F0D"/>
    <w:rsid w:val="00721F60"/>
    <w:rsid w:val="0072254B"/>
    <w:rsid w:val="0072734D"/>
    <w:rsid w:val="0072742E"/>
    <w:rsid w:val="0073406C"/>
    <w:rsid w:val="00741B9E"/>
    <w:rsid w:val="00755598"/>
    <w:rsid w:val="00775C9C"/>
    <w:rsid w:val="007845DA"/>
    <w:rsid w:val="00793DDC"/>
    <w:rsid w:val="007A70DB"/>
    <w:rsid w:val="007C2DE3"/>
    <w:rsid w:val="007C63E5"/>
    <w:rsid w:val="007F44FF"/>
    <w:rsid w:val="007F7CF1"/>
    <w:rsid w:val="00803CBD"/>
    <w:rsid w:val="00812E21"/>
    <w:rsid w:val="00822826"/>
    <w:rsid w:val="00826C44"/>
    <w:rsid w:val="00834DBA"/>
    <w:rsid w:val="008360DD"/>
    <w:rsid w:val="00842DAE"/>
    <w:rsid w:val="00843EAF"/>
    <w:rsid w:val="00854EE8"/>
    <w:rsid w:val="0085559D"/>
    <w:rsid w:val="00855E9E"/>
    <w:rsid w:val="0088347E"/>
    <w:rsid w:val="008869E0"/>
    <w:rsid w:val="008958DB"/>
    <w:rsid w:val="008A7E54"/>
    <w:rsid w:val="008D4B32"/>
    <w:rsid w:val="008E05C6"/>
    <w:rsid w:val="008E40B2"/>
    <w:rsid w:val="008E4EFB"/>
    <w:rsid w:val="008E76BD"/>
    <w:rsid w:val="008F16FB"/>
    <w:rsid w:val="008F2749"/>
    <w:rsid w:val="008F75D6"/>
    <w:rsid w:val="00900473"/>
    <w:rsid w:val="009109E3"/>
    <w:rsid w:val="00926A61"/>
    <w:rsid w:val="00953223"/>
    <w:rsid w:val="00954921"/>
    <w:rsid w:val="00965ED6"/>
    <w:rsid w:val="00975CE2"/>
    <w:rsid w:val="00980B63"/>
    <w:rsid w:val="009813CD"/>
    <w:rsid w:val="00981DA2"/>
    <w:rsid w:val="00987B7A"/>
    <w:rsid w:val="00993357"/>
    <w:rsid w:val="009B27B6"/>
    <w:rsid w:val="009B4BC3"/>
    <w:rsid w:val="009C3A4F"/>
    <w:rsid w:val="009C71BA"/>
    <w:rsid w:val="009C7903"/>
    <w:rsid w:val="009D26B6"/>
    <w:rsid w:val="009E318D"/>
    <w:rsid w:val="00A07525"/>
    <w:rsid w:val="00A1009B"/>
    <w:rsid w:val="00A1453F"/>
    <w:rsid w:val="00A145A4"/>
    <w:rsid w:val="00A208A7"/>
    <w:rsid w:val="00A22BEB"/>
    <w:rsid w:val="00A23FE4"/>
    <w:rsid w:val="00A25635"/>
    <w:rsid w:val="00A33E39"/>
    <w:rsid w:val="00A36DF6"/>
    <w:rsid w:val="00A475F3"/>
    <w:rsid w:val="00A557D2"/>
    <w:rsid w:val="00A61D77"/>
    <w:rsid w:val="00A65B93"/>
    <w:rsid w:val="00A66E08"/>
    <w:rsid w:val="00A6700A"/>
    <w:rsid w:val="00A67BB5"/>
    <w:rsid w:val="00A761E6"/>
    <w:rsid w:val="00A77DA6"/>
    <w:rsid w:val="00A801AE"/>
    <w:rsid w:val="00A879B9"/>
    <w:rsid w:val="00A87E16"/>
    <w:rsid w:val="00A939F6"/>
    <w:rsid w:val="00A977CE"/>
    <w:rsid w:val="00AB2600"/>
    <w:rsid w:val="00AB5618"/>
    <w:rsid w:val="00AC6A51"/>
    <w:rsid w:val="00AC7DCE"/>
    <w:rsid w:val="00AE4D1D"/>
    <w:rsid w:val="00AE74C5"/>
    <w:rsid w:val="00AF21C3"/>
    <w:rsid w:val="00AF2477"/>
    <w:rsid w:val="00B03494"/>
    <w:rsid w:val="00B04280"/>
    <w:rsid w:val="00B20B35"/>
    <w:rsid w:val="00B20E46"/>
    <w:rsid w:val="00B225BC"/>
    <w:rsid w:val="00B27393"/>
    <w:rsid w:val="00B35C2B"/>
    <w:rsid w:val="00B37505"/>
    <w:rsid w:val="00B40994"/>
    <w:rsid w:val="00B40E3C"/>
    <w:rsid w:val="00B54793"/>
    <w:rsid w:val="00B556F0"/>
    <w:rsid w:val="00B67256"/>
    <w:rsid w:val="00B9527D"/>
    <w:rsid w:val="00B956C0"/>
    <w:rsid w:val="00BB0514"/>
    <w:rsid w:val="00BB5451"/>
    <w:rsid w:val="00BC29C2"/>
    <w:rsid w:val="00BC7F13"/>
    <w:rsid w:val="00BD6747"/>
    <w:rsid w:val="00BE3AA6"/>
    <w:rsid w:val="00BE7513"/>
    <w:rsid w:val="00BF678F"/>
    <w:rsid w:val="00BF7216"/>
    <w:rsid w:val="00C03C6B"/>
    <w:rsid w:val="00C043F4"/>
    <w:rsid w:val="00C15463"/>
    <w:rsid w:val="00C25F32"/>
    <w:rsid w:val="00C262AE"/>
    <w:rsid w:val="00C27EB1"/>
    <w:rsid w:val="00C36902"/>
    <w:rsid w:val="00C36A65"/>
    <w:rsid w:val="00C62015"/>
    <w:rsid w:val="00C630C2"/>
    <w:rsid w:val="00C75782"/>
    <w:rsid w:val="00C84EC5"/>
    <w:rsid w:val="00C87D8F"/>
    <w:rsid w:val="00C919F3"/>
    <w:rsid w:val="00CA1A8C"/>
    <w:rsid w:val="00CA264F"/>
    <w:rsid w:val="00CA4966"/>
    <w:rsid w:val="00CD0847"/>
    <w:rsid w:val="00CE0058"/>
    <w:rsid w:val="00CE0B1D"/>
    <w:rsid w:val="00CE2C8D"/>
    <w:rsid w:val="00CE57AE"/>
    <w:rsid w:val="00D169AD"/>
    <w:rsid w:val="00D311A4"/>
    <w:rsid w:val="00D32CD8"/>
    <w:rsid w:val="00D358C9"/>
    <w:rsid w:val="00D37AB5"/>
    <w:rsid w:val="00D6134A"/>
    <w:rsid w:val="00D6393D"/>
    <w:rsid w:val="00D75A0F"/>
    <w:rsid w:val="00D75FA1"/>
    <w:rsid w:val="00D83C0B"/>
    <w:rsid w:val="00D86DCA"/>
    <w:rsid w:val="00D93104"/>
    <w:rsid w:val="00DA60E4"/>
    <w:rsid w:val="00DD330A"/>
    <w:rsid w:val="00DE2A0F"/>
    <w:rsid w:val="00DF1B80"/>
    <w:rsid w:val="00DF1D60"/>
    <w:rsid w:val="00E236FD"/>
    <w:rsid w:val="00E30D33"/>
    <w:rsid w:val="00E35246"/>
    <w:rsid w:val="00E46622"/>
    <w:rsid w:val="00E47471"/>
    <w:rsid w:val="00E800EF"/>
    <w:rsid w:val="00E8094F"/>
    <w:rsid w:val="00E87FCE"/>
    <w:rsid w:val="00E9212A"/>
    <w:rsid w:val="00E9254E"/>
    <w:rsid w:val="00E9748F"/>
    <w:rsid w:val="00EA36B4"/>
    <w:rsid w:val="00EB0063"/>
    <w:rsid w:val="00EB0698"/>
    <w:rsid w:val="00EB7A85"/>
    <w:rsid w:val="00EC1DBB"/>
    <w:rsid w:val="00EC35F7"/>
    <w:rsid w:val="00ED0498"/>
    <w:rsid w:val="00ED70B1"/>
    <w:rsid w:val="00EF006F"/>
    <w:rsid w:val="00EF2E89"/>
    <w:rsid w:val="00EF43EE"/>
    <w:rsid w:val="00F07EA2"/>
    <w:rsid w:val="00F07FBF"/>
    <w:rsid w:val="00F1166D"/>
    <w:rsid w:val="00F22B83"/>
    <w:rsid w:val="00F234BA"/>
    <w:rsid w:val="00F30FE7"/>
    <w:rsid w:val="00F321B3"/>
    <w:rsid w:val="00F42A8D"/>
    <w:rsid w:val="00F44A69"/>
    <w:rsid w:val="00F452CD"/>
    <w:rsid w:val="00F50990"/>
    <w:rsid w:val="00F512B3"/>
    <w:rsid w:val="00F576F8"/>
    <w:rsid w:val="00F62C45"/>
    <w:rsid w:val="00F663E7"/>
    <w:rsid w:val="00F67948"/>
    <w:rsid w:val="00F71B39"/>
    <w:rsid w:val="00F730E9"/>
    <w:rsid w:val="00F759EC"/>
    <w:rsid w:val="00F82D2D"/>
    <w:rsid w:val="00FA44A7"/>
    <w:rsid w:val="00FA4A6D"/>
    <w:rsid w:val="00FB18CF"/>
    <w:rsid w:val="00FC31C8"/>
    <w:rsid w:val="00FC6F7B"/>
    <w:rsid w:val="00FE31F3"/>
    <w:rsid w:val="00FE6639"/>
    <w:rsid w:val="00FE6912"/>
    <w:rsid w:val="00FE7E6B"/>
    <w:rsid w:val="00FF02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155BC"/>
  <w15:chartTrackingRefBased/>
  <w15:docId w15:val="{69DE438E-D7AF-4A75-B6FA-95947A01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54E"/>
    <w:pPr>
      <w:spacing w:before="120" w:after="280" w:line="360" w:lineRule="auto"/>
    </w:pPr>
    <w:rPr>
      <w:rFonts w:ascii="Cambria" w:hAnsi="Cambria"/>
      <w:sz w:val="24"/>
      <w:lang w:val="en-GB"/>
    </w:rPr>
  </w:style>
  <w:style w:type="paragraph" w:styleId="Ttulo1">
    <w:name w:val="heading 1"/>
    <w:basedOn w:val="Normal"/>
    <w:next w:val="Normal"/>
    <w:link w:val="Ttulo1Car"/>
    <w:uiPriority w:val="9"/>
    <w:qFormat/>
    <w:rsid w:val="00C757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757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782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9254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254E"/>
    <w:rPr>
      <w:rFonts w:asciiTheme="majorHAnsi" w:eastAsiaTheme="majorEastAsia" w:hAnsiTheme="majorHAnsi" w:cstheme="majorBidi"/>
      <w:spacing w:val="-10"/>
      <w:kern w:val="28"/>
      <w:sz w:val="56"/>
      <w:szCs w:val="56"/>
      <w:lang w:val="en-GB"/>
    </w:rPr>
  </w:style>
  <w:style w:type="paragraph" w:styleId="Prrafodelista">
    <w:name w:val="List Paragraph"/>
    <w:basedOn w:val="Normal"/>
    <w:uiPriority w:val="34"/>
    <w:qFormat/>
    <w:rsid w:val="0023754D"/>
    <w:pPr>
      <w:ind w:left="720"/>
      <w:contextualSpacing/>
    </w:pPr>
  </w:style>
  <w:style w:type="character" w:styleId="Refdecomentario">
    <w:name w:val="annotation reference"/>
    <w:basedOn w:val="Fuentedeprrafopredeter"/>
    <w:uiPriority w:val="99"/>
    <w:semiHidden/>
    <w:unhideWhenUsed/>
    <w:rsid w:val="00A939F6"/>
    <w:rPr>
      <w:sz w:val="16"/>
      <w:szCs w:val="16"/>
    </w:rPr>
  </w:style>
  <w:style w:type="paragraph" w:styleId="Textocomentario">
    <w:name w:val="annotation text"/>
    <w:basedOn w:val="Normal"/>
    <w:link w:val="TextocomentarioCar"/>
    <w:uiPriority w:val="99"/>
    <w:semiHidden/>
    <w:unhideWhenUsed/>
    <w:rsid w:val="00A939F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39F6"/>
    <w:rPr>
      <w:rFonts w:ascii="Cambria" w:hAnsi="Cambria"/>
      <w:sz w:val="20"/>
      <w:szCs w:val="20"/>
      <w:lang w:val="en-GB"/>
    </w:rPr>
  </w:style>
  <w:style w:type="paragraph" w:styleId="Asuntodelcomentario">
    <w:name w:val="annotation subject"/>
    <w:basedOn w:val="Textocomentario"/>
    <w:next w:val="Textocomentario"/>
    <w:link w:val="AsuntodelcomentarioCar"/>
    <w:uiPriority w:val="99"/>
    <w:semiHidden/>
    <w:unhideWhenUsed/>
    <w:rsid w:val="00A939F6"/>
    <w:rPr>
      <w:b/>
      <w:bCs/>
    </w:rPr>
  </w:style>
  <w:style w:type="character" w:customStyle="1" w:styleId="AsuntodelcomentarioCar">
    <w:name w:val="Asunto del comentario Car"/>
    <w:basedOn w:val="TextocomentarioCar"/>
    <w:link w:val="Asuntodelcomentario"/>
    <w:uiPriority w:val="99"/>
    <w:semiHidden/>
    <w:rsid w:val="00A939F6"/>
    <w:rPr>
      <w:rFonts w:ascii="Cambria" w:hAnsi="Cambria"/>
      <w:b/>
      <w:bCs/>
      <w:sz w:val="20"/>
      <w:szCs w:val="20"/>
      <w:lang w:val="en-GB"/>
    </w:rPr>
  </w:style>
  <w:style w:type="paragraph" w:styleId="Textodeglobo">
    <w:name w:val="Balloon Text"/>
    <w:basedOn w:val="Normal"/>
    <w:link w:val="TextodegloboCar"/>
    <w:uiPriority w:val="99"/>
    <w:semiHidden/>
    <w:unhideWhenUsed/>
    <w:rsid w:val="00A939F6"/>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39F6"/>
    <w:rPr>
      <w:rFonts w:ascii="Segoe UI" w:hAnsi="Segoe UI" w:cs="Segoe UI"/>
      <w:sz w:val="18"/>
      <w:szCs w:val="18"/>
      <w:lang w:val="en-GB"/>
    </w:rPr>
  </w:style>
  <w:style w:type="character" w:styleId="Hipervnculo">
    <w:name w:val="Hyperlink"/>
    <w:basedOn w:val="Fuentedeprrafopredeter"/>
    <w:uiPriority w:val="99"/>
    <w:unhideWhenUsed/>
    <w:rsid w:val="0021166C"/>
    <w:rPr>
      <w:color w:val="0563C1" w:themeColor="hyperlink"/>
      <w:u w:val="single"/>
    </w:rPr>
  </w:style>
  <w:style w:type="paragraph" w:styleId="Textonotapie">
    <w:name w:val="footnote text"/>
    <w:basedOn w:val="Normal"/>
    <w:link w:val="TextonotapieCar"/>
    <w:uiPriority w:val="99"/>
    <w:semiHidden/>
    <w:unhideWhenUsed/>
    <w:rsid w:val="00D37AB5"/>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D37AB5"/>
    <w:rPr>
      <w:rFonts w:ascii="Cambria" w:hAnsi="Cambria"/>
      <w:sz w:val="20"/>
      <w:szCs w:val="20"/>
      <w:lang w:val="en-GB"/>
    </w:rPr>
  </w:style>
  <w:style w:type="character" w:styleId="Refdenotaalpie">
    <w:name w:val="footnote reference"/>
    <w:basedOn w:val="Fuentedeprrafopredeter"/>
    <w:uiPriority w:val="99"/>
    <w:semiHidden/>
    <w:unhideWhenUsed/>
    <w:rsid w:val="00D37AB5"/>
    <w:rPr>
      <w:vertAlign w:val="superscript"/>
    </w:rPr>
  </w:style>
  <w:style w:type="paragraph" w:styleId="Textoindependiente">
    <w:name w:val="Body Text"/>
    <w:basedOn w:val="Normal"/>
    <w:link w:val="TextoindependienteCar"/>
    <w:rsid w:val="008F2749"/>
    <w:pPr>
      <w:spacing w:before="0" w:after="0" w:line="240" w:lineRule="auto"/>
      <w:jc w:val="center"/>
    </w:pPr>
    <w:rPr>
      <w:rFonts w:ascii="Arial" w:eastAsia="Times New Roman" w:hAnsi="Arial" w:cs="Times New Roman"/>
      <w:sz w:val="22"/>
      <w:szCs w:val="20"/>
      <w:lang w:val="es-ES" w:eastAsia="es-ES"/>
    </w:rPr>
  </w:style>
  <w:style w:type="character" w:customStyle="1" w:styleId="TextoindependienteCar">
    <w:name w:val="Texto independiente Car"/>
    <w:basedOn w:val="Fuentedeprrafopredeter"/>
    <w:link w:val="Textoindependiente"/>
    <w:rsid w:val="008F2749"/>
    <w:rPr>
      <w:rFonts w:ascii="Arial" w:eastAsia="Times New Roman" w:hAnsi="Arial" w:cs="Times New Roman"/>
      <w:szCs w:val="20"/>
      <w:lang w:val="es-ES" w:eastAsia="es-ES"/>
    </w:rPr>
  </w:style>
  <w:style w:type="paragraph" w:styleId="Encabezado">
    <w:name w:val="header"/>
    <w:basedOn w:val="Normal"/>
    <w:link w:val="EncabezadoCar"/>
    <w:uiPriority w:val="99"/>
    <w:unhideWhenUsed/>
    <w:rsid w:val="00C75782"/>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C75782"/>
    <w:rPr>
      <w:rFonts w:ascii="Cambria" w:hAnsi="Cambria"/>
      <w:sz w:val="24"/>
      <w:lang w:val="en-GB"/>
    </w:rPr>
  </w:style>
  <w:style w:type="paragraph" w:styleId="Piedepgina">
    <w:name w:val="footer"/>
    <w:basedOn w:val="Normal"/>
    <w:link w:val="PiedepginaCar"/>
    <w:uiPriority w:val="99"/>
    <w:unhideWhenUsed/>
    <w:rsid w:val="00C75782"/>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C75782"/>
    <w:rPr>
      <w:rFonts w:ascii="Cambria" w:hAnsi="Cambria"/>
      <w:sz w:val="24"/>
      <w:lang w:val="en-GB"/>
    </w:rPr>
  </w:style>
  <w:style w:type="character" w:customStyle="1" w:styleId="Ttulo1Car">
    <w:name w:val="Título 1 Car"/>
    <w:basedOn w:val="Fuentedeprrafopredeter"/>
    <w:link w:val="Ttulo1"/>
    <w:uiPriority w:val="9"/>
    <w:rsid w:val="00C75782"/>
    <w:rPr>
      <w:rFonts w:asciiTheme="majorHAnsi" w:eastAsiaTheme="majorEastAsia" w:hAnsiTheme="majorHAnsi" w:cstheme="majorBidi"/>
      <w:color w:val="2F5496" w:themeColor="accent1" w:themeShade="BF"/>
      <w:sz w:val="32"/>
      <w:szCs w:val="32"/>
      <w:lang w:val="en-GB"/>
    </w:rPr>
  </w:style>
  <w:style w:type="character" w:customStyle="1" w:styleId="Ttulo2Car">
    <w:name w:val="Título 2 Car"/>
    <w:basedOn w:val="Fuentedeprrafopredeter"/>
    <w:link w:val="Ttulo2"/>
    <w:uiPriority w:val="9"/>
    <w:rsid w:val="00C75782"/>
    <w:rPr>
      <w:rFonts w:asciiTheme="majorHAnsi" w:eastAsiaTheme="majorEastAsia" w:hAnsiTheme="majorHAnsi" w:cstheme="majorBidi"/>
      <w:color w:val="2F5496" w:themeColor="accent1" w:themeShade="BF"/>
      <w:sz w:val="26"/>
      <w:szCs w:val="26"/>
      <w:lang w:val="en-GB"/>
    </w:rPr>
  </w:style>
  <w:style w:type="paragraph" w:styleId="TDC1">
    <w:name w:val="toc 1"/>
    <w:basedOn w:val="Normal"/>
    <w:next w:val="Normal"/>
    <w:autoRedefine/>
    <w:uiPriority w:val="39"/>
    <w:unhideWhenUsed/>
    <w:rsid w:val="00630525"/>
    <w:pPr>
      <w:tabs>
        <w:tab w:val="left" w:pos="430"/>
        <w:tab w:val="right" w:leader="underscore" w:pos="9350"/>
      </w:tabs>
      <w:spacing w:before="240" w:after="360" w:line="276" w:lineRule="auto"/>
      <w:jc w:val="center"/>
    </w:pPr>
    <w:rPr>
      <w:rFonts w:ascii="Times New Roman" w:hAnsi="Times New Roman" w:cs="Times New Roman"/>
      <w:bCs/>
      <w:caps/>
      <w:color w:val="2F5496" w:themeColor="accent1" w:themeShade="BF"/>
      <w:sz w:val="28"/>
      <w:lang w:val="es-CO"/>
    </w:rPr>
  </w:style>
  <w:style w:type="paragraph" w:styleId="TDC2">
    <w:name w:val="toc 2"/>
    <w:basedOn w:val="Normal"/>
    <w:next w:val="Normal"/>
    <w:autoRedefine/>
    <w:uiPriority w:val="39"/>
    <w:unhideWhenUsed/>
    <w:rsid w:val="00C75782"/>
    <w:pPr>
      <w:spacing w:before="0" w:after="0"/>
    </w:pPr>
    <w:rPr>
      <w:rFonts w:asciiTheme="minorHAnsi" w:hAnsiTheme="minorHAnsi" w:cstheme="minorHAnsi"/>
      <w:b/>
      <w:bCs/>
      <w:smallCaps/>
      <w:sz w:val="22"/>
    </w:rPr>
  </w:style>
  <w:style w:type="paragraph" w:styleId="TDC3">
    <w:name w:val="toc 3"/>
    <w:basedOn w:val="Normal"/>
    <w:next w:val="Normal"/>
    <w:autoRedefine/>
    <w:uiPriority w:val="39"/>
    <w:unhideWhenUsed/>
    <w:rsid w:val="00C75782"/>
    <w:pPr>
      <w:spacing w:before="0" w:after="0"/>
    </w:pPr>
    <w:rPr>
      <w:rFonts w:asciiTheme="minorHAnsi" w:hAnsiTheme="minorHAnsi" w:cstheme="minorHAnsi"/>
      <w:smallCaps/>
      <w:sz w:val="22"/>
    </w:rPr>
  </w:style>
  <w:style w:type="paragraph" w:styleId="TDC4">
    <w:name w:val="toc 4"/>
    <w:basedOn w:val="Normal"/>
    <w:next w:val="Normal"/>
    <w:autoRedefine/>
    <w:uiPriority w:val="39"/>
    <w:unhideWhenUsed/>
    <w:rsid w:val="00C75782"/>
    <w:pPr>
      <w:spacing w:before="0" w:after="0"/>
    </w:pPr>
    <w:rPr>
      <w:rFonts w:asciiTheme="minorHAnsi" w:hAnsiTheme="minorHAnsi" w:cstheme="minorHAnsi"/>
      <w:sz w:val="22"/>
    </w:rPr>
  </w:style>
  <w:style w:type="paragraph" w:styleId="TDC5">
    <w:name w:val="toc 5"/>
    <w:basedOn w:val="Normal"/>
    <w:next w:val="Normal"/>
    <w:autoRedefine/>
    <w:uiPriority w:val="39"/>
    <w:unhideWhenUsed/>
    <w:rsid w:val="00C75782"/>
    <w:pPr>
      <w:spacing w:before="0" w:after="0"/>
    </w:pPr>
    <w:rPr>
      <w:rFonts w:asciiTheme="minorHAnsi" w:hAnsiTheme="minorHAnsi" w:cstheme="minorHAnsi"/>
      <w:sz w:val="22"/>
    </w:rPr>
  </w:style>
  <w:style w:type="paragraph" w:styleId="TDC6">
    <w:name w:val="toc 6"/>
    <w:basedOn w:val="Normal"/>
    <w:next w:val="Normal"/>
    <w:autoRedefine/>
    <w:uiPriority w:val="39"/>
    <w:unhideWhenUsed/>
    <w:rsid w:val="00C75782"/>
    <w:pPr>
      <w:spacing w:before="0" w:after="0"/>
    </w:pPr>
    <w:rPr>
      <w:rFonts w:asciiTheme="minorHAnsi" w:hAnsiTheme="minorHAnsi" w:cstheme="minorHAnsi"/>
      <w:sz w:val="22"/>
    </w:rPr>
  </w:style>
  <w:style w:type="paragraph" w:styleId="TDC7">
    <w:name w:val="toc 7"/>
    <w:basedOn w:val="Normal"/>
    <w:next w:val="Normal"/>
    <w:autoRedefine/>
    <w:uiPriority w:val="39"/>
    <w:unhideWhenUsed/>
    <w:rsid w:val="00C75782"/>
    <w:pPr>
      <w:spacing w:before="0" w:after="0"/>
    </w:pPr>
    <w:rPr>
      <w:rFonts w:asciiTheme="minorHAnsi" w:hAnsiTheme="minorHAnsi" w:cstheme="minorHAnsi"/>
      <w:sz w:val="22"/>
    </w:rPr>
  </w:style>
  <w:style w:type="paragraph" w:styleId="TDC8">
    <w:name w:val="toc 8"/>
    <w:basedOn w:val="Normal"/>
    <w:next w:val="Normal"/>
    <w:autoRedefine/>
    <w:uiPriority w:val="39"/>
    <w:unhideWhenUsed/>
    <w:rsid w:val="00C75782"/>
    <w:pPr>
      <w:spacing w:before="0" w:after="0"/>
    </w:pPr>
    <w:rPr>
      <w:rFonts w:asciiTheme="minorHAnsi" w:hAnsiTheme="minorHAnsi" w:cstheme="minorHAnsi"/>
      <w:sz w:val="22"/>
    </w:rPr>
  </w:style>
  <w:style w:type="paragraph" w:styleId="TDC9">
    <w:name w:val="toc 9"/>
    <w:basedOn w:val="Normal"/>
    <w:next w:val="Normal"/>
    <w:autoRedefine/>
    <w:uiPriority w:val="39"/>
    <w:unhideWhenUsed/>
    <w:rsid w:val="00C75782"/>
    <w:pPr>
      <w:spacing w:before="0" w:after="0"/>
    </w:pPr>
    <w:rPr>
      <w:rFonts w:asciiTheme="minorHAnsi" w:hAnsiTheme="minorHAnsi" w:cstheme="minorHAnsi"/>
      <w:sz w:val="22"/>
    </w:rPr>
  </w:style>
  <w:style w:type="paragraph" w:styleId="Sinespaciado">
    <w:name w:val="No Spacing"/>
    <w:link w:val="SinespaciadoCar"/>
    <w:uiPriority w:val="1"/>
    <w:qFormat/>
    <w:rsid w:val="001E5A6A"/>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1E5A6A"/>
    <w:rPr>
      <w:rFonts w:eastAsiaTheme="minorEastAsia"/>
      <w:lang w:eastAsia="es-CO"/>
    </w:rPr>
  </w:style>
  <w:style w:type="paragraph" w:styleId="TtuloTDC">
    <w:name w:val="TOC Heading"/>
    <w:basedOn w:val="Ttulo1"/>
    <w:next w:val="Normal"/>
    <w:uiPriority w:val="39"/>
    <w:unhideWhenUsed/>
    <w:qFormat/>
    <w:rsid w:val="00475F34"/>
    <w:pPr>
      <w:spacing w:line="259" w:lineRule="auto"/>
      <w:outlineLvl w:val="9"/>
    </w:pPr>
    <w:rPr>
      <w:lang w:val="es-ES" w:eastAsia="es-ES"/>
    </w:rPr>
  </w:style>
  <w:style w:type="character" w:customStyle="1" w:styleId="apple-converted-space">
    <w:name w:val="apple-converted-space"/>
    <w:rsid w:val="0004444B"/>
    <w:rPr>
      <w:rFonts w:cs="Times New Roman"/>
    </w:rPr>
  </w:style>
  <w:style w:type="paragraph" w:customStyle="1" w:styleId="Default">
    <w:name w:val="Default"/>
    <w:rsid w:val="004F2631"/>
    <w:pPr>
      <w:autoSpaceDE w:val="0"/>
      <w:autoSpaceDN w:val="0"/>
      <w:adjustRightInd w:val="0"/>
      <w:spacing w:after="0" w:line="240" w:lineRule="auto"/>
    </w:pPr>
    <w:rPr>
      <w:rFonts w:ascii="FreightNeo Pro Book" w:hAnsi="FreightNeo Pro Book" w:cs="FreightNeo Pro Book"/>
      <w:color w:val="000000"/>
      <w:sz w:val="24"/>
      <w:szCs w:val="24"/>
      <w:lang w:val="es-ES"/>
    </w:rPr>
  </w:style>
  <w:style w:type="paragraph" w:styleId="Revisin">
    <w:name w:val="Revision"/>
    <w:hidden/>
    <w:uiPriority w:val="99"/>
    <w:semiHidden/>
    <w:rsid w:val="004E0BDF"/>
    <w:pPr>
      <w:spacing w:after="0" w:line="240" w:lineRule="auto"/>
    </w:pPr>
    <w:rPr>
      <w:rFonts w:ascii="Cambria" w:hAnsi="Cambria"/>
      <w:sz w:val="24"/>
      <w:lang w:val="en-GB"/>
    </w:rPr>
  </w:style>
  <w:style w:type="paragraph" w:styleId="Descripcin">
    <w:name w:val="caption"/>
    <w:basedOn w:val="Normal"/>
    <w:next w:val="Normal"/>
    <w:uiPriority w:val="35"/>
    <w:unhideWhenUsed/>
    <w:qFormat/>
    <w:rsid w:val="000050EF"/>
    <w:pPr>
      <w:suppressAutoHyphens/>
      <w:spacing w:before="0" w:after="200" w:line="240" w:lineRule="auto"/>
    </w:pPr>
    <w:rPr>
      <w:rFonts w:ascii="Calibri" w:eastAsia="Times New Roman" w:hAnsi="Calibri" w:cs="Times New Roman"/>
      <w:b/>
      <w:bCs/>
      <w:color w:val="4472C4" w:themeColor="accent1"/>
      <w:sz w:val="18"/>
      <w:szCs w:val="18"/>
      <w:lang w:val="es-ES" w:eastAsia="ar-SA"/>
    </w:rPr>
  </w:style>
  <w:style w:type="character" w:customStyle="1" w:styleId="Ttulo3Car">
    <w:name w:val="Título 3 Car"/>
    <w:basedOn w:val="Fuentedeprrafopredeter"/>
    <w:link w:val="Ttulo3"/>
    <w:uiPriority w:val="9"/>
    <w:semiHidden/>
    <w:rsid w:val="0065782E"/>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274502">
      <w:bodyDiv w:val="1"/>
      <w:marLeft w:val="0"/>
      <w:marRight w:val="0"/>
      <w:marTop w:val="0"/>
      <w:marBottom w:val="0"/>
      <w:divBdr>
        <w:top w:val="none" w:sz="0" w:space="0" w:color="auto"/>
        <w:left w:val="none" w:sz="0" w:space="0" w:color="auto"/>
        <w:bottom w:val="none" w:sz="0" w:space="0" w:color="auto"/>
        <w:right w:val="none" w:sz="0" w:space="0" w:color="auto"/>
      </w:divBdr>
    </w:div>
    <w:div w:id="449083620">
      <w:bodyDiv w:val="1"/>
      <w:marLeft w:val="0"/>
      <w:marRight w:val="0"/>
      <w:marTop w:val="0"/>
      <w:marBottom w:val="0"/>
      <w:divBdr>
        <w:top w:val="none" w:sz="0" w:space="0" w:color="auto"/>
        <w:left w:val="none" w:sz="0" w:space="0" w:color="auto"/>
        <w:bottom w:val="none" w:sz="0" w:space="0" w:color="auto"/>
        <w:right w:val="none" w:sz="0" w:space="0" w:color="auto"/>
      </w:divBdr>
    </w:div>
    <w:div w:id="518932034">
      <w:bodyDiv w:val="1"/>
      <w:marLeft w:val="0"/>
      <w:marRight w:val="0"/>
      <w:marTop w:val="0"/>
      <w:marBottom w:val="0"/>
      <w:divBdr>
        <w:top w:val="none" w:sz="0" w:space="0" w:color="auto"/>
        <w:left w:val="none" w:sz="0" w:space="0" w:color="auto"/>
        <w:bottom w:val="none" w:sz="0" w:space="0" w:color="auto"/>
        <w:right w:val="none" w:sz="0" w:space="0" w:color="auto"/>
      </w:divBdr>
    </w:div>
    <w:div w:id="664360061">
      <w:bodyDiv w:val="1"/>
      <w:marLeft w:val="0"/>
      <w:marRight w:val="0"/>
      <w:marTop w:val="0"/>
      <w:marBottom w:val="0"/>
      <w:divBdr>
        <w:top w:val="none" w:sz="0" w:space="0" w:color="auto"/>
        <w:left w:val="none" w:sz="0" w:space="0" w:color="auto"/>
        <w:bottom w:val="none" w:sz="0" w:space="0" w:color="auto"/>
        <w:right w:val="none" w:sz="0" w:space="0" w:color="auto"/>
      </w:divBdr>
    </w:div>
    <w:div w:id="1097019101">
      <w:bodyDiv w:val="1"/>
      <w:marLeft w:val="0"/>
      <w:marRight w:val="0"/>
      <w:marTop w:val="0"/>
      <w:marBottom w:val="0"/>
      <w:divBdr>
        <w:top w:val="none" w:sz="0" w:space="0" w:color="auto"/>
        <w:left w:val="none" w:sz="0" w:space="0" w:color="auto"/>
        <w:bottom w:val="none" w:sz="0" w:space="0" w:color="auto"/>
        <w:right w:val="none" w:sz="0" w:space="0" w:color="auto"/>
      </w:divBdr>
    </w:div>
    <w:div w:id="1097408017">
      <w:bodyDiv w:val="1"/>
      <w:marLeft w:val="0"/>
      <w:marRight w:val="0"/>
      <w:marTop w:val="0"/>
      <w:marBottom w:val="0"/>
      <w:divBdr>
        <w:top w:val="none" w:sz="0" w:space="0" w:color="auto"/>
        <w:left w:val="none" w:sz="0" w:space="0" w:color="auto"/>
        <w:bottom w:val="none" w:sz="0" w:space="0" w:color="auto"/>
        <w:right w:val="none" w:sz="0" w:space="0" w:color="auto"/>
      </w:divBdr>
    </w:div>
    <w:div w:id="1282493601">
      <w:bodyDiv w:val="1"/>
      <w:marLeft w:val="0"/>
      <w:marRight w:val="0"/>
      <w:marTop w:val="0"/>
      <w:marBottom w:val="0"/>
      <w:divBdr>
        <w:top w:val="none" w:sz="0" w:space="0" w:color="auto"/>
        <w:left w:val="none" w:sz="0" w:space="0" w:color="auto"/>
        <w:bottom w:val="none" w:sz="0" w:space="0" w:color="auto"/>
        <w:right w:val="none" w:sz="0" w:space="0" w:color="auto"/>
      </w:divBdr>
    </w:div>
    <w:div w:id="1347563964">
      <w:bodyDiv w:val="1"/>
      <w:marLeft w:val="0"/>
      <w:marRight w:val="0"/>
      <w:marTop w:val="0"/>
      <w:marBottom w:val="0"/>
      <w:divBdr>
        <w:top w:val="none" w:sz="0" w:space="0" w:color="auto"/>
        <w:left w:val="none" w:sz="0" w:space="0" w:color="auto"/>
        <w:bottom w:val="none" w:sz="0" w:space="0" w:color="auto"/>
        <w:right w:val="none" w:sz="0" w:space="0" w:color="auto"/>
      </w:divBdr>
    </w:div>
    <w:div w:id="1680043283">
      <w:bodyDiv w:val="1"/>
      <w:marLeft w:val="0"/>
      <w:marRight w:val="0"/>
      <w:marTop w:val="0"/>
      <w:marBottom w:val="0"/>
      <w:divBdr>
        <w:top w:val="none" w:sz="0" w:space="0" w:color="auto"/>
        <w:left w:val="none" w:sz="0" w:space="0" w:color="auto"/>
        <w:bottom w:val="none" w:sz="0" w:space="0" w:color="auto"/>
        <w:right w:val="none" w:sz="0" w:space="0" w:color="auto"/>
      </w:divBdr>
    </w:div>
    <w:div w:id="1861699369">
      <w:bodyDiv w:val="1"/>
      <w:marLeft w:val="0"/>
      <w:marRight w:val="0"/>
      <w:marTop w:val="0"/>
      <w:marBottom w:val="0"/>
      <w:divBdr>
        <w:top w:val="none" w:sz="0" w:space="0" w:color="auto"/>
        <w:left w:val="none" w:sz="0" w:space="0" w:color="auto"/>
        <w:bottom w:val="none" w:sz="0" w:space="0" w:color="auto"/>
        <w:right w:val="none" w:sz="0" w:space="0" w:color="auto"/>
      </w:divBdr>
    </w:div>
    <w:div w:id="213995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pubmed/?term=Alegria%20M%5BAuthor%5D&amp;cauthor=true&amp;cauthor_uid=19412354" TargetMode="External"/><Relationship Id="rId18" Type="http://schemas.openxmlformats.org/officeDocument/2006/relationships/hyperlink" Target="http://www.r-project.org/"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alhim.revues.org/125" TargetMode="External"/><Relationship Id="rId2" Type="http://schemas.openxmlformats.org/officeDocument/2006/relationships/customXml" Target="../customXml/item2.xml"/><Relationship Id="rId16" Type="http://schemas.openxmlformats.org/officeDocument/2006/relationships/hyperlink" Target="https://www.ncbi.nlm.nih.gov/pubmed/?term=Guarnaccia%20P%5BAuthor%5D&amp;cauthor=true&amp;cauthor_uid=1941235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ncbi.nlm.nih.gov/pubmed/?term=Torres%20M%5BAuthor%5D&amp;cauthor=true&amp;cauthor_uid=19412354" TargetMode="External"/><Relationship Id="rId10" Type="http://schemas.openxmlformats.org/officeDocument/2006/relationships/header" Target="header1.xm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yperlink" Target="https://www.ncbi.nlm.nih.gov/pubmed/?term=Woo%20M%5BAuthor%5D&amp;cauthor=true&amp;cauthor_uid=19412354"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Diego\Dropbox\Laiene%20&amp;%20Diego\8.%20Dissertation%20Diego\Analysis%20Tesis%20DR\Normative%20data%20Te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Hoja3!$B$11</c:f>
              <c:strCache>
                <c:ptCount val="1"/>
                <c:pt idx="0">
                  <c:v>Porcentaje</c:v>
                </c:pt>
              </c:strCache>
            </c:strRef>
          </c:tx>
          <c:invertIfNegative val="0"/>
          <c:dPt>
            <c:idx val="1"/>
            <c:invertIfNegative val="0"/>
            <c:bubble3D val="0"/>
            <c:spPr>
              <a:solidFill>
                <a:schemeClr val="accent2"/>
              </a:solidFill>
            </c:spPr>
            <c:extLst>
              <c:ext xmlns:c16="http://schemas.microsoft.com/office/drawing/2014/chart" uri="{C3380CC4-5D6E-409C-BE32-E72D297353CC}">
                <c16:uniqueId val="{00000001-0527-4519-B2F6-37418BA4B68E}"/>
              </c:ext>
            </c:extLst>
          </c:dPt>
          <c:dPt>
            <c:idx val="2"/>
            <c:invertIfNegative val="0"/>
            <c:bubble3D val="0"/>
            <c:spPr>
              <a:solidFill>
                <a:schemeClr val="accent3"/>
              </a:solidFill>
            </c:spPr>
            <c:extLst>
              <c:ext xmlns:c16="http://schemas.microsoft.com/office/drawing/2014/chart" uri="{C3380CC4-5D6E-409C-BE32-E72D297353CC}">
                <c16:uniqueId val="{00000003-0527-4519-B2F6-37418BA4B68E}"/>
              </c:ext>
            </c:extLst>
          </c:dPt>
          <c:dPt>
            <c:idx val="3"/>
            <c:invertIfNegative val="0"/>
            <c:bubble3D val="0"/>
            <c:spPr>
              <a:solidFill>
                <a:schemeClr val="accent4"/>
              </a:solidFill>
            </c:spPr>
            <c:extLst>
              <c:ext xmlns:c16="http://schemas.microsoft.com/office/drawing/2014/chart" uri="{C3380CC4-5D6E-409C-BE32-E72D297353CC}">
                <c16:uniqueId val="{00000005-0527-4519-B2F6-37418BA4B68E}"/>
              </c:ext>
            </c:extLst>
          </c:dPt>
          <c:dPt>
            <c:idx val="4"/>
            <c:invertIfNegative val="0"/>
            <c:bubble3D val="0"/>
            <c:spPr>
              <a:solidFill>
                <a:schemeClr val="accent6"/>
              </a:solidFill>
            </c:spPr>
            <c:extLst>
              <c:ext xmlns:c16="http://schemas.microsoft.com/office/drawing/2014/chart" uri="{C3380CC4-5D6E-409C-BE32-E72D297353CC}">
                <c16:uniqueId val="{00000007-0527-4519-B2F6-37418BA4B68E}"/>
              </c:ext>
            </c:extLst>
          </c:dPt>
          <c:dLbls>
            <c:spPr>
              <a:noFill/>
              <a:ln>
                <a:noFill/>
              </a:ln>
              <a:effectLst/>
            </c:spPr>
            <c:txPr>
              <a:bodyPr/>
              <a:lstStyle/>
              <a:p>
                <a:pPr>
                  <a:defRPr sz="1050"/>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Hoja3!$A$12:$A$16</c:f>
              <c:strCache>
                <c:ptCount val="5"/>
                <c:pt idx="0">
                  <c:v>Atención/Concentración</c:v>
                </c:pt>
                <c:pt idx="1">
                  <c:v>Memoria</c:v>
                </c:pt>
                <c:pt idx="2">
                  <c:v>Funcionamiento Ejecutivo</c:v>
                </c:pt>
                <c:pt idx="3">
                  <c:v>Lenguaje</c:v>
                </c:pt>
                <c:pt idx="4">
                  <c:v>Habilidades viso-espaciales</c:v>
                </c:pt>
              </c:strCache>
            </c:strRef>
          </c:cat>
          <c:val>
            <c:numRef>
              <c:f>Hoja3!$B$12:$B$16</c:f>
              <c:numCache>
                <c:formatCode>0%</c:formatCode>
                <c:ptCount val="5"/>
                <c:pt idx="0">
                  <c:v>0.87</c:v>
                </c:pt>
                <c:pt idx="1">
                  <c:v>0.81499999999999995</c:v>
                </c:pt>
                <c:pt idx="2">
                  <c:v>0.79500000000000004</c:v>
                </c:pt>
                <c:pt idx="3">
                  <c:v>0.53400000000000003</c:v>
                </c:pt>
                <c:pt idx="4">
                  <c:v>0.48599999999999999</c:v>
                </c:pt>
              </c:numCache>
            </c:numRef>
          </c:val>
          <c:extLst>
            <c:ext xmlns:c16="http://schemas.microsoft.com/office/drawing/2014/chart" uri="{C3380CC4-5D6E-409C-BE32-E72D297353CC}">
              <c16:uniqueId val="{00000008-0527-4519-B2F6-37418BA4B68E}"/>
            </c:ext>
          </c:extLst>
        </c:ser>
        <c:dLbls>
          <c:showLegendKey val="0"/>
          <c:showVal val="0"/>
          <c:showCatName val="0"/>
          <c:showSerName val="0"/>
          <c:showPercent val="0"/>
          <c:showBubbleSize val="0"/>
        </c:dLbls>
        <c:gapWidth val="150"/>
        <c:axId val="158317184"/>
        <c:axId val="158323072"/>
      </c:barChart>
      <c:catAx>
        <c:axId val="158317184"/>
        <c:scaling>
          <c:orientation val="minMax"/>
        </c:scaling>
        <c:delete val="0"/>
        <c:axPos val="b"/>
        <c:numFmt formatCode="General" sourceLinked="0"/>
        <c:majorTickMark val="out"/>
        <c:minorTickMark val="none"/>
        <c:tickLblPos val="nextTo"/>
        <c:txPr>
          <a:bodyPr/>
          <a:lstStyle/>
          <a:p>
            <a:pPr>
              <a:defRPr sz="700"/>
            </a:pPr>
            <a:endParaRPr lang="es-CO"/>
          </a:p>
        </c:txPr>
        <c:crossAx val="158323072"/>
        <c:crosses val="autoZero"/>
        <c:auto val="1"/>
        <c:lblAlgn val="ctr"/>
        <c:lblOffset val="100"/>
        <c:noMultiLvlLbl val="0"/>
      </c:catAx>
      <c:valAx>
        <c:axId val="158323072"/>
        <c:scaling>
          <c:orientation val="minMax"/>
        </c:scaling>
        <c:delete val="0"/>
        <c:axPos val="l"/>
        <c:majorGridlines/>
        <c:numFmt formatCode="0%" sourceLinked="1"/>
        <c:majorTickMark val="out"/>
        <c:minorTickMark val="none"/>
        <c:tickLblPos val="nextTo"/>
        <c:txPr>
          <a:bodyPr/>
          <a:lstStyle/>
          <a:p>
            <a:pPr>
              <a:defRPr sz="1000">
                <a:latin typeface="Times New Roman" panose="02020603050405020304" pitchFamily="18" charset="0"/>
                <a:ea typeface="Tahoma" panose="020B0604030504040204" pitchFamily="34" charset="0"/>
                <a:cs typeface="Times New Roman" panose="02020603050405020304" pitchFamily="18" charset="0"/>
              </a:defRPr>
            </a:pPr>
            <a:endParaRPr lang="es-CO"/>
          </a:p>
        </c:txPr>
        <c:crossAx val="158317184"/>
        <c:crosses val="autoZero"/>
        <c:crossBetween val="between"/>
      </c:valAx>
    </c:plotArea>
    <c:plotVisOnly val="1"/>
    <c:dispBlanksAs val="gap"/>
    <c:showDLblsOverMax val="0"/>
  </c:chart>
  <c:spPr>
    <a:ln w="19050">
      <a:solidFill>
        <a:schemeClr val="tx1"/>
      </a:solidFill>
    </a:ln>
  </c:spPr>
  <c:txPr>
    <a:bodyPr/>
    <a:lstStyle/>
    <a:p>
      <a:pPr>
        <a:defRPr sz="1200"/>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B6C525-4D10-4B24-8A1D-08DDD9368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50</Pages>
  <Words>12262</Words>
  <Characters>67443</Characters>
  <Application>Microsoft Office Word</Application>
  <DocSecurity>0</DocSecurity>
  <Lines>562</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Zapata Bohorquez</dc:creator>
  <cp:keywords/>
  <dc:description/>
  <cp:lastModifiedBy>Carlos Enrique Zapata Bohorquez</cp:lastModifiedBy>
  <cp:revision>176</cp:revision>
  <dcterms:created xsi:type="dcterms:W3CDTF">2019-07-07T22:16:00Z</dcterms:created>
  <dcterms:modified xsi:type="dcterms:W3CDTF">2020-04-19T06:35:00Z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5a1acf03-697a-3694-9d6c-785898a9d925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