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0B1220"/>
          <w:sz w:val="56"/>
          <w:szCs w:val="56"/>
        </w:rPr>
        <w:t xml:space="preserve">Runbook Operacional</w:t>
      </w:r>
    </w:p>
    <w:p>
      <w:pPr>
        <w:spacing w:after="6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Radar de Tendências Tecnológicas — SENAI Futuro — IA</w:t>
      </w:r>
    </w:p>
    <w:p>
      <w:r>
        <w:br w:type="pag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Runbook Operacional — Radar de Tendências Tecnológicas</w:t>
      </w:r>
    </w:p>
    <w:p>
      <w:pPr>
        <w:spacing w:after="80"/>
      </w:pPr>
    </w:p>
    <w:p>
      <w:pPr>
        <w:pBdr>
          <w:left w:val="single" w:color="0F6E4C" w:sz="12" w:space="8"/>
        </w:pBdr>
        <w:shd w:fill="F7FBF9" w:val="clear"/>
        <w:ind w:left="360"/>
      </w:pPr>
      <w:r>
        <w:rPr>
          <w:rFonts w:ascii="Calibri" w:cs="Calibri" w:eastAsia="Calibri" w:hAnsi="Calibri"/>
        </w:rPr>
        <w:t xml:space="preserve">Documento operacional: como implantar, operar, monitorar e recuperar o sistema em</w:t>
      </w:r>
    </w:p>
    <w:p>
      <w:pPr>
        <w:pBdr>
          <w:left w:val="single" w:color="0F6E4C" w:sz="12" w:space="8"/>
        </w:pBdr>
        <w:shd w:fill="F7FBF9" w:val="clear"/>
        <w:ind w:left="360"/>
      </w:pPr>
      <w:r>
        <w:rPr>
          <w:rFonts w:ascii="Calibri" w:cs="Calibri" w:eastAsia="Calibri" w:hAnsi="Calibri"/>
        </w:rPr>
        <w:t xml:space="preserve">produção. Complementa (não substitui)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docs/architecture.md</w:t>
      </w:r>
      <w:r>
        <w:rPr>
          <w:rFonts w:ascii="Calibri" w:cs="Calibri" w:eastAsia="Calibri" w:hAnsi="Calibri"/>
        </w:rPr>
        <w:t xml:space="preserve"> (decisões de design) e</w:t>
      </w:r>
    </w:p>
    <w:p>
      <w:pPr>
        <w:pBdr>
          <w:left w:val="single" w:color="0F6E4C" w:sz="12" w:space="8"/>
        </w:pBdr>
        <w:shd w:fill="F7FBF9" w:val="clear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docs/critical-review.md</w:t>
      </w:r>
      <w:r>
        <w:rPr>
          <w:rFonts w:ascii="Calibri" w:cs="Calibri" w:eastAsia="Calibri" w:hAnsi="Calibri"/>
        </w:rPr>
        <w:t xml:space="preserve"> (avaliação crítica). Última atualização: 2026-07-07.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Visão geral do ambiente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Aplicação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radar-tendencias-app</w:t>
            </w:r>
            <w:r>
              <w:rPr>
                <w:rFonts w:ascii="Calibri" w:cs="Calibri" w:eastAsia="Calibri" w:hAnsi="Calibri"/>
              </w:rPr>
              <w:t xml:space="preserve"> (Azure App Service, Linux, plano B1)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Região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brazilsouth</w:t>
            </w:r>
            <w:r>
              <w:rPr>
                <w:rFonts w:ascii="Calibri" w:cs="Calibri" w:eastAsia="Calibri" w:hAnsi="Calibri"/>
              </w:rPr>
              <w:t xml:space="preserve"> (App Service, Foundry e Cosmos DB colocalizados)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Resource Group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radar-trends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Python 3.11, Streamlit (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app/Home.py</w:t>
            </w:r>
            <w:r>
              <w:rPr>
                <w:rFonts w:ascii="Calibri" w:cs="Calibri" w:eastAsia="Calibri" w:hAnsi="Calibri"/>
              </w:rPr>
              <w:t xml:space="preserve">), servido via Tornado (não Gunicorn)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Persistência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Azure Cosmos DB serverless, database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radar</w:t>
            </w:r>
            <w:r>
              <w:rPr>
                <w:rFonts w:ascii="Calibri" w:cs="Calibri" w:eastAsia="Calibri" w:hAnsi="Calibri"/>
              </w:rPr>
              <w:t xml:space="preserve">, container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reports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Azure AI Foundry (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omc-cli/omc-ccg-cli</w:t>
            </w:r>
            <w:r>
              <w:rPr>
                <w:rFonts w:ascii="Calibri" w:cs="Calibri" w:eastAsia="Calibri" w:hAnsi="Calibri"/>
              </w:rPr>
              <w:t xml:space="preserve">), deployment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gpt-5-radar</w:t>
            </w:r>
            <w:r>
              <w:rPr>
                <w:rFonts w:ascii="Calibri" w:cs="Calibri" w:eastAsia="Calibri" w:hAnsi="Calibri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gpt-5.4-mini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URL de produção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https://radar-tendencias-app.azurewebsites.net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Health check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GET /_stcore/health</w:t>
            </w:r>
            <w:r>
              <w:rPr>
                <w:rFonts w:ascii="Calibri" w:cs="Calibri" w:eastAsia="Calibri" w:hAnsi="Calibri"/>
              </w:rPr>
              <w:t xml:space="preserve"> (endpoint nativo do Streamlit)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Diagrama de componentes completo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docs/architecture.md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docs/apresentacao/criterios/01-arquitetura.drawio.png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 Ambientes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Como ativar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Local (online)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.env</w:t>
            </w:r>
            <w:r>
              <w:rPr>
                <w:rFonts w:ascii="Calibri" w:cs="Calibri" w:eastAsia="Calibri" w:hAnsi="Calibri"/>
              </w:rPr>
              <w:t xml:space="preserve"> preenchido +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az login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Desenvolvimento normal, contra Foundry/Cosmos reais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Local (offline)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.env</w:t>
            </w:r>
            <w:r>
              <w:rPr>
                <w:rFonts w:ascii="Calibri" w:cs="Calibri" w:eastAsia="Calibri" w:hAnsi="Calibri"/>
              </w:rPr>
              <w:t xml:space="preserve"> com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RADAR_OFFLINE=1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Demo sem rede — troca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CosmosReportRepository</w:t>
            </w:r>
            <w:r>
              <w:rPr>
                <w:rFonts w:ascii="Calibri" w:cs="Calibri" w:eastAsia="Calibri" w:hAnsi="Calibri"/>
              </w:rPr>
              <w:t xml:space="preserve"> por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LocalReportRepository</w:t>
            </w:r>
            <w:r>
              <w:rPr>
                <w:rFonts w:ascii="Calibri" w:cs="Calibri" w:eastAsia="Calibri" w:hAnsi="Calibri"/>
              </w:rPr>
              <w:t xml:space="preserve"> (JSON em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data/reports/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Produção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App Service com App Settings (§4)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Único ambiente publicamente acessível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Não há ambiente de staging — o volume e o prazo do projeto não justificam um plano B1 adicional (Princípio II da constituição, simplicidade orientada a prazo).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Deploy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3.1 Pré-requisitos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login</w:t>
      </w:r>
      <w:r>
        <w:rPr>
          <w:rFonts w:ascii="Calibri" w:cs="Calibri" w:eastAsia="Calibri" w:hAnsi="Calibri"/>
        </w:rPr>
        <w:t xml:space="preserve"> com acesso ao resource group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radar-trends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Testes locais passando: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pytest</w:t>
      </w:r>
      <w:r>
        <w:rPr>
          <w:rFonts w:ascii="Calibri" w:cs="Calibri" w:eastAsia="Calibri" w:hAnsi="Calibri"/>
        </w:rPr>
        <w:t xml:space="preserve"> (50 testes, mockado, sem custo).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Lint limpo: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ruff check .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3.2 Procedimento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research-hub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zip -r ../deploy.zip . -x ".venv/*" -x ".git/*" -x "data/reports/*.json"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-x "__pycache__/*" -x "*/__pycache__/*" -x ".pytest_cache/*" -x ".ruff_cache/*"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-x ".env" -x "tests/fixtures/_tmp_*/*" -x ".understand-anything/*"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az webapp deploy -n radar-tendencias-app -g radar-trends --src-path ../deploy.zip --type zip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Provisionamento completo de infraestrutura (do zero) está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infra/provision.md</w:t>
      </w:r>
      <w:r>
        <w:rPr>
          <w:rFonts w:ascii="Calibri" w:cs="Calibri" w:eastAsia="Calibri" w:hAnsi="Calibri"/>
        </w:rPr>
        <w:t xml:space="preserve"> — este runbook assume que Cosmos DB, App Service e Managed Identity já existem.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3.3 ⚠️ Como interpretar o resultado do deploy — achado real recorrente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O CLI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webapp deploy</w:t>
      </w:r>
      <w:r>
        <w:rPr>
          <w:rFonts w:ascii="Calibri" w:cs="Calibri" w:eastAsia="Calibri" w:hAnsi="Calibri"/>
        </w:rPr>
        <w:t xml:space="preserve">) relatou </w:t>
      </w:r>
      <w:r>
        <w:rPr>
          <w:rFonts w:ascii="Calibri" w:cs="Calibri" w:eastAsia="Calibri" w:hAnsi="Calibri"/>
          <w:b/>
          <w:bCs/>
        </w:rPr>
        <w:t xml:space="preserve">falso `504 Gateway Timeout`</w:t>
      </w:r>
      <w:r>
        <w:rPr>
          <w:rFonts w:ascii="Calibri" w:cs="Calibri" w:eastAsia="Calibri" w:hAnsi="Calibri"/>
        </w:rPr>
        <w:t xml:space="preserve"> em múltiplas ocasiões reais (sessões de 2026-07-07) enquanto o deploy </w:t>
      </w:r>
      <w:r>
        <w:rPr>
          <w:rFonts w:ascii="Calibri" w:cs="Calibri" w:eastAsia="Calibri" w:hAnsi="Calibri"/>
          <w:b/>
          <w:bCs/>
        </w:rPr>
        <w:t xml:space="preserve">terminava com sucesso do lado do servidor</w:t>
      </w:r>
      <w:r>
        <w:rPr>
          <w:rFonts w:ascii="Calibri" w:cs="Calibri" w:eastAsia="Calibri" w:hAnsi="Calibri"/>
        </w:rPr>
        <w:t xml:space="preserve"> minutos depois. Causa: o build do Oryx (instalação de dependências do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requirements.txt</w:t>
      </w:r>
      <w:r>
        <w:rPr>
          <w:rFonts w:ascii="Calibri" w:cs="Calibri" w:eastAsia="Calibri" w:hAnsi="Calibri"/>
        </w:rPr>
        <w:t xml:space="preserve">) leva ~4-5 minutos quando uma dependência nova é adicionada (ex.: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plotly</w:t>
      </w:r>
      <w:r>
        <w:rPr>
          <w:rFonts w:ascii="Calibri" w:cs="Calibri" w:eastAsia="Calibri" w:hAnsi="Calibri"/>
        </w:rPr>
        <w:t xml:space="preserve">), excedendo o timeout de espera do próprio comando CLI — mas o processo continua rodando no Kudu e conclui normalmente.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Não confie apenas no código de saída do `az webapp deploy`.</w:t>
      </w:r>
      <w:r>
        <w:rPr>
          <w:rFonts w:ascii="Calibri" w:cs="Calibri" w:eastAsia="Calibri" w:hAnsi="Calibri"/>
        </w:rPr>
        <w:t xml:space="preserve"> Sempre confirme o status real: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az webapp log deployment list -n radar-tendencias-app -g radar-trends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--query "sort_by([], &amp;received_time)[-1]" -o json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Um deploy bem-sucedido mostra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"active": true, "complete": true, "status": 4</w:t>
      </w:r>
      <w:r>
        <w:rPr>
          <w:rFonts w:ascii="Calibri" w:cs="Calibri" w:eastAsia="Calibri" w:hAnsi="Calibri"/>
        </w:rPr>
        <w:t xml:space="preserve">. Em seguida, confirme com o health check: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-s https://radar-tendencias-app.azurewebsites.net/_stcore/health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200 OK</w:t>
      </w:r>
      <w:r>
        <w:rPr>
          <w:rFonts w:ascii="Calibri" w:cs="Calibri" w:eastAsia="Calibri" w:hAnsi="Calibri"/>
        </w:rPr>
        <w:t xml:space="preserve"> (corpo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ok</w:t>
      </w:r>
      <w:r>
        <w:rPr>
          <w:rFonts w:ascii="Calibri" w:cs="Calibri" w:eastAsia="Calibri" w:hAnsi="Calibri"/>
        </w:rPr>
        <w:t xml:space="preserve">) confirma que o app está de fato servindo a versão nova.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3.4 Falhas conhecidas do deploy e como reagir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Sintoma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Causa provável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ConnectionResetError(10054)</w:t>
            </w:r>
            <w:r>
              <w:rPr>
                <w:rFonts w:ascii="Calibri" w:cs="Calibri" w:eastAsia="Calibri" w:hAnsi="Calibri"/>
              </w:rPr>
              <w:t xml:space="preserve"> logo no início, antes de "Warming up Kudu"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Interferência local de antivírus/firewall com inspeção SSL na rota para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management.azure.com</w:t>
            </w:r>
            <w:r>
              <w:rPr>
                <w:rFonts w:ascii="Calibri" w:cs="Calibri" w:eastAsia="Calibri" w:hAnsi="Calibri"/>
              </w:rPr>
              <w:t xml:space="preserve"> (frequentemente uma rota IPv6 quebrada nesse trecho específico)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Testar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curl -4 -v https://management.azure.com</w:t>
            </w:r>
            <w:r>
              <w:rPr>
                <w:rFonts w:ascii="Calibri" w:cs="Calibri" w:eastAsia="Calibri" w:hAnsi="Calibri"/>
              </w:rPr>
              <w:t xml:space="preserve"> vs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curl -6 -v ...</w:t>
            </w:r>
            <w:r>
              <w:rPr>
                <w:rFonts w:ascii="Calibri" w:cs="Calibri" w:eastAsia="Calibri" w:hAnsi="Calibri"/>
              </w:rPr>
              <w:t xml:space="preserve">; se só o IPv6 falhar, rebaixar a precedência IPv6 localmente: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netsh interface ipv6 set prefixpolicy ::ffff:0:0/96 45 4</w:t>
            </w:r>
            <w:r>
              <w:rPr>
                <w:rFonts w:ascii="Calibri" w:cs="Calibri" w:eastAsia="Calibri" w:hAnsi="Calibri"/>
              </w:rPr>
              <w:t xml:space="preserve"> (reversível: repetir com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35 4</w:t>
            </w:r>
            <w:r>
              <w:rPr>
                <w:rFonts w:ascii="Calibri" w:cs="Calibri" w:eastAsia="Calibri" w:hAnsi="Calibri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é um problema do Azure nem do código.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504 Gateway Timeout</w:t>
            </w:r>
            <w:r>
              <w:rPr>
                <w:rFonts w:ascii="Calibri" w:cs="Calibri" w:eastAsia="Calibri" w:hAnsi="Calibri"/>
              </w:rPr>
              <w:t xml:space="preserve"> do Kudu, chegando a "Warmed up Kudu instance successfully" antes de falhar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Falso alarme do CLI — build do Oryx mais longo que o timeout do comando (ver §3.3)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Aguardar 1-2 min e confirmar via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az webapp log deployment list</w:t>
            </w:r>
            <w:r>
              <w:rPr>
                <w:rFonts w:ascii="Calibri" w:cs="Calibri" w:eastAsia="Calibri" w:hAnsi="Calibri"/>
              </w:rPr>
              <w:t xml:space="preserve"> (não retentar às cegas)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Deploy realmente falha (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status</w:t>
            </w:r>
            <w:r>
              <w:rPr>
                <w:rFonts w:ascii="Calibri" w:cs="Calibri" w:eastAsia="Calibri" w:hAnsi="Calibri"/>
              </w:rPr>
              <w:t xml:space="preserve"> ≠ 4, sem "Deployment successful" no log)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Erro real de build/dependência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az webapp log deployment show -n radar-tendencias-app -g radar-trends</w:t>
            </w:r>
            <w:r>
              <w:rPr>
                <w:rFonts w:ascii="Calibri" w:cs="Calibri" w:eastAsia="Calibri" w:hAnsi="Calibri"/>
              </w:rPr>
              <w:t xml:space="preserve"> para o log completo do Oryx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3.5 Rollback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Não há pipeline de rollback automatizado. Para reverter: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&lt;commit-anterior&gt; -- 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refazer o zip e reimplantar conforme §3.2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&lt;branch-atual&gt; -- .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Alternativa mais segura: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git revert</w:t>
      </w:r>
      <w:r>
        <w:rPr>
          <w:rFonts w:ascii="Calibri" w:cs="Calibri" w:eastAsia="Calibri" w:hAnsi="Calibri"/>
        </w:rPr>
        <w:t xml:space="preserve"> do commit problemático e reimplantar a partir da branch principal, evitando checkout parcial manual.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 Configuração (App Settings / variáveis de ambiente)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Fonte de verdade do schema: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src/radar/config.py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pydantic-settings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Variável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Obrigatória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PROJECT_ENDPOINT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Sim (produção)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Endpoint do projeto Azure AI Foundry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MODEL_DEPLOYMENT_NAME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Não (default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gpt-5-radar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Nome do deployment do modelo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COSMOS_ENDPOINT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Sim (produção)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Endpoint do Cosmos DB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COSMOS_KEY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Sim (produção)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Chave primária do Cosmos DB —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ver §6.1, incidente real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MAX_ANALYSES_PER_DAY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Não (default 10)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Freio de custo — limite diário de análises persistidas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ANALYSIS_BUDGET_SECONDS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Não (default 360)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Orçamento de tempo total de uma análise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RADAR_OFFLINE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Não (default false)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1</w:t>
            </w:r>
            <w:r>
              <w:rPr>
                <w:rFonts w:ascii="Calibri" w:cs="Calibri" w:eastAsia="Calibri" w:hAnsi="Calibri"/>
              </w:rPr>
              <w:t xml:space="preserve"> troca Cosmos por repositório local em disco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OPENALEX_MAILTO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E-mail para identificação educada na API OpenAlex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Verificação de integridade dos App Settings (não basta checar presença do nome):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az webapp config appsettings list -n radar-tendencias-app -g radar-trends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--query "[].{name:name, valueLength:length(value)}" -o table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COSMOS_KEY deve ter ~88 caracteres — nunca 0 (ver incidente §6.1)</w:t>
      </w:r>
    </w:p>
    <w:p>
      <w:pPr>
        <w:spacing w:after="120"/>
      </w:pP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 Monitoramento e verificação de saúde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5.1 Verificação manual pós-deploy (checklist)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Health check: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curl -s https://radar-tendencias-app.azurewebsites.net/_stcore/health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Home carrega: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curl -s -o /dev/null -w "%{http_code}" https://radar-tendencias-app.azurewebsites.net/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Histórico carrega sem erro de autorização do Cosmos: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.../Historico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200</w:t>
      </w:r>
      <w:r>
        <w:rPr>
          <w:rFonts w:ascii="Calibri" w:cs="Calibri" w:eastAsia="Calibri" w:hAnsi="Calibri"/>
        </w:rPr>
        <w:t xml:space="preserve"> (um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401</w:t>
      </w:r>
      <w:r>
        <w:rPr>
          <w:rFonts w:ascii="Calibri" w:cs="Calibri" w:eastAsia="Calibri" w:hAnsi="Calibri"/>
        </w:rPr>
        <w:t xml:space="preserve">/erro de autorização aqui é sintoma do incidente §6.1).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Rodar 1 análise real de smoke test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infra/smoke_test.py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infra/gen_test_report.py</w:t>
      </w:r>
      <w:r>
        <w:rPr>
          <w:rFonts w:ascii="Calibri" w:cs="Calibri" w:eastAsia="Calibri" w:hAnsi="Calibri"/>
        </w:rPr>
        <w:t xml:space="preserve">) para validar o pipeline ponta a ponta contra Foundry/Cosmos reais.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5.2 Logs de runtime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az webapp log tail -n radar-tendencias-app -g radar-trends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Application Logging (File System) deve estar habilitado no portal (Configuração → Monitoramento → Log do aplicativo) para este comando retornar algo além do access log do servidor web.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5.3 Métricas de custo (gap conhecido)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Report.metrics</w:t>
      </w:r>
      <w:r>
        <w:rPr>
          <w:rFonts w:ascii="Calibri" w:cs="Calibri" w:eastAsia="Calibri" w:hAnsi="Calibri"/>
        </w:rPr>
        <w:t xml:space="preserve"> não está populado hoje (achado B2 do code review, documentado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docs/critical-review.md</w:t>
      </w:r>
      <w:r>
        <w:rPr>
          <w:rFonts w:ascii="Calibri" w:cs="Calibri" w:eastAsia="Calibri" w:hAnsi="Calibri"/>
        </w:rPr>
        <w:t xml:space="preserve">) — não há breakdown de tokens/custo por etapa gravado no documento. Custo real deve ser confirmado via </w:t>
      </w:r>
      <w:r>
        <w:rPr>
          <w:rFonts w:ascii="Calibri" w:cs="Calibri" w:eastAsia="Calibri" w:hAnsi="Calibri"/>
          <w:b/>
          <w:bCs/>
        </w:rPr>
        <w:t xml:space="preserve">Azure Cost Management</w:t>
      </w:r>
      <w:r>
        <w:rPr>
          <w:rFonts w:ascii="Calibri" w:cs="Calibri" w:eastAsia="Calibri" w:hAnsi="Calibri"/>
        </w:rPr>
        <w:t xml:space="preserve"> (escopo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radar-trends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ai-models-resource</w:t>
      </w:r>
      <w:r>
        <w:rPr>
          <w:rFonts w:ascii="Calibri" w:cs="Calibri" w:eastAsia="Calibri" w:hAnsi="Calibri"/>
        </w:rPr>
        <w:t xml:space="preserve">), não estimado a partir do código.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 Incidentes reais e runbooks de resposta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Esta seção documenta apenas incidentes </w:t>
      </w:r>
      <w:r>
        <w:rPr>
          <w:rFonts w:ascii="Calibri" w:cs="Calibri" w:eastAsia="Calibri" w:hAnsi="Calibri"/>
          <w:b/>
          <w:bCs/>
        </w:rPr>
        <w:t xml:space="preserve">reais já ocorridos</w:t>
      </w:r>
      <w:r>
        <w:rPr>
          <w:rFonts w:ascii="Calibri" w:cs="Calibri" w:eastAsia="Calibri" w:hAnsi="Calibri"/>
        </w:rPr>
        <w:t xml:space="preserve">, com causa raiz confirmada — não cenários hipotéticos.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6.1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COSMOS_KEY</w:t>
      </w:r>
      <w:r>
        <w:rPr>
          <w:rFonts w:ascii="Calibri" w:cs="Calibri" w:eastAsia="Calibri" w:hAnsi="Calibri"/>
        </w:rPr>
        <w:t xml:space="preserve"> vazio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401 Unauthorized</w:t>
      </w:r>
      <w:r>
        <w:rPr>
          <w:rFonts w:ascii="Calibri" w:cs="Calibri" w:eastAsia="Calibri" w:hAnsi="Calibri"/>
        </w:rPr>
        <w:t xml:space="preserve"> no Histórico (2026-07-06)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CosmosHttpResponseError (Unauthorized): Required Header authorization is missing</w:t>
      </w:r>
      <w:r>
        <w:rPr>
          <w:rFonts w:ascii="Calibri" w:cs="Calibri" w:eastAsia="Calibri" w:hAnsi="Calibri"/>
        </w:rPr>
        <w:t xml:space="preserve"> ao abrir a página Histórico em produção.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Causa raiz</w:t>
      </w:r>
      <w:r>
        <w:rPr>
          <w:rFonts w:ascii="Calibri" w:cs="Calibri" w:eastAsia="Calibri" w:hAnsi="Calibri"/>
        </w:rPr>
        <w:t xml:space="preserve">: durante o provisionamento,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webapp config appsettings set ... COSMOS_KEY="$(az cosmosdb keys list ...)"</w:t>
      </w:r>
      <w:r>
        <w:rPr>
          <w:rFonts w:ascii="Calibri" w:cs="Calibri" w:eastAsia="Calibri" w:hAnsi="Calibri"/>
        </w:rPr>
        <w:t xml:space="preserve"> foi executado numa sessão com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ConnectionResetError</w:t>
      </w:r>
      <w:r>
        <w:rPr>
          <w:rFonts w:ascii="Calibri" w:cs="Calibri" w:eastAsia="Calibri" w:hAnsi="Calibri"/>
        </w:rPr>
        <w:t xml:space="preserve"> recorrente; o comando interno retornou vazio, e o comando externo gravou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COSMOS_KEY=""</w:t>
      </w:r>
      <w:r>
        <w:rPr>
          <w:rFonts w:ascii="Calibri" w:cs="Calibri" w:eastAsia="Calibri" w:hAnsi="Calibri"/>
        </w:rPr>
        <w:t xml:space="preserve"> sem erro aparente — o setting aparecia como "presente" numa checagem que só olhava o nome.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Resposta</w:t>
      </w:r>
      <w:r>
        <w:rPr>
          <w:rFonts w:ascii="Calibri" w:cs="Calibri" w:eastAsia="Calibri" w:hAnsi="Calibri"/>
        </w:rPr>
        <w:t xml:space="preserve">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NEW_KEY=$(az cosmosdb keys list -n cosmos-radar-tendencias -g radar-trends --query primaryMasterKey -o tsv)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-n "$NEW_KEY" | wc -c   # confirmar ~88 caracteres ANTES de gravar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az webapp config appsettings set -n radar-tendencias-app -g radar-trends --settings COSMOS_KEY="$NEW_KEY"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az webapp config appsettings list -n radar-tendencias-app -g radar-trends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--query "[?name=='COSMOS_KEY'].{valueLength:length(value)}" -o table   # confirmar DEPOIS também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Lição operacional</w:t>
      </w:r>
      <w:r>
        <w:rPr>
          <w:rFonts w:ascii="Calibri" w:cs="Calibri" w:eastAsia="Calibri" w:hAnsi="Calibri"/>
        </w:rPr>
        <w:t xml:space="preserve">: para qualquer segredo obtido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$(...)</w:t>
      </w:r>
      <w:r>
        <w:rPr>
          <w:rFonts w:ascii="Calibri" w:cs="Calibri" w:eastAsia="Calibri" w:hAnsi="Calibri"/>
        </w:rPr>
        <w:t xml:space="preserve"> em um comando composto, sempre verificar o </w:t>
      </w:r>
      <w:r>
        <w:rPr>
          <w:rFonts w:ascii="Calibri" w:cs="Calibri" w:eastAsia="Calibri" w:hAnsi="Calibri"/>
          <w:b/>
          <w:bCs/>
        </w:rPr>
        <w:t xml:space="preserve">comprimento do valor</w:t>
      </w:r>
      <w:r>
        <w:rPr>
          <w:rFonts w:ascii="Calibri" w:cs="Calibri" w:eastAsia="Calibri" w:hAnsi="Calibri"/>
        </w:rPr>
        <w:t xml:space="preserve">, nunca apenas a presença do nome do setting.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6.2 Redeploy bloqueado por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ConnectionResetError</w:t>
      </w:r>
      <w:r>
        <w:rPr>
          <w:rFonts w:ascii="Calibri" w:cs="Calibri" w:eastAsia="Calibri" w:hAnsi="Calibri"/>
        </w:rPr>
        <w:t xml:space="preserve"> na rota SCM/Kudu (múltiplas sessões)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webapp deploy</w:t>
      </w:r>
      <w:r>
        <w:rPr>
          <w:rFonts w:ascii="Calibri" w:cs="Calibri" w:eastAsia="Calibri" w:hAnsi="Calibri"/>
        </w:rPr>
        <w:t xml:space="preserve"> (e comandos relacionados como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webapp restart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webapp log deployment show</w:t>
      </w:r>
      <w:r>
        <w:rPr>
          <w:rFonts w:ascii="Calibri" w:cs="Calibri" w:eastAsia="Calibri" w:hAnsi="Calibri"/>
        </w:rPr>
        <w:t xml:space="preserve">) falham repetidamente com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ConnectionResetError(10054)</w:t>
      </w:r>
      <w:r>
        <w:rPr>
          <w:rFonts w:ascii="Calibri" w:cs="Calibri" w:eastAsia="Calibri" w:hAnsi="Calibri"/>
        </w:rPr>
        <w:t xml:space="preserve"> durante o handshake TLS, mesmo com outras chamadas Azure (Cosmos,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account show</w:t>
      </w:r>
      <w:r>
        <w:rPr>
          <w:rFonts w:ascii="Calibri" w:cs="Calibri" w:eastAsia="Calibri" w:hAnsi="Calibri"/>
        </w:rPr>
        <w:t xml:space="preserve">) funcionando normalmente na mesma sessão.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Diagnóstico que funcionou</w:t>
      </w:r>
      <w:r>
        <w:rPr>
          <w:rFonts w:ascii="Calibri" w:cs="Calibri" w:eastAsia="Calibri" w:hAnsi="Calibri"/>
        </w:rPr>
        <w:t xml:space="preserve">: testar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curl -v</w:t>
      </w:r>
      <w:r>
        <w:rPr>
          <w:rFonts w:ascii="Calibri" w:cs="Calibri" w:eastAsia="Calibri" w:hAnsi="Calibri"/>
        </w:rPr>
        <w:t xml:space="preserve"> diretamente (fora do az CLI) contra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management.azure.com</w:t>
      </w:r>
      <w:r>
        <w:rPr>
          <w:rFonts w:ascii="Calibri" w:cs="Calibri" w:eastAsia="Calibri" w:hAnsi="Calibri"/>
        </w:rPr>
        <w:t xml:space="preserve">, isolando IPv4 de IPv6: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-4 -v --max-time 10 https://management.azure.com   # se OK...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-6 -v --max-time 10 https://management.azure.com   # ...e este falhar no handshake TLS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Isso confirma uma rota IPv6 local quebrada especificamente para esse destino — não um problema do Azure, nem necessariamente do antivírus (embora inspeção SSL de AV/firewall seja a causa mais comum desse padrão em geral).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Resposta</w:t>
      </w:r>
      <w:r>
        <w:rPr>
          <w:rFonts w:ascii="Calibri" w:cs="Calibri" w:eastAsia="Calibri" w:hAnsi="Calibri"/>
        </w:rPr>
        <w:t xml:space="preserve">: aplicar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netsh interface ipv6 set prefixpolicy ::ffff:0:0/96 45 4</w:t>
      </w:r>
      <w:r>
        <w:rPr>
          <w:rFonts w:ascii="Calibri" w:cs="Calibri" w:eastAsia="Calibri" w:hAnsi="Calibri"/>
        </w:rPr>
        <w:t xml:space="preserve"> (eleva a precedência de IPv4 mapeado acima do IPv6 nativo, sem desativar IPv6 — reversível com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35 4</w:t>
      </w:r>
      <w:r>
        <w:rPr>
          <w:rFonts w:ascii="Calibri" w:cs="Calibri" w:eastAsia="Calibri" w:hAnsi="Calibri"/>
        </w:rPr>
        <w:t xml:space="preserve">). Se a causa raiz for diferente (AV com inspeção SSL, por exemplo), a mitigação é tentar novamente de outra rede/máquina — o comando de deploy em si está correto, documentado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infra/provision.md</w:t>
      </w:r>
      <w:r>
        <w:rPr>
          <w:rFonts w:ascii="Calibri" w:cs="Calibri" w:eastAsia="Calibri" w:hAnsi="Calibri"/>
        </w:rPr>
        <w:t xml:space="preserve"> §5.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Não fazer</w:t>
      </w:r>
      <w:r>
        <w:rPr>
          <w:rFonts w:ascii="Calibri" w:cs="Calibri" w:eastAsia="Calibri" w:hAnsi="Calibri"/>
        </w:rPr>
        <w:t xml:space="preserve">: re-executar o mesmo comando repetidamente sem diagnosticar — depois de 2-3 tentativas idênticas falhando com o mesmo erro, parar e investigar (ou escalar ao usuário) em vez de continuar tentando às cegas.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6.3 Rate limit real do modelo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429</w:t>
      </w:r>
      <w:r>
        <w:rPr>
          <w:rFonts w:ascii="Calibri" w:cs="Calibri" w:eastAsia="Calibri" w:hAnsi="Calibri"/>
        </w:rPr>
        <w:t xml:space="preserve">) sob carga normal (2026-07-05, smoke test T036)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openai.RateLimitError</w:t>
      </w:r>
      <w:r>
        <w:rPr>
          <w:rFonts w:ascii="Calibri" w:cs="Calibri" w:eastAsia="Calibri" w:hAnsi="Calibri"/>
        </w:rPr>
        <w:t xml:space="preserve"> durante a síntese de uma análise legítima (não sob ataque nem uso concorrente anormal).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Causa raiz</w:t>
      </w:r>
      <w:r>
        <w:rPr>
          <w:rFonts w:ascii="Calibri" w:cs="Calibri" w:eastAsia="Calibri" w:hAnsi="Calibri"/>
        </w:rPr>
        <w:t xml:space="preserve">: capacidade do deployment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gpt-5-radar</w:t>
      </w:r>
      <w:r>
        <w:rPr>
          <w:rFonts w:ascii="Calibri" w:cs="Calibri" w:eastAsia="Calibri" w:hAnsi="Calibri"/>
        </w:rPr>
        <w:t xml:space="preserve"> estava deliberadamente baixa (10 unidades, por design de isolamento de custo — R10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research.md</w:t>
      </w:r>
      <w:r>
        <w:rPr>
          <w:rFonts w:ascii="Calibri" w:cs="Calibri" w:eastAsia="Calibri" w:hAnsi="Calibri"/>
        </w:rPr>
        <w:t xml:space="preserve">) — 4 buscas web concorrentes + 1 síntese sobre o corpus consolidado excedem 10 unidades mesmo em uso normal.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Resposta aplicada</w:t>
      </w:r>
      <w:r>
        <w:rPr>
          <w:rFonts w:ascii="Calibri" w:cs="Calibri" w:eastAsia="Calibri" w:hAnsi="Calibri"/>
        </w:rPr>
        <w:t xml:space="preserve">: aumentar a capacidade do deployment (10 → 50 → 200 unidades), mantendo um teto explícito e moderado (não "ilimitado") — ainda muito abaixo da cota da assinatura na região. Esta é uma mudança de configuração de infraestrutura, </w:t>
      </w:r>
      <w:r>
        <w:rPr>
          <w:rFonts w:ascii="Calibri" w:cs="Calibri" w:eastAsia="Calibri" w:hAnsi="Calibri"/>
          <w:b/>
          <w:bCs/>
        </w:rPr>
        <w:t xml:space="preserve">não exige redeploy de código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az cognitiveservices account deployment update -n omc-cli -g ai-models-resource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--deployment-name gpt-5-radar --sku-capacity 200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Correção de código associada</w:t>
      </w:r>
      <w:r>
        <w:rPr>
          <w:rFonts w:ascii="Calibri" w:cs="Calibri" w:eastAsia="Calibri" w:hAnsi="Calibri"/>
        </w:rPr>
        <w:t xml:space="preserve">: o orquestrador só tratava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TimeoutError</w:t>
      </w:r>
      <w:r>
        <w:rPr>
          <w:rFonts w:ascii="Calibri" w:cs="Calibri" w:eastAsia="Calibri" w:hAnsi="Calibri"/>
        </w:rPr>
        <w:t xml:space="preserve">/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SynthesisError</w:t>
      </w:r>
      <w:r>
        <w:rPr>
          <w:rFonts w:ascii="Calibri" w:cs="Calibri" w:eastAsia="Calibri" w:hAnsi="Calibri"/>
        </w:rPr>
        <w:t xml:space="preserve"> na etapa de síntese — um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openai.RateLimitError</w:t>
      </w:r>
      <w:r>
        <w:rPr>
          <w:rFonts w:ascii="Calibri" w:cs="Calibri" w:eastAsia="Calibri" w:hAnsi="Calibri"/>
        </w:rPr>
        <w:t xml:space="preserve"> cru escapava e derrubava o processo. Corrigido para tratar qualquer exceção da síntese como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status=partial</w:t>
      </w:r>
      <w:r>
        <w:rPr>
          <w:rFonts w:ascii="Calibri" w:cs="Calibri" w:eastAsia="Calibri" w:hAnsi="Calibri"/>
        </w:rPr>
        <w:t xml:space="preserve"> (ver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src/radar/orchestrator.py</w:t>
      </w:r>
      <w:r>
        <w:rPr>
          <w:rFonts w:ascii="Calibri" w:cs="Calibri" w:eastAsia="Calibri" w:hAnsi="Calibri"/>
        </w:rPr>
        <w:t xml:space="preserve">, bloco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except Exception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6.4 arXiv migrou para HTTPS, coleta acadêmica degradando 100% das vezes (2026-07-05)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Sintoma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ArxivCollector</w:t>
      </w:r>
      <w:r>
        <w:rPr>
          <w:rFonts w:ascii="Calibri" w:cs="Calibri" w:eastAsia="Calibri" w:hAnsi="Calibri"/>
        </w:rPr>
        <w:t xml:space="preserve"> sempre retornava degradado no smoke test contra produção.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Causa raiz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http://export.arxiv.org</w:t>
      </w:r>
      <w:r>
        <w:rPr>
          <w:rFonts w:ascii="Calibri" w:cs="Calibri" w:eastAsia="Calibri" w:hAnsi="Calibri"/>
        </w:rPr>
        <w:t xml:space="preserve"> passou a devolver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301 Redirect</w:t>
      </w:r>
      <w:r>
        <w:rPr>
          <w:rFonts w:ascii="Calibri" w:cs="Calibri" w:eastAsia="Calibri" w:hAnsi="Calibri"/>
        </w:rPr>
        <w:t xml:space="preserve"> para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https://</w:t>
      </w:r>
      <w:r>
        <w:rPr>
          <w:rFonts w:ascii="Calibri" w:cs="Calibri" w:eastAsia="Calibri" w:hAnsi="Calibri"/>
        </w:rPr>
        <w:t xml:space="preserve">; o cliente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httpx.AsyncClient</w:t>
      </w:r>
      <w:r>
        <w:rPr>
          <w:rFonts w:ascii="Calibri" w:cs="Calibri" w:eastAsia="Calibri" w:hAnsi="Calibri"/>
        </w:rPr>
        <w:t xml:space="preserve"> do projeto não segue redirect por padrão.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Resposta</w:t>
      </w:r>
      <w:r>
        <w:rPr>
          <w:rFonts w:ascii="Calibri" w:cs="Calibri" w:eastAsia="Calibri" w:hAnsi="Calibri"/>
        </w:rPr>
        <w:t xml:space="preserve">: URL base do coletor trocada diretamente para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https://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src/radar/collectors/arxiv.py</w:t>
      </w:r>
      <w:r>
        <w:rPr>
          <w:rFonts w:ascii="Calibri" w:cs="Calibri" w:eastAsia="Calibri" w:hAnsi="Calibri"/>
        </w:rPr>
        <w:t xml:space="preserve">). Sem impacto de infraestrutura — correção de código pura, redeployada.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 Freios de custo e abuso (R10)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Aplicação pública sem autenticação — estes três freios são deliberados, não um esquecimento: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Access Restrictions por IP</w:t>
      </w:r>
      <w:r>
        <w:rPr>
          <w:rFonts w:ascii="Calibri" w:cs="Calibri" w:eastAsia="Calibri" w:hAnsi="Calibri"/>
        </w:rPr>
        <w:t xml:space="preserve"> — liberar apenas o IP do apresentador no dia da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demo (o IP muda conforme o local, então isso é feito na hora, não com antecedência):    ``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bash    az webapp config access-restriction add -n radar-tendencias-app -g radar-trends \      --rule-name allow-apresentador --action Allow --ip-address &lt;SEU_IP&gt;/32 --priority 100    </w:t>
      </w:r>
      <w:r>
        <w:rPr>
          <w:rFonts w:ascii="Calibri" w:cs="Calibri" w:eastAsia="Calibri" w:hAnsi="Calibri"/>
        </w:rPr>
        <w:t xml:space="preserve">``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Limite diário de análises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MAX_ANALYSES_PER_DAY</w:t>
      </w:r>
      <w:r>
        <w:rPr>
          <w:rFonts w:ascii="Calibri" w:cs="Calibri" w:eastAsia="Calibri" w:hAnsi="Calibri"/>
        </w:rPr>
        <w:t xml:space="preserve">, default 10) — verificado no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orquestrador antes de iniciar qualquer pipeline pago.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Budget alert no Azure Cost Management</w:t>
      </w:r>
      <w:r>
        <w:rPr>
          <w:rFonts w:ascii="Calibri" w:cs="Calibri" w:eastAsia="Calibri" w:hAnsi="Calibri"/>
        </w:rPr>
        <w:t xml:space="preserve"> (~US$30/mês) — criado manualmente no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portal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az consumption budget create</w:t>
      </w:r>
      <w:r>
        <w:rPr>
          <w:rFonts w:ascii="Calibri" w:cs="Calibri" w:eastAsia="Calibri" w:hAnsi="Calibri"/>
        </w:rPr>
        <w:t xml:space="preserve"> tem bug reproduzível de API nesta    assinatura), com alerta em 80%/100%.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Limitação residual conhecida</w:t>
      </w:r>
      <w:r>
        <w:rPr>
          <w:rFonts w:ascii="Calibri" w:cs="Calibri" w:eastAsia="Calibri" w:hAnsi="Calibri"/>
        </w:rPr>
        <w:t xml:space="preserve">: as chamadas de classificação de escopo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scope_guard.py</w:t>
      </w:r>
      <w:r>
        <w:rPr>
          <w:rFonts w:ascii="Calibri" w:cs="Calibri" w:eastAsia="Calibri" w:hAnsi="Calibri"/>
        </w:rPr>
        <w:t xml:space="preserve">) não são, elas mesmas, limitadas pelo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MAX_ANALYSES_PER_DAY</w:t>
      </w:r>
      <w:r>
        <w:rPr>
          <w:rFonts w:ascii="Calibri" w:cs="Calibri" w:eastAsia="Calibri" w:hAnsi="Calibri"/>
        </w:rPr>
        <w:t xml:space="preserve"> (que só conta relatórios persistidos) — registrado como evolução futura menor.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 Testes</w:t>
      </w:r>
    </w:p>
    <w:p>
      <w:pPr>
        <w:spacing w:after="8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pytest              # unit + integração, tudo mockado — sem custo, sem credenciais (50 testes)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pytest -m live       # smoke test contra Azure real — exige .env válido, consome tokens/RU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ruff check .         # lint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Rodar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pytest -m live</w:t>
      </w:r>
      <w:r>
        <w:rPr>
          <w:rFonts w:ascii="Calibri" w:cs="Calibri" w:eastAsia="Calibri" w:hAnsi="Calibri"/>
        </w:rPr>
        <w:t xml:space="preserve"> (ou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infra/smoke_test.py</w:t>
      </w:r>
      <w:r>
        <w:rPr>
          <w:rFonts w:ascii="Calibri" w:cs="Calibri" w:eastAsia="Calibri" w:hAnsi="Calibri"/>
        </w:rPr>
        <w:t xml:space="preserve">) sempre que houver mudança em prompts de agente, parsing de resposta do LLM, ou integração com coletores — esses são os pontos onde bugs reais só apareceram contra APIs reais, nunca em mocks (ver §6.3, §6.4).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 Referências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Provisionamento completo (infraestrutura do zero):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infra/provision.md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Decisões de arquitetura e justificativas: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docs/architecture.md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Avaliação crítica contínua (vieses, limitações, custos, evoluções):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docs/critical-review.md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Decisões técnicas em formato ADR (Decision/Rationale/Alternatives):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specs/001-radar-tendencias/research.md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Grafo de conhecimento do código-fonte (navegável):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.understand-anything/knowledge-graph.json</w:t>
      </w:r>
    </w:p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4C" w:sz="6" w:space="4"/>
      </w:pBdr>
      <w:spacing w:after="200" w:before="280"/>
      <w:outlineLvl w:val="0"/>
    </w:pPr>
    <w:rPr>
      <w:rFonts w:ascii="Calibri" w:cs="Calibri" w:eastAsia="Calibri" w:hAnsi="Calibri"/>
      <w:b/>
      <w:bCs/>
      <w:color w:val="0B12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0B122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F6E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2026-07-07T14:29:42.417Z</dcterms:created>
  <dcterms:modified xsi:type="dcterms:W3CDTF">2026-07-07T14:29:42.417Z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