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424" w:rsidRDefault="00B53A59" w:rsidP="001C0424">
      <w:pPr>
        <w:rPr>
          <w:rFonts w:ascii="Arial" w:hAnsi="Arial" w:cs="Arial"/>
          <w:b/>
          <w:sz w:val="24"/>
          <w:szCs w:val="24"/>
        </w:rPr>
      </w:pPr>
      <w:r w:rsidRPr="001C0424">
        <w:rPr>
          <w:rFonts w:ascii="Arial" w:hAnsi="Arial" w:cs="Arial"/>
          <w:b/>
          <w:sz w:val="24"/>
          <w:szCs w:val="24"/>
        </w:rPr>
        <w:t>Marco teórico</w:t>
      </w:r>
    </w:p>
    <w:p w:rsidR="00911470" w:rsidRDefault="001C0424" w:rsidP="005C3935">
      <w:pPr>
        <w:rPr>
          <w:rFonts w:ascii="Arial" w:hAnsi="Arial" w:cs="Arial"/>
          <w:b/>
          <w:sz w:val="24"/>
          <w:szCs w:val="24"/>
        </w:rPr>
      </w:pPr>
      <w:r>
        <w:rPr>
          <w:rFonts w:ascii="Arial" w:hAnsi="Arial" w:cs="Arial"/>
          <w:b/>
          <w:sz w:val="24"/>
          <w:szCs w:val="24"/>
        </w:rPr>
        <w:t>GSM</w:t>
      </w:r>
    </w:p>
    <w:p w:rsidR="00814E2D" w:rsidRPr="00911470" w:rsidRDefault="00B53A59" w:rsidP="005C3935">
      <w:pPr>
        <w:rPr>
          <w:rFonts w:ascii="Arial" w:hAnsi="Arial" w:cs="Arial"/>
          <w:b/>
          <w:sz w:val="24"/>
          <w:szCs w:val="24"/>
        </w:rPr>
      </w:pPr>
      <w:r w:rsidRPr="00B53A59">
        <w:rPr>
          <w:rFonts w:ascii="Arial" w:hAnsi="Arial" w:cs="Arial"/>
          <w:color w:val="000000" w:themeColor="text1"/>
          <w:sz w:val="24"/>
          <w:szCs w:val="24"/>
        </w:rPr>
        <w:t>El sistema global para las comunicaciones móviles (del inglés Global System for Mobile communications) es un sistema estándar, </w:t>
      </w:r>
      <w:hyperlink r:id="rId6" w:tooltip="Libre de regalías" w:history="1">
        <w:r w:rsidRPr="00B53A59">
          <w:rPr>
            <w:rStyle w:val="Hipervnculo"/>
            <w:rFonts w:ascii="Arial" w:hAnsi="Arial" w:cs="Arial"/>
            <w:color w:val="000000" w:themeColor="text1"/>
            <w:sz w:val="24"/>
            <w:szCs w:val="24"/>
            <w:u w:val="none"/>
          </w:rPr>
          <w:t>libre de regalías</w:t>
        </w:r>
      </w:hyperlink>
      <w:r w:rsidRPr="00B53A59">
        <w:rPr>
          <w:rFonts w:ascii="Arial" w:hAnsi="Arial" w:cs="Arial"/>
          <w:color w:val="000000" w:themeColor="text1"/>
          <w:sz w:val="24"/>
          <w:szCs w:val="24"/>
        </w:rPr>
        <w:t>, de </w:t>
      </w:r>
      <w:hyperlink r:id="rId7" w:tooltip="Telefonía móvil" w:history="1">
        <w:r w:rsidRPr="00B53A59">
          <w:rPr>
            <w:rStyle w:val="Hipervnculo"/>
            <w:rFonts w:ascii="Arial" w:hAnsi="Arial" w:cs="Arial"/>
            <w:color w:val="000000" w:themeColor="text1"/>
            <w:sz w:val="24"/>
            <w:szCs w:val="24"/>
            <w:u w:val="none"/>
          </w:rPr>
          <w:t>telefonía móvil</w:t>
        </w:r>
      </w:hyperlink>
      <w:r w:rsidRPr="00B53A59">
        <w:rPr>
          <w:rFonts w:ascii="Arial" w:hAnsi="Arial" w:cs="Arial"/>
          <w:color w:val="000000" w:themeColor="text1"/>
          <w:sz w:val="24"/>
          <w:szCs w:val="24"/>
        </w:rPr>
        <w:t> digital.</w:t>
      </w:r>
    </w:p>
    <w:p w:rsidR="00195391" w:rsidRDefault="00203FAF" w:rsidP="00203FAF">
      <w:pPr>
        <w:pStyle w:val="Sinespaciado"/>
        <w:jc w:val="center"/>
        <w:rPr>
          <w:rFonts w:ascii="Arial" w:hAnsi="Arial" w:cs="Arial"/>
          <w:color w:val="000000" w:themeColor="text1"/>
          <w:sz w:val="24"/>
          <w:szCs w:val="24"/>
        </w:rPr>
      </w:pPr>
      <w:r w:rsidRPr="00203FAF">
        <w:rPr>
          <w:noProof/>
          <w:lang w:eastAsia="es-MX"/>
        </w:rPr>
        <w:drawing>
          <wp:inline distT="0" distB="0" distL="0" distR="0" wp14:anchorId="500274EB" wp14:editId="094C2F5F">
            <wp:extent cx="2295525" cy="1365233"/>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500" t="19500" r="2500" b="24000"/>
                    <a:stretch/>
                  </pic:blipFill>
                  <pic:spPr bwMode="auto">
                    <a:xfrm>
                      <a:off x="0" y="0"/>
                      <a:ext cx="2295240" cy="1365063"/>
                    </a:xfrm>
                    <a:prstGeom prst="rect">
                      <a:avLst/>
                    </a:prstGeom>
                    <a:ln>
                      <a:noFill/>
                    </a:ln>
                    <a:extLst>
                      <a:ext uri="{53640926-AAD7-44D8-BBD7-CCE9431645EC}">
                        <a14:shadowObscured xmlns:a14="http://schemas.microsoft.com/office/drawing/2010/main"/>
                      </a:ext>
                    </a:extLst>
                  </pic:spPr>
                </pic:pic>
              </a:graphicData>
            </a:graphic>
          </wp:inline>
        </w:drawing>
      </w:r>
    </w:p>
    <w:p w:rsidR="001C0424" w:rsidRDefault="001C0424" w:rsidP="001C0424">
      <w:pPr>
        <w:pStyle w:val="Sinespaciado"/>
        <w:jc w:val="both"/>
        <w:rPr>
          <w:rFonts w:ascii="Arial" w:hAnsi="Arial" w:cs="Arial"/>
          <w:color w:val="000000" w:themeColor="text1"/>
          <w:sz w:val="24"/>
          <w:szCs w:val="24"/>
          <w:shd w:val="clear" w:color="auto" w:fill="FFFFFF"/>
        </w:rPr>
      </w:pPr>
      <w:r w:rsidRPr="00814E2D">
        <w:rPr>
          <w:rFonts w:ascii="Arial" w:hAnsi="Arial" w:cs="Arial"/>
          <w:color w:val="000000" w:themeColor="text1"/>
          <w:sz w:val="24"/>
          <w:szCs w:val="24"/>
          <w:shd w:val="clear" w:color="auto" w:fill="FFFFFF"/>
        </w:rPr>
        <w:t>Un cliente GSM puede conectarse a través de su teléfono con su computador y enviar y recibir mensajes por </w:t>
      </w:r>
      <w:hyperlink r:id="rId9" w:tooltip="Correo electrónico" w:history="1">
        <w:r w:rsidRPr="00814E2D">
          <w:rPr>
            <w:rStyle w:val="Hipervnculo"/>
            <w:rFonts w:ascii="Arial" w:hAnsi="Arial" w:cs="Arial"/>
            <w:color w:val="000000" w:themeColor="text1"/>
            <w:sz w:val="24"/>
            <w:szCs w:val="24"/>
            <w:u w:val="none"/>
            <w:shd w:val="clear" w:color="auto" w:fill="FFFFFF"/>
          </w:rPr>
          <w:t>correo electrónico</w:t>
        </w:r>
      </w:hyperlink>
      <w:r w:rsidRPr="00814E2D">
        <w:rPr>
          <w:rFonts w:ascii="Arial" w:hAnsi="Arial" w:cs="Arial"/>
          <w:color w:val="000000" w:themeColor="text1"/>
          <w:sz w:val="24"/>
          <w:szCs w:val="24"/>
          <w:shd w:val="clear" w:color="auto" w:fill="FFFFFF"/>
        </w:rPr>
        <w:t>, </w:t>
      </w:r>
      <w:hyperlink r:id="rId10" w:tooltip="Fax" w:history="1">
        <w:r w:rsidRPr="00814E2D">
          <w:rPr>
            <w:rStyle w:val="Hipervnculo"/>
            <w:rFonts w:ascii="Arial" w:hAnsi="Arial" w:cs="Arial"/>
            <w:color w:val="000000" w:themeColor="text1"/>
            <w:sz w:val="24"/>
            <w:szCs w:val="24"/>
            <w:u w:val="none"/>
            <w:shd w:val="clear" w:color="auto" w:fill="FFFFFF"/>
          </w:rPr>
          <w:t>faxes</w:t>
        </w:r>
      </w:hyperlink>
      <w:r w:rsidRPr="00814E2D">
        <w:rPr>
          <w:rFonts w:ascii="Arial" w:hAnsi="Arial" w:cs="Arial"/>
          <w:color w:val="000000" w:themeColor="text1"/>
          <w:sz w:val="24"/>
          <w:szCs w:val="24"/>
          <w:shd w:val="clear" w:color="auto" w:fill="FFFFFF"/>
        </w:rPr>
        <w:t>, navegar por </w:t>
      </w:r>
      <w:hyperlink r:id="rId11" w:tooltip="Internet" w:history="1">
        <w:r w:rsidRPr="00814E2D">
          <w:rPr>
            <w:rStyle w:val="Hipervnculo"/>
            <w:rFonts w:ascii="Arial" w:hAnsi="Arial" w:cs="Arial"/>
            <w:color w:val="000000" w:themeColor="text1"/>
            <w:sz w:val="24"/>
            <w:szCs w:val="24"/>
            <w:u w:val="none"/>
            <w:shd w:val="clear" w:color="auto" w:fill="FFFFFF"/>
          </w:rPr>
          <w:t>Internet</w:t>
        </w:r>
      </w:hyperlink>
      <w:r w:rsidRPr="00814E2D">
        <w:rPr>
          <w:rFonts w:ascii="Arial" w:hAnsi="Arial" w:cs="Arial"/>
          <w:color w:val="000000" w:themeColor="text1"/>
          <w:sz w:val="24"/>
          <w:szCs w:val="24"/>
          <w:shd w:val="clear" w:color="auto" w:fill="FFFFFF"/>
        </w:rPr>
        <w:t>, acceder con seguridad a la red informática de una compañía (</w:t>
      </w:r>
      <w:hyperlink r:id="rId12" w:tooltip="Red de área local" w:history="1">
        <w:r w:rsidRPr="00814E2D">
          <w:rPr>
            <w:rStyle w:val="Hipervnculo"/>
            <w:rFonts w:ascii="Arial" w:hAnsi="Arial" w:cs="Arial"/>
            <w:color w:val="000000" w:themeColor="text1"/>
            <w:sz w:val="24"/>
            <w:szCs w:val="24"/>
            <w:u w:val="none"/>
            <w:shd w:val="clear" w:color="auto" w:fill="FFFFFF"/>
          </w:rPr>
          <w:t>red local</w:t>
        </w:r>
      </w:hyperlink>
      <w:r w:rsidRPr="00814E2D">
        <w:rPr>
          <w:rFonts w:ascii="Arial" w:hAnsi="Arial" w:cs="Arial"/>
          <w:color w:val="000000" w:themeColor="text1"/>
          <w:sz w:val="24"/>
          <w:szCs w:val="24"/>
          <w:shd w:val="clear" w:color="auto" w:fill="FFFFFF"/>
        </w:rPr>
        <w:t>/</w:t>
      </w:r>
      <w:hyperlink r:id="rId13" w:tooltip="Intranet" w:history="1">
        <w:r w:rsidRPr="00814E2D">
          <w:rPr>
            <w:rStyle w:val="Hipervnculo"/>
            <w:rFonts w:ascii="Arial" w:hAnsi="Arial" w:cs="Arial"/>
            <w:color w:val="000000" w:themeColor="text1"/>
            <w:sz w:val="24"/>
            <w:szCs w:val="24"/>
            <w:u w:val="none"/>
            <w:shd w:val="clear" w:color="auto" w:fill="FFFFFF"/>
          </w:rPr>
          <w:t>Intranet</w:t>
        </w:r>
      </w:hyperlink>
      <w:r w:rsidRPr="00814E2D">
        <w:rPr>
          <w:rFonts w:ascii="Arial" w:hAnsi="Arial" w:cs="Arial"/>
          <w:color w:val="000000" w:themeColor="text1"/>
          <w:sz w:val="24"/>
          <w:szCs w:val="24"/>
          <w:shd w:val="clear" w:color="auto" w:fill="FFFFFF"/>
        </w:rPr>
        <w:t>), así como utilizar otras funciones digitales de transmisión de datos, incluyendo el </w:t>
      </w:r>
      <w:hyperlink r:id="rId14" w:tooltip="Servicio de mensajes cortos" w:history="1">
        <w:r w:rsidRPr="00814E2D">
          <w:rPr>
            <w:rStyle w:val="Hipervnculo"/>
            <w:rFonts w:ascii="Arial" w:hAnsi="Arial" w:cs="Arial"/>
            <w:color w:val="000000" w:themeColor="text1"/>
            <w:sz w:val="24"/>
            <w:szCs w:val="24"/>
            <w:u w:val="none"/>
            <w:shd w:val="clear" w:color="auto" w:fill="FFFFFF"/>
          </w:rPr>
          <w:t>servicio de mensajes cortos</w:t>
        </w:r>
      </w:hyperlink>
      <w:r w:rsidRPr="00814E2D">
        <w:rPr>
          <w:rFonts w:ascii="Arial" w:hAnsi="Arial" w:cs="Arial"/>
          <w:color w:val="000000" w:themeColor="text1"/>
          <w:sz w:val="24"/>
          <w:szCs w:val="24"/>
          <w:shd w:val="clear" w:color="auto" w:fill="FFFFFF"/>
        </w:rPr>
        <w:t> (SMS) o mensajes de texto.</w:t>
      </w:r>
    </w:p>
    <w:p w:rsidR="001C0424" w:rsidRDefault="001C0424" w:rsidP="001C0424">
      <w:pPr>
        <w:pStyle w:val="Sinespaciado"/>
        <w:jc w:val="both"/>
        <w:rPr>
          <w:rFonts w:ascii="Arial" w:hAnsi="Arial" w:cs="Arial"/>
          <w:color w:val="000000" w:themeColor="text1"/>
          <w:sz w:val="24"/>
          <w:szCs w:val="24"/>
          <w:shd w:val="clear" w:color="auto" w:fill="FFFFFF"/>
        </w:rPr>
      </w:pPr>
    </w:p>
    <w:p w:rsidR="00195391" w:rsidRDefault="001C0424" w:rsidP="001C0424">
      <w:pPr>
        <w:pStyle w:val="Sinespaciado"/>
        <w:jc w:val="both"/>
        <w:rPr>
          <w:rFonts w:ascii="Arial" w:hAnsi="Arial" w:cs="Arial"/>
          <w:sz w:val="24"/>
          <w:szCs w:val="24"/>
        </w:rPr>
      </w:pPr>
      <w:r w:rsidRPr="00814E2D">
        <w:rPr>
          <w:rFonts w:ascii="Arial" w:hAnsi="Arial" w:cs="Arial"/>
          <w:sz w:val="24"/>
          <w:szCs w:val="24"/>
        </w:rPr>
        <w:t>GSM se considera, por su velocidad de transmisión y otras características, un estándar de </w:t>
      </w:r>
      <w:hyperlink r:id="rId15" w:tooltip="Telefonía móvil 2G" w:history="1">
        <w:r w:rsidRPr="00814E2D">
          <w:rPr>
            <w:rStyle w:val="Hipervnculo"/>
            <w:rFonts w:ascii="Arial" w:hAnsi="Arial" w:cs="Arial"/>
            <w:color w:val="auto"/>
            <w:sz w:val="24"/>
            <w:szCs w:val="24"/>
            <w:u w:val="none"/>
          </w:rPr>
          <w:t>segunda generación</w:t>
        </w:r>
      </w:hyperlink>
      <w:r w:rsidRPr="00814E2D">
        <w:rPr>
          <w:rFonts w:ascii="Arial" w:hAnsi="Arial" w:cs="Arial"/>
          <w:sz w:val="24"/>
          <w:szCs w:val="24"/>
        </w:rPr>
        <w:t> (2G). Su extensión a </w:t>
      </w:r>
      <w:hyperlink r:id="rId16" w:tooltip="Telefonía móvil 3G" w:history="1">
        <w:r w:rsidRPr="00814E2D">
          <w:rPr>
            <w:rStyle w:val="Hipervnculo"/>
            <w:rFonts w:ascii="Arial" w:hAnsi="Arial" w:cs="Arial"/>
            <w:color w:val="auto"/>
            <w:sz w:val="24"/>
            <w:szCs w:val="24"/>
            <w:u w:val="none"/>
          </w:rPr>
          <w:t>3G</w:t>
        </w:r>
      </w:hyperlink>
      <w:r w:rsidRPr="00814E2D">
        <w:rPr>
          <w:rFonts w:ascii="Arial" w:hAnsi="Arial" w:cs="Arial"/>
          <w:sz w:val="24"/>
          <w:szCs w:val="24"/>
        </w:rPr>
        <w:t> se denomina </w:t>
      </w:r>
      <w:hyperlink r:id="rId17" w:tooltip="UMTS" w:history="1">
        <w:r w:rsidRPr="00814E2D">
          <w:rPr>
            <w:rStyle w:val="Hipervnculo"/>
            <w:rFonts w:ascii="Arial" w:hAnsi="Arial" w:cs="Arial"/>
            <w:color w:val="auto"/>
            <w:sz w:val="24"/>
            <w:szCs w:val="24"/>
            <w:u w:val="none"/>
          </w:rPr>
          <w:t>UMTS</w:t>
        </w:r>
      </w:hyperlink>
      <w:r w:rsidRPr="00814E2D">
        <w:rPr>
          <w:rFonts w:ascii="Arial" w:hAnsi="Arial" w:cs="Arial"/>
          <w:sz w:val="24"/>
          <w:szCs w:val="24"/>
        </w:rPr>
        <w:t> y difiere en su mayor velocidad de transmisión, el uso de una arquitectura de red ligeramente distinta y sobre todo en el empleo de diferentes protocolos de radio (</w:t>
      </w:r>
      <w:hyperlink r:id="rId18" w:tooltip="W-CDMA" w:history="1">
        <w:r w:rsidRPr="00814E2D">
          <w:rPr>
            <w:rStyle w:val="Hipervnculo"/>
            <w:rFonts w:ascii="Arial" w:hAnsi="Arial" w:cs="Arial"/>
            <w:color w:val="auto"/>
            <w:sz w:val="24"/>
            <w:szCs w:val="24"/>
            <w:u w:val="none"/>
          </w:rPr>
          <w:t>W-CDMA</w:t>
        </w:r>
      </w:hyperlink>
      <w:r w:rsidRPr="00814E2D">
        <w:rPr>
          <w:rFonts w:ascii="Arial" w:hAnsi="Arial" w:cs="Arial"/>
          <w:sz w:val="24"/>
          <w:szCs w:val="24"/>
        </w:rPr>
        <w:t>).</w:t>
      </w:r>
    </w:p>
    <w:p w:rsidR="001C0424" w:rsidRPr="001C0424" w:rsidRDefault="001C0424" w:rsidP="001C0424">
      <w:pPr>
        <w:pStyle w:val="Sinespaciado"/>
        <w:jc w:val="both"/>
        <w:rPr>
          <w:rFonts w:ascii="Arial" w:hAnsi="Arial" w:cs="Arial"/>
          <w:sz w:val="24"/>
          <w:szCs w:val="24"/>
        </w:rPr>
      </w:pPr>
    </w:p>
    <w:p w:rsidR="001C0424" w:rsidRPr="001C0424" w:rsidRDefault="001C0424" w:rsidP="005D2331">
      <w:pPr>
        <w:pStyle w:val="Sinespaciado"/>
        <w:jc w:val="both"/>
        <w:rPr>
          <w:rFonts w:ascii="Arial" w:hAnsi="Arial" w:cs="Arial"/>
          <w:b/>
          <w:sz w:val="24"/>
          <w:szCs w:val="24"/>
        </w:rPr>
      </w:pPr>
      <w:r>
        <w:rPr>
          <w:rFonts w:ascii="Arial" w:hAnsi="Arial" w:cs="Arial"/>
          <w:b/>
          <w:sz w:val="24"/>
          <w:szCs w:val="24"/>
        </w:rPr>
        <w:t>Alarmas GSM</w:t>
      </w:r>
    </w:p>
    <w:p w:rsidR="005D2331" w:rsidRDefault="005D2331" w:rsidP="005D2331">
      <w:pPr>
        <w:pStyle w:val="Sinespaciado"/>
        <w:jc w:val="both"/>
        <w:rPr>
          <w:rFonts w:ascii="Arial" w:hAnsi="Arial" w:cs="Arial"/>
          <w:sz w:val="24"/>
          <w:szCs w:val="24"/>
        </w:rPr>
      </w:pPr>
      <w:r w:rsidRPr="005D2331">
        <w:rPr>
          <w:rFonts w:ascii="Arial" w:hAnsi="Arial" w:cs="Arial"/>
          <w:sz w:val="24"/>
          <w:szCs w:val="24"/>
        </w:rPr>
        <w:t>Las alarmas GSM son aquellas cuya principal característica es la conexión inalámbrica entre los elementos que la componen como cámaras, sensores, detectores, panel central y equipos, estas característica la hacen muy fácil y económica de instalar ya que no requieren de grandes trabajos de cableado físico para su operación.</w:t>
      </w:r>
    </w:p>
    <w:p w:rsidR="00203FAF" w:rsidRPr="005D2331" w:rsidRDefault="00203FAF" w:rsidP="00203FAF">
      <w:pPr>
        <w:pStyle w:val="Sinespaciado"/>
        <w:jc w:val="center"/>
        <w:rPr>
          <w:rFonts w:ascii="Arial" w:hAnsi="Arial" w:cs="Arial"/>
          <w:sz w:val="24"/>
          <w:szCs w:val="24"/>
        </w:rPr>
      </w:pPr>
      <w:r>
        <w:rPr>
          <w:noProof/>
          <w:lang w:eastAsia="es-MX"/>
        </w:rPr>
        <w:drawing>
          <wp:inline distT="0" distB="0" distL="0" distR="0">
            <wp:extent cx="1905000" cy="1905000"/>
            <wp:effectExtent l="0" t="0" r="0" b="0"/>
            <wp:docPr id="2" name="Imagen 2" descr="Resultado de imagen para alarma g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alarma gs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5D2331" w:rsidRDefault="005D2331" w:rsidP="00B53A59">
      <w:pPr>
        <w:pStyle w:val="Sinespaciado"/>
        <w:rPr>
          <w:rFonts w:ascii="Arial" w:hAnsi="Arial" w:cs="Arial"/>
          <w:color w:val="000000" w:themeColor="text1"/>
          <w:sz w:val="24"/>
          <w:szCs w:val="24"/>
        </w:rPr>
      </w:pPr>
    </w:p>
    <w:p w:rsidR="00195391" w:rsidRPr="00840AF1" w:rsidRDefault="00195391" w:rsidP="00814E2D">
      <w:pPr>
        <w:pStyle w:val="Sinespaciado"/>
        <w:jc w:val="both"/>
        <w:rPr>
          <w:rFonts w:ascii="Arial" w:hAnsi="Arial" w:cs="Arial"/>
          <w:sz w:val="24"/>
          <w:szCs w:val="24"/>
        </w:rPr>
      </w:pPr>
    </w:p>
    <w:p w:rsidR="00814E2D" w:rsidRDefault="00814E2D" w:rsidP="005D2331">
      <w:pPr>
        <w:pStyle w:val="Sinespaciado"/>
        <w:jc w:val="both"/>
        <w:rPr>
          <w:rFonts w:ascii="Arial" w:hAnsi="Arial" w:cs="Arial"/>
          <w:color w:val="000000" w:themeColor="text1"/>
          <w:sz w:val="24"/>
          <w:szCs w:val="24"/>
          <w:shd w:val="clear" w:color="auto" w:fill="FFFFFF"/>
        </w:rPr>
      </w:pPr>
      <w:r w:rsidRPr="005D2331">
        <w:rPr>
          <w:rFonts w:ascii="Arial" w:hAnsi="Arial" w:cs="Arial"/>
          <w:color w:val="000000" w:themeColor="text1"/>
          <w:sz w:val="24"/>
          <w:szCs w:val="24"/>
          <w:shd w:val="clear" w:color="auto" w:fill="FFFFFF"/>
        </w:rPr>
        <w:lastRenderedPageBreak/>
        <w:t>Un sistema de alarma GSM se caracteriza por tener un módulo de comunicación que, al igual que los teléfonos móviles, utiliza una tarjeta SIM para enviar y recibir señales. Gracias esta vía de comunicación, los sistemas de alarma GSM no necesitan conectarse a la red telefónica fija o a internet para funcionar. De esta forma, un posible sabotaje por corte de línea no afecta al sistema de alarma, que es capaz de seguir transmitiendo señales para mantener su protección en todo momento.</w:t>
      </w:r>
    </w:p>
    <w:p w:rsidR="005D2331" w:rsidRDefault="005D2331" w:rsidP="005D2331">
      <w:pPr>
        <w:pStyle w:val="Sinespaciado"/>
        <w:jc w:val="both"/>
        <w:rPr>
          <w:rFonts w:ascii="Arial" w:hAnsi="Arial" w:cs="Arial"/>
          <w:color w:val="000000" w:themeColor="text1"/>
          <w:sz w:val="24"/>
          <w:szCs w:val="24"/>
          <w:shd w:val="clear" w:color="auto" w:fill="FFFFFF"/>
        </w:rPr>
      </w:pPr>
    </w:p>
    <w:p w:rsidR="00840AF1" w:rsidRPr="001C0424" w:rsidRDefault="00840AF1" w:rsidP="00840AF1">
      <w:pPr>
        <w:pStyle w:val="Sinespaciado"/>
        <w:jc w:val="both"/>
        <w:rPr>
          <w:rFonts w:ascii="Arial" w:hAnsi="Arial" w:cs="Arial"/>
          <w:b/>
          <w:color w:val="000000" w:themeColor="text1"/>
          <w:sz w:val="24"/>
          <w:szCs w:val="24"/>
          <w:lang w:eastAsia="es-MX"/>
        </w:rPr>
      </w:pPr>
      <w:r w:rsidRPr="001C0424">
        <w:rPr>
          <w:rFonts w:ascii="Arial" w:hAnsi="Arial" w:cs="Arial"/>
          <w:b/>
          <w:color w:val="000000" w:themeColor="text1"/>
          <w:sz w:val="24"/>
          <w:szCs w:val="24"/>
          <w:lang w:eastAsia="es-MX"/>
        </w:rPr>
        <w:t>Detectores y sensores</w:t>
      </w:r>
    </w:p>
    <w:p w:rsidR="00195391" w:rsidRDefault="00840AF1" w:rsidP="00840AF1">
      <w:pPr>
        <w:pStyle w:val="Sinespaciado"/>
        <w:jc w:val="both"/>
        <w:rPr>
          <w:rFonts w:ascii="Arial" w:hAnsi="Arial" w:cs="Arial"/>
          <w:color w:val="000000" w:themeColor="text1"/>
          <w:sz w:val="24"/>
          <w:szCs w:val="24"/>
          <w:lang w:eastAsia="es-MX"/>
        </w:rPr>
      </w:pPr>
      <w:r w:rsidRPr="00840AF1">
        <w:rPr>
          <w:rFonts w:ascii="Arial" w:hAnsi="Arial" w:cs="Arial"/>
          <w:color w:val="000000" w:themeColor="text1"/>
          <w:sz w:val="24"/>
          <w:szCs w:val="24"/>
          <w:lang w:eastAsia="es-MX"/>
        </w:rPr>
        <w:t>Los detectores y sensores son dispositivos capaces de percibir fenómenos físicos e informar por medio de una señal de alerta, estos dispositivos son esenciales para el funcionamiento de los sistemas de alarma.</w:t>
      </w:r>
    </w:p>
    <w:p w:rsidR="00840AF1" w:rsidRPr="00840AF1" w:rsidRDefault="00840AF1" w:rsidP="00840AF1">
      <w:pPr>
        <w:pStyle w:val="Sinespaciado"/>
        <w:jc w:val="both"/>
        <w:rPr>
          <w:rFonts w:ascii="Arial" w:hAnsi="Arial" w:cs="Arial"/>
          <w:color w:val="000000" w:themeColor="text1"/>
          <w:sz w:val="24"/>
          <w:szCs w:val="24"/>
          <w:lang w:eastAsia="es-MX"/>
        </w:rPr>
      </w:pPr>
      <w:r w:rsidRPr="00840AF1">
        <w:rPr>
          <w:rFonts w:ascii="Arial" w:hAnsi="Arial" w:cs="Arial"/>
          <w:color w:val="000000" w:themeColor="text1"/>
          <w:sz w:val="24"/>
          <w:szCs w:val="24"/>
          <w:lang w:eastAsia="es-MX"/>
        </w:rPr>
        <w:br/>
        <w:t>La diferencia entre ambos radica en que los sensores además de detectar las anormalidades también pueden medir la magnitud física o química de esta.</w:t>
      </w:r>
      <w:r w:rsidRPr="00840AF1">
        <w:rPr>
          <w:rFonts w:ascii="Arial" w:hAnsi="Arial" w:cs="Arial"/>
          <w:color w:val="000000" w:themeColor="text1"/>
          <w:sz w:val="24"/>
          <w:szCs w:val="24"/>
          <w:lang w:eastAsia="es-MX"/>
        </w:rPr>
        <w:br/>
        <w:t>De manera general son útiles en la protección contra incendios, disuasión sobre intrusiones no deseadas y notificación sobre accesos no autorizados.</w:t>
      </w:r>
    </w:p>
    <w:p w:rsidR="005D2331" w:rsidRDefault="005D2331" w:rsidP="005D2331">
      <w:pPr>
        <w:pStyle w:val="Sinespaciado"/>
        <w:jc w:val="both"/>
        <w:rPr>
          <w:rFonts w:ascii="Arial" w:hAnsi="Arial" w:cs="Arial"/>
          <w:color w:val="000000" w:themeColor="text1"/>
          <w:sz w:val="24"/>
          <w:szCs w:val="24"/>
        </w:rPr>
      </w:pPr>
    </w:p>
    <w:p w:rsidR="005C3935" w:rsidRPr="00195391" w:rsidRDefault="00195391" w:rsidP="00195391">
      <w:pPr>
        <w:pStyle w:val="NormalWeb"/>
        <w:shd w:val="clear" w:color="auto" w:fill="FFFFFF"/>
        <w:spacing w:before="0" w:beforeAutospacing="0" w:after="150" w:afterAutospacing="0"/>
        <w:jc w:val="both"/>
        <w:rPr>
          <w:rFonts w:ascii="Arial" w:hAnsi="Arial" w:cs="Arial"/>
          <w:color w:val="000000" w:themeColor="text1"/>
        </w:rPr>
      </w:pPr>
      <w:r w:rsidRPr="00195391">
        <w:rPr>
          <w:rFonts w:ascii="Arial" w:hAnsi="Arial" w:cs="Arial"/>
          <w:color w:val="000000" w:themeColor="text1"/>
        </w:rPr>
        <w:t>Los más utilizados son los de humo, incendio y calor que son capaces de detectar la presencia de humo y protegen de las consecuencias de este, el nivel de sensibilidad puede ser configurado según las necesidades, también alertan sobre incendios de materiales que no generan humo.</w:t>
      </w:r>
    </w:p>
    <w:p w:rsidR="00195391" w:rsidRDefault="00195391" w:rsidP="00195391">
      <w:pPr>
        <w:pStyle w:val="NormalWeb"/>
        <w:shd w:val="clear" w:color="auto" w:fill="FFFFFF"/>
        <w:spacing w:before="0" w:beforeAutospacing="0" w:after="0" w:afterAutospacing="0"/>
        <w:jc w:val="both"/>
        <w:rPr>
          <w:rFonts w:ascii="Arial" w:hAnsi="Arial" w:cs="Arial"/>
          <w:color w:val="000000" w:themeColor="text1"/>
        </w:rPr>
      </w:pPr>
      <w:r w:rsidRPr="00195391">
        <w:rPr>
          <w:rFonts w:ascii="Arial" w:hAnsi="Arial" w:cs="Arial"/>
          <w:color w:val="000000" w:themeColor="text1"/>
        </w:rPr>
        <w:t>Los sensores de gas son muy utilizados en las cocinas de hogares y restaurantes para detectar la presencia de altas concentraciones de gases que podrían generar una explosión o incendio.</w:t>
      </w:r>
    </w:p>
    <w:p w:rsidR="00195391" w:rsidRDefault="00195391" w:rsidP="00195391">
      <w:pPr>
        <w:pStyle w:val="NormalWeb"/>
        <w:shd w:val="clear" w:color="auto" w:fill="FFFFFF"/>
        <w:spacing w:before="0" w:beforeAutospacing="0" w:after="0" w:afterAutospacing="0"/>
        <w:jc w:val="both"/>
        <w:rPr>
          <w:rFonts w:ascii="Arial" w:hAnsi="Arial" w:cs="Arial"/>
          <w:color w:val="000000" w:themeColor="text1"/>
        </w:rPr>
      </w:pPr>
      <w:r w:rsidRPr="00195391">
        <w:rPr>
          <w:rFonts w:ascii="Arial" w:hAnsi="Arial" w:cs="Arial"/>
          <w:color w:val="000000" w:themeColor="text1"/>
        </w:rPr>
        <w:br/>
        <w:t>Los infrarrojos miden la cantidad de radiación térmica y electromagnética para informar sobre aquello que no detecta la luz visible.</w:t>
      </w:r>
    </w:p>
    <w:p w:rsidR="00195391" w:rsidRPr="00195391" w:rsidRDefault="00195391" w:rsidP="00195391">
      <w:pPr>
        <w:pStyle w:val="NormalWeb"/>
        <w:shd w:val="clear" w:color="auto" w:fill="FFFFFF"/>
        <w:spacing w:before="0" w:beforeAutospacing="0" w:after="0" w:afterAutospacing="0"/>
        <w:jc w:val="both"/>
        <w:rPr>
          <w:rFonts w:ascii="Arial" w:hAnsi="Arial" w:cs="Arial"/>
          <w:color w:val="000000" w:themeColor="text1"/>
        </w:rPr>
      </w:pPr>
    </w:p>
    <w:p w:rsidR="00195391" w:rsidRPr="00195391" w:rsidRDefault="00195391" w:rsidP="00195391">
      <w:pPr>
        <w:pStyle w:val="NormalWeb"/>
        <w:shd w:val="clear" w:color="auto" w:fill="FFFFFF"/>
        <w:spacing w:before="0" w:beforeAutospacing="0" w:after="150" w:afterAutospacing="0"/>
        <w:jc w:val="both"/>
        <w:rPr>
          <w:rFonts w:ascii="Arial" w:hAnsi="Arial" w:cs="Arial"/>
          <w:color w:val="000000" w:themeColor="text1"/>
        </w:rPr>
      </w:pPr>
      <w:r w:rsidRPr="00195391">
        <w:rPr>
          <w:rFonts w:ascii="Arial" w:hAnsi="Arial" w:cs="Arial"/>
          <w:color w:val="000000" w:themeColor="text1"/>
        </w:rPr>
        <w:t>Para proteger los accesos no deseados en puertas y ventanas, los sensores magnéticos son ideales ya que permiten informar a la central de alarma sobre aperturas no permitidas, también pueden controlar la temperatura ambiental.</w:t>
      </w:r>
    </w:p>
    <w:p w:rsidR="00195391" w:rsidRPr="00195391" w:rsidRDefault="00195391" w:rsidP="00195391">
      <w:pPr>
        <w:pStyle w:val="NormalWeb"/>
        <w:shd w:val="clear" w:color="auto" w:fill="FFFFFF"/>
        <w:spacing w:before="0" w:beforeAutospacing="0" w:after="150" w:afterAutospacing="0"/>
        <w:jc w:val="both"/>
        <w:rPr>
          <w:rFonts w:ascii="Arial" w:hAnsi="Arial" w:cs="Arial"/>
          <w:color w:val="000000" w:themeColor="text1"/>
        </w:rPr>
      </w:pPr>
      <w:r w:rsidRPr="00195391">
        <w:rPr>
          <w:rFonts w:ascii="Arial" w:hAnsi="Arial" w:cs="Arial"/>
          <w:color w:val="000000" w:themeColor="text1"/>
        </w:rPr>
        <w:t>La presencia de intrusos a zonas protegidas es detectada a través de sensores de movimiento, comúnmente se colocan en áreas perimetrales para evitar intrusiones en casas u empresas.</w:t>
      </w:r>
    </w:p>
    <w:p w:rsidR="00195391" w:rsidRPr="00195391" w:rsidRDefault="00195391" w:rsidP="00195391">
      <w:pPr>
        <w:pStyle w:val="NormalWeb"/>
        <w:shd w:val="clear" w:color="auto" w:fill="FFFFFF"/>
        <w:spacing w:before="0" w:beforeAutospacing="0" w:after="150" w:afterAutospacing="0"/>
        <w:jc w:val="both"/>
        <w:rPr>
          <w:rFonts w:ascii="Arial" w:hAnsi="Arial" w:cs="Arial"/>
          <w:color w:val="000000" w:themeColor="text1"/>
        </w:rPr>
      </w:pPr>
      <w:r w:rsidRPr="00195391">
        <w:rPr>
          <w:rFonts w:ascii="Arial" w:hAnsi="Arial" w:cs="Arial"/>
          <w:color w:val="000000" w:themeColor="text1"/>
        </w:rPr>
        <w:t>Evitar la presencia de agua en lugares no adecuados puede evitar la pérdida de activos importantes, para ello los detectores de inundación son utilizados para emitir una señal de alarma para advertir su presencia.</w:t>
      </w:r>
    </w:p>
    <w:p w:rsidR="00195391" w:rsidRPr="00195391" w:rsidRDefault="00195391" w:rsidP="00195391">
      <w:pPr>
        <w:pStyle w:val="NormalWeb"/>
        <w:shd w:val="clear" w:color="auto" w:fill="FFFFFF"/>
        <w:spacing w:before="0" w:beforeAutospacing="0" w:after="150" w:afterAutospacing="0"/>
        <w:jc w:val="both"/>
        <w:rPr>
          <w:rFonts w:ascii="Arial" w:hAnsi="Arial" w:cs="Arial"/>
          <w:color w:val="000000" w:themeColor="text1"/>
        </w:rPr>
      </w:pPr>
      <w:r w:rsidRPr="00195391">
        <w:rPr>
          <w:rFonts w:ascii="Arial" w:hAnsi="Arial" w:cs="Arial"/>
          <w:color w:val="000000" w:themeColor="text1"/>
        </w:rPr>
        <w:t>Los detectores de rotura de cristal emiten señales de alarmas al detectar a través de sus micrófonos especializados los ruidos característicos. Los sensores interactúan con la central de alarma para mantener la seguridad de tu casa o empresa y a su vez, esta informa a las autoridades adecuadas en caso de ser necesarias.</w:t>
      </w:r>
    </w:p>
    <w:p w:rsidR="001C0424" w:rsidRDefault="005C3935" w:rsidP="005C3935">
      <w:pPr>
        <w:pStyle w:val="Sinespaciado"/>
        <w:jc w:val="center"/>
        <w:rPr>
          <w:rFonts w:ascii="Arial" w:hAnsi="Arial" w:cs="Arial"/>
          <w:b/>
          <w:color w:val="000000" w:themeColor="text1"/>
          <w:sz w:val="24"/>
          <w:szCs w:val="24"/>
        </w:rPr>
      </w:pPr>
      <w:r>
        <w:rPr>
          <w:noProof/>
          <w:lang w:eastAsia="es-MX"/>
        </w:rPr>
        <w:lastRenderedPageBreak/>
        <w:drawing>
          <wp:inline distT="0" distB="0" distL="0" distR="0">
            <wp:extent cx="2009775" cy="1496864"/>
            <wp:effectExtent l="0" t="0" r="0" b="8255"/>
            <wp:docPr id="4" name="Imagen 4" descr="Resultado de imagen para sensores para alarmas g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sultado de imagen para sensores para alarmas gsm"/>
                    <pic:cNvPicPr>
                      <a:picLocks noChangeAspect="1" noChangeArrowheads="1"/>
                    </pic:cNvPicPr>
                  </pic:nvPicPr>
                  <pic:blipFill rotWithShape="1">
                    <a:blip r:embed="rId20">
                      <a:extLst>
                        <a:ext uri="{28A0092B-C50C-407E-A947-70E740481C1C}">
                          <a14:useLocalDpi xmlns:a14="http://schemas.microsoft.com/office/drawing/2010/main" val="0"/>
                        </a:ext>
                      </a:extLst>
                    </a:blip>
                    <a:srcRect l="39263" t="3871" r="1841" b="3871"/>
                    <a:stretch/>
                  </pic:blipFill>
                  <pic:spPr bwMode="auto">
                    <a:xfrm>
                      <a:off x="0" y="0"/>
                      <a:ext cx="2009775" cy="1496864"/>
                    </a:xfrm>
                    <a:prstGeom prst="rect">
                      <a:avLst/>
                    </a:prstGeom>
                    <a:noFill/>
                    <a:ln>
                      <a:noFill/>
                    </a:ln>
                    <a:extLst>
                      <a:ext uri="{53640926-AAD7-44D8-BBD7-CCE9431645EC}">
                        <a14:shadowObscured xmlns:a14="http://schemas.microsoft.com/office/drawing/2010/main"/>
                      </a:ext>
                    </a:extLst>
                  </pic:spPr>
                </pic:pic>
              </a:graphicData>
            </a:graphic>
          </wp:inline>
        </w:drawing>
      </w:r>
    </w:p>
    <w:p w:rsidR="001C0424" w:rsidRDefault="001C0424" w:rsidP="00CB30BF">
      <w:pPr>
        <w:pStyle w:val="Sinespaciado"/>
        <w:jc w:val="both"/>
        <w:rPr>
          <w:rFonts w:ascii="Arial" w:hAnsi="Arial" w:cs="Arial"/>
          <w:b/>
          <w:color w:val="000000" w:themeColor="text1"/>
          <w:sz w:val="24"/>
          <w:szCs w:val="24"/>
        </w:rPr>
      </w:pPr>
    </w:p>
    <w:p w:rsidR="00E6068F" w:rsidRDefault="00E6068F" w:rsidP="00CB30BF">
      <w:pPr>
        <w:pStyle w:val="Sinespaciado"/>
        <w:jc w:val="both"/>
        <w:rPr>
          <w:rFonts w:ascii="Arial" w:hAnsi="Arial" w:cs="Arial"/>
          <w:b/>
          <w:color w:val="000000" w:themeColor="text1"/>
          <w:sz w:val="24"/>
          <w:szCs w:val="24"/>
        </w:rPr>
      </w:pPr>
      <w:r>
        <w:rPr>
          <w:rFonts w:ascii="Arial" w:hAnsi="Arial" w:cs="Arial"/>
          <w:b/>
          <w:color w:val="000000" w:themeColor="text1"/>
          <w:sz w:val="24"/>
          <w:szCs w:val="24"/>
        </w:rPr>
        <w:t xml:space="preserve">Puerto Serial </w:t>
      </w:r>
    </w:p>
    <w:p w:rsidR="00E6068F" w:rsidRPr="00E6068F" w:rsidRDefault="00E6068F" w:rsidP="00E6068F">
      <w:pPr>
        <w:pStyle w:val="Sinespaciado"/>
        <w:jc w:val="both"/>
        <w:rPr>
          <w:rFonts w:ascii="Arial" w:hAnsi="Arial" w:cs="Arial"/>
          <w:sz w:val="24"/>
        </w:rPr>
      </w:pPr>
      <w:r w:rsidRPr="00E6068F">
        <w:rPr>
          <w:rFonts w:ascii="Arial" w:hAnsi="Arial" w:cs="Arial"/>
          <w:sz w:val="24"/>
        </w:rPr>
        <w:t>Un puerto Serial </w:t>
      </w:r>
      <w:r>
        <w:rPr>
          <w:rFonts w:ascii="Arial" w:hAnsi="Arial" w:cs="Arial"/>
          <w:sz w:val="24"/>
        </w:rPr>
        <w:t>es un mó</w:t>
      </w:r>
      <w:r w:rsidRPr="00E6068F">
        <w:rPr>
          <w:rFonts w:ascii="Arial" w:hAnsi="Arial" w:cs="Arial"/>
          <w:sz w:val="24"/>
        </w:rPr>
        <w:t>dulo de comunicación digital para un sistema embebido.</w:t>
      </w:r>
      <w:r>
        <w:rPr>
          <w:rFonts w:ascii="Arial" w:hAnsi="Arial" w:cs="Arial"/>
          <w:sz w:val="24"/>
        </w:rPr>
        <w:t xml:space="preserve"> </w:t>
      </w:r>
      <w:r w:rsidRPr="00E6068F">
        <w:rPr>
          <w:rFonts w:ascii="Arial" w:hAnsi="Arial" w:cs="Arial"/>
          <w:sz w:val="24"/>
        </w:rPr>
        <w:t>Es decir, permite la comunicación entre dos dispositivos digitales. Cuenta con dos conexiones, RX y TX. Lo que nos indica los modos de comunicación que puede manejar, Full-duplex, Duplex y Simplex. Además podemos considerar como su principal ventaja a la sencillez de su protocolo de comunicación. Sin embargo también tiene desventajas como que sólo se puede comunicar a un puerto dos dispositivos.</w:t>
      </w:r>
    </w:p>
    <w:p w:rsidR="00E6068F" w:rsidRPr="00E6068F" w:rsidRDefault="00E6068F" w:rsidP="00E6068F">
      <w:pPr>
        <w:pStyle w:val="Sinespaciado"/>
        <w:jc w:val="both"/>
        <w:rPr>
          <w:rFonts w:ascii="Arial" w:hAnsi="Arial" w:cs="Arial"/>
          <w:sz w:val="24"/>
        </w:rPr>
      </w:pPr>
      <w:r w:rsidRPr="00E6068F">
        <w:rPr>
          <w:rFonts w:ascii="Arial" w:hAnsi="Arial" w:cs="Arial"/>
          <w:sz w:val="24"/>
        </w:rPr>
        <w:t>Full duplex. Significa que puede recibir y enviar información digital simultáneamente.</w:t>
      </w:r>
    </w:p>
    <w:p w:rsidR="00E6068F" w:rsidRDefault="00E6068F" w:rsidP="00E6068F">
      <w:pPr>
        <w:pStyle w:val="Sinespaciado"/>
        <w:jc w:val="both"/>
        <w:rPr>
          <w:rFonts w:ascii="Arial" w:hAnsi="Arial" w:cs="Arial"/>
          <w:sz w:val="24"/>
        </w:rPr>
      </w:pPr>
      <w:r w:rsidRPr="00E6068F">
        <w:rPr>
          <w:rFonts w:ascii="Arial" w:hAnsi="Arial" w:cs="Arial"/>
          <w:sz w:val="24"/>
        </w:rPr>
        <w:t>Duplex o Half-duplex. Es cuando sólo podemos transmitir o recibir información, una cosa a la vez.</w:t>
      </w:r>
    </w:p>
    <w:p w:rsidR="00E6068F" w:rsidRPr="00E6068F" w:rsidRDefault="00E6068F" w:rsidP="00E6068F">
      <w:pPr>
        <w:pStyle w:val="Sinespaciado"/>
        <w:jc w:val="both"/>
        <w:rPr>
          <w:rFonts w:ascii="Arial" w:hAnsi="Arial" w:cs="Arial"/>
          <w:sz w:val="24"/>
          <w:szCs w:val="24"/>
        </w:rPr>
      </w:pPr>
      <w:r w:rsidRPr="00E6068F">
        <w:rPr>
          <w:rFonts w:ascii="Arial" w:hAnsi="Arial" w:cs="Arial"/>
          <w:sz w:val="24"/>
          <w:szCs w:val="24"/>
        </w:rPr>
        <w:t>Simplex. Cuando sólo podemos ya sea recibir o transmitir.</w:t>
      </w:r>
    </w:p>
    <w:p w:rsidR="00E6068F" w:rsidRPr="00E6068F" w:rsidRDefault="00E6068F" w:rsidP="00E6068F">
      <w:pPr>
        <w:pStyle w:val="Sinespaciado"/>
        <w:jc w:val="both"/>
        <w:rPr>
          <w:rFonts w:ascii="Arial" w:hAnsi="Arial" w:cs="Arial"/>
          <w:sz w:val="24"/>
        </w:rPr>
      </w:pPr>
    </w:p>
    <w:p w:rsidR="00E6068F" w:rsidRPr="00E6068F" w:rsidRDefault="00E6068F" w:rsidP="00E6068F">
      <w:pPr>
        <w:pStyle w:val="Sinespaciado"/>
        <w:jc w:val="both"/>
        <w:rPr>
          <w:rFonts w:ascii="Arial" w:hAnsi="Arial" w:cs="Arial"/>
          <w:sz w:val="24"/>
        </w:rPr>
      </w:pPr>
      <w:r w:rsidRPr="00E6068F">
        <w:rPr>
          <w:rFonts w:ascii="Arial" w:hAnsi="Arial" w:cs="Arial"/>
          <w:sz w:val="24"/>
        </w:rPr>
        <w:t xml:space="preserve">La función principal de un puerto serial, es la de empacar y des-empacar paquetes de datos binarios seriales. Como resultado, la serialización significa convertir un dato paralelo (byte) a un conjunto de pulsos seriales que puedan ser recibidos y enviados por una línea de transmisión. En primer lugar, el protocolo serial opera mediante tres condiciones digitales básicas: inicio de transmisión (IT), paridad (P) y fin de transmisión (FT). Estas condiciones son sincronizadas mediante un oscilador interno.  El generador permite controlar la velocidad del puerto serial. Por lo tanto, la velocidad se mide en BAUD ‘s. Al módulo serial también se le conoce como UART </w:t>
      </w:r>
      <w:proofErr w:type="spellStart"/>
      <w:r w:rsidRPr="00E6068F">
        <w:rPr>
          <w:rFonts w:ascii="Arial" w:hAnsi="Arial" w:cs="Arial"/>
          <w:sz w:val="24"/>
        </w:rPr>
        <w:t>ó</w:t>
      </w:r>
      <w:proofErr w:type="spellEnd"/>
      <w:r w:rsidRPr="00E6068F">
        <w:rPr>
          <w:rFonts w:ascii="Arial" w:hAnsi="Arial" w:cs="Arial"/>
          <w:sz w:val="24"/>
        </w:rPr>
        <w:t xml:space="preserve"> USART o EUSART.</w:t>
      </w:r>
    </w:p>
    <w:p w:rsidR="00E6068F" w:rsidRPr="00E6068F" w:rsidRDefault="00E6068F" w:rsidP="00E6068F">
      <w:pPr>
        <w:pStyle w:val="Sinespaciado"/>
        <w:jc w:val="both"/>
        <w:rPr>
          <w:rFonts w:ascii="Arial" w:hAnsi="Arial" w:cs="Arial"/>
          <w:sz w:val="24"/>
        </w:rPr>
      </w:pPr>
      <w:r w:rsidRPr="00E6068F">
        <w:rPr>
          <w:rFonts w:ascii="Arial" w:hAnsi="Arial" w:cs="Arial"/>
          <w:sz w:val="24"/>
        </w:rPr>
        <w:t>UART – Universal Asyncronos Receiver and Transmitter que en español se traduciría como Transceptor Asíncrono.</w:t>
      </w:r>
    </w:p>
    <w:p w:rsidR="00E6068F" w:rsidRPr="00E6068F" w:rsidRDefault="00E6068F" w:rsidP="00E6068F">
      <w:pPr>
        <w:pStyle w:val="Sinespaciado"/>
        <w:jc w:val="both"/>
        <w:rPr>
          <w:rFonts w:ascii="Arial" w:hAnsi="Arial" w:cs="Arial"/>
          <w:sz w:val="24"/>
        </w:rPr>
      </w:pPr>
      <w:r w:rsidRPr="00E6068F">
        <w:rPr>
          <w:rFonts w:ascii="Arial" w:hAnsi="Arial" w:cs="Arial"/>
          <w:sz w:val="24"/>
        </w:rPr>
        <w:t>USART – Universal Syncronos and Asyncronos Receiver and Transmitter, que significa en español Transceptor Síncrono y Asíncrono.</w:t>
      </w:r>
    </w:p>
    <w:p w:rsidR="00E6068F" w:rsidRPr="00E6068F" w:rsidRDefault="00E6068F" w:rsidP="00E6068F">
      <w:pPr>
        <w:pStyle w:val="Sinespaciado"/>
        <w:jc w:val="both"/>
        <w:rPr>
          <w:rFonts w:ascii="Arial" w:hAnsi="Arial" w:cs="Arial"/>
          <w:sz w:val="24"/>
        </w:rPr>
      </w:pPr>
      <w:r w:rsidRPr="00E6068F">
        <w:rPr>
          <w:rFonts w:ascii="Arial" w:hAnsi="Arial" w:cs="Arial"/>
          <w:sz w:val="24"/>
        </w:rPr>
        <w:t xml:space="preserve">EUART – Enhanced Universal Asyncronos Receiver and Transmitter </w:t>
      </w:r>
      <w:proofErr w:type="spellStart"/>
      <w:r w:rsidRPr="00E6068F">
        <w:rPr>
          <w:rFonts w:ascii="Arial" w:hAnsi="Arial" w:cs="Arial"/>
          <w:sz w:val="24"/>
        </w:rPr>
        <w:t>ó</w:t>
      </w:r>
      <w:proofErr w:type="spellEnd"/>
      <w:r w:rsidRPr="00E6068F">
        <w:rPr>
          <w:rFonts w:ascii="Arial" w:hAnsi="Arial" w:cs="Arial"/>
          <w:sz w:val="24"/>
        </w:rPr>
        <w:t xml:space="preserve"> Transceptor Asíncrono Universal Mejorado.</w:t>
      </w:r>
    </w:p>
    <w:p w:rsidR="00E6068F" w:rsidRDefault="00E6068F" w:rsidP="00CB30BF">
      <w:pPr>
        <w:pStyle w:val="Sinespaciado"/>
        <w:jc w:val="both"/>
        <w:rPr>
          <w:rFonts w:ascii="Arial" w:hAnsi="Arial" w:cs="Arial"/>
          <w:b/>
          <w:color w:val="000000" w:themeColor="text1"/>
          <w:sz w:val="24"/>
          <w:szCs w:val="24"/>
        </w:rPr>
      </w:pPr>
    </w:p>
    <w:p w:rsidR="00E6068F" w:rsidRPr="00E6068F" w:rsidRDefault="00E6068F" w:rsidP="00E6068F">
      <w:pPr>
        <w:pStyle w:val="Sinespaciado"/>
        <w:jc w:val="both"/>
        <w:rPr>
          <w:rFonts w:ascii="Arial" w:hAnsi="Arial" w:cs="Arial"/>
          <w:sz w:val="24"/>
          <w:szCs w:val="24"/>
        </w:rPr>
      </w:pPr>
      <w:r w:rsidRPr="00E6068F">
        <w:rPr>
          <w:rFonts w:ascii="Arial" w:hAnsi="Arial" w:cs="Arial"/>
          <w:sz w:val="24"/>
          <w:szCs w:val="24"/>
        </w:rPr>
        <w:t>E</w:t>
      </w:r>
      <w:r w:rsidR="00CA13E0" w:rsidRPr="00E6068F">
        <w:rPr>
          <w:rFonts w:ascii="Arial" w:hAnsi="Arial" w:cs="Arial"/>
          <w:sz w:val="24"/>
          <w:szCs w:val="24"/>
        </w:rPr>
        <w:t>structura interna y configuración de un puerto serial</w:t>
      </w:r>
    </w:p>
    <w:p w:rsidR="00E6068F" w:rsidRDefault="00E6068F" w:rsidP="00E6068F">
      <w:pPr>
        <w:pStyle w:val="Sinespaciado"/>
        <w:jc w:val="both"/>
        <w:rPr>
          <w:rFonts w:ascii="Arial" w:hAnsi="Arial" w:cs="Arial"/>
          <w:sz w:val="24"/>
          <w:szCs w:val="24"/>
        </w:rPr>
      </w:pPr>
      <w:r w:rsidRPr="00E6068F">
        <w:rPr>
          <w:rFonts w:ascii="Arial" w:hAnsi="Arial" w:cs="Arial"/>
          <w:sz w:val="24"/>
          <w:szCs w:val="24"/>
        </w:rPr>
        <w:t xml:space="preserve">Una UART contiene, en su estructura interna, un generador de paridad, registros de corrimiento, oscilador variable (para generar el BAUD), verificadores de las tres condiciones y lógica de control. </w:t>
      </w:r>
    </w:p>
    <w:p w:rsidR="00E6068F" w:rsidRDefault="00E6068F" w:rsidP="00E6068F">
      <w:pPr>
        <w:pStyle w:val="Sinespaciado"/>
        <w:jc w:val="both"/>
        <w:rPr>
          <w:rFonts w:ascii="Arial" w:hAnsi="Arial" w:cs="Arial"/>
          <w:sz w:val="24"/>
          <w:szCs w:val="24"/>
        </w:rPr>
      </w:pPr>
      <w:r w:rsidRPr="00E6068F">
        <w:rPr>
          <w:rFonts w:ascii="Arial" w:hAnsi="Arial" w:cs="Arial"/>
          <w:sz w:val="24"/>
          <w:szCs w:val="24"/>
        </w:rPr>
        <w:t xml:space="preserve">Un paquete de datos se transmite a través de un registro de corrimiento. Por lo tanto, la velocidad a la que se transmite, está controlada por el generador de </w:t>
      </w:r>
      <w:r w:rsidRPr="00E6068F">
        <w:rPr>
          <w:rFonts w:ascii="Arial" w:hAnsi="Arial" w:cs="Arial"/>
          <w:sz w:val="24"/>
          <w:szCs w:val="24"/>
        </w:rPr>
        <w:lastRenderedPageBreak/>
        <w:t>BAUD. La lógica de control se encarga de agregar los bits de Inicio, Paridad y de Fin de transmisión. El proceso de recepción serial es lo opuesto.</w:t>
      </w:r>
    </w:p>
    <w:p w:rsidR="00CA13E0" w:rsidRDefault="00CA13E0" w:rsidP="00E6068F">
      <w:pPr>
        <w:pStyle w:val="Sinespaciado"/>
        <w:jc w:val="both"/>
        <w:rPr>
          <w:rFonts w:ascii="Arial" w:hAnsi="Arial" w:cs="Arial"/>
          <w:sz w:val="24"/>
          <w:szCs w:val="24"/>
        </w:rPr>
      </w:pPr>
      <w:r>
        <w:rPr>
          <w:rFonts w:ascii="Arial" w:hAnsi="Arial" w:cs="Arial"/>
          <w:sz w:val="24"/>
          <w:szCs w:val="24"/>
        </w:rPr>
        <w:t>Diagrama de un puerto serial:</w:t>
      </w:r>
    </w:p>
    <w:p w:rsidR="00CA13E0" w:rsidRPr="00E6068F" w:rsidRDefault="00CA13E0" w:rsidP="00E6068F">
      <w:pPr>
        <w:pStyle w:val="Sinespaciado"/>
        <w:jc w:val="both"/>
        <w:rPr>
          <w:rFonts w:ascii="Arial" w:hAnsi="Arial" w:cs="Arial"/>
          <w:sz w:val="24"/>
          <w:szCs w:val="24"/>
        </w:rPr>
      </w:pPr>
      <w:r w:rsidRPr="00CA13E0">
        <w:drawing>
          <wp:inline distT="0" distB="0" distL="0" distR="0" wp14:anchorId="300BEB90" wp14:editId="5458AEA8">
            <wp:extent cx="5610225" cy="37623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1"/>
                    <a:srcRect b="10738"/>
                    <a:stretch/>
                  </pic:blipFill>
                  <pic:spPr bwMode="auto">
                    <a:xfrm>
                      <a:off x="0" y="0"/>
                      <a:ext cx="5612130" cy="3763653"/>
                    </a:xfrm>
                    <a:prstGeom prst="rect">
                      <a:avLst/>
                    </a:prstGeom>
                    <a:ln>
                      <a:noFill/>
                    </a:ln>
                    <a:extLst>
                      <a:ext uri="{53640926-AAD7-44D8-BBD7-CCE9431645EC}">
                        <a14:shadowObscured xmlns:a14="http://schemas.microsoft.com/office/drawing/2010/main"/>
                      </a:ext>
                    </a:extLst>
                  </pic:spPr>
                </pic:pic>
              </a:graphicData>
            </a:graphic>
          </wp:inline>
        </w:drawing>
      </w:r>
    </w:p>
    <w:p w:rsidR="00E6068F" w:rsidRDefault="00E6068F" w:rsidP="00CB30BF">
      <w:pPr>
        <w:pStyle w:val="Sinespaciado"/>
        <w:jc w:val="both"/>
        <w:rPr>
          <w:rFonts w:ascii="Arial" w:hAnsi="Arial" w:cs="Arial"/>
          <w:b/>
          <w:color w:val="000000" w:themeColor="text1"/>
          <w:sz w:val="24"/>
          <w:szCs w:val="24"/>
        </w:rPr>
      </w:pPr>
    </w:p>
    <w:p w:rsidR="00CA13E0" w:rsidRPr="00136252" w:rsidRDefault="00CA13E0" w:rsidP="00136252">
      <w:pPr>
        <w:pStyle w:val="Sinespaciado"/>
        <w:jc w:val="both"/>
        <w:rPr>
          <w:rFonts w:ascii="Arial" w:hAnsi="Arial" w:cs="Arial"/>
          <w:sz w:val="24"/>
          <w:szCs w:val="24"/>
        </w:rPr>
      </w:pPr>
      <w:r w:rsidRPr="00136252">
        <w:rPr>
          <w:rFonts w:ascii="Arial" w:hAnsi="Arial" w:cs="Arial"/>
          <w:sz w:val="24"/>
          <w:szCs w:val="24"/>
        </w:rPr>
        <w:t>Para configurar al módulo se requiere indicar la velocidad de operación. Los baudios que es una medida de cuantos bits por segundo se van a transmitir, se configuran mediante un registro de propósito específico. Dependiendo del lenguaje de programación la configuración puede ser relativamente sencilla. En el caso de Arduino se haría con la instrucción Serial.begin</w:t>
      </w:r>
      <w:r w:rsidR="00136252" w:rsidRPr="00136252">
        <w:rPr>
          <w:rFonts w:ascii="Arial" w:hAnsi="Arial" w:cs="Arial"/>
          <w:sz w:val="24"/>
          <w:szCs w:val="24"/>
        </w:rPr>
        <w:t xml:space="preserve"> </w:t>
      </w:r>
      <w:r w:rsidRPr="00136252">
        <w:rPr>
          <w:rFonts w:ascii="Arial" w:hAnsi="Arial" w:cs="Arial"/>
          <w:sz w:val="24"/>
          <w:szCs w:val="24"/>
        </w:rPr>
        <w:t>(9600). También es necesario configurar cuantos bits de parada y si habrá o no bit de paridad. Una de las configuraciones más usadas para un puerto serial es:</w:t>
      </w:r>
    </w:p>
    <w:p w:rsidR="00CA13E0" w:rsidRPr="00136252" w:rsidRDefault="00CA13E0" w:rsidP="00136252">
      <w:pPr>
        <w:pStyle w:val="Sinespaciado"/>
        <w:numPr>
          <w:ilvl w:val="0"/>
          <w:numId w:val="10"/>
        </w:numPr>
        <w:jc w:val="both"/>
        <w:rPr>
          <w:rFonts w:ascii="Arial" w:hAnsi="Arial" w:cs="Arial"/>
          <w:sz w:val="24"/>
          <w:szCs w:val="24"/>
        </w:rPr>
      </w:pPr>
      <w:r w:rsidRPr="00136252">
        <w:rPr>
          <w:rFonts w:ascii="Arial" w:hAnsi="Arial" w:cs="Arial"/>
          <w:sz w:val="24"/>
          <w:szCs w:val="24"/>
        </w:rPr>
        <w:t>8 bits de datos</w:t>
      </w:r>
    </w:p>
    <w:p w:rsidR="00CA13E0" w:rsidRPr="00136252" w:rsidRDefault="00CA13E0" w:rsidP="00136252">
      <w:pPr>
        <w:pStyle w:val="Sinespaciado"/>
        <w:numPr>
          <w:ilvl w:val="0"/>
          <w:numId w:val="10"/>
        </w:numPr>
        <w:jc w:val="both"/>
        <w:rPr>
          <w:rFonts w:ascii="Arial" w:hAnsi="Arial" w:cs="Arial"/>
          <w:sz w:val="24"/>
          <w:szCs w:val="24"/>
        </w:rPr>
      </w:pPr>
      <w:r w:rsidRPr="00136252">
        <w:rPr>
          <w:rFonts w:ascii="Arial" w:hAnsi="Arial" w:cs="Arial"/>
          <w:sz w:val="24"/>
          <w:szCs w:val="24"/>
        </w:rPr>
        <w:t>1 bit de parada</w:t>
      </w:r>
    </w:p>
    <w:p w:rsidR="00CA13E0" w:rsidRPr="00136252" w:rsidRDefault="00CA13E0" w:rsidP="00136252">
      <w:pPr>
        <w:pStyle w:val="Sinespaciado"/>
        <w:numPr>
          <w:ilvl w:val="0"/>
          <w:numId w:val="10"/>
        </w:numPr>
        <w:jc w:val="both"/>
        <w:rPr>
          <w:rFonts w:ascii="Arial" w:hAnsi="Arial" w:cs="Arial"/>
          <w:sz w:val="24"/>
          <w:szCs w:val="24"/>
        </w:rPr>
      </w:pPr>
      <w:r w:rsidRPr="00136252">
        <w:rPr>
          <w:rFonts w:ascii="Arial" w:hAnsi="Arial" w:cs="Arial"/>
          <w:sz w:val="24"/>
          <w:szCs w:val="24"/>
        </w:rPr>
        <w:t>Sin bit de paridad</w:t>
      </w:r>
    </w:p>
    <w:p w:rsidR="00CA13E0" w:rsidRPr="00136252" w:rsidRDefault="00CA13E0" w:rsidP="00136252">
      <w:pPr>
        <w:pStyle w:val="Sinespaciado"/>
        <w:numPr>
          <w:ilvl w:val="0"/>
          <w:numId w:val="10"/>
        </w:numPr>
        <w:jc w:val="both"/>
        <w:rPr>
          <w:rFonts w:ascii="Arial" w:hAnsi="Arial" w:cs="Arial"/>
          <w:sz w:val="24"/>
          <w:szCs w:val="24"/>
        </w:rPr>
      </w:pPr>
      <w:r w:rsidRPr="00136252">
        <w:rPr>
          <w:rFonts w:ascii="Arial" w:hAnsi="Arial" w:cs="Arial"/>
          <w:sz w:val="24"/>
          <w:szCs w:val="24"/>
        </w:rPr>
        <w:t>1 bit de inicio</w:t>
      </w:r>
    </w:p>
    <w:p w:rsidR="00CA13E0" w:rsidRPr="00136252" w:rsidRDefault="00CA13E0" w:rsidP="00136252">
      <w:pPr>
        <w:pStyle w:val="Sinespaciado"/>
        <w:numPr>
          <w:ilvl w:val="0"/>
          <w:numId w:val="10"/>
        </w:numPr>
        <w:jc w:val="both"/>
        <w:rPr>
          <w:rFonts w:ascii="Arial" w:hAnsi="Arial" w:cs="Arial"/>
          <w:sz w:val="24"/>
          <w:szCs w:val="24"/>
        </w:rPr>
      </w:pPr>
      <w:r w:rsidRPr="00136252">
        <w:rPr>
          <w:rFonts w:ascii="Arial" w:hAnsi="Arial" w:cs="Arial"/>
          <w:sz w:val="24"/>
          <w:szCs w:val="24"/>
        </w:rPr>
        <w:t>Velocidad de 9600 BAUD</w:t>
      </w:r>
    </w:p>
    <w:p w:rsidR="00CA13E0" w:rsidRPr="00136252" w:rsidRDefault="00CA13E0" w:rsidP="00136252">
      <w:pPr>
        <w:pStyle w:val="Sinespaciado"/>
        <w:jc w:val="both"/>
        <w:rPr>
          <w:rFonts w:ascii="Arial" w:hAnsi="Arial" w:cs="Arial"/>
          <w:sz w:val="24"/>
          <w:szCs w:val="24"/>
        </w:rPr>
      </w:pPr>
      <w:r w:rsidRPr="00136252">
        <w:rPr>
          <w:rFonts w:ascii="Arial" w:hAnsi="Arial" w:cs="Arial"/>
          <w:sz w:val="24"/>
          <w:szCs w:val="24"/>
        </w:rPr>
        <w:t>Para que pueda haber una sincronización de los datos enviados, se requiere que ambos dispositivos que usen el mismo puerto serial, tengan la misma configuración.</w:t>
      </w:r>
    </w:p>
    <w:p w:rsidR="00CA13E0" w:rsidRPr="00136252" w:rsidRDefault="00136252" w:rsidP="00136252">
      <w:pPr>
        <w:pStyle w:val="Sinespaciado"/>
        <w:jc w:val="both"/>
        <w:rPr>
          <w:rFonts w:ascii="Arial" w:hAnsi="Arial" w:cs="Arial"/>
          <w:sz w:val="24"/>
          <w:szCs w:val="24"/>
        </w:rPr>
      </w:pPr>
      <w:r w:rsidRPr="00136252">
        <w:rPr>
          <w:rFonts w:ascii="Arial" w:hAnsi="Arial" w:cs="Arial"/>
          <w:sz w:val="24"/>
          <w:szCs w:val="24"/>
        </w:rPr>
        <w:t xml:space="preserve">Las aplicaciones del puerto serial incluyen al uso de la mayoría de los sensores digitales </w:t>
      </w:r>
      <w:r>
        <w:rPr>
          <w:rFonts w:ascii="Arial" w:hAnsi="Arial" w:cs="Arial"/>
          <w:sz w:val="24"/>
          <w:szCs w:val="24"/>
        </w:rPr>
        <w:t xml:space="preserve">que </w:t>
      </w:r>
      <w:r w:rsidRPr="00136252">
        <w:rPr>
          <w:rFonts w:ascii="Arial" w:hAnsi="Arial" w:cs="Arial"/>
          <w:sz w:val="24"/>
          <w:szCs w:val="24"/>
        </w:rPr>
        <w:t>tiene</w:t>
      </w:r>
      <w:r>
        <w:rPr>
          <w:rFonts w:ascii="Arial" w:hAnsi="Arial" w:cs="Arial"/>
          <w:sz w:val="24"/>
          <w:szCs w:val="24"/>
        </w:rPr>
        <w:t>n</w:t>
      </w:r>
      <w:r w:rsidRPr="00136252">
        <w:rPr>
          <w:rFonts w:ascii="Arial" w:hAnsi="Arial" w:cs="Arial"/>
          <w:sz w:val="24"/>
          <w:szCs w:val="24"/>
        </w:rPr>
        <w:t xml:space="preserve"> un puerto de comunicación serial. </w:t>
      </w:r>
      <w:r>
        <w:rPr>
          <w:rFonts w:ascii="Arial" w:hAnsi="Arial" w:cs="Arial"/>
          <w:sz w:val="24"/>
          <w:szCs w:val="24"/>
        </w:rPr>
        <w:t>T</w:t>
      </w:r>
      <w:r w:rsidRPr="00136252">
        <w:rPr>
          <w:rFonts w:ascii="Arial" w:hAnsi="Arial" w:cs="Arial"/>
          <w:sz w:val="24"/>
          <w:szCs w:val="24"/>
        </w:rPr>
        <w:t>ambié</w:t>
      </w:r>
      <w:r>
        <w:rPr>
          <w:rFonts w:ascii="Arial" w:hAnsi="Arial" w:cs="Arial"/>
          <w:sz w:val="24"/>
          <w:szCs w:val="24"/>
        </w:rPr>
        <w:t>n se puede usar en</w:t>
      </w:r>
      <w:r w:rsidRPr="00136252">
        <w:rPr>
          <w:rFonts w:ascii="Arial" w:hAnsi="Arial" w:cs="Arial"/>
          <w:sz w:val="24"/>
          <w:szCs w:val="24"/>
        </w:rPr>
        <w:t xml:space="preserve"> sistema</w:t>
      </w:r>
      <w:r>
        <w:rPr>
          <w:rFonts w:ascii="Arial" w:hAnsi="Arial" w:cs="Arial"/>
          <w:sz w:val="24"/>
          <w:szCs w:val="24"/>
        </w:rPr>
        <w:t>s</w:t>
      </w:r>
      <w:r w:rsidRPr="00136252">
        <w:rPr>
          <w:rFonts w:ascii="Arial" w:hAnsi="Arial" w:cs="Arial"/>
          <w:sz w:val="24"/>
          <w:szCs w:val="24"/>
        </w:rPr>
        <w:t xml:space="preserve"> embebido</w:t>
      </w:r>
      <w:r>
        <w:rPr>
          <w:rFonts w:ascii="Arial" w:hAnsi="Arial" w:cs="Arial"/>
          <w:sz w:val="24"/>
          <w:szCs w:val="24"/>
        </w:rPr>
        <w:t>s</w:t>
      </w:r>
      <w:r w:rsidRPr="00136252">
        <w:rPr>
          <w:rFonts w:ascii="Arial" w:hAnsi="Arial" w:cs="Arial"/>
          <w:sz w:val="24"/>
          <w:szCs w:val="24"/>
        </w:rPr>
        <w:t>, por ejemplo Arduino</w:t>
      </w:r>
      <w:r>
        <w:rPr>
          <w:rFonts w:ascii="Arial" w:hAnsi="Arial" w:cs="Arial"/>
          <w:sz w:val="24"/>
          <w:szCs w:val="24"/>
        </w:rPr>
        <w:t xml:space="preserve"> donde se quiera</w:t>
      </w:r>
      <w:r w:rsidRPr="00136252">
        <w:rPr>
          <w:rFonts w:ascii="Arial" w:hAnsi="Arial" w:cs="Arial"/>
          <w:sz w:val="24"/>
          <w:szCs w:val="24"/>
        </w:rPr>
        <w:t xml:space="preserve"> enviar información a una computadora. Si queremos dotar de conectividad, p</w:t>
      </w:r>
      <w:r>
        <w:rPr>
          <w:rFonts w:ascii="Arial" w:hAnsi="Arial" w:cs="Arial"/>
          <w:sz w:val="24"/>
          <w:szCs w:val="24"/>
        </w:rPr>
        <w:t>or ejemplo, wifi, ethernet, RF</w:t>
      </w:r>
      <w:r w:rsidRPr="00136252">
        <w:rPr>
          <w:rFonts w:ascii="Arial" w:hAnsi="Arial" w:cs="Arial"/>
          <w:sz w:val="24"/>
          <w:szCs w:val="24"/>
        </w:rPr>
        <w:t>,</w:t>
      </w:r>
      <w:r>
        <w:rPr>
          <w:rFonts w:ascii="Arial" w:hAnsi="Arial" w:cs="Arial"/>
          <w:sz w:val="24"/>
          <w:szCs w:val="24"/>
        </w:rPr>
        <w:t xml:space="preserve"> etc.,</w:t>
      </w:r>
      <w:r w:rsidRPr="00136252">
        <w:rPr>
          <w:rFonts w:ascii="Arial" w:hAnsi="Arial" w:cs="Arial"/>
          <w:sz w:val="24"/>
          <w:szCs w:val="24"/>
        </w:rPr>
        <w:t xml:space="preserve"> tenemos que saber usar este puerto y su protocolo para comunicarnos con los shields o módulos externos.</w:t>
      </w:r>
    </w:p>
    <w:p w:rsidR="00136252" w:rsidRDefault="00E31180" w:rsidP="00CB30BF">
      <w:pPr>
        <w:pStyle w:val="Sinespaciado"/>
        <w:jc w:val="both"/>
        <w:rPr>
          <w:rFonts w:ascii="Arial" w:hAnsi="Arial" w:cs="Arial"/>
          <w:color w:val="000000" w:themeColor="text1"/>
          <w:sz w:val="24"/>
          <w:szCs w:val="24"/>
        </w:rPr>
      </w:pPr>
      <w:r w:rsidRPr="00E31180">
        <w:rPr>
          <w:rFonts w:ascii="Arial" w:hAnsi="Arial" w:cs="Arial"/>
          <w:color w:val="000000" w:themeColor="text1"/>
          <w:sz w:val="24"/>
          <w:szCs w:val="24"/>
        </w:rPr>
        <w:lastRenderedPageBreak/>
        <w:t>Comandos Hayes</w:t>
      </w:r>
    </w:p>
    <w:p w:rsidR="00E31180" w:rsidRDefault="00E31180" w:rsidP="00E31180">
      <w:pPr>
        <w:pStyle w:val="Sinespaciado"/>
        <w:jc w:val="both"/>
        <w:rPr>
          <w:rFonts w:ascii="Arial" w:hAnsi="Arial" w:cs="Arial"/>
          <w:color w:val="000000" w:themeColor="text1"/>
          <w:sz w:val="24"/>
          <w:szCs w:val="24"/>
        </w:rPr>
      </w:pPr>
      <w:r w:rsidRPr="00E31180">
        <w:rPr>
          <w:rFonts w:ascii="Arial" w:hAnsi="Arial" w:cs="Arial"/>
          <w:color w:val="000000" w:themeColor="text1"/>
          <w:sz w:val="24"/>
          <w:szCs w:val="24"/>
        </w:rPr>
        <w:t>El conjunto de comandos Hayes es un lenguaje desarrollado por la compañía </w:t>
      </w:r>
      <w:hyperlink r:id="rId22" w:tooltip="Hayes Communications (aún no redactado)" w:history="1">
        <w:r w:rsidRPr="00E31180">
          <w:rPr>
            <w:rStyle w:val="Hipervnculo"/>
            <w:rFonts w:ascii="Arial" w:hAnsi="Arial" w:cs="Arial"/>
            <w:color w:val="000000" w:themeColor="text1"/>
            <w:sz w:val="24"/>
            <w:szCs w:val="24"/>
            <w:u w:val="none"/>
          </w:rPr>
          <w:t>Hayes Communications</w:t>
        </w:r>
      </w:hyperlink>
      <w:r w:rsidRPr="00E31180">
        <w:rPr>
          <w:rFonts w:ascii="Arial" w:hAnsi="Arial" w:cs="Arial"/>
          <w:color w:val="000000" w:themeColor="text1"/>
          <w:sz w:val="24"/>
          <w:szCs w:val="24"/>
        </w:rPr>
        <w:t> que prácticamente se convirtió en estándar abierto de comandos para configurar y parametrizar </w:t>
      </w:r>
      <w:hyperlink r:id="rId23" w:tooltip="Módem" w:history="1">
        <w:r w:rsidRPr="00E31180">
          <w:rPr>
            <w:rStyle w:val="Hipervnculo"/>
            <w:rFonts w:ascii="Arial" w:hAnsi="Arial" w:cs="Arial"/>
            <w:color w:val="000000" w:themeColor="text1"/>
            <w:sz w:val="24"/>
            <w:szCs w:val="24"/>
            <w:u w:val="none"/>
          </w:rPr>
          <w:t>módems</w:t>
        </w:r>
      </w:hyperlink>
      <w:r w:rsidRPr="00E31180">
        <w:rPr>
          <w:rFonts w:ascii="Arial" w:hAnsi="Arial" w:cs="Arial"/>
          <w:color w:val="000000" w:themeColor="text1"/>
          <w:sz w:val="24"/>
          <w:szCs w:val="24"/>
        </w:rPr>
        <w:t>. Los caracteres «AT», que preceden a todos los comandos, significan «Atención», e hicieron que se conociera también a este conjunto de comandos como comandos AT.</w:t>
      </w:r>
    </w:p>
    <w:p w:rsidR="00E31180" w:rsidRDefault="00E31180" w:rsidP="00E31180">
      <w:pPr>
        <w:pStyle w:val="Sinespaciado"/>
        <w:jc w:val="both"/>
        <w:rPr>
          <w:rFonts w:ascii="Arial" w:hAnsi="Arial" w:cs="Arial"/>
          <w:color w:val="000000" w:themeColor="text1"/>
          <w:sz w:val="24"/>
          <w:szCs w:val="24"/>
        </w:rPr>
      </w:pPr>
    </w:p>
    <w:p w:rsidR="00E31180" w:rsidRDefault="00E31180" w:rsidP="00E31180">
      <w:pPr>
        <w:pStyle w:val="Sinespaciado"/>
        <w:jc w:val="both"/>
        <w:rPr>
          <w:rFonts w:ascii="Arial" w:hAnsi="Arial" w:cs="Arial"/>
          <w:color w:val="000000" w:themeColor="text1"/>
          <w:sz w:val="24"/>
          <w:szCs w:val="24"/>
        </w:rPr>
      </w:pPr>
      <w:r>
        <w:rPr>
          <w:rFonts w:ascii="Arial" w:hAnsi="Arial" w:cs="Arial"/>
          <w:color w:val="000000" w:themeColor="text1"/>
          <w:sz w:val="24"/>
          <w:szCs w:val="24"/>
        </w:rPr>
        <w:t>Lista de comandos AT</w:t>
      </w:r>
    </w:p>
    <w:p w:rsidR="009665DC" w:rsidRDefault="009665DC" w:rsidP="00E31180">
      <w:pPr>
        <w:pStyle w:val="Sinespaciado"/>
        <w:jc w:val="both"/>
        <w:rPr>
          <w:rFonts w:ascii="Arial" w:hAnsi="Arial" w:cs="Arial"/>
          <w:color w:val="000000" w:themeColor="text1"/>
          <w:sz w:val="24"/>
          <w:szCs w:val="24"/>
        </w:rPr>
      </w:pPr>
    </w:p>
    <w:p w:rsidR="009665DC" w:rsidRDefault="009665DC" w:rsidP="00E31180">
      <w:pPr>
        <w:pStyle w:val="Sinespaciado"/>
        <w:jc w:val="both"/>
        <w:rPr>
          <w:rFonts w:ascii="Arial" w:hAnsi="Arial" w:cs="Arial"/>
          <w:color w:val="000000" w:themeColor="text1"/>
          <w:sz w:val="24"/>
          <w:szCs w:val="24"/>
        </w:rPr>
      </w:pPr>
      <w:r>
        <w:rPr>
          <w:rFonts w:ascii="Arial" w:hAnsi="Arial" w:cs="Arial"/>
          <w:color w:val="000000" w:themeColor="text1"/>
          <w:sz w:val="24"/>
          <w:szCs w:val="24"/>
        </w:rPr>
        <w:t>Control de llamadas</w:t>
      </w:r>
    </w:p>
    <w:tbl>
      <w:tblPr>
        <w:tblStyle w:val="Tablaconcuadrcula"/>
        <w:tblpPr w:leftFromText="45" w:rightFromText="45" w:bottomFromText="360" w:vertAnchor="text"/>
        <w:tblW w:w="5000" w:type="pct"/>
        <w:tblLook w:val="04A0" w:firstRow="1" w:lastRow="0" w:firstColumn="1" w:lastColumn="0" w:noHBand="0" w:noVBand="1"/>
        <w:tblDescription w:val="Comandos AT+"/>
      </w:tblPr>
      <w:tblGrid>
        <w:gridCol w:w="2133"/>
        <w:gridCol w:w="6921"/>
      </w:tblGrid>
      <w:tr w:rsidR="009665DC" w:rsidRPr="009665DC" w:rsidTr="009665DC">
        <w:tc>
          <w:tcPr>
            <w:tcW w:w="1178"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ATA</w:t>
            </w:r>
          </w:p>
        </w:tc>
        <w:tc>
          <w:tcPr>
            <w:tcW w:w="3822"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Comando de Respuesta</w:t>
            </w:r>
          </w:p>
        </w:tc>
      </w:tr>
      <w:tr w:rsidR="009665DC" w:rsidRPr="009665DC" w:rsidTr="009665DC">
        <w:tc>
          <w:tcPr>
            <w:tcW w:w="1178"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ATD</w:t>
            </w:r>
          </w:p>
        </w:tc>
        <w:tc>
          <w:tcPr>
            <w:tcW w:w="3822"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Comando de llamada</w:t>
            </w:r>
          </w:p>
        </w:tc>
      </w:tr>
      <w:tr w:rsidR="009665DC" w:rsidRPr="009665DC" w:rsidTr="009665DC">
        <w:tc>
          <w:tcPr>
            <w:tcW w:w="1178"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ATH</w:t>
            </w:r>
          </w:p>
        </w:tc>
        <w:tc>
          <w:tcPr>
            <w:tcW w:w="3822"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Descolgar llamada</w:t>
            </w:r>
          </w:p>
        </w:tc>
      </w:tr>
      <w:tr w:rsidR="009665DC" w:rsidRPr="009665DC" w:rsidTr="009665DC">
        <w:tc>
          <w:tcPr>
            <w:tcW w:w="1178"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ATL</w:t>
            </w:r>
          </w:p>
        </w:tc>
        <w:tc>
          <w:tcPr>
            <w:tcW w:w="3822"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Monitorizar altavoz</w:t>
            </w:r>
          </w:p>
        </w:tc>
      </w:tr>
      <w:tr w:rsidR="009665DC" w:rsidRPr="009665DC" w:rsidTr="009665DC">
        <w:tc>
          <w:tcPr>
            <w:tcW w:w="1178"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ATM</w:t>
            </w:r>
          </w:p>
        </w:tc>
        <w:tc>
          <w:tcPr>
            <w:tcW w:w="3822"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Monitorizar modo de altavoz</w:t>
            </w:r>
          </w:p>
        </w:tc>
      </w:tr>
      <w:tr w:rsidR="009665DC" w:rsidRPr="009665DC" w:rsidTr="009665DC">
        <w:tc>
          <w:tcPr>
            <w:tcW w:w="1178"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ATO</w:t>
            </w:r>
          </w:p>
        </w:tc>
        <w:tc>
          <w:tcPr>
            <w:tcW w:w="3822"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Ir en-línea</w:t>
            </w:r>
          </w:p>
        </w:tc>
      </w:tr>
      <w:tr w:rsidR="009665DC" w:rsidRPr="009665DC" w:rsidTr="009665DC">
        <w:tc>
          <w:tcPr>
            <w:tcW w:w="1178"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ATP</w:t>
            </w:r>
          </w:p>
        </w:tc>
        <w:tc>
          <w:tcPr>
            <w:tcW w:w="3822"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Asignar llamada por pulsos por defecto</w:t>
            </w:r>
          </w:p>
        </w:tc>
      </w:tr>
      <w:tr w:rsidR="009665DC" w:rsidRPr="009665DC" w:rsidTr="009665DC">
        <w:tc>
          <w:tcPr>
            <w:tcW w:w="1178"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ATT</w:t>
            </w:r>
          </w:p>
        </w:tc>
        <w:tc>
          <w:tcPr>
            <w:tcW w:w="3822"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Asignar llamada por tonos por defecto</w:t>
            </w:r>
          </w:p>
        </w:tc>
      </w:tr>
      <w:tr w:rsidR="009665DC" w:rsidRPr="009665DC" w:rsidTr="009665DC">
        <w:tc>
          <w:tcPr>
            <w:tcW w:w="1178"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AT+CSTA</w:t>
            </w:r>
          </w:p>
        </w:tc>
        <w:tc>
          <w:tcPr>
            <w:tcW w:w="3822"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Seleccionar tipo de dirección</w:t>
            </w:r>
          </w:p>
        </w:tc>
      </w:tr>
      <w:tr w:rsidR="009665DC" w:rsidRPr="009665DC" w:rsidTr="009665DC">
        <w:tc>
          <w:tcPr>
            <w:tcW w:w="1178"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AT+CRC</w:t>
            </w:r>
          </w:p>
        </w:tc>
        <w:tc>
          <w:tcPr>
            <w:tcW w:w="3822"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Códigos de resultados de celular</w:t>
            </w:r>
          </w:p>
        </w:tc>
      </w:tr>
    </w:tbl>
    <w:p w:rsidR="009665DC" w:rsidRDefault="009665DC" w:rsidP="00E31180">
      <w:pPr>
        <w:pStyle w:val="Sinespaciado"/>
        <w:jc w:val="both"/>
        <w:rPr>
          <w:rFonts w:ascii="Arial" w:hAnsi="Arial" w:cs="Arial"/>
          <w:color w:val="000000" w:themeColor="text1"/>
          <w:sz w:val="24"/>
          <w:szCs w:val="24"/>
        </w:rPr>
      </w:pPr>
    </w:p>
    <w:p w:rsidR="009665DC" w:rsidRDefault="009665DC" w:rsidP="00E31180">
      <w:pPr>
        <w:pStyle w:val="Sinespaciado"/>
        <w:jc w:val="both"/>
        <w:rPr>
          <w:rFonts w:ascii="Arial" w:hAnsi="Arial" w:cs="Arial"/>
          <w:color w:val="000000" w:themeColor="text1"/>
          <w:sz w:val="24"/>
          <w:szCs w:val="24"/>
        </w:rPr>
      </w:pPr>
      <w:r>
        <w:rPr>
          <w:rFonts w:ascii="Arial" w:hAnsi="Arial" w:cs="Arial"/>
          <w:color w:val="000000" w:themeColor="text1"/>
          <w:sz w:val="24"/>
          <w:szCs w:val="24"/>
        </w:rPr>
        <w:t>Datos de la tarjeta de control</w:t>
      </w:r>
    </w:p>
    <w:tbl>
      <w:tblPr>
        <w:tblStyle w:val="Tablaconcuadrcula"/>
        <w:tblW w:w="5000" w:type="pct"/>
        <w:tblLook w:val="04A0" w:firstRow="1" w:lastRow="0" w:firstColumn="1" w:lastColumn="0" w:noHBand="0" w:noVBand="1"/>
        <w:tblDescription w:val="Comandos AT"/>
      </w:tblPr>
      <w:tblGrid>
        <w:gridCol w:w="2330"/>
        <w:gridCol w:w="6724"/>
      </w:tblGrid>
      <w:tr w:rsidR="009665DC" w:rsidRPr="009665DC" w:rsidTr="009665DC">
        <w:tc>
          <w:tcPr>
            <w:tcW w:w="1287"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ATI</w:t>
            </w:r>
          </w:p>
        </w:tc>
        <w:tc>
          <w:tcPr>
            <w:tcW w:w="371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Identificación</w:t>
            </w:r>
          </w:p>
        </w:tc>
      </w:tr>
      <w:tr w:rsidR="009665DC" w:rsidRPr="009665DC" w:rsidTr="009665DC">
        <w:tc>
          <w:tcPr>
            <w:tcW w:w="1287"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AT&amp;F</w:t>
            </w:r>
          </w:p>
        </w:tc>
        <w:tc>
          <w:tcPr>
            <w:tcW w:w="371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Restaurar configuración de fábrica</w:t>
            </w:r>
          </w:p>
        </w:tc>
      </w:tr>
      <w:tr w:rsidR="009665DC" w:rsidRPr="009665DC" w:rsidTr="009665DC">
        <w:tc>
          <w:tcPr>
            <w:tcW w:w="1287"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AT&amp;V</w:t>
            </w:r>
          </w:p>
        </w:tc>
        <w:tc>
          <w:tcPr>
            <w:tcW w:w="371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Ver configuraciones activas</w:t>
            </w:r>
          </w:p>
        </w:tc>
      </w:tr>
      <w:tr w:rsidR="009665DC" w:rsidRPr="009665DC" w:rsidTr="009665DC">
        <w:tc>
          <w:tcPr>
            <w:tcW w:w="1287"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AT+CLCK</w:t>
            </w:r>
          </w:p>
        </w:tc>
        <w:tc>
          <w:tcPr>
            <w:tcW w:w="371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3A3A3A"/>
                <w:sz w:val="24"/>
                <w:szCs w:val="26"/>
                <w:lang w:eastAsia="es-MX"/>
              </w:rPr>
              <w:t> Facilitar comando de bloqueo</w:t>
            </w:r>
          </w:p>
        </w:tc>
      </w:tr>
    </w:tbl>
    <w:p w:rsidR="009665DC" w:rsidRDefault="009665DC" w:rsidP="00E31180">
      <w:pPr>
        <w:pStyle w:val="Sinespaciado"/>
        <w:jc w:val="both"/>
        <w:rPr>
          <w:rFonts w:ascii="Arial" w:hAnsi="Arial" w:cs="Arial"/>
          <w:color w:val="000000" w:themeColor="text1"/>
          <w:sz w:val="24"/>
          <w:szCs w:val="24"/>
        </w:rPr>
      </w:pPr>
    </w:p>
    <w:p w:rsidR="009665DC" w:rsidRDefault="009665DC" w:rsidP="00E31180">
      <w:pPr>
        <w:pStyle w:val="Sinespaciado"/>
        <w:jc w:val="both"/>
        <w:rPr>
          <w:rFonts w:ascii="Arial" w:hAnsi="Arial" w:cs="Arial"/>
          <w:color w:val="000000" w:themeColor="text1"/>
          <w:sz w:val="24"/>
          <w:szCs w:val="24"/>
        </w:rPr>
      </w:pPr>
      <w:r>
        <w:rPr>
          <w:rFonts w:ascii="Arial" w:hAnsi="Arial" w:cs="Arial"/>
          <w:color w:val="000000" w:themeColor="text1"/>
          <w:sz w:val="24"/>
          <w:szCs w:val="24"/>
        </w:rPr>
        <w:t>Control del teléfono</w:t>
      </w:r>
    </w:p>
    <w:tbl>
      <w:tblPr>
        <w:tblStyle w:val="Tablaconcuadrcula"/>
        <w:tblW w:w="5000" w:type="pct"/>
        <w:tblLook w:val="04A0" w:firstRow="1" w:lastRow="0" w:firstColumn="1" w:lastColumn="0" w:noHBand="0" w:noVBand="1"/>
        <w:tblDescription w:val="Comandos AT"/>
      </w:tblPr>
      <w:tblGrid>
        <w:gridCol w:w="1782"/>
        <w:gridCol w:w="7272"/>
      </w:tblGrid>
      <w:tr w:rsidR="009665DC" w:rsidRPr="009665DC" w:rsidTr="009665DC">
        <w:tc>
          <w:tcPr>
            <w:tcW w:w="976"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AT+CBC</w:t>
            </w:r>
          </w:p>
        </w:tc>
        <w:tc>
          <w:tcPr>
            <w:tcW w:w="398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Carga de la batería </w:t>
            </w:r>
          </w:p>
        </w:tc>
      </w:tr>
      <w:tr w:rsidR="009665DC" w:rsidRPr="009665DC" w:rsidTr="009665DC">
        <w:tc>
          <w:tcPr>
            <w:tcW w:w="976"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AT+CGMI</w:t>
            </w:r>
          </w:p>
        </w:tc>
        <w:tc>
          <w:tcPr>
            <w:tcW w:w="398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Identificador del fabricante</w:t>
            </w:r>
          </w:p>
        </w:tc>
      </w:tr>
      <w:tr w:rsidR="009665DC" w:rsidRPr="009665DC" w:rsidTr="009665DC">
        <w:tc>
          <w:tcPr>
            <w:tcW w:w="976"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AT+CGMM</w:t>
            </w:r>
          </w:p>
        </w:tc>
        <w:tc>
          <w:tcPr>
            <w:tcW w:w="398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Identificador del modelo</w:t>
            </w:r>
          </w:p>
        </w:tc>
      </w:tr>
      <w:tr w:rsidR="009665DC" w:rsidRPr="009665DC" w:rsidTr="009665DC">
        <w:tc>
          <w:tcPr>
            <w:tcW w:w="976"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AT+CGMR</w:t>
            </w:r>
          </w:p>
        </w:tc>
        <w:tc>
          <w:tcPr>
            <w:tcW w:w="398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Identificador de la revisión</w:t>
            </w:r>
          </w:p>
        </w:tc>
      </w:tr>
      <w:tr w:rsidR="009665DC" w:rsidRPr="009665DC" w:rsidTr="009665DC">
        <w:tc>
          <w:tcPr>
            <w:tcW w:w="976"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AT+CGSN</w:t>
            </w:r>
          </w:p>
        </w:tc>
        <w:tc>
          <w:tcPr>
            <w:tcW w:w="398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Número de serie del producto</w:t>
            </w:r>
          </w:p>
        </w:tc>
      </w:tr>
      <w:tr w:rsidR="009665DC" w:rsidRPr="009665DC" w:rsidTr="009665DC">
        <w:tc>
          <w:tcPr>
            <w:tcW w:w="976"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AT+CPBF</w:t>
            </w:r>
          </w:p>
        </w:tc>
        <w:tc>
          <w:tcPr>
            <w:tcW w:w="398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Encontrar entradas en la agenda</w:t>
            </w:r>
          </w:p>
        </w:tc>
      </w:tr>
      <w:tr w:rsidR="009665DC" w:rsidRPr="009665DC" w:rsidTr="009665DC">
        <w:tc>
          <w:tcPr>
            <w:tcW w:w="976"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AT+CPBR</w:t>
            </w:r>
          </w:p>
        </w:tc>
        <w:tc>
          <w:tcPr>
            <w:tcW w:w="398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Leer entrada de agenda</w:t>
            </w:r>
          </w:p>
        </w:tc>
      </w:tr>
      <w:tr w:rsidR="009665DC" w:rsidRPr="009665DC" w:rsidTr="009665DC">
        <w:tc>
          <w:tcPr>
            <w:tcW w:w="976"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AT+CPBS</w:t>
            </w:r>
          </w:p>
        </w:tc>
        <w:tc>
          <w:tcPr>
            <w:tcW w:w="398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Seleccionar memoria de almacenamiento de la agenda</w:t>
            </w:r>
          </w:p>
        </w:tc>
      </w:tr>
      <w:tr w:rsidR="009665DC" w:rsidRPr="009665DC" w:rsidTr="009665DC">
        <w:tc>
          <w:tcPr>
            <w:tcW w:w="976"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AT+CPBW</w:t>
            </w:r>
          </w:p>
        </w:tc>
        <w:tc>
          <w:tcPr>
            <w:tcW w:w="398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Escribir entrada en la agenda</w:t>
            </w:r>
          </w:p>
        </w:tc>
      </w:tr>
      <w:tr w:rsidR="009665DC" w:rsidRPr="009665DC" w:rsidTr="009665DC">
        <w:tc>
          <w:tcPr>
            <w:tcW w:w="976"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AT+CSCS</w:t>
            </w:r>
          </w:p>
        </w:tc>
        <w:tc>
          <w:tcPr>
            <w:tcW w:w="398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Seleccionar juego de caracteres </w:t>
            </w:r>
          </w:p>
        </w:tc>
      </w:tr>
      <w:tr w:rsidR="009665DC" w:rsidRPr="009665DC" w:rsidTr="009665DC">
        <w:tc>
          <w:tcPr>
            <w:tcW w:w="976"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AT+CSQ</w:t>
            </w:r>
          </w:p>
        </w:tc>
        <w:tc>
          <w:tcPr>
            <w:tcW w:w="398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Calidad de señal (Cobertura)</w:t>
            </w:r>
          </w:p>
        </w:tc>
      </w:tr>
    </w:tbl>
    <w:p w:rsidR="009665DC" w:rsidRDefault="009665DC" w:rsidP="00E31180">
      <w:pPr>
        <w:pStyle w:val="Sinespaciado"/>
        <w:jc w:val="both"/>
        <w:rPr>
          <w:rFonts w:ascii="Arial" w:hAnsi="Arial" w:cs="Arial"/>
          <w:color w:val="000000" w:themeColor="text1"/>
          <w:sz w:val="24"/>
          <w:szCs w:val="24"/>
        </w:rPr>
      </w:pPr>
      <w:r>
        <w:rPr>
          <w:rFonts w:ascii="Arial" w:hAnsi="Arial" w:cs="Arial"/>
          <w:color w:val="000000" w:themeColor="text1"/>
          <w:sz w:val="24"/>
          <w:szCs w:val="24"/>
        </w:rPr>
        <w:t>Miscelánea</w:t>
      </w:r>
    </w:p>
    <w:tbl>
      <w:tblPr>
        <w:tblStyle w:val="Tablaconcuadrcula"/>
        <w:tblW w:w="5000" w:type="pct"/>
        <w:tblLook w:val="04A0" w:firstRow="1" w:lastRow="0" w:firstColumn="1" w:lastColumn="0" w:noHBand="0" w:noVBand="1"/>
        <w:tblDescription w:val="Comandos AT"/>
      </w:tblPr>
      <w:tblGrid>
        <w:gridCol w:w="1914"/>
        <w:gridCol w:w="7140"/>
      </w:tblGrid>
      <w:tr w:rsidR="009665DC" w:rsidRPr="009665DC" w:rsidTr="009665DC">
        <w:tc>
          <w:tcPr>
            <w:tcW w:w="1057"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A/</w:t>
            </w:r>
          </w:p>
        </w:tc>
        <w:tc>
          <w:tcPr>
            <w:tcW w:w="394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Volver a ejecutar comando anterior </w:t>
            </w:r>
          </w:p>
        </w:tc>
      </w:tr>
      <w:tr w:rsidR="009665DC" w:rsidRPr="009665DC" w:rsidTr="009665DC">
        <w:tc>
          <w:tcPr>
            <w:tcW w:w="1057"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w:t>
            </w:r>
          </w:p>
        </w:tc>
        <w:tc>
          <w:tcPr>
            <w:tcW w:w="394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Ayuda</w:t>
            </w:r>
          </w:p>
        </w:tc>
      </w:tr>
      <w:tr w:rsidR="009665DC" w:rsidRPr="009665DC" w:rsidTr="009665DC">
        <w:tc>
          <w:tcPr>
            <w:tcW w:w="1057"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AT+CESP</w:t>
            </w:r>
          </w:p>
        </w:tc>
        <w:tc>
          <w:tcPr>
            <w:tcW w:w="3943"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Introducir protocolo de modo de bloques SMS</w:t>
            </w:r>
          </w:p>
        </w:tc>
      </w:tr>
    </w:tbl>
    <w:p w:rsidR="009665DC" w:rsidRDefault="009665DC" w:rsidP="00E31180">
      <w:pPr>
        <w:pStyle w:val="Sinespaciado"/>
        <w:jc w:val="both"/>
        <w:rPr>
          <w:rFonts w:ascii="Arial" w:hAnsi="Arial" w:cs="Arial"/>
          <w:color w:val="000000" w:themeColor="text1"/>
          <w:sz w:val="24"/>
          <w:szCs w:val="24"/>
        </w:rPr>
      </w:pPr>
    </w:p>
    <w:p w:rsidR="009665DC" w:rsidRDefault="009665DC" w:rsidP="00E31180">
      <w:pPr>
        <w:pStyle w:val="Sinespaciado"/>
        <w:jc w:val="both"/>
        <w:rPr>
          <w:rFonts w:ascii="Arial" w:hAnsi="Arial" w:cs="Arial"/>
          <w:color w:val="000000" w:themeColor="text1"/>
          <w:sz w:val="24"/>
          <w:szCs w:val="24"/>
        </w:rPr>
      </w:pPr>
    </w:p>
    <w:p w:rsidR="009665DC" w:rsidRDefault="009665DC" w:rsidP="00E31180">
      <w:pPr>
        <w:pStyle w:val="Sinespaciado"/>
        <w:jc w:val="both"/>
        <w:rPr>
          <w:rFonts w:ascii="Arial" w:hAnsi="Arial" w:cs="Arial"/>
          <w:color w:val="000000" w:themeColor="text1"/>
          <w:sz w:val="24"/>
          <w:szCs w:val="24"/>
        </w:rPr>
      </w:pPr>
      <w:r>
        <w:rPr>
          <w:rFonts w:ascii="Arial" w:hAnsi="Arial" w:cs="Arial"/>
          <w:color w:val="000000" w:themeColor="text1"/>
          <w:sz w:val="24"/>
          <w:szCs w:val="24"/>
        </w:rPr>
        <w:lastRenderedPageBreak/>
        <w:t>Comandos SMS en modo texto</w:t>
      </w:r>
    </w:p>
    <w:tbl>
      <w:tblPr>
        <w:tblStyle w:val="Tablaconcuadrcula"/>
        <w:tblW w:w="5000" w:type="pct"/>
        <w:tblLook w:val="04A0" w:firstRow="1" w:lastRow="0" w:firstColumn="1" w:lastColumn="0" w:noHBand="0" w:noVBand="1"/>
        <w:tblDescription w:val="Comandos AT para SMS"/>
      </w:tblPr>
      <w:tblGrid>
        <w:gridCol w:w="1516"/>
        <w:gridCol w:w="7538"/>
      </w:tblGrid>
      <w:tr w:rsidR="009665DC" w:rsidRPr="009665DC" w:rsidTr="009665DC">
        <w:tc>
          <w:tcPr>
            <w:tcW w:w="430"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AT+CSMS </w:t>
            </w:r>
          </w:p>
        </w:tc>
        <w:tc>
          <w:tcPr>
            <w:tcW w:w="4529" w:type="pct"/>
            <w:hideMark/>
          </w:tcPr>
          <w:p w:rsidR="009665DC" w:rsidRPr="009665DC" w:rsidRDefault="009665DC" w:rsidP="009665DC">
            <w:pPr>
              <w:rPr>
                <w:rFonts w:ascii="Arial" w:eastAsia="Times New Roman" w:hAnsi="Arial" w:cs="Arial"/>
                <w:color w:val="3A3A3A"/>
                <w:sz w:val="24"/>
                <w:szCs w:val="26"/>
                <w:lang w:eastAsia="es-MX"/>
              </w:rPr>
            </w:pPr>
            <w:r>
              <w:rPr>
                <w:rFonts w:ascii="Arial" w:eastAsia="Times New Roman" w:hAnsi="Arial" w:cs="Arial"/>
                <w:color w:val="000000"/>
                <w:sz w:val="24"/>
                <w:szCs w:val="26"/>
                <w:bdr w:val="none" w:sz="0" w:space="0" w:color="auto" w:frame="1"/>
                <w:lang w:eastAsia="es-MX"/>
              </w:rPr>
              <w:t> Seleccionar servic</w:t>
            </w:r>
            <w:r w:rsidRPr="009665DC">
              <w:rPr>
                <w:rFonts w:ascii="Arial" w:eastAsia="Times New Roman" w:hAnsi="Arial" w:cs="Arial"/>
                <w:color w:val="000000"/>
                <w:sz w:val="24"/>
                <w:szCs w:val="26"/>
                <w:bdr w:val="none" w:sz="0" w:space="0" w:color="auto" w:frame="1"/>
                <w:lang w:eastAsia="es-MX"/>
              </w:rPr>
              <w:t>io de mensaje</w:t>
            </w:r>
          </w:p>
        </w:tc>
      </w:tr>
      <w:tr w:rsidR="009665DC" w:rsidRPr="009665DC" w:rsidTr="009665DC">
        <w:tc>
          <w:tcPr>
            <w:tcW w:w="430"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AT+CPMS</w:t>
            </w:r>
          </w:p>
        </w:tc>
        <w:tc>
          <w:tcPr>
            <w:tcW w:w="4529"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Almacenamiento de SMS preferido</w:t>
            </w:r>
          </w:p>
        </w:tc>
      </w:tr>
      <w:tr w:rsidR="009665DC" w:rsidRPr="009665DC" w:rsidTr="009665DC">
        <w:tc>
          <w:tcPr>
            <w:tcW w:w="430"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AT+CMGF</w:t>
            </w:r>
          </w:p>
        </w:tc>
        <w:tc>
          <w:tcPr>
            <w:tcW w:w="4529"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Formato de mensaje</w:t>
            </w:r>
          </w:p>
        </w:tc>
      </w:tr>
      <w:tr w:rsidR="009665DC" w:rsidRPr="009665DC" w:rsidTr="009665DC">
        <w:tc>
          <w:tcPr>
            <w:tcW w:w="430"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AT+CSCA</w:t>
            </w:r>
          </w:p>
        </w:tc>
        <w:tc>
          <w:tcPr>
            <w:tcW w:w="4529"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Dirección del centro del servicio</w:t>
            </w:r>
          </w:p>
        </w:tc>
      </w:tr>
      <w:tr w:rsidR="009665DC" w:rsidRPr="009665DC" w:rsidTr="009665DC">
        <w:tc>
          <w:tcPr>
            <w:tcW w:w="430"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AT+CSMP</w:t>
            </w:r>
          </w:p>
        </w:tc>
        <w:tc>
          <w:tcPr>
            <w:tcW w:w="4529"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Asignar parámetros del modo texto</w:t>
            </w:r>
          </w:p>
        </w:tc>
      </w:tr>
      <w:tr w:rsidR="009665DC" w:rsidRPr="009665DC" w:rsidTr="009665DC">
        <w:tc>
          <w:tcPr>
            <w:tcW w:w="430"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AT+CSDH</w:t>
            </w:r>
          </w:p>
        </w:tc>
        <w:tc>
          <w:tcPr>
            <w:tcW w:w="4529"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Mostrar parámetros del modo texto</w:t>
            </w:r>
          </w:p>
        </w:tc>
      </w:tr>
      <w:tr w:rsidR="009665DC" w:rsidRPr="009665DC" w:rsidTr="009665DC">
        <w:tc>
          <w:tcPr>
            <w:tcW w:w="430"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AT+CSCB</w:t>
            </w:r>
          </w:p>
        </w:tc>
        <w:tc>
          <w:tcPr>
            <w:tcW w:w="4529"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Seleccionar tipos de mensajes de broadcast</w:t>
            </w:r>
          </w:p>
        </w:tc>
      </w:tr>
      <w:tr w:rsidR="009665DC" w:rsidRPr="009665DC" w:rsidTr="009665DC">
        <w:tc>
          <w:tcPr>
            <w:tcW w:w="430"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AT+CSAS</w:t>
            </w:r>
          </w:p>
        </w:tc>
        <w:tc>
          <w:tcPr>
            <w:tcW w:w="4529"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Guardar configuración</w:t>
            </w:r>
          </w:p>
        </w:tc>
      </w:tr>
      <w:tr w:rsidR="009665DC" w:rsidRPr="009665DC" w:rsidTr="009665DC">
        <w:tc>
          <w:tcPr>
            <w:tcW w:w="430"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AT+CRES</w:t>
            </w:r>
          </w:p>
        </w:tc>
        <w:tc>
          <w:tcPr>
            <w:tcW w:w="4529"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Restaurar configuración</w:t>
            </w:r>
          </w:p>
        </w:tc>
      </w:tr>
      <w:tr w:rsidR="009665DC" w:rsidRPr="009665DC" w:rsidTr="009665DC">
        <w:tc>
          <w:tcPr>
            <w:tcW w:w="430"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AT+CNMI</w:t>
            </w:r>
          </w:p>
        </w:tc>
        <w:tc>
          <w:tcPr>
            <w:tcW w:w="4529"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Indicaciones de nuevo mensaje a TE</w:t>
            </w:r>
          </w:p>
        </w:tc>
      </w:tr>
      <w:tr w:rsidR="009665DC" w:rsidRPr="009665DC" w:rsidTr="009665DC">
        <w:tc>
          <w:tcPr>
            <w:tcW w:w="430"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AT+CMGL</w:t>
            </w:r>
          </w:p>
        </w:tc>
        <w:tc>
          <w:tcPr>
            <w:tcW w:w="4529"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Listar mensajes</w:t>
            </w:r>
          </w:p>
        </w:tc>
      </w:tr>
      <w:tr w:rsidR="009665DC" w:rsidRPr="009665DC" w:rsidTr="009665DC">
        <w:tc>
          <w:tcPr>
            <w:tcW w:w="430"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AT+CMGR</w:t>
            </w:r>
          </w:p>
        </w:tc>
        <w:tc>
          <w:tcPr>
            <w:tcW w:w="4529"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Leer mensaje</w:t>
            </w:r>
          </w:p>
        </w:tc>
      </w:tr>
      <w:tr w:rsidR="009665DC" w:rsidRPr="009665DC" w:rsidTr="009665DC">
        <w:tc>
          <w:tcPr>
            <w:tcW w:w="430"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AT+CMGS</w:t>
            </w:r>
          </w:p>
        </w:tc>
        <w:tc>
          <w:tcPr>
            <w:tcW w:w="4529"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Enviar mensaje</w:t>
            </w:r>
          </w:p>
        </w:tc>
      </w:tr>
      <w:tr w:rsidR="009665DC" w:rsidRPr="009665DC" w:rsidTr="009665DC">
        <w:tc>
          <w:tcPr>
            <w:tcW w:w="430"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AT+CMSS</w:t>
            </w:r>
          </w:p>
        </w:tc>
        <w:tc>
          <w:tcPr>
            <w:tcW w:w="4529"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Enviar mensaje guardado</w:t>
            </w:r>
          </w:p>
        </w:tc>
      </w:tr>
      <w:tr w:rsidR="009665DC" w:rsidRPr="009665DC" w:rsidTr="009665DC">
        <w:tc>
          <w:tcPr>
            <w:tcW w:w="430"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AT+CMGW</w:t>
            </w:r>
          </w:p>
        </w:tc>
        <w:tc>
          <w:tcPr>
            <w:tcW w:w="4529"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Escribir mensaje en la memoria</w:t>
            </w:r>
          </w:p>
        </w:tc>
      </w:tr>
      <w:tr w:rsidR="009665DC" w:rsidRPr="009665DC" w:rsidTr="009665DC">
        <w:tc>
          <w:tcPr>
            <w:tcW w:w="430"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AT+CMGD</w:t>
            </w:r>
          </w:p>
        </w:tc>
        <w:tc>
          <w:tcPr>
            <w:tcW w:w="4529" w:type="pct"/>
            <w:hideMark/>
          </w:tcPr>
          <w:p w:rsidR="009665DC" w:rsidRPr="009665DC" w:rsidRDefault="009665DC" w:rsidP="009665DC">
            <w:pPr>
              <w:rPr>
                <w:rFonts w:ascii="Arial" w:eastAsia="Times New Roman" w:hAnsi="Arial" w:cs="Arial"/>
                <w:color w:val="3A3A3A"/>
                <w:sz w:val="24"/>
                <w:szCs w:val="26"/>
                <w:lang w:eastAsia="es-MX"/>
              </w:rPr>
            </w:pPr>
            <w:r w:rsidRPr="009665DC">
              <w:rPr>
                <w:rFonts w:ascii="Arial" w:eastAsia="Times New Roman" w:hAnsi="Arial" w:cs="Arial"/>
                <w:color w:val="000000"/>
                <w:sz w:val="24"/>
                <w:szCs w:val="26"/>
                <w:bdr w:val="none" w:sz="0" w:space="0" w:color="auto" w:frame="1"/>
                <w:lang w:eastAsia="es-MX"/>
              </w:rPr>
              <w:t> Eliminar mensaje</w:t>
            </w:r>
          </w:p>
        </w:tc>
      </w:tr>
    </w:tbl>
    <w:p w:rsidR="00E31180" w:rsidRPr="00E31180" w:rsidRDefault="00E31180" w:rsidP="009665DC">
      <w:pPr>
        <w:pStyle w:val="Sinespaciado"/>
        <w:rPr>
          <w:rFonts w:ascii="Arial" w:hAnsi="Arial" w:cs="Arial"/>
          <w:color w:val="000000" w:themeColor="text1"/>
          <w:sz w:val="24"/>
          <w:szCs w:val="24"/>
        </w:rPr>
      </w:pPr>
    </w:p>
    <w:p w:rsidR="00E31180" w:rsidRDefault="00E31180" w:rsidP="00CB30BF">
      <w:pPr>
        <w:pStyle w:val="Sinespaciado"/>
        <w:jc w:val="both"/>
        <w:rPr>
          <w:rFonts w:ascii="Arial" w:hAnsi="Arial" w:cs="Arial"/>
          <w:b/>
          <w:color w:val="000000" w:themeColor="text1"/>
          <w:sz w:val="24"/>
          <w:szCs w:val="24"/>
        </w:rPr>
      </w:pPr>
    </w:p>
    <w:p w:rsidR="001C0424" w:rsidRDefault="001C0424" w:rsidP="00CB30BF">
      <w:pPr>
        <w:pStyle w:val="Sinespaciado"/>
        <w:jc w:val="both"/>
        <w:rPr>
          <w:rFonts w:ascii="Arial" w:hAnsi="Arial" w:cs="Arial"/>
          <w:b/>
          <w:color w:val="000000" w:themeColor="text1"/>
          <w:sz w:val="24"/>
          <w:szCs w:val="24"/>
        </w:rPr>
      </w:pPr>
      <w:r>
        <w:rPr>
          <w:rFonts w:ascii="Arial" w:hAnsi="Arial" w:cs="Arial"/>
          <w:b/>
          <w:color w:val="000000" w:themeColor="text1"/>
          <w:sz w:val="24"/>
          <w:szCs w:val="24"/>
        </w:rPr>
        <w:t>Módulo para GSM SIM900</w:t>
      </w:r>
    </w:p>
    <w:p w:rsidR="00911470" w:rsidRDefault="00911470" w:rsidP="00CB30BF">
      <w:pPr>
        <w:pStyle w:val="Sinespaciado"/>
        <w:jc w:val="both"/>
        <w:rPr>
          <w:rFonts w:ascii="Arial" w:hAnsi="Arial" w:cs="Arial"/>
          <w:b/>
          <w:color w:val="000000" w:themeColor="text1"/>
          <w:sz w:val="24"/>
          <w:szCs w:val="24"/>
        </w:rPr>
      </w:pPr>
    </w:p>
    <w:p w:rsidR="00CB30BF" w:rsidRPr="00CB30BF" w:rsidRDefault="00203FAF" w:rsidP="00CB30BF">
      <w:pPr>
        <w:pStyle w:val="Sinespaciado"/>
        <w:jc w:val="both"/>
        <w:rPr>
          <w:rFonts w:ascii="Arial" w:hAnsi="Arial" w:cs="Arial"/>
          <w:color w:val="000000" w:themeColor="text1"/>
          <w:sz w:val="24"/>
          <w:szCs w:val="24"/>
        </w:rPr>
      </w:pPr>
      <w:r w:rsidRPr="00CB30BF">
        <w:rPr>
          <w:rFonts w:ascii="Arial" w:hAnsi="Arial" w:cs="Arial"/>
          <w:b/>
          <w:color w:val="000000" w:themeColor="text1"/>
          <w:sz w:val="24"/>
          <w:szCs w:val="24"/>
        </w:rPr>
        <w:t>Descripción</w:t>
      </w:r>
    </w:p>
    <w:p w:rsidR="009844AC" w:rsidRDefault="00203FAF" w:rsidP="00CB30BF">
      <w:pPr>
        <w:pStyle w:val="Sinespaciado"/>
        <w:jc w:val="both"/>
        <w:rPr>
          <w:rFonts w:ascii="Arial" w:hAnsi="Arial" w:cs="Arial"/>
          <w:color w:val="000000" w:themeColor="text1"/>
          <w:sz w:val="24"/>
          <w:szCs w:val="24"/>
        </w:rPr>
      </w:pPr>
      <w:r w:rsidRPr="00CB30BF">
        <w:rPr>
          <w:rFonts w:ascii="Arial" w:hAnsi="Arial" w:cs="Arial"/>
          <w:color w:val="000000" w:themeColor="text1"/>
          <w:sz w:val="24"/>
          <w:szCs w:val="24"/>
        </w:rPr>
        <w:t>El módulo SIM900 es un Shield ultra compacto y confiable</w:t>
      </w:r>
      <w:r w:rsidR="00CB30BF">
        <w:rPr>
          <w:rFonts w:ascii="Arial" w:hAnsi="Arial" w:cs="Arial"/>
          <w:color w:val="000000" w:themeColor="text1"/>
          <w:sz w:val="24"/>
          <w:szCs w:val="24"/>
        </w:rPr>
        <w:t>, basado en el chip SIM900</w:t>
      </w:r>
      <w:r w:rsidRPr="00CB30BF">
        <w:rPr>
          <w:rFonts w:ascii="Arial" w:hAnsi="Arial" w:cs="Arial"/>
          <w:color w:val="000000" w:themeColor="text1"/>
          <w:sz w:val="24"/>
          <w:szCs w:val="24"/>
        </w:rPr>
        <w:t xml:space="preserve"> compatible con Arduino Uno y Mega. Puede trabajar en frecuencias gs</w:t>
      </w:r>
      <w:r w:rsidR="00911470">
        <w:rPr>
          <w:rFonts w:ascii="Arial" w:hAnsi="Arial" w:cs="Arial"/>
          <w:color w:val="000000" w:themeColor="text1"/>
          <w:sz w:val="24"/>
          <w:szCs w:val="24"/>
        </w:rPr>
        <w:t xml:space="preserve">m/gprs </w:t>
      </w:r>
      <w:r w:rsidRPr="00CB30BF">
        <w:rPr>
          <w:rFonts w:ascii="Arial" w:hAnsi="Arial" w:cs="Arial"/>
          <w:color w:val="000000" w:themeColor="text1"/>
          <w:sz w:val="24"/>
          <w:szCs w:val="24"/>
        </w:rPr>
        <w:t xml:space="preserve">para realizar llamadas de voz, </w:t>
      </w:r>
      <w:r w:rsidR="00CB30BF" w:rsidRPr="00CB30BF">
        <w:rPr>
          <w:rFonts w:ascii="Arial" w:hAnsi="Arial" w:cs="Arial"/>
          <w:color w:val="000000" w:themeColor="text1"/>
          <w:sz w:val="24"/>
          <w:szCs w:val="24"/>
        </w:rPr>
        <w:t>envío</w:t>
      </w:r>
      <w:r w:rsidRPr="00CB30BF">
        <w:rPr>
          <w:rFonts w:ascii="Arial" w:hAnsi="Arial" w:cs="Arial"/>
          <w:color w:val="000000" w:themeColor="text1"/>
          <w:sz w:val="24"/>
          <w:szCs w:val="24"/>
        </w:rPr>
        <w:t xml:space="preserve"> de </w:t>
      </w:r>
      <w:r w:rsidR="00CB30BF" w:rsidRPr="00CB30BF">
        <w:rPr>
          <w:rFonts w:ascii="Arial" w:hAnsi="Arial" w:cs="Arial"/>
          <w:color w:val="000000" w:themeColor="text1"/>
          <w:sz w:val="24"/>
          <w:szCs w:val="24"/>
        </w:rPr>
        <w:t>SMS</w:t>
      </w:r>
      <w:r w:rsidRPr="00CB30BF">
        <w:rPr>
          <w:rFonts w:ascii="Arial" w:hAnsi="Arial" w:cs="Arial"/>
          <w:color w:val="000000" w:themeColor="text1"/>
          <w:sz w:val="24"/>
          <w:szCs w:val="24"/>
        </w:rPr>
        <w:t xml:space="preserve"> y fax. </w:t>
      </w:r>
    </w:p>
    <w:p w:rsidR="009844AC" w:rsidRDefault="009844AC" w:rsidP="00CB30BF">
      <w:pPr>
        <w:pStyle w:val="Sinespaciado"/>
        <w:jc w:val="both"/>
        <w:rPr>
          <w:rFonts w:ascii="Arial" w:hAnsi="Arial" w:cs="Arial"/>
          <w:color w:val="000000" w:themeColor="text1"/>
          <w:sz w:val="24"/>
          <w:szCs w:val="24"/>
        </w:rPr>
      </w:pPr>
    </w:p>
    <w:p w:rsidR="009844AC" w:rsidRPr="009844AC" w:rsidRDefault="009844AC" w:rsidP="00CB30BF">
      <w:pPr>
        <w:pStyle w:val="Sinespaciado"/>
        <w:jc w:val="both"/>
        <w:rPr>
          <w:rFonts w:ascii="Arial" w:hAnsi="Arial" w:cs="Arial"/>
          <w:b/>
          <w:color w:val="000000" w:themeColor="text1"/>
          <w:sz w:val="24"/>
          <w:szCs w:val="24"/>
        </w:rPr>
      </w:pPr>
      <w:r w:rsidRPr="009844AC">
        <w:rPr>
          <w:rFonts w:ascii="Arial" w:hAnsi="Arial" w:cs="Arial"/>
          <w:b/>
          <w:color w:val="000000" w:themeColor="text1"/>
          <w:sz w:val="24"/>
          <w:szCs w:val="24"/>
        </w:rPr>
        <w:t xml:space="preserve">Características </w:t>
      </w:r>
    </w:p>
    <w:p w:rsidR="009844AC" w:rsidRDefault="00203FAF" w:rsidP="009844AC">
      <w:pPr>
        <w:pStyle w:val="Sinespaciado"/>
        <w:numPr>
          <w:ilvl w:val="0"/>
          <w:numId w:val="6"/>
        </w:numPr>
        <w:jc w:val="both"/>
        <w:rPr>
          <w:rFonts w:ascii="Arial" w:hAnsi="Arial" w:cs="Arial"/>
          <w:color w:val="000000" w:themeColor="text1"/>
          <w:sz w:val="24"/>
          <w:szCs w:val="24"/>
        </w:rPr>
      </w:pPr>
      <w:r w:rsidRPr="00CB30BF">
        <w:rPr>
          <w:rFonts w:ascii="Arial" w:hAnsi="Arial" w:cs="Arial"/>
          <w:color w:val="000000" w:themeColor="text1"/>
          <w:sz w:val="24"/>
          <w:szCs w:val="24"/>
        </w:rPr>
        <w:t xml:space="preserve">Se controla y configura mediante protocolo UART, usando comandos AT. </w:t>
      </w:r>
    </w:p>
    <w:p w:rsidR="009844AC" w:rsidRDefault="00203FAF" w:rsidP="009844AC">
      <w:pPr>
        <w:pStyle w:val="Sinespaciado"/>
        <w:numPr>
          <w:ilvl w:val="0"/>
          <w:numId w:val="6"/>
        </w:numPr>
        <w:jc w:val="both"/>
        <w:rPr>
          <w:rFonts w:ascii="Arial" w:hAnsi="Arial" w:cs="Arial"/>
          <w:color w:val="000000" w:themeColor="text1"/>
          <w:sz w:val="24"/>
          <w:szCs w:val="24"/>
        </w:rPr>
      </w:pPr>
      <w:r w:rsidRPr="00CB30BF">
        <w:rPr>
          <w:rFonts w:ascii="Arial" w:hAnsi="Arial" w:cs="Arial"/>
          <w:color w:val="000000" w:themeColor="text1"/>
          <w:sz w:val="24"/>
          <w:szCs w:val="24"/>
        </w:rPr>
        <w:t xml:space="preserve">Por default la velocidad UART </w:t>
      </w:r>
      <w:r w:rsidR="00CB30BF" w:rsidRPr="00CB30BF">
        <w:rPr>
          <w:rFonts w:ascii="Arial" w:hAnsi="Arial" w:cs="Arial"/>
          <w:color w:val="000000" w:themeColor="text1"/>
          <w:sz w:val="24"/>
          <w:szCs w:val="24"/>
        </w:rPr>
        <w:t>está</w:t>
      </w:r>
      <w:r w:rsidRPr="00CB30BF">
        <w:rPr>
          <w:rFonts w:ascii="Arial" w:hAnsi="Arial" w:cs="Arial"/>
          <w:color w:val="000000" w:themeColor="text1"/>
          <w:sz w:val="24"/>
          <w:szCs w:val="24"/>
        </w:rPr>
        <w:t xml:space="preserve"> establecida en 19200 baudios. </w:t>
      </w:r>
    </w:p>
    <w:p w:rsidR="005C3935" w:rsidRDefault="005C3935" w:rsidP="005C3935">
      <w:pPr>
        <w:pStyle w:val="Sinespaciado"/>
        <w:jc w:val="center"/>
        <w:rPr>
          <w:rFonts w:ascii="Arial" w:hAnsi="Arial" w:cs="Arial"/>
          <w:color w:val="000000" w:themeColor="text1"/>
          <w:sz w:val="24"/>
          <w:szCs w:val="24"/>
        </w:rPr>
      </w:pPr>
      <w:r w:rsidRPr="005C3935">
        <w:rPr>
          <w:noProof/>
          <w:lang w:eastAsia="es-MX"/>
        </w:rPr>
        <w:drawing>
          <wp:inline distT="0" distB="0" distL="0" distR="0" wp14:anchorId="4A208345" wp14:editId="5C58CA74">
            <wp:extent cx="3505200" cy="1762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4"/>
                    <a:srcRect l="4646" t="13936" r="5379" b="23961"/>
                    <a:stretch/>
                  </pic:blipFill>
                  <pic:spPr bwMode="auto">
                    <a:xfrm>
                      <a:off x="0" y="0"/>
                      <a:ext cx="3506391" cy="1762724"/>
                    </a:xfrm>
                    <a:prstGeom prst="rect">
                      <a:avLst/>
                    </a:prstGeom>
                    <a:ln>
                      <a:noFill/>
                    </a:ln>
                    <a:extLst>
                      <a:ext uri="{53640926-AAD7-44D8-BBD7-CCE9431645EC}">
                        <a14:shadowObscured xmlns:a14="http://schemas.microsoft.com/office/drawing/2010/main"/>
                      </a:ext>
                    </a:extLst>
                  </pic:spPr>
                </pic:pic>
              </a:graphicData>
            </a:graphic>
          </wp:inline>
        </w:drawing>
      </w:r>
    </w:p>
    <w:p w:rsidR="00CB30BF" w:rsidRPr="00CB30BF" w:rsidRDefault="00CB30BF" w:rsidP="00CB30BF">
      <w:pPr>
        <w:pStyle w:val="Sinespaciado"/>
        <w:jc w:val="both"/>
        <w:rPr>
          <w:rFonts w:ascii="Arial" w:hAnsi="Arial" w:cs="Arial"/>
          <w:color w:val="000000" w:themeColor="text1"/>
          <w:sz w:val="24"/>
          <w:szCs w:val="24"/>
        </w:rPr>
      </w:pPr>
    </w:p>
    <w:p w:rsidR="00203FAF" w:rsidRPr="00CB30BF" w:rsidRDefault="009844AC" w:rsidP="00CB30BF">
      <w:pPr>
        <w:pStyle w:val="Sinespaciado"/>
        <w:numPr>
          <w:ilvl w:val="0"/>
          <w:numId w:val="5"/>
        </w:numPr>
        <w:jc w:val="both"/>
        <w:rPr>
          <w:rFonts w:ascii="Arial" w:hAnsi="Arial" w:cs="Arial"/>
          <w:color w:val="000000" w:themeColor="text1"/>
          <w:sz w:val="24"/>
          <w:szCs w:val="24"/>
        </w:rPr>
      </w:pPr>
      <w:r>
        <w:rPr>
          <w:rFonts w:ascii="Arial" w:hAnsi="Arial" w:cs="Arial"/>
          <w:color w:val="000000" w:themeColor="text1"/>
          <w:sz w:val="24"/>
          <w:szCs w:val="24"/>
        </w:rPr>
        <w:t>Es</w:t>
      </w:r>
      <w:r w:rsidR="00203FAF" w:rsidRPr="00CB30BF">
        <w:rPr>
          <w:rFonts w:ascii="Arial" w:hAnsi="Arial" w:cs="Arial"/>
          <w:color w:val="000000" w:themeColor="text1"/>
          <w:sz w:val="24"/>
          <w:szCs w:val="24"/>
        </w:rPr>
        <w:t xml:space="preserve"> compatible con Arduino</w:t>
      </w:r>
    </w:p>
    <w:p w:rsidR="00203FAF" w:rsidRPr="00CB30BF" w:rsidRDefault="00203FAF" w:rsidP="00CB30BF">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Consumo de 1.5 m</w:t>
      </w:r>
      <w:r w:rsidR="009F2F0F">
        <w:rPr>
          <w:rFonts w:ascii="Arial" w:hAnsi="Arial" w:cs="Arial"/>
          <w:color w:val="000000" w:themeColor="text1"/>
          <w:sz w:val="24"/>
          <w:szCs w:val="24"/>
        </w:rPr>
        <w:t xml:space="preserve"> </w:t>
      </w:r>
      <w:r w:rsidRPr="00CB30BF">
        <w:rPr>
          <w:rFonts w:ascii="Arial" w:hAnsi="Arial" w:cs="Arial"/>
          <w:color w:val="000000" w:themeColor="text1"/>
          <w:sz w:val="24"/>
          <w:szCs w:val="24"/>
        </w:rPr>
        <w:t>A (susp</w:t>
      </w:r>
      <w:r w:rsidR="009F2F0F">
        <w:rPr>
          <w:rFonts w:ascii="Arial" w:hAnsi="Arial" w:cs="Arial"/>
          <w:color w:val="000000" w:themeColor="text1"/>
          <w:sz w:val="24"/>
          <w:szCs w:val="24"/>
        </w:rPr>
        <w:t>.</w:t>
      </w:r>
      <w:r w:rsidRPr="00CB30BF">
        <w:rPr>
          <w:rFonts w:ascii="Arial" w:hAnsi="Arial" w:cs="Arial"/>
          <w:color w:val="000000" w:themeColor="text1"/>
          <w:sz w:val="24"/>
          <w:szCs w:val="24"/>
        </w:rPr>
        <w:t>)</w:t>
      </w:r>
    </w:p>
    <w:p w:rsidR="00203FAF" w:rsidRPr="009844AC" w:rsidRDefault="00203FAF" w:rsidP="009844AC">
      <w:pPr>
        <w:pStyle w:val="Sinespaciado"/>
        <w:numPr>
          <w:ilvl w:val="0"/>
          <w:numId w:val="5"/>
        </w:numPr>
        <w:jc w:val="both"/>
        <w:rPr>
          <w:rFonts w:ascii="Arial" w:hAnsi="Arial" w:cs="Arial"/>
          <w:color w:val="000000" w:themeColor="text1"/>
          <w:sz w:val="24"/>
          <w:szCs w:val="24"/>
        </w:rPr>
      </w:pPr>
      <w:r w:rsidRPr="009844AC">
        <w:rPr>
          <w:rFonts w:ascii="Arial" w:hAnsi="Arial" w:cs="Arial"/>
          <w:color w:val="000000" w:themeColor="text1"/>
          <w:sz w:val="24"/>
          <w:szCs w:val="24"/>
        </w:rPr>
        <w:t>Voltaje de alimentación mínima: 9 V</w:t>
      </w:r>
    </w:p>
    <w:p w:rsidR="00203FAF" w:rsidRPr="00CB30BF" w:rsidRDefault="009F2F0F" w:rsidP="009844AC">
      <w:pPr>
        <w:pStyle w:val="Sinespaciado"/>
        <w:numPr>
          <w:ilvl w:val="0"/>
          <w:numId w:val="5"/>
        </w:numPr>
        <w:jc w:val="both"/>
        <w:rPr>
          <w:rFonts w:ascii="Arial" w:hAnsi="Arial" w:cs="Arial"/>
          <w:color w:val="000000" w:themeColor="text1"/>
          <w:sz w:val="24"/>
          <w:szCs w:val="24"/>
        </w:rPr>
      </w:pPr>
      <w:r>
        <w:rPr>
          <w:rFonts w:ascii="Arial" w:hAnsi="Arial" w:cs="Arial"/>
          <w:color w:val="000000" w:themeColor="text1"/>
          <w:sz w:val="24"/>
          <w:szCs w:val="24"/>
        </w:rPr>
        <w:t>Voltaje de alimentación máx</w:t>
      </w:r>
      <w:r w:rsidR="00203FAF" w:rsidRPr="00CB30BF">
        <w:rPr>
          <w:rFonts w:ascii="Arial" w:hAnsi="Arial" w:cs="Arial"/>
          <w:color w:val="000000" w:themeColor="text1"/>
          <w:sz w:val="24"/>
          <w:szCs w:val="24"/>
        </w:rPr>
        <w:t>ima: 20 V</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Corriente: 1.5 m</w:t>
      </w:r>
      <w:r w:rsidR="009F2F0F">
        <w:rPr>
          <w:rFonts w:ascii="Arial" w:hAnsi="Arial" w:cs="Arial"/>
          <w:color w:val="000000" w:themeColor="text1"/>
          <w:sz w:val="24"/>
          <w:szCs w:val="24"/>
        </w:rPr>
        <w:t xml:space="preserve"> </w:t>
      </w:r>
      <w:r w:rsidRPr="00CB30BF">
        <w:rPr>
          <w:rFonts w:ascii="Arial" w:hAnsi="Arial" w:cs="Arial"/>
          <w:color w:val="000000" w:themeColor="text1"/>
          <w:sz w:val="24"/>
          <w:szCs w:val="24"/>
        </w:rPr>
        <w:t>A (modo descanso)</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lastRenderedPageBreak/>
        <w:t>Bandas de frecuencia: 850/900/1800/1900MHz</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Estación móvil: GPRS Clase B</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Clase 1 1W a: 1800/1900 MHz</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Clase 4 2W a: 850/900 MHz</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Servicio de mensajerí</w:t>
      </w:r>
      <w:r w:rsidRPr="00CB30BF">
        <w:rPr>
          <w:rFonts w:ascii="Arial" w:hAnsi="Arial" w:cs="Arial"/>
          <w:color w:val="000000" w:themeColor="text1"/>
          <w:sz w:val="24"/>
          <w:szCs w:val="24"/>
        </w:rPr>
        <w:softHyphen/>
        <w:t>a (cortos): Enví</w:t>
      </w:r>
      <w:r w:rsidRPr="00CB30BF">
        <w:rPr>
          <w:rFonts w:ascii="Arial" w:hAnsi="Arial" w:cs="Arial"/>
          <w:color w:val="000000" w:themeColor="text1"/>
          <w:sz w:val="24"/>
          <w:szCs w:val="24"/>
        </w:rPr>
        <w:softHyphen/>
        <w:t>o de pequeñas cantidades de datos a través de la red (</w:t>
      </w:r>
      <w:r w:rsidR="009F2F0F">
        <w:rPr>
          <w:rFonts w:ascii="Arial" w:hAnsi="Arial" w:cs="Arial"/>
          <w:color w:val="000000" w:themeColor="text1"/>
          <w:sz w:val="24"/>
          <w:szCs w:val="24"/>
        </w:rPr>
        <w:t>ASCII</w:t>
      </w:r>
      <w:r w:rsidRPr="00CB30BF">
        <w:rPr>
          <w:rFonts w:ascii="Arial" w:hAnsi="Arial" w:cs="Arial"/>
          <w:color w:val="000000" w:themeColor="text1"/>
          <w:sz w:val="24"/>
          <w:szCs w:val="24"/>
        </w:rPr>
        <w:t xml:space="preserve"> o primas hexadecimal)</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Altavoz y tomas de auriculares: 2 conectores Jack 3.5 mm</w:t>
      </w:r>
    </w:p>
    <w:p w:rsidR="00203FAF" w:rsidRPr="00CB30BF"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Temperatura de operación máxima: 85 °C</w:t>
      </w:r>
    </w:p>
    <w:p w:rsidR="00CB30BF" w:rsidRPr="001C0424" w:rsidRDefault="00203FAF" w:rsidP="009844AC">
      <w:pPr>
        <w:pStyle w:val="Sinespaciado"/>
        <w:numPr>
          <w:ilvl w:val="0"/>
          <w:numId w:val="5"/>
        </w:numPr>
        <w:jc w:val="both"/>
        <w:rPr>
          <w:rFonts w:ascii="Arial" w:hAnsi="Arial" w:cs="Arial"/>
          <w:color w:val="000000" w:themeColor="text1"/>
          <w:sz w:val="24"/>
          <w:szCs w:val="24"/>
        </w:rPr>
      </w:pPr>
      <w:r w:rsidRPr="00CB30BF">
        <w:rPr>
          <w:rFonts w:ascii="Arial" w:hAnsi="Arial" w:cs="Arial"/>
          <w:color w:val="000000" w:themeColor="text1"/>
          <w:sz w:val="24"/>
          <w:szCs w:val="24"/>
        </w:rPr>
        <w:t>Dimensiones: 75 mm X 55 mm X 10 mm</w:t>
      </w:r>
    </w:p>
    <w:p w:rsidR="00911470" w:rsidRDefault="00911470" w:rsidP="00CB30BF">
      <w:pPr>
        <w:pStyle w:val="Sinespaciado"/>
        <w:jc w:val="both"/>
        <w:rPr>
          <w:rFonts w:ascii="Arial" w:hAnsi="Arial" w:cs="Arial"/>
          <w:b/>
          <w:color w:val="000000" w:themeColor="text1"/>
          <w:sz w:val="24"/>
          <w:szCs w:val="24"/>
        </w:rPr>
      </w:pPr>
    </w:p>
    <w:p w:rsidR="00203FAF" w:rsidRPr="00CB30BF" w:rsidRDefault="00203FAF" w:rsidP="00CB30BF">
      <w:pPr>
        <w:pStyle w:val="Sinespaciado"/>
        <w:jc w:val="both"/>
        <w:rPr>
          <w:rFonts w:ascii="Arial" w:hAnsi="Arial" w:cs="Arial"/>
          <w:b/>
          <w:color w:val="000000" w:themeColor="text1"/>
          <w:sz w:val="24"/>
          <w:szCs w:val="24"/>
        </w:rPr>
      </w:pPr>
      <w:r w:rsidRPr="00CB30BF">
        <w:rPr>
          <w:rFonts w:ascii="Arial" w:hAnsi="Arial" w:cs="Arial"/>
          <w:b/>
          <w:color w:val="000000" w:themeColor="text1"/>
          <w:sz w:val="24"/>
          <w:szCs w:val="24"/>
        </w:rPr>
        <w:t>Incluye</w:t>
      </w:r>
    </w:p>
    <w:p w:rsidR="00203FAF" w:rsidRPr="00CB30BF" w:rsidRDefault="00203FAF" w:rsidP="002B5746">
      <w:pPr>
        <w:pStyle w:val="Sinespaciado"/>
        <w:numPr>
          <w:ilvl w:val="0"/>
          <w:numId w:val="7"/>
        </w:numPr>
        <w:jc w:val="both"/>
        <w:rPr>
          <w:rFonts w:ascii="Arial" w:hAnsi="Arial" w:cs="Arial"/>
          <w:color w:val="000000" w:themeColor="text1"/>
          <w:sz w:val="24"/>
          <w:szCs w:val="24"/>
        </w:rPr>
      </w:pPr>
      <w:r w:rsidRPr="00CB30BF">
        <w:rPr>
          <w:rFonts w:ascii="Arial" w:hAnsi="Arial" w:cs="Arial"/>
          <w:color w:val="000000" w:themeColor="text1"/>
          <w:sz w:val="24"/>
          <w:szCs w:val="24"/>
        </w:rPr>
        <w:t>Antena</w:t>
      </w:r>
    </w:p>
    <w:p w:rsidR="00203FAF" w:rsidRDefault="00203FAF" w:rsidP="002B5746">
      <w:pPr>
        <w:pStyle w:val="Sinespaciado"/>
        <w:numPr>
          <w:ilvl w:val="0"/>
          <w:numId w:val="7"/>
        </w:numPr>
        <w:jc w:val="both"/>
        <w:rPr>
          <w:rFonts w:ascii="Arial" w:hAnsi="Arial" w:cs="Arial"/>
          <w:color w:val="000000" w:themeColor="text1"/>
          <w:sz w:val="24"/>
          <w:szCs w:val="24"/>
        </w:rPr>
      </w:pPr>
      <w:r w:rsidRPr="00CB30BF">
        <w:rPr>
          <w:rFonts w:ascii="Arial" w:hAnsi="Arial" w:cs="Arial"/>
          <w:color w:val="000000" w:themeColor="text1"/>
          <w:sz w:val="24"/>
          <w:szCs w:val="24"/>
        </w:rPr>
        <w:t>3 Adaptadores para SIM</w:t>
      </w:r>
    </w:p>
    <w:p w:rsidR="00840AF1" w:rsidRDefault="00840AF1" w:rsidP="00CB30BF">
      <w:pPr>
        <w:pStyle w:val="Sinespaciado"/>
        <w:jc w:val="both"/>
        <w:rPr>
          <w:rFonts w:ascii="Arial" w:hAnsi="Arial" w:cs="Arial"/>
          <w:color w:val="000000" w:themeColor="text1"/>
          <w:sz w:val="24"/>
          <w:szCs w:val="24"/>
        </w:rPr>
      </w:pPr>
    </w:p>
    <w:p w:rsidR="001C0424" w:rsidRDefault="001C0424"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p>
    <w:p w:rsidR="009665DC" w:rsidRDefault="009665DC" w:rsidP="00CB30BF">
      <w:pPr>
        <w:pStyle w:val="Sinespaciado"/>
        <w:jc w:val="both"/>
        <w:rPr>
          <w:rFonts w:ascii="Arial" w:hAnsi="Arial" w:cs="Arial"/>
          <w:color w:val="000000" w:themeColor="text1"/>
          <w:sz w:val="24"/>
          <w:szCs w:val="24"/>
        </w:rPr>
      </w:pPr>
    </w:p>
    <w:p w:rsidR="00FE696C" w:rsidRDefault="00FE696C" w:rsidP="00CB30BF">
      <w:pPr>
        <w:pStyle w:val="Sinespaciado"/>
        <w:jc w:val="both"/>
        <w:rPr>
          <w:rFonts w:ascii="Arial" w:hAnsi="Arial" w:cs="Arial"/>
          <w:color w:val="000000" w:themeColor="text1"/>
          <w:sz w:val="24"/>
          <w:szCs w:val="24"/>
        </w:rPr>
      </w:pPr>
      <w:r>
        <w:rPr>
          <w:rFonts w:ascii="Arial" w:hAnsi="Arial" w:cs="Arial"/>
          <w:color w:val="000000" w:themeColor="text1"/>
          <w:sz w:val="24"/>
          <w:szCs w:val="24"/>
        </w:rPr>
        <w:t>Fuente</w:t>
      </w:r>
      <w:r w:rsidR="008C0DED">
        <w:rPr>
          <w:rFonts w:ascii="Arial" w:hAnsi="Arial" w:cs="Arial"/>
          <w:color w:val="000000" w:themeColor="text1"/>
          <w:sz w:val="24"/>
          <w:szCs w:val="24"/>
        </w:rPr>
        <w:t>s</w:t>
      </w:r>
      <w:r>
        <w:rPr>
          <w:rFonts w:ascii="Arial" w:hAnsi="Arial" w:cs="Arial"/>
          <w:color w:val="000000" w:themeColor="text1"/>
          <w:sz w:val="24"/>
          <w:szCs w:val="24"/>
        </w:rPr>
        <w:t xml:space="preserve"> de consulta</w:t>
      </w:r>
    </w:p>
    <w:p w:rsidR="00FE696C" w:rsidRDefault="00CE731C" w:rsidP="00CB30BF">
      <w:pPr>
        <w:pStyle w:val="Sinespaciado"/>
        <w:jc w:val="both"/>
      </w:pPr>
      <w:hyperlink r:id="rId25" w:history="1">
        <w:r w:rsidR="00FE696C">
          <w:rPr>
            <w:rStyle w:val="Hipervnculo"/>
          </w:rPr>
          <w:t>http://rogerbit.com/wprb/2018/05/sim900-primeros-pasos-envio-de-sms-llamada-encendido-de-led/</w:t>
        </w:r>
      </w:hyperlink>
    </w:p>
    <w:p w:rsidR="00FE696C" w:rsidRDefault="00CE731C" w:rsidP="00CB30BF">
      <w:pPr>
        <w:pStyle w:val="Sinespaciado"/>
        <w:jc w:val="both"/>
      </w:pPr>
      <w:hyperlink r:id="rId26" w:history="1">
        <w:r w:rsidR="00FE696C">
          <w:rPr>
            <w:rStyle w:val="Hipervnculo"/>
          </w:rPr>
          <w:t>https://hetpro-store.com/TUTORIALES/sim900-gsm-shieldarduino/</w:t>
        </w:r>
      </w:hyperlink>
    </w:p>
    <w:p w:rsidR="00FE696C" w:rsidRDefault="00CE731C" w:rsidP="00CB30BF">
      <w:pPr>
        <w:pStyle w:val="Sinespaciado"/>
        <w:jc w:val="both"/>
      </w:pPr>
      <w:hyperlink r:id="rId27" w:history="1">
        <w:r w:rsidR="00FE696C">
          <w:rPr>
            <w:rStyle w:val="Hipervnculo"/>
          </w:rPr>
          <w:t>https://www.imsel.com/como-funcionan-las-alarmas-gsm/</w:t>
        </w:r>
      </w:hyperlink>
    </w:p>
    <w:p w:rsidR="00FE696C" w:rsidRDefault="00CE731C" w:rsidP="00CB30BF">
      <w:pPr>
        <w:pStyle w:val="Sinespaciado"/>
        <w:jc w:val="both"/>
      </w:pPr>
      <w:hyperlink r:id="rId28" w:history="1">
        <w:r w:rsidR="00FE696C">
          <w:rPr>
            <w:rStyle w:val="Hipervnculo"/>
          </w:rPr>
          <w:t>https://es.wikipedia.org/wiki/Sistema_global_para_las_comunicaciones_m%C3%B3viles</w:t>
        </w:r>
      </w:hyperlink>
    </w:p>
    <w:p w:rsidR="00CE731C" w:rsidRDefault="00CE731C" w:rsidP="00CB30BF">
      <w:pPr>
        <w:pStyle w:val="Sinespaciado"/>
        <w:jc w:val="both"/>
        <w:rPr>
          <w:rStyle w:val="Hipervnculo"/>
        </w:rPr>
      </w:pPr>
      <w:hyperlink r:id="rId29" w:history="1">
        <w:r w:rsidR="00FE696C">
          <w:rPr>
            <w:rStyle w:val="Hipervnculo"/>
          </w:rPr>
          <w:t>https://www.securitasdirect.es/es/consejos-y-ayuda/preguntas-frecuentes/alarma-gsm</w:t>
        </w:r>
      </w:hyperlink>
    </w:p>
    <w:p w:rsidR="00CE731C" w:rsidRDefault="00CE731C" w:rsidP="00CB30BF">
      <w:pPr>
        <w:pStyle w:val="Sinespaciado"/>
        <w:jc w:val="both"/>
      </w:pPr>
      <w:hyperlink r:id="rId30" w:history="1">
        <w:r>
          <w:rPr>
            <w:rStyle w:val="Hipervnculo"/>
          </w:rPr>
          <w:t>https://trellat.es/los-comandos-at/</w:t>
        </w:r>
      </w:hyperlink>
    </w:p>
    <w:p w:rsidR="00CE731C" w:rsidRPr="00CE731C" w:rsidRDefault="00CE731C" w:rsidP="00CB30BF">
      <w:pPr>
        <w:pStyle w:val="Sinespaciado"/>
        <w:jc w:val="both"/>
        <w:rPr>
          <w:color w:val="0000FF"/>
          <w:u w:val="single"/>
        </w:rPr>
      </w:pPr>
      <w:hyperlink r:id="rId31" w:anchor="comments" w:history="1">
        <w:r>
          <w:rPr>
            <w:rStyle w:val="Hipervnculo"/>
          </w:rPr>
          <w:t>https://hetpro-store.com/TUTORIALES/puerto-serial/#comments</w:t>
        </w:r>
      </w:hyperlink>
      <w:bookmarkStart w:id="0" w:name="_GoBack"/>
      <w:bookmarkEnd w:id="0"/>
    </w:p>
    <w:sectPr w:rsidR="00CE731C" w:rsidRPr="00CE731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57EC7"/>
    <w:multiLevelType w:val="multilevel"/>
    <w:tmpl w:val="D19AAA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705EF5"/>
    <w:multiLevelType w:val="multilevel"/>
    <w:tmpl w:val="3676B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74291B"/>
    <w:multiLevelType w:val="multilevel"/>
    <w:tmpl w:val="6DB2E3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F60D6"/>
    <w:multiLevelType w:val="multilevel"/>
    <w:tmpl w:val="77AA5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27D2C24"/>
    <w:multiLevelType w:val="hybridMultilevel"/>
    <w:tmpl w:val="533200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B0E4250"/>
    <w:multiLevelType w:val="hybridMultilevel"/>
    <w:tmpl w:val="0CEACA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4884F1F"/>
    <w:multiLevelType w:val="multilevel"/>
    <w:tmpl w:val="5D98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BF537C9"/>
    <w:multiLevelType w:val="hybridMultilevel"/>
    <w:tmpl w:val="C6DC88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7992539"/>
    <w:multiLevelType w:val="hybridMultilevel"/>
    <w:tmpl w:val="85E884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CF3049F"/>
    <w:multiLevelType w:val="multilevel"/>
    <w:tmpl w:val="FFD6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6"/>
  </w:num>
  <w:num w:numId="4">
    <w:abstractNumId w:val="9"/>
  </w:num>
  <w:num w:numId="5">
    <w:abstractNumId w:val="5"/>
  </w:num>
  <w:num w:numId="6">
    <w:abstractNumId w:val="7"/>
  </w:num>
  <w:num w:numId="7">
    <w:abstractNumId w:val="8"/>
  </w:num>
  <w:num w:numId="8">
    <w:abstractNumId w:val="0"/>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3A59"/>
    <w:rsid w:val="00060C23"/>
    <w:rsid w:val="001317B7"/>
    <w:rsid w:val="00136252"/>
    <w:rsid w:val="00195391"/>
    <w:rsid w:val="001C0424"/>
    <w:rsid w:val="00203FAF"/>
    <w:rsid w:val="002B5746"/>
    <w:rsid w:val="005C3935"/>
    <w:rsid w:val="005D2331"/>
    <w:rsid w:val="00807CBA"/>
    <w:rsid w:val="00814E2D"/>
    <w:rsid w:val="00840AF1"/>
    <w:rsid w:val="008C0DED"/>
    <w:rsid w:val="00911470"/>
    <w:rsid w:val="00933F34"/>
    <w:rsid w:val="009665DC"/>
    <w:rsid w:val="009844AC"/>
    <w:rsid w:val="009F2F0F"/>
    <w:rsid w:val="00B53A59"/>
    <w:rsid w:val="00C770CD"/>
    <w:rsid w:val="00CA13E0"/>
    <w:rsid w:val="00CB30BF"/>
    <w:rsid w:val="00CE731C"/>
    <w:rsid w:val="00E31180"/>
    <w:rsid w:val="00E6068F"/>
    <w:rsid w:val="00FE69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31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840AF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3A59"/>
    <w:rPr>
      <w:color w:val="0000FF"/>
      <w:u w:val="single"/>
    </w:rPr>
  </w:style>
  <w:style w:type="paragraph" w:styleId="Sinespaciado">
    <w:name w:val="No Spacing"/>
    <w:uiPriority w:val="1"/>
    <w:qFormat/>
    <w:rsid w:val="00B53A59"/>
    <w:pPr>
      <w:spacing w:after="0" w:line="240" w:lineRule="auto"/>
    </w:pPr>
  </w:style>
  <w:style w:type="paragraph" w:styleId="NormalWeb">
    <w:name w:val="Normal (Web)"/>
    <w:basedOn w:val="Normal"/>
    <w:uiPriority w:val="99"/>
    <w:semiHidden/>
    <w:unhideWhenUsed/>
    <w:rsid w:val="005D23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840AF1"/>
    <w:rPr>
      <w:rFonts w:ascii="Times New Roman" w:eastAsia="Times New Roman" w:hAnsi="Times New Roman" w:cs="Times New Roman"/>
      <w:b/>
      <w:bCs/>
      <w:sz w:val="36"/>
      <w:szCs w:val="36"/>
      <w:lang w:eastAsia="es-MX"/>
    </w:rPr>
  </w:style>
  <w:style w:type="paragraph" w:styleId="Textodeglobo">
    <w:name w:val="Balloon Text"/>
    <w:basedOn w:val="Normal"/>
    <w:link w:val="TextodegloboCar"/>
    <w:uiPriority w:val="99"/>
    <w:semiHidden/>
    <w:unhideWhenUsed/>
    <w:rsid w:val="00203F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3FAF"/>
    <w:rPr>
      <w:rFonts w:ascii="Tahoma" w:hAnsi="Tahoma" w:cs="Tahoma"/>
      <w:sz w:val="16"/>
      <w:szCs w:val="16"/>
    </w:rPr>
  </w:style>
  <w:style w:type="character" w:styleId="Textoennegrita">
    <w:name w:val="Strong"/>
    <w:basedOn w:val="Fuentedeprrafopredeter"/>
    <w:uiPriority w:val="22"/>
    <w:qFormat/>
    <w:rsid w:val="00E6068F"/>
    <w:rPr>
      <w:b/>
      <w:bCs/>
    </w:rPr>
  </w:style>
  <w:style w:type="character" w:customStyle="1" w:styleId="Ttulo1Car">
    <w:name w:val="Título 1 Car"/>
    <w:basedOn w:val="Fuentedeprrafopredeter"/>
    <w:link w:val="Ttulo1"/>
    <w:uiPriority w:val="9"/>
    <w:rsid w:val="00E31180"/>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9665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E311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840AF1"/>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53A59"/>
    <w:rPr>
      <w:color w:val="0000FF"/>
      <w:u w:val="single"/>
    </w:rPr>
  </w:style>
  <w:style w:type="paragraph" w:styleId="Sinespaciado">
    <w:name w:val="No Spacing"/>
    <w:uiPriority w:val="1"/>
    <w:qFormat/>
    <w:rsid w:val="00B53A59"/>
    <w:pPr>
      <w:spacing w:after="0" w:line="240" w:lineRule="auto"/>
    </w:pPr>
  </w:style>
  <w:style w:type="paragraph" w:styleId="NormalWeb">
    <w:name w:val="Normal (Web)"/>
    <w:basedOn w:val="Normal"/>
    <w:uiPriority w:val="99"/>
    <w:semiHidden/>
    <w:unhideWhenUsed/>
    <w:rsid w:val="005D233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840AF1"/>
    <w:rPr>
      <w:rFonts w:ascii="Times New Roman" w:eastAsia="Times New Roman" w:hAnsi="Times New Roman" w:cs="Times New Roman"/>
      <w:b/>
      <w:bCs/>
      <w:sz w:val="36"/>
      <w:szCs w:val="36"/>
      <w:lang w:eastAsia="es-MX"/>
    </w:rPr>
  </w:style>
  <w:style w:type="paragraph" w:styleId="Textodeglobo">
    <w:name w:val="Balloon Text"/>
    <w:basedOn w:val="Normal"/>
    <w:link w:val="TextodegloboCar"/>
    <w:uiPriority w:val="99"/>
    <w:semiHidden/>
    <w:unhideWhenUsed/>
    <w:rsid w:val="00203FA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03FAF"/>
    <w:rPr>
      <w:rFonts w:ascii="Tahoma" w:hAnsi="Tahoma" w:cs="Tahoma"/>
      <w:sz w:val="16"/>
      <w:szCs w:val="16"/>
    </w:rPr>
  </w:style>
  <w:style w:type="character" w:styleId="Textoennegrita">
    <w:name w:val="Strong"/>
    <w:basedOn w:val="Fuentedeprrafopredeter"/>
    <w:uiPriority w:val="22"/>
    <w:qFormat/>
    <w:rsid w:val="00E6068F"/>
    <w:rPr>
      <w:b/>
      <w:bCs/>
    </w:rPr>
  </w:style>
  <w:style w:type="character" w:customStyle="1" w:styleId="Ttulo1Car">
    <w:name w:val="Título 1 Car"/>
    <w:basedOn w:val="Fuentedeprrafopredeter"/>
    <w:link w:val="Ttulo1"/>
    <w:uiPriority w:val="9"/>
    <w:rsid w:val="00E31180"/>
    <w:rPr>
      <w:rFonts w:asciiTheme="majorHAnsi" w:eastAsiaTheme="majorEastAsia" w:hAnsiTheme="majorHAnsi" w:cstheme="majorBidi"/>
      <w:b/>
      <w:bCs/>
      <w:color w:val="365F91" w:themeColor="accent1" w:themeShade="BF"/>
      <w:sz w:val="28"/>
      <w:szCs w:val="28"/>
    </w:rPr>
  </w:style>
  <w:style w:type="table" w:styleId="Tablaconcuadrcula">
    <w:name w:val="Table Grid"/>
    <w:basedOn w:val="Tablanormal"/>
    <w:uiPriority w:val="59"/>
    <w:rsid w:val="009665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518626">
      <w:bodyDiv w:val="1"/>
      <w:marLeft w:val="0"/>
      <w:marRight w:val="0"/>
      <w:marTop w:val="0"/>
      <w:marBottom w:val="0"/>
      <w:divBdr>
        <w:top w:val="none" w:sz="0" w:space="0" w:color="auto"/>
        <w:left w:val="none" w:sz="0" w:space="0" w:color="auto"/>
        <w:bottom w:val="none" w:sz="0" w:space="0" w:color="auto"/>
        <w:right w:val="none" w:sz="0" w:space="0" w:color="auto"/>
      </w:divBdr>
    </w:div>
    <w:div w:id="262303672">
      <w:bodyDiv w:val="1"/>
      <w:marLeft w:val="0"/>
      <w:marRight w:val="0"/>
      <w:marTop w:val="0"/>
      <w:marBottom w:val="0"/>
      <w:divBdr>
        <w:top w:val="none" w:sz="0" w:space="0" w:color="auto"/>
        <w:left w:val="none" w:sz="0" w:space="0" w:color="auto"/>
        <w:bottom w:val="none" w:sz="0" w:space="0" w:color="auto"/>
        <w:right w:val="none" w:sz="0" w:space="0" w:color="auto"/>
      </w:divBdr>
    </w:div>
    <w:div w:id="444081006">
      <w:bodyDiv w:val="1"/>
      <w:marLeft w:val="0"/>
      <w:marRight w:val="0"/>
      <w:marTop w:val="0"/>
      <w:marBottom w:val="0"/>
      <w:divBdr>
        <w:top w:val="none" w:sz="0" w:space="0" w:color="auto"/>
        <w:left w:val="none" w:sz="0" w:space="0" w:color="auto"/>
        <w:bottom w:val="none" w:sz="0" w:space="0" w:color="auto"/>
        <w:right w:val="none" w:sz="0" w:space="0" w:color="auto"/>
      </w:divBdr>
      <w:divsChild>
        <w:div w:id="1850217047">
          <w:marLeft w:val="0"/>
          <w:marRight w:val="0"/>
          <w:marTop w:val="0"/>
          <w:marBottom w:val="0"/>
          <w:divBdr>
            <w:top w:val="none" w:sz="0" w:space="0" w:color="auto"/>
            <w:left w:val="none" w:sz="0" w:space="0" w:color="auto"/>
            <w:bottom w:val="none" w:sz="0" w:space="0" w:color="auto"/>
            <w:right w:val="none" w:sz="0" w:space="0" w:color="auto"/>
          </w:divBdr>
          <w:divsChild>
            <w:div w:id="528684257">
              <w:marLeft w:val="0"/>
              <w:marRight w:val="0"/>
              <w:marTop w:val="0"/>
              <w:marBottom w:val="0"/>
              <w:divBdr>
                <w:top w:val="none" w:sz="0" w:space="0" w:color="auto"/>
                <w:left w:val="none" w:sz="0" w:space="0" w:color="auto"/>
                <w:bottom w:val="none" w:sz="0" w:space="0" w:color="auto"/>
                <w:right w:val="none" w:sz="0" w:space="0" w:color="auto"/>
              </w:divBdr>
            </w:div>
            <w:div w:id="9753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9956">
      <w:bodyDiv w:val="1"/>
      <w:marLeft w:val="0"/>
      <w:marRight w:val="0"/>
      <w:marTop w:val="0"/>
      <w:marBottom w:val="0"/>
      <w:divBdr>
        <w:top w:val="none" w:sz="0" w:space="0" w:color="auto"/>
        <w:left w:val="none" w:sz="0" w:space="0" w:color="auto"/>
        <w:bottom w:val="none" w:sz="0" w:space="0" w:color="auto"/>
        <w:right w:val="none" w:sz="0" w:space="0" w:color="auto"/>
      </w:divBdr>
    </w:div>
    <w:div w:id="553463616">
      <w:bodyDiv w:val="1"/>
      <w:marLeft w:val="0"/>
      <w:marRight w:val="0"/>
      <w:marTop w:val="0"/>
      <w:marBottom w:val="0"/>
      <w:divBdr>
        <w:top w:val="none" w:sz="0" w:space="0" w:color="auto"/>
        <w:left w:val="none" w:sz="0" w:space="0" w:color="auto"/>
        <w:bottom w:val="none" w:sz="0" w:space="0" w:color="auto"/>
        <w:right w:val="none" w:sz="0" w:space="0" w:color="auto"/>
      </w:divBdr>
    </w:div>
    <w:div w:id="674189591">
      <w:bodyDiv w:val="1"/>
      <w:marLeft w:val="0"/>
      <w:marRight w:val="0"/>
      <w:marTop w:val="0"/>
      <w:marBottom w:val="0"/>
      <w:divBdr>
        <w:top w:val="none" w:sz="0" w:space="0" w:color="auto"/>
        <w:left w:val="none" w:sz="0" w:space="0" w:color="auto"/>
        <w:bottom w:val="none" w:sz="0" w:space="0" w:color="auto"/>
        <w:right w:val="none" w:sz="0" w:space="0" w:color="auto"/>
      </w:divBdr>
    </w:div>
    <w:div w:id="716398801">
      <w:bodyDiv w:val="1"/>
      <w:marLeft w:val="0"/>
      <w:marRight w:val="0"/>
      <w:marTop w:val="0"/>
      <w:marBottom w:val="0"/>
      <w:divBdr>
        <w:top w:val="none" w:sz="0" w:space="0" w:color="auto"/>
        <w:left w:val="none" w:sz="0" w:space="0" w:color="auto"/>
        <w:bottom w:val="none" w:sz="0" w:space="0" w:color="auto"/>
        <w:right w:val="none" w:sz="0" w:space="0" w:color="auto"/>
      </w:divBdr>
    </w:div>
    <w:div w:id="725035548">
      <w:bodyDiv w:val="1"/>
      <w:marLeft w:val="0"/>
      <w:marRight w:val="0"/>
      <w:marTop w:val="0"/>
      <w:marBottom w:val="0"/>
      <w:divBdr>
        <w:top w:val="none" w:sz="0" w:space="0" w:color="auto"/>
        <w:left w:val="none" w:sz="0" w:space="0" w:color="auto"/>
        <w:bottom w:val="none" w:sz="0" w:space="0" w:color="auto"/>
        <w:right w:val="none" w:sz="0" w:space="0" w:color="auto"/>
      </w:divBdr>
    </w:div>
    <w:div w:id="736393162">
      <w:bodyDiv w:val="1"/>
      <w:marLeft w:val="0"/>
      <w:marRight w:val="0"/>
      <w:marTop w:val="0"/>
      <w:marBottom w:val="0"/>
      <w:divBdr>
        <w:top w:val="none" w:sz="0" w:space="0" w:color="auto"/>
        <w:left w:val="none" w:sz="0" w:space="0" w:color="auto"/>
        <w:bottom w:val="none" w:sz="0" w:space="0" w:color="auto"/>
        <w:right w:val="none" w:sz="0" w:space="0" w:color="auto"/>
      </w:divBdr>
    </w:div>
    <w:div w:id="939947420">
      <w:bodyDiv w:val="1"/>
      <w:marLeft w:val="0"/>
      <w:marRight w:val="0"/>
      <w:marTop w:val="0"/>
      <w:marBottom w:val="0"/>
      <w:divBdr>
        <w:top w:val="none" w:sz="0" w:space="0" w:color="auto"/>
        <w:left w:val="none" w:sz="0" w:space="0" w:color="auto"/>
        <w:bottom w:val="none" w:sz="0" w:space="0" w:color="auto"/>
        <w:right w:val="none" w:sz="0" w:space="0" w:color="auto"/>
      </w:divBdr>
    </w:div>
    <w:div w:id="1171413445">
      <w:bodyDiv w:val="1"/>
      <w:marLeft w:val="0"/>
      <w:marRight w:val="0"/>
      <w:marTop w:val="0"/>
      <w:marBottom w:val="0"/>
      <w:divBdr>
        <w:top w:val="none" w:sz="0" w:space="0" w:color="auto"/>
        <w:left w:val="none" w:sz="0" w:space="0" w:color="auto"/>
        <w:bottom w:val="none" w:sz="0" w:space="0" w:color="auto"/>
        <w:right w:val="none" w:sz="0" w:space="0" w:color="auto"/>
      </w:divBdr>
    </w:div>
    <w:div w:id="1265072552">
      <w:bodyDiv w:val="1"/>
      <w:marLeft w:val="0"/>
      <w:marRight w:val="0"/>
      <w:marTop w:val="0"/>
      <w:marBottom w:val="0"/>
      <w:divBdr>
        <w:top w:val="none" w:sz="0" w:space="0" w:color="auto"/>
        <w:left w:val="none" w:sz="0" w:space="0" w:color="auto"/>
        <w:bottom w:val="none" w:sz="0" w:space="0" w:color="auto"/>
        <w:right w:val="none" w:sz="0" w:space="0" w:color="auto"/>
      </w:divBdr>
    </w:div>
    <w:div w:id="1312755823">
      <w:bodyDiv w:val="1"/>
      <w:marLeft w:val="0"/>
      <w:marRight w:val="0"/>
      <w:marTop w:val="0"/>
      <w:marBottom w:val="0"/>
      <w:divBdr>
        <w:top w:val="none" w:sz="0" w:space="0" w:color="auto"/>
        <w:left w:val="none" w:sz="0" w:space="0" w:color="auto"/>
        <w:bottom w:val="none" w:sz="0" w:space="0" w:color="auto"/>
        <w:right w:val="none" w:sz="0" w:space="0" w:color="auto"/>
      </w:divBdr>
    </w:div>
    <w:div w:id="1467160837">
      <w:bodyDiv w:val="1"/>
      <w:marLeft w:val="0"/>
      <w:marRight w:val="0"/>
      <w:marTop w:val="0"/>
      <w:marBottom w:val="0"/>
      <w:divBdr>
        <w:top w:val="none" w:sz="0" w:space="0" w:color="auto"/>
        <w:left w:val="none" w:sz="0" w:space="0" w:color="auto"/>
        <w:bottom w:val="none" w:sz="0" w:space="0" w:color="auto"/>
        <w:right w:val="none" w:sz="0" w:space="0" w:color="auto"/>
      </w:divBdr>
    </w:div>
    <w:div w:id="1793667359">
      <w:bodyDiv w:val="1"/>
      <w:marLeft w:val="0"/>
      <w:marRight w:val="0"/>
      <w:marTop w:val="0"/>
      <w:marBottom w:val="0"/>
      <w:divBdr>
        <w:top w:val="none" w:sz="0" w:space="0" w:color="auto"/>
        <w:left w:val="none" w:sz="0" w:space="0" w:color="auto"/>
        <w:bottom w:val="none" w:sz="0" w:space="0" w:color="auto"/>
        <w:right w:val="none" w:sz="0" w:space="0" w:color="auto"/>
      </w:divBdr>
    </w:div>
    <w:div w:id="1889754138">
      <w:bodyDiv w:val="1"/>
      <w:marLeft w:val="0"/>
      <w:marRight w:val="0"/>
      <w:marTop w:val="0"/>
      <w:marBottom w:val="0"/>
      <w:divBdr>
        <w:top w:val="none" w:sz="0" w:space="0" w:color="auto"/>
        <w:left w:val="none" w:sz="0" w:space="0" w:color="auto"/>
        <w:bottom w:val="none" w:sz="0" w:space="0" w:color="auto"/>
        <w:right w:val="none" w:sz="0" w:space="0" w:color="auto"/>
      </w:divBdr>
    </w:div>
    <w:div w:id="189157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Intranet" TargetMode="External"/><Relationship Id="rId18" Type="http://schemas.openxmlformats.org/officeDocument/2006/relationships/hyperlink" Target="https://es.wikipedia.org/wiki/W-CDMA" TargetMode="External"/><Relationship Id="rId26" Type="http://schemas.openxmlformats.org/officeDocument/2006/relationships/hyperlink" Target="https://hetpro-store.com/TUTORIALES/sim900-gsm-shieldarduino/" TargetMode="Externa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s://es.wikipedia.org/wiki/Telefon%C3%ADa_m%C3%B3vil" TargetMode="External"/><Relationship Id="rId12" Type="http://schemas.openxmlformats.org/officeDocument/2006/relationships/hyperlink" Target="https://es.wikipedia.org/wiki/Red_de_%C3%A1rea_local" TargetMode="External"/><Relationship Id="rId17" Type="http://schemas.openxmlformats.org/officeDocument/2006/relationships/hyperlink" Target="https://es.wikipedia.org/wiki/UMTS" TargetMode="External"/><Relationship Id="rId25" Type="http://schemas.openxmlformats.org/officeDocument/2006/relationships/hyperlink" Target="http://rogerbit.com/wprb/2018/05/sim900-primeros-pasos-envio-de-sms-llamada-encendido-de-led/"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Telefon%C3%ADa_m%C3%B3vil_3G" TargetMode="External"/><Relationship Id="rId20" Type="http://schemas.openxmlformats.org/officeDocument/2006/relationships/image" Target="media/image3.jpeg"/><Relationship Id="rId29" Type="http://schemas.openxmlformats.org/officeDocument/2006/relationships/hyperlink" Target="https://www.securitasdirect.es/es/consejos-y-ayuda/preguntas-frecuentes/alarma-gsm" TargetMode="External"/><Relationship Id="rId1" Type="http://schemas.openxmlformats.org/officeDocument/2006/relationships/numbering" Target="numbering.xml"/><Relationship Id="rId6" Type="http://schemas.openxmlformats.org/officeDocument/2006/relationships/hyperlink" Target="https://es.wikipedia.org/wiki/Libre_de_regal%C3%ADas" TargetMode="External"/><Relationship Id="rId11" Type="http://schemas.openxmlformats.org/officeDocument/2006/relationships/hyperlink" Target="https://es.wikipedia.org/wiki/Internet" TargetMode="External"/><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s.wikipedia.org/wiki/Telefon%C3%ADa_m%C3%B3vil_2G" TargetMode="External"/><Relationship Id="rId23" Type="http://schemas.openxmlformats.org/officeDocument/2006/relationships/hyperlink" Target="https://es.wikipedia.org/wiki/M%C3%B3dem" TargetMode="External"/><Relationship Id="rId28" Type="http://schemas.openxmlformats.org/officeDocument/2006/relationships/hyperlink" Target="https://es.wikipedia.org/wiki/Sistema_global_para_las_comunicaciones_m%C3%B3viles" TargetMode="External"/><Relationship Id="rId10" Type="http://schemas.openxmlformats.org/officeDocument/2006/relationships/hyperlink" Target="https://es.wikipedia.org/wiki/Fax" TargetMode="External"/><Relationship Id="rId19" Type="http://schemas.openxmlformats.org/officeDocument/2006/relationships/image" Target="media/image2.jpeg"/><Relationship Id="rId31" Type="http://schemas.openxmlformats.org/officeDocument/2006/relationships/hyperlink" Target="https://hetpro-store.com/TUTORIALES/puerto-serial/" TargetMode="External"/><Relationship Id="rId4" Type="http://schemas.openxmlformats.org/officeDocument/2006/relationships/settings" Target="settings.xml"/><Relationship Id="rId9" Type="http://schemas.openxmlformats.org/officeDocument/2006/relationships/hyperlink" Target="https://es.wikipedia.org/wiki/Correo_electr%C3%B3nico" TargetMode="External"/><Relationship Id="rId14" Type="http://schemas.openxmlformats.org/officeDocument/2006/relationships/hyperlink" Target="https://es.wikipedia.org/wiki/Servicio_de_mensajes_cortos" TargetMode="External"/><Relationship Id="rId22" Type="http://schemas.openxmlformats.org/officeDocument/2006/relationships/hyperlink" Target="https://es.wikipedia.org/w/index.php?title=Hayes_Communications&amp;action=edit&amp;redlink=1" TargetMode="External"/><Relationship Id="rId27" Type="http://schemas.openxmlformats.org/officeDocument/2006/relationships/hyperlink" Target="https://www.imsel.com/como-funcionan-las-alarmas-gsm/" TargetMode="External"/><Relationship Id="rId30" Type="http://schemas.openxmlformats.org/officeDocument/2006/relationships/hyperlink" Target="https://trellat.es/los-comandos-a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1972</Words>
  <Characters>10847</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Alberto</dc:creator>
  <cp:lastModifiedBy>Carlos Alberto</cp:lastModifiedBy>
  <cp:revision>2</cp:revision>
  <dcterms:created xsi:type="dcterms:W3CDTF">2019-08-24T23:17:00Z</dcterms:created>
  <dcterms:modified xsi:type="dcterms:W3CDTF">2019-08-24T23:17:00Z</dcterms:modified>
</cp:coreProperties>
</file>