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EE7" w:rsidRDefault="00D66EAF">
      <w:hyperlink r:id="rId4" w:history="1">
        <w:r w:rsidRPr="0053437A">
          <w:rPr>
            <w:rStyle w:val="Hipervnculo"/>
          </w:rPr>
          <w:t>https://www.w3schools.com/w3css/tryit.asp?filename=tryw3css_templates_food_blog&amp;stacked=h</w:t>
        </w:r>
      </w:hyperlink>
    </w:p>
    <w:p w:rsidR="00D66EAF" w:rsidRPr="00D66EAF" w:rsidRDefault="00D66EAF">
      <w:pPr>
        <w:rPr>
          <w:u w:val="single"/>
        </w:rPr>
      </w:pPr>
      <w:r w:rsidRPr="00D66EAF">
        <w:rPr>
          <w:u w:val="single"/>
        </w:rPr>
        <w:t>https://www.w3schools.com/w3css/tryit.asp?filename=tryw3css_templates_gourmet_catering&amp;s</w:t>
      </w:r>
      <w:bookmarkStart w:id="0" w:name="_GoBack"/>
      <w:bookmarkEnd w:id="0"/>
      <w:r w:rsidRPr="00D66EAF">
        <w:rPr>
          <w:u w:val="single"/>
        </w:rPr>
        <w:t>tacked=h</w:t>
      </w:r>
    </w:p>
    <w:sectPr w:rsidR="00D66EAF" w:rsidRPr="00D66E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EE7"/>
    <w:rsid w:val="002A6EE7"/>
    <w:rsid w:val="00D6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4F4F7"/>
  <w15:chartTrackingRefBased/>
  <w15:docId w15:val="{87175372-50EE-4740-9B23-2845A3AA2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66E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w3css/tryit.asp?filename=tryw3css_templates_food_blog&amp;stacked=h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HH. Maristas Provincia Mediterránea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Casas Garcia</dc:creator>
  <cp:keywords/>
  <dc:description/>
  <cp:lastModifiedBy>Carlos Casas Garcia</cp:lastModifiedBy>
  <cp:revision>1</cp:revision>
  <dcterms:created xsi:type="dcterms:W3CDTF">2018-11-19T08:31:00Z</dcterms:created>
  <dcterms:modified xsi:type="dcterms:W3CDTF">2018-11-19T08:57:00Z</dcterms:modified>
</cp:coreProperties>
</file>