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Geração de Som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Desta vez iremos explorar duas novas funções da biblioteca padrão do arduino,</w:t>
      </w:r>
      <w:r w:rsidDel="00000000" w:rsidR="00000000" w:rsidRPr="00000000">
        <w:rPr>
          <w:color w:val="ff9900"/>
          <w:rtl w:val="0"/>
        </w:rPr>
        <w:t xml:space="preserve"> tone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ff9900"/>
          <w:rtl w:val="0"/>
        </w:rPr>
        <w:t xml:space="preserve">noTone</w:t>
      </w:r>
      <w:r w:rsidDel="00000000" w:rsidR="00000000" w:rsidRPr="00000000">
        <w:rPr>
          <w:rtl w:val="0"/>
        </w:rPr>
        <w:t xml:space="preserve">. A função </w:t>
      </w:r>
      <w:commentRangeStart w:id="0"/>
      <w:r w:rsidDel="00000000" w:rsidR="00000000" w:rsidRPr="00000000">
        <w:rPr>
          <w:color w:val="ff9900"/>
          <w:rtl w:val="0"/>
        </w:rPr>
        <w:t xml:space="preserve">tune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gera um sinal de onda quadrada em um determinada frequência, ela pode receber dois ou três argumentos, o primeiro refere-se ao número do pino conectado, o segundo argumento é a frequência do sinal em hertz e o terceiro, que é opcional, a duração do sinal, se a duração não for definida ele vai continuar até a chamada da função </w:t>
      </w:r>
      <w:r w:rsidDel="00000000" w:rsidR="00000000" w:rsidRPr="00000000">
        <w:rPr>
          <w:color w:val="ff9900"/>
          <w:rtl w:val="0"/>
        </w:rPr>
        <w:t xml:space="preserve">noTone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tone</w:t>
      </w:r>
      <w:r w:rsidDel="00000000" w:rsidR="00000000" w:rsidRPr="00000000">
        <w:rPr>
          <w:rtl w:val="0"/>
        </w:rPr>
        <w:t xml:space="preserve">(5,3000);           // reproduz um sinal de 3000Hz no pino 5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tone</w:t>
      </w:r>
      <w:r w:rsidDel="00000000" w:rsidR="00000000" w:rsidRPr="00000000">
        <w:rPr>
          <w:rtl w:val="0"/>
        </w:rPr>
        <w:t xml:space="preserve">(5,5000,1000);  // reproduz um sinal de 5000Hz no pino 5 durante 1 segundo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Já a função </w:t>
      </w:r>
      <w:r w:rsidDel="00000000" w:rsidR="00000000" w:rsidRPr="00000000">
        <w:rPr>
          <w:color w:val="ff9900"/>
          <w:rtl w:val="0"/>
        </w:rPr>
        <w:t xml:space="preserve">noTone </w:t>
      </w:r>
      <w:r w:rsidDel="00000000" w:rsidR="00000000" w:rsidRPr="00000000">
        <w:rPr>
          <w:rtl w:val="0"/>
        </w:rPr>
        <w:t xml:space="preserve">é utilizada para interromper o sinal que está sendo gerado, recebendo um argumento que corresponde ao número do  pino que está reproduzindo o sinal.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noTone</w:t>
      </w:r>
      <w:r w:rsidDel="00000000" w:rsidR="00000000" w:rsidRPr="00000000">
        <w:rPr>
          <w:rtl w:val="0"/>
        </w:rPr>
        <w:t xml:space="preserve">(5);           // interrompe o sinal reproduzido no pino 5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 - tocando música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1.Componentes necessários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Você vai precisar 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Arduino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protoboard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buzzer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Montando o circuito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3.O código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 Entendendo o projeto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 Entendendo o programa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4.2 Entendendo o hardware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Desafio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Procure a biblioteca </w:t>
      </w:r>
      <w:r w:rsidDel="00000000" w:rsidR="00000000" w:rsidRPr="00000000">
        <w:rPr>
          <w:rtl w:val="0"/>
        </w:rPr>
        <w:t xml:space="preserve">pitches.h e tente fazer um piano com o arduino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arlos Henrique Gomes Soares" w:id="0" w:date="2018-02-05T03:24:0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como o registrador time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