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Carlos Lopez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20349957</w:t>
      </w:r>
    </w:p>
    <w:p w:rsidR="00000000" w:rsidDel="00000000" w:rsidP="00000000" w:rsidRDefault="00000000" w:rsidRPr="00000000">
      <w:pPr>
        <w:numPr>
          <w:ilvl w:val="0"/>
          <w:numId w:val="1"/>
        </w:numPr>
        <w:ind w:left="720" w:hanging="360"/>
        <w:contextualSpacing w:val="1"/>
        <w:rPr>
          <w:u w:val="none"/>
        </w:rPr>
      </w:pPr>
      <w:hyperlink r:id="rId5">
        <w:r w:rsidDel="00000000" w:rsidR="00000000" w:rsidRPr="00000000">
          <w:rPr>
            <w:color w:val="1155cc"/>
            <w:u w:val="single"/>
            <w:rtl w:val="0"/>
          </w:rPr>
          <w:t xml:space="preserve">clopez13@hawk.iit.edu</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5 courses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4th semester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Underagraduate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switched majors recently due to academic issues and also because I hope to eventually go into Network security or Forensics.   What better way to keep going towards that goal than ITM?  With that in mind, I enjoy learning about new technology and software in the cybersecurity world.  Im constantly listening to shows from the TWit channel(TWiT,SecurityNow, TWiCh, etc) on my daily commute, and slowly learning about vulnerabilities that are found each week.  Initially I was hoping to get a better understanding of how all the parts in a computer work together, but after the first classes I was pleased to find out that we are also going into VMs, Linux, Malware, etc.</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lopez13@hawk.iit.edu" TargetMode="External"/></Relationships>
</file>