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082" w:rsidRDefault="00E905F6" w:rsidP="00E905F6">
      <w:pPr>
        <w:pStyle w:val="Heading1"/>
      </w:pPr>
      <w:r>
        <w:t xml:space="preserve">Homework </w:t>
      </w:r>
      <w:r w:rsidR="00641A90">
        <w:t>7</w:t>
      </w:r>
      <w:r w:rsidR="007C79B5">
        <w:t xml:space="preserve"> – </w:t>
      </w:r>
      <w:r w:rsidR="00641A90">
        <w:t>Stress and Worker Well-Being</w:t>
      </w:r>
    </w:p>
    <w:p w:rsidR="00151082" w:rsidRPr="0028276D" w:rsidRDefault="00151082" w:rsidP="00151082">
      <w:pPr>
        <w:jc w:val="center"/>
      </w:pPr>
    </w:p>
    <w:p w:rsidR="00151082" w:rsidRDefault="00151082" w:rsidP="00151082">
      <w:pPr>
        <w:pStyle w:val="Heading2"/>
      </w:pPr>
      <w:r>
        <w:t xml:space="preserve">Objectives: </w:t>
      </w:r>
    </w:p>
    <w:p w:rsidR="00151082" w:rsidRDefault="005B632F" w:rsidP="00151082">
      <w:pPr>
        <w:pStyle w:val="ListParagraph"/>
        <w:numPr>
          <w:ilvl w:val="0"/>
          <w:numId w:val="2"/>
        </w:numPr>
      </w:pPr>
      <w:r>
        <w:t>To apply the concepts covered in Chapter 10 to your life.</w:t>
      </w:r>
    </w:p>
    <w:p w:rsidR="00151082" w:rsidRDefault="00151082" w:rsidP="00151082">
      <w:pPr>
        <w:pStyle w:val="ListParagraph"/>
        <w:numPr>
          <w:ilvl w:val="0"/>
          <w:numId w:val="2"/>
        </w:numPr>
      </w:pPr>
      <w:r>
        <w:t>To practice written communication</w:t>
      </w:r>
    </w:p>
    <w:p w:rsidR="00151082" w:rsidRDefault="00151082" w:rsidP="00151082"/>
    <w:p w:rsidR="00151082" w:rsidRDefault="00151082" w:rsidP="00151082">
      <w:pPr>
        <w:pStyle w:val="Heading2"/>
      </w:pPr>
      <w:r>
        <w:t xml:space="preserve">Directions: </w:t>
      </w:r>
    </w:p>
    <w:p w:rsidR="00151082" w:rsidRDefault="005B632F" w:rsidP="00151082">
      <w:r>
        <w:t xml:space="preserve">For most students, the end of the semester is a stressful time. As you approach the end of the current term, if you had to choose </w:t>
      </w:r>
      <w:r w:rsidR="00641A90">
        <w:t xml:space="preserve">one </w:t>
      </w:r>
      <w:r>
        <w:t>stress reduction approach from each of the three types of intervention strategies (primary, secondary, tertiary), which approaches would you choose? Why?</w:t>
      </w:r>
      <w:r w:rsidR="00641A90">
        <w:t xml:space="preserve"> Also, describe how you would/will use the approach this semester.</w:t>
      </w:r>
      <w:r>
        <w:t xml:space="preserve"> </w:t>
      </w:r>
      <w:r w:rsidRPr="000D67F7">
        <w:rPr>
          <w:u w:val="single"/>
        </w:rPr>
        <w:t>You</w:t>
      </w:r>
      <w:r w:rsidR="00641A90">
        <w:rPr>
          <w:u w:val="single"/>
        </w:rPr>
        <w:t>r</w:t>
      </w:r>
      <w:r w:rsidRPr="000D67F7">
        <w:rPr>
          <w:u w:val="single"/>
        </w:rPr>
        <w:t xml:space="preserve"> </w:t>
      </w:r>
      <w:r w:rsidR="00641A90">
        <w:rPr>
          <w:u w:val="single"/>
        </w:rPr>
        <w:t>response should be 3</w:t>
      </w:r>
      <w:r w:rsidRPr="000D67F7">
        <w:rPr>
          <w:u w:val="single"/>
        </w:rPr>
        <w:t xml:space="preserve"> paragraph</w:t>
      </w:r>
      <w:r w:rsidR="00641A90">
        <w:rPr>
          <w:u w:val="single"/>
        </w:rPr>
        <w:t>s, one per type of intervention strategy, and be formatted properly</w:t>
      </w:r>
      <w:r>
        <w:t xml:space="preserve"> (</w:t>
      </w:r>
      <w:r w:rsidR="00641A90">
        <w:t xml:space="preserve">i.e., </w:t>
      </w:r>
      <w:r>
        <w:t>double spaced, Times New Roman</w:t>
      </w:r>
      <w:r w:rsidR="00641A90">
        <w:t xml:space="preserve">, 12 </w:t>
      </w:r>
      <w:proofErr w:type="spellStart"/>
      <w:r w:rsidR="00641A90">
        <w:t>pt</w:t>
      </w:r>
      <w:proofErr w:type="spellEnd"/>
      <w:r w:rsidR="00641A90">
        <w:t xml:space="preserve"> font w/ 1 inch margins).</w:t>
      </w:r>
    </w:p>
    <w:p w:rsidR="00C240F4" w:rsidRDefault="00C240F4" w:rsidP="00C240F4"/>
    <w:p w:rsidR="00151082" w:rsidRDefault="00151082" w:rsidP="00151082">
      <w:pPr>
        <w:pStyle w:val="Heading2"/>
      </w:pPr>
      <w:r>
        <w:t>Submission Instructions:</w:t>
      </w:r>
    </w:p>
    <w:p w:rsidR="00151082" w:rsidRPr="0028276D" w:rsidRDefault="00301AA8" w:rsidP="00151082">
      <w:r>
        <w:t xml:space="preserve">This homework is due </w:t>
      </w:r>
      <w:r w:rsidR="00641A90">
        <w:t>April</w:t>
      </w:r>
      <w:r>
        <w:t xml:space="preserve"> </w:t>
      </w:r>
      <w:r w:rsidR="00CD27ED">
        <w:t>20</w:t>
      </w:r>
      <w:r w:rsidR="00641A90" w:rsidRPr="00641A90">
        <w:rPr>
          <w:vertAlign w:val="superscript"/>
        </w:rPr>
        <w:t>th</w:t>
      </w:r>
      <w:r w:rsidR="00641A90">
        <w:t xml:space="preserve"> </w:t>
      </w:r>
      <w:r>
        <w:t xml:space="preserve">by class time. It should be submitted electronically through Blackboard. </w:t>
      </w:r>
      <w:r w:rsidR="00CD27ED">
        <w:t>However, I would encourage you to complete the homework before the test to help you study.</w:t>
      </w:r>
      <w:bookmarkStart w:id="0" w:name="_GoBack"/>
      <w:bookmarkEnd w:id="0"/>
    </w:p>
    <w:p w:rsidR="00151082" w:rsidRDefault="00151082" w:rsidP="00151082"/>
    <w:p w:rsidR="003977B6" w:rsidRPr="00151082" w:rsidRDefault="00CD27ED" w:rsidP="00151082"/>
    <w:sectPr w:rsidR="003977B6" w:rsidRPr="00151082" w:rsidSect="00922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6300F"/>
    <w:multiLevelType w:val="hybridMultilevel"/>
    <w:tmpl w:val="C2A24BA0"/>
    <w:lvl w:ilvl="0" w:tplc="B6741040">
      <w:start w:val="1"/>
      <w:numFmt w:val="bullet"/>
      <w:pStyle w:val="ListParagraph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B705F13"/>
    <w:multiLevelType w:val="hybridMultilevel"/>
    <w:tmpl w:val="7042F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D6F24"/>
    <w:multiLevelType w:val="hybridMultilevel"/>
    <w:tmpl w:val="2BDE63DC"/>
    <w:lvl w:ilvl="0" w:tplc="8C7E40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3BE1C0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69E34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1A4719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59C7BD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83873F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C2C980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34E87B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0AB1C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34D3360C"/>
    <w:multiLevelType w:val="hybridMultilevel"/>
    <w:tmpl w:val="616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082"/>
    <w:rsid w:val="000B4315"/>
    <w:rsid w:val="00151082"/>
    <w:rsid w:val="00255C53"/>
    <w:rsid w:val="00301AA8"/>
    <w:rsid w:val="00357D9E"/>
    <w:rsid w:val="003C6ABD"/>
    <w:rsid w:val="005B632F"/>
    <w:rsid w:val="00641A90"/>
    <w:rsid w:val="006B4972"/>
    <w:rsid w:val="00735AB3"/>
    <w:rsid w:val="007C79B5"/>
    <w:rsid w:val="008E61F4"/>
    <w:rsid w:val="00922994"/>
    <w:rsid w:val="009D4A5C"/>
    <w:rsid w:val="00A15B0A"/>
    <w:rsid w:val="00AD4D3E"/>
    <w:rsid w:val="00AF162D"/>
    <w:rsid w:val="00B81EBD"/>
    <w:rsid w:val="00C240F4"/>
    <w:rsid w:val="00C43B74"/>
    <w:rsid w:val="00CD27ED"/>
    <w:rsid w:val="00E905F6"/>
    <w:rsid w:val="00EA212C"/>
    <w:rsid w:val="00F20A37"/>
    <w:rsid w:val="00F3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B94D0"/>
  <w15:docId w15:val="{FEA434D0-7C97-41EE-996A-C6F21023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082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D9E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D9E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37FBB"/>
    <w:pPr>
      <w:numPr>
        <w:numId w:val="1"/>
      </w:numPr>
      <w:contextualSpacing/>
    </w:pPr>
    <w:rPr>
      <w:rFonts w:eastAsia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57D9E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57D9E"/>
    <w:pPr>
      <w:pBdr>
        <w:bottom w:val="single" w:sz="8" w:space="4" w:color="4F81BD" w:themeColor="accent1"/>
      </w:pBdr>
      <w:contextualSpacing/>
      <w:jc w:val="center"/>
    </w:pPr>
    <w:rPr>
      <w:rFonts w:asciiTheme="majorHAnsi" w:eastAsiaTheme="majorEastAsia" w:hAnsiTheme="majorHAnsi" w:cstheme="majorBidi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7D9E"/>
    <w:rPr>
      <w:rFonts w:asciiTheme="majorHAnsi" w:eastAsiaTheme="majorEastAsia" w:hAnsiTheme="majorHAnsi" w:cstheme="majorBidi"/>
      <w:b/>
      <w:spacing w:val="5"/>
      <w:kern w:val="28"/>
      <w:sz w:val="36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57D9E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FootnoteText">
    <w:name w:val="footnote text"/>
    <w:link w:val="FootnoteTextChar"/>
    <w:uiPriority w:val="99"/>
    <w:unhideWhenUsed/>
    <w:rsid w:val="00255C53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55C53"/>
    <w:rPr>
      <w:rFonts w:ascii="Times New Roman" w:hAnsi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255C5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51082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905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379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730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700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937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73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726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0926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637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774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492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920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238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 Bauer</dc:creator>
  <cp:lastModifiedBy>Kristina Bauer</cp:lastModifiedBy>
  <cp:revision>5</cp:revision>
  <dcterms:created xsi:type="dcterms:W3CDTF">2016-04-06T15:42:00Z</dcterms:created>
  <dcterms:modified xsi:type="dcterms:W3CDTF">2017-04-05T20:52:00Z</dcterms:modified>
</cp:coreProperties>
</file>