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TEMA 6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 jornada de trabajo:</w:t>
      </w:r>
    </w:p>
    <w:p w:rsidR="00000000" w:rsidDel="00000000" w:rsidP="00000000" w:rsidRDefault="00000000" w:rsidRPr="00000000" w14:paraId="0000000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 jornada de trabajo es el número de horas dedicadas a realizar la actividad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laboral; puede computarse en horas al día, a la semana o al año.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 Estatuto de los Trabajadores (ET) establece una jornada máxima de 40 horas semanales en cómputo anual.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Límites: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Jornada máxima diaria: 9 horas.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Menores de 18 años y trabajadores nocturnos: máximo 8 horas diarias.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05475" cy="4352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El horario: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 horario de trabajo es la manera en que se van a distribuir las horas de trabajo y de descanso durante la jornada.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Tipos: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Jornada continua (sin interrupción durante dicha jornada).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Jornada partida (con interrupción).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Jornada con horario rígido.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Jornada con horario flexible.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Trabajo a turnos (se rota en el mismo puesto en horarios distintos).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Trabajo nocturno (se realiza entre las 22:00 y las 6:00,  menores de edad no pueden trabajar en este horario).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Las horas extraordinarias y las complementarias:</w:t>
      </w:r>
    </w:p>
    <w:p w:rsidR="00000000" w:rsidDel="00000000" w:rsidP="00000000" w:rsidRDefault="00000000" w:rsidRPr="00000000" w14:paraId="0000002A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Extraordinarias: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Las horas </w:t>
      </w:r>
      <w:r w:rsidDel="00000000" w:rsidR="00000000" w:rsidRPr="00000000">
        <w:rPr>
          <w:sz w:val="24"/>
          <w:szCs w:val="24"/>
          <w:rtl w:val="0"/>
        </w:rPr>
        <w:t xml:space="preserve">extraordinarias </w:t>
      </w:r>
      <w:r w:rsidDel="00000000" w:rsidR="00000000" w:rsidRPr="00000000">
        <w:rPr>
          <w:sz w:val="24"/>
          <w:szCs w:val="24"/>
          <w:rtl w:val="0"/>
        </w:rPr>
        <w:t xml:space="preserve">son aquellas que sobrepasan el número de horas de la jornada ordinaria de trabajo. Se pagarán al menos con el mismo valor que la hora ordinaria o se compensarán con descanso en los 4 meses siguientes a su realización.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Tipos: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Horas por fuerza mayor, para reparar siniestros; son obligatorias.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Horas estructurales, por incremento del trabajo habitual. Máximo 80 horas al año.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Complementarias: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Los trabajadores a tiempo parcial no pueden realizar horas extras, salvo que sean por fuerza mayor. Sí podrán hacer horas complementarias, que son aquellas que superan las horas contratadas.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Las vacaciones: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Las vacaciones son el periodo de descanso anual remunerado al que se tiene derecho al estar trabajando en una empresa.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 Estatuto de los Trabajadores establece como mínimo 30 días naturales de vacaciones para quien permanezca en la empresa durante 1 año completo.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Las vacaciones son un derecho irrenunciable y no son sustituibles por dinero.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 la persona trabajadora está de baja por incapacidad temporal o disfrutando de su permiso por nacimiento y cuidado de menor, podrá disfrutarlas una vez terminados estos períodos de suspensión.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Los permisos retribuidos y las reducciones de jornadas: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Los permisos retribuidos son los días en los que las personas trabajadoras pueden faltar al trabajo sin que se le descuente ese día de su sueldo.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48113" cy="45973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4597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Flexibilidad:</w:t>
      </w:r>
    </w:p>
    <w:p w:rsidR="00000000" w:rsidDel="00000000" w:rsidP="00000000" w:rsidRDefault="00000000" w:rsidRPr="00000000" w14:paraId="0000004B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Teletrabajo: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considera trabajo a distancia si al menos un 30 % de la jornada se realiza en lugar distinto de los locales de la empresa.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Los planes de igualdad: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planes de igualdad son un conjunto de medidas para alcanzar en la empresa la igualdad de trato y de oportunidades entre mujeres y hombres y para eliminar la discriminación por razón de sexo o género.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¿Qué empresas están obligadas a tener un plan de igualdad?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Empresas de al menos 50 personas trabajadoras en plantilla.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Aquellas obligadas por la Autoridad Laboral.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Aquellas que lo tengan establecido en el convenio colectivo.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