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TEMA 7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El salario: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Es la cantidad que cobra la persona trabajadora por el trabajo que realiza en una empresa, ya sea en dinero o en especie.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El salario mínimo que debe cobrar cualquier persona trabajadora a jornada completa es el Salario Mínimo Interprofesional (SMI).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Los convenios colectivos establecen el salario para cada grupo profesional; este salario nunca podrá estar por debajo del SMI.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 nómina: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salario bruto se compone: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Salario base.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Complementos salariales:</w:t>
      </w:r>
      <w:r w:rsidDel="00000000" w:rsidR="00000000" w:rsidRPr="00000000">
        <w:rPr>
          <w:sz w:val="24"/>
          <w:szCs w:val="24"/>
          <w:rtl w:val="0"/>
        </w:rPr>
        <w:t xml:space="preserve"> son pluses que se añaden al salario base y que, junto a este, retribuyen el trabajo efectivo.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57850" cy="3667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Complementos no salariales o extrasalariales:</w:t>
      </w:r>
      <w:r w:rsidDel="00000000" w:rsidR="00000000" w:rsidRPr="00000000">
        <w:rPr>
          <w:sz w:val="24"/>
          <w:szCs w:val="24"/>
          <w:rtl w:val="0"/>
        </w:rPr>
        <w:t xml:space="preserve"> no tienen la consideración de salario, ya que no retribuyen el trabajo efectivo, tienen carácter indemnizatorio.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48325" cy="15906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Las deducciones o descuentos se restan al bruto para conseguir el neto.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Retención a cuenta del IRPF:</w:t>
      </w:r>
      <w:r w:rsidDel="00000000" w:rsidR="00000000" w:rsidRPr="00000000">
        <w:rPr>
          <w:sz w:val="24"/>
          <w:szCs w:val="24"/>
          <w:rtl w:val="0"/>
        </w:rPr>
        <w:t xml:space="preserve"> El Impuesto de la Renta de las Personas Físicas es un impuesto personal; el porcentaje que se aplica en la base depende de los ingresos de la persona trabajadora y de su situación personal y familiar. 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están obligados a hacer la declaración del año 2023 quienes ingresen menos de 15000 € al año.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 Seguridad Social:</w:t>
      </w:r>
    </w:p>
    <w:p w:rsidR="00000000" w:rsidDel="00000000" w:rsidP="00000000" w:rsidRDefault="00000000" w:rsidRPr="00000000" w14:paraId="0000002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 Seguridad Social se encarga de garantizar a la ciudadanía la protección adecuada ante determinadas situaciones de necesidad como pueden ser la asistencia sanitaria, la incapacidad temporal, la jubilación o el desempleo.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Acción protectora:</w:t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Nivel contributivo.</w:t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Nivel no contributivo: las personas que no han cotizado lo suficiente, pueden acceder a estas contribuciones aunque son más bajas que las contributivas.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Categorías: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Régimen general: incluye a todas las personas trabajadoras por cuenta ajena.</w:t>
      </w:r>
    </w:p>
    <w:p w:rsidR="00000000" w:rsidDel="00000000" w:rsidP="00000000" w:rsidRDefault="00000000" w:rsidRPr="00000000" w14:paraId="0000002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Régimen especial: incluye a las personas trabajadoras autónomas o por cuenta propia, trabajadores del mar y de la minería.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Las prestaciones de la Seguridad Social:</w:t>
      </w:r>
    </w:p>
    <w:p w:rsidR="00000000" w:rsidDel="00000000" w:rsidP="00000000" w:rsidRDefault="00000000" w:rsidRPr="00000000" w14:paraId="0000003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Nacimiento y cuidado de menor:</w:t>
      </w:r>
    </w:p>
    <w:p w:rsidR="00000000" w:rsidDel="00000000" w:rsidP="00000000" w:rsidRDefault="00000000" w:rsidRPr="00000000" w14:paraId="0000003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Prestación destinada a ambos progenitores durante los periodos de descanso por nacimiento de hijo o hija, adopción o acogimiento. Duración: 16 semanas.</w:t>
      </w:r>
    </w:p>
    <w:p w:rsidR="00000000" w:rsidDel="00000000" w:rsidP="00000000" w:rsidRDefault="00000000" w:rsidRPr="00000000" w14:paraId="0000003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Incapacidad temporal (IT):</w:t>
      </w:r>
    </w:p>
    <w:p w:rsidR="00000000" w:rsidDel="00000000" w:rsidP="00000000" w:rsidRDefault="00000000" w:rsidRPr="00000000" w14:paraId="0000003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Prestación que se da en caso de accidente o enfermedad de la persona trabajadora. Máximo: 365 días prorrogables por 180 más.</w:t>
      </w:r>
    </w:p>
    <w:p w:rsidR="00000000" w:rsidDel="00000000" w:rsidP="00000000" w:rsidRDefault="00000000" w:rsidRPr="00000000" w14:paraId="0000003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Desempleo:</w:t>
      </w:r>
    </w:p>
    <w:p w:rsidR="00000000" w:rsidDel="00000000" w:rsidP="00000000" w:rsidRDefault="00000000" w:rsidRPr="00000000" w14:paraId="0000003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Prestación que intenta cubrir la pérdida de ingresos de una persona que ha perdido su empleo de forma involuntaria o que ha visto reducida su jornada entre un 10 % y un 70 % y que está buscando activamente otro puesto de trabajo.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