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a"/>
        <w:tblW w:w="90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385"/>
        <w:gridCol w:w="6614"/>
      </w:tblGrid>
      <w:tr>
        <w:trPr>
          <w:trHeight w:val="420" w:hRule="atLeast"/>
        </w:trPr>
        <w:tc>
          <w:tcPr>
            <w:tcW w:w="8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434343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  <w:color w:val="FFFFFF"/>
              </w:rPr>
            </w:pPr>
            <w:r>
              <w:rPr>
                <w:b/>
                <w:color w:val="FFFFFF"/>
              </w:rPr>
              <w:t>FORMACIÓN E ORIENTACIÓN LABORAL</w:t>
            </w:r>
          </w:p>
        </w:tc>
      </w:tr>
      <w:tr>
        <w:trPr/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/>
              <w:t>CICLO</w:t>
            </w:r>
          </w:p>
        </w:tc>
        <w:tc>
          <w:tcPr>
            <w:tcW w:w="6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Desarrollo de Aplicación</w:t>
            </w:r>
            <w:r>
              <w:rPr/>
              <w:t>s</w:t>
            </w:r>
            <w:r>
              <w:rPr/>
              <w:t xml:space="preserve"> Web</w:t>
            </w:r>
          </w:p>
        </w:tc>
      </w:tr>
      <w:tr>
        <w:trPr/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/>
              <w:t>NOME E APELIDOS</w:t>
            </w:r>
          </w:p>
        </w:tc>
        <w:tc>
          <w:tcPr>
            <w:tcW w:w="6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Calos López Frieiro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  <w:t>REFLEXIÓNS</w:t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1"/>
        </w:numPr>
        <w:jc w:val="both"/>
        <w:rPr>
          <w:b/>
          <w:b/>
        </w:rPr>
      </w:pPr>
      <w:r>
        <w:rPr>
          <w:b/>
        </w:rPr>
        <w:t>Como funciona segundo o documental o sistema sanitario americano? É universal?</w:t>
      </w:r>
    </w:p>
    <w:p>
      <w:pPr>
        <w:pStyle w:val="Normal"/>
        <w:numPr>
          <w:ilvl w:val="0"/>
          <w:numId w:val="0"/>
        </w:numPr>
        <w:ind w:left="720" w:hanging="0"/>
        <w:jc w:val="both"/>
        <w:rPr/>
      </w:pPr>
      <w:r>
        <w:rPr>
          <w:b w:val="false"/>
          <w:bCs w:val="false"/>
        </w:rPr>
        <w:t>O sistema sanitario estadounidense non é universal. Depende dunha combinación de seguros privados, programas gobernamentais como Medicare e Medicaid e unha porcentaxe significativa de persoas sen seguro. Os altos custos e a falta de cobertura para todos son problemas que destacan no documental Sicko.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both"/>
        <w:rPr>
          <w:b/>
          <w:b/>
        </w:rPr>
      </w:pPr>
      <w:r>
        <w:rPr>
          <w:b/>
        </w:rPr>
        <w:t>No documental indican o custo do reimplante de dous dedos logo dunha amputación. Canto é? Investiga por internet o custo aproximado dos seguintes tratamentos en caso de non ter seguro:</w:t>
      </w:r>
    </w:p>
    <w:p>
      <w:pPr>
        <w:pStyle w:val="Normal"/>
        <w:numPr>
          <w:ilvl w:val="1"/>
          <w:numId w:val="1"/>
        </w:numPr>
        <w:jc w:val="both"/>
        <w:rPr/>
      </w:pPr>
      <w:r>
        <w:rPr/>
        <w:t>Operación de apendicite.</w:t>
      </w:r>
    </w:p>
    <w:p>
      <w:pPr>
        <w:pStyle w:val="Normal"/>
        <w:numPr>
          <w:ilvl w:val="0"/>
          <w:numId w:val="0"/>
        </w:numPr>
        <w:ind w:left="1440" w:hanging="0"/>
        <w:jc w:val="both"/>
        <w:rPr/>
      </w:pPr>
      <w:r>
        <w:rPr/>
        <w:t xml:space="preserve">Entre $10,000 </w:t>
      </w:r>
      <w:r>
        <w:rPr/>
        <w:t>e</w:t>
      </w:r>
      <w:r>
        <w:rPr/>
        <w:t xml:space="preserve"> $35,000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1"/>
          <w:numId w:val="1"/>
        </w:numPr>
        <w:jc w:val="both"/>
        <w:rPr/>
      </w:pPr>
      <w:r>
        <w:rPr/>
        <w:t>Nacemento de fillo/a.</w:t>
      </w:r>
    </w:p>
    <w:p>
      <w:pPr>
        <w:pStyle w:val="Normal"/>
        <w:numPr>
          <w:ilvl w:val="0"/>
          <w:numId w:val="0"/>
        </w:numPr>
        <w:ind w:left="1440" w:hanging="0"/>
        <w:jc w:val="both"/>
        <w:rPr/>
      </w:pPr>
      <w:r>
        <w:rPr/>
        <w:t>O</w:t>
      </w:r>
      <w:r>
        <w:rPr/>
        <w:t xml:space="preserve"> costo medio dun parto pode ser de $18,865.</w:t>
      </w:r>
    </w:p>
    <w:p>
      <w:pPr>
        <w:pStyle w:val="Normal"/>
        <w:ind w:left="1440" w:hanging="0"/>
        <w:jc w:val="both"/>
        <w:rPr/>
      </w:pPr>
      <w:r>
        <w:rPr/>
      </w:r>
    </w:p>
    <w:p>
      <w:pPr>
        <w:pStyle w:val="Normal"/>
        <w:numPr>
          <w:ilvl w:val="1"/>
          <w:numId w:val="1"/>
        </w:numPr>
        <w:jc w:val="both"/>
        <w:rPr/>
      </w:pPr>
      <w:r>
        <w:rPr/>
        <w:t>Escordadura de nocello.</w:t>
      </w:r>
    </w:p>
    <w:p>
      <w:pPr>
        <w:pStyle w:val="Normal"/>
        <w:numPr>
          <w:ilvl w:val="0"/>
          <w:numId w:val="0"/>
        </w:numPr>
        <w:ind w:left="1440" w:hanging="0"/>
        <w:jc w:val="both"/>
        <w:rPr/>
      </w:pPr>
      <w:r>
        <w:rPr/>
        <w:t xml:space="preserve">Un escordadura de nocello </w:t>
      </w:r>
      <w:r>
        <w:rPr/>
        <w:t>sen</w:t>
      </w:r>
      <w:r>
        <w:rPr/>
        <w:t xml:space="preserve"> seguro pode custar menos de $500 para un</w:t>
      </w:r>
      <w:r>
        <w:rPr/>
        <w:t>ha</w:t>
      </w:r>
      <w:r>
        <w:rPr/>
        <w:t xml:space="preserve"> escordadura leve a moderado </w:t>
      </w:r>
      <w:r>
        <w:rPr/>
        <w:t>e</w:t>
      </w:r>
      <w:r>
        <w:rPr/>
        <w:t xml:space="preserve"> hasta $2,500.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1"/>
          <w:numId w:val="1"/>
        </w:numPr>
        <w:jc w:val="both"/>
        <w:rPr/>
      </w:pPr>
      <w:r>
        <w:rPr/>
        <w:t>Bypass cardíaco.</w:t>
      </w:r>
    </w:p>
    <w:p>
      <w:pPr>
        <w:pStyle w:val="Normal"/>
        <w:numPr>
          <w:ilvl w:val="0"/>
          <w:numId w:val="0"/>
        </w:numPr>
        <w:ind w:left="1440" w:hanging="0"/>
        <w:jc w:val="both"/>
        <w:rPr/>
      </w:pPr>
      <w:r>
        <w:rPr/>
        <w:t>A</w:t>
      </w:r>
      <w:r>
        <w:rPr/>
        <w:t xml:space="preserve"> cirurxía de bypass cardíaco </w:t>
      </w:r>
      <w:r>
        <w:rPr/>
        <w:t>sen</w:t>
      </w:r>
      <w:r>
        <w:rPr/>
        <w:t xml:space="preserve"> seguro pode custar entre $70,000 y $200,000.</w:t>
      </w:r>
    </w:p>
    <w:p>
      <w:pPr>
        <w:pStyle w:val="Normal"/>
        <w:ind w:left="1440" w:hanging="0"/>
        <w:jc w:val="both"/>
        <w:rPr/>
      </w:pPr>
      <w:r>
        <w:rPr/>
      </w:r>
    </w:p>
    <w:p>
      <w:pPr>
        <w:pStyle w:val="Normal"/>
        <w:numPr>
          <w:ilvl w:val="1"/>
          <w:numId w:val="1"/>
        </w:numPr>
        <w:jc w:val="both"/>
        <w:rPr/>
      </w:pPr>
      <w:r>
        <w:rPr/>
        <w:t>Tratamento quimioterapia.</w:t>
      </w:r>
    </w:p>
    <w:p>
      <w:pPr>
        <w:pStyle w:val="Normal"/>
        <w:numPr>
          <w:ilvl w:val="0"/>
          <w:numId w:val="0"/>
        </w:numPr>
        <w:ind w:left="1440" w:hanging="0"/>
        <w:jc w:val="both"/>
        <w:rPr/>
      </w:pPr>
      <w:r>
        <w:rPr/>
        <w:t>O</w:t>
      </w:r>
      <w:r>
        <w:rPr/>
        <w:t xml:space="preserve"> costo da quimioterapia s</w:t>
      </w:r>
      <w:r>
        <w:rPr/>
        <w:t>e</w:t>
      </w:r>
      <w:r>
        <w:rPr/>
        <w:t xml:space="preserve">n seguro pode variar entre $15,000 </w:t>
      </w:r>
      <w:r>
        <w:rPr/>
        <w:t>e</w:t>
      </w:r>
      <w:r>
        <w:rPr/>
        <w:t xml:space="preserve"> $200,000 o má</w:t>
      </w:r>
      <w:r>
        <w:rPr/>
        <w:t>i</w:t>
      </w:r>
      <w:r>
        <w:rPr/>
        <w:t xml:space="preserve">s, dependendo </w:t>
      </w:r>
      <w:r>
        <w:rPr/>
        <w:t>do</w:t>
      </w:r>
      <w:r>
        <w:rPr/>
        <w:t xml:space="preserve"> tipo de cancro </w:t>
      </w:r>
      <w:r>
        <w:rPr/>
        <w:t>e</w:t>
      </w:r>
      <w:r>
        <w:rPr/>
        <w:t xml:space="preserve"> a duración </w:t>
      </w:r>
      <w:r>
        <w:rPr/>
        <w:t>do</w:t>
      </w:r>
      <w:r>
        <w:rPr/>
        <w:t xml:space="preserve"> tratamento.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both"/>
        <w:rPr>
          <w:b/>
          <w:b/>
        </w:rPr>
      </w:pPr>
      <w:r>
        <w:rPr>
          <w:b/>
        </w:rPr>
        <w:t>Como funciona / é financiado o modelo sanitario americano? Teñen todos os habitantes do país que pagar as cantidades anteriores?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  <w:t>O sistema de saúde dos Estados Unidos é complexo e está financiado mediante unha combinación de seguros privados, programas do goberno federal como Medicare e Medicaid e programas financiados en distintos estados: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  <w:t xml:space="preserve">  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>
          <w:u w:val="single"/>
        </w:rPr>
        <w:t>Seguro privado:</w:t>
      </w:r>
      <w:r>
        <w:rPr/>
        <w:t xml:space="preserve"> moitos estadounidenses teñen a súa atención sanitaria pagada polo seu empregador. Moitas veces inclúese como un beneficio adicional nos paquetes de traballo. Non obstante, non todos teñen esta sorte. Segundo a Oficina do Censo dos Estados Unidos, en 2007 case 46 millóns de persoas nos Estados Unidos non tiñan seguro de saúde.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>
          <w:b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>
          <w:u w:val="single"/>
        </w:rPr>
        <w:t>Medicare e Medicaid</w:t>
      </w:r>
      <w:r>
        <w:rPr/>
        <w:t>: o goberno dos Estados Unidos financia dous tipos de plans de saúde: Medicare e Medicaid. Están especialmente deseñados para persoas maiores, discapacitados, pobres e mozos.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  <w:t xml:space="preserve">     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>
          <w:u w:val="single"/>
        </w:rPr>
        <w:t>Pago directo:</w:t>
      </w:r>
      <w:r>
        <w:rPr/>
        <w:t xml:space="preserve"> os hospitais e os médicos deben atender aos que precisan axuda, pero moitas veces ao final do procedemento pídeselles aos pacientes os seus datos para poder enviarlles unha factura. O custo pode pagarse en prazos dependendo da súa situación económica.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  <w:t xml:space="preserve"> 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  <w:t>En canto a se todos no país teñen que pagar as cantidades anteriores, a resposta é que depende. Non todos os residentes dos Estados Unidos teñen seguro de saúde, e aqueles que non o teñan poden afrontar altas facturas médicas se necesitan tratamento. Non obstante, existen programas de asistencia para aqueles que non poden pagar o seguro médico ou o custo do tratamento médico.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both"/>
        <w:rPr>
          <w:b/>
          <w:b/>
        </w:rPr>
      </w:pPr>
      <w:r>
        <w:rPr>
          <w:b/>
        </w:rPr>
        <w:t>Como funciona o modelo europeo/español?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O sistema sanitario español, coñecido como Sistema Nacional de Saúde (SNS), é un dos mellores do mundo e ofrece unha cobertura sanitaria case universal a todos os residentes: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u w:val="single"/>
        </w:rPr>
        <w:t>Cobertura universal:</w:t>
      </w:r>
      <w:r>
        <w:rPr>
          <w:b w:val="false"/>
          <w:bCs w:val="false"/>
        </w:rPr>
        <w:t xml:space="preserve"> máis do 99% da poboación recibe asistencia sanitaria pública. O sistema garante unha cobertura case universal para todos os veciños.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u w:val="single"/>
        </w:rPr>
        <w:t>Financiamento:</w:t>
      </w:r>
      <w:r>
        <w:rPr>
          <w:b w:val="false"/>
          <w:bCs w:val="false"/>
        </w:rPr>
        <w:t xml:space="preserve"> máis do 70% do sistema sanitario está financiado con impostos públicos, o que representa aproximadamente o 11% do PIB. Os cidadáns que pagan a seguridade social teñen automaticamente dereito a utilizar o sistema sanitario español.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u w:val="single"/>
        </w:rPr>
        <w:t>Organización:</w:t>
      </w:r>
      <w:r>
        <w:rPr>
          <w:b w:val="false"/>
          <w:bCs w:val="false"/>
        </w:rPr>
        <w:t xml:space="preserve"> O sistema público de saúde organízase a nivel nacional e autonómico. O ámbito nacional é o responsable das leis e os regulamentos, e o ámbito autonómico, repartido por 17 comunidades autónomas, supervisa a administración local dos servizos sanitarios.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u w:val="single"/>
        </w:rPr>
        <w:t>Seguro privado:</w:t>
      </w:r>
      <w:r>
        <w:rPr>
          <w:b w:val="false"/>
          <w:bCs w:val="false"/>
        </w:rPr>
        <w:t xml:space="preserve"> é habitual que os residentes españois dispoñan dun seguro de saúde privado para complementar a cobertura sanitaria pública.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  <w:u w:val="single"/>
        </w:rPr>
        <w:t>Especialidades médicas:</w:t>
      </w:r>
      <w:r>
        <w:rPr>
          <w:b w:val="false"/>
          <w:bCs w:val="false"/>
        </w:rPr>
        <w:t xml:space="preserve"> se necesitas axuda médica especializada, como un dentista ou un profesional da saúde mental, quizais necesites utilizar un seguro médico privado.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jc w:val="both"/>
        <w:rPr>
          <w:b/>
          <w:b/>
        </w:rPr>
      </w:pPr>
      <w:r>
        <w:rPr>
          <w:b/>
        </w:rPr>
        <w:t>Indica distintas características dos sistemas sanitarios dos seguintes países e indica, segundo as túas experiencias, cales están presentes no Sistema Nacional de Salud español.</w:t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tbl>
      <w:tblPr>
        <w:tblStyle w:val="a0"/>
        <w:tblW w:w="9120" w:type="dxa"/>
        <w:jc w:val="left"/>
        <w:tblInd w:w="-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560"/>
        <w:gridCol w:w="4559"/>
      </w:tblGrid>
      <w:tr>
        <w:trPr>
          <w:trHeight w:val="420" w:hRule="atLeast"/>
        </w:trPr>
        <w:tc>
          <w:tcPr>
            <w:tcW w:w="9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/>
              <w:t>MODELO CANADIENSE</w:t>
            </w:r>
          </w:p>
        </w:tc>
      </w:tr>
      <w:tr>
        <w:trPr>
          <w:trHeight w:val="1830" w:hRule="atLeast"/>
        </w:trPr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Anotacións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Financiamento público:</w:t>
            </w:r>
            <w:r>
              <w:rPr>
                <w:b w:val="false"/>
                <w:bCs w:val="false"/>
              </w:rPr>
              <w:t xml:space="preserve"> o sistema canadense financia principalmente a través de impostos e está dirixido polo goberno, o que significa que a asistencia sanitaria é universal e gratuíta no punto de uso para todos os cidadáns e residentes permanentes.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Cobertura universal:</w:t>
            </w:r>
            <w:r>
              <w:rPr>
                <w:b w:val="false"/>
                <w:bCs w:val="false"/>
              </w:rPr>
              <w:t xml:space="preserve"> todos os residentes canadenses teñen acceso a unha ampla gama de servizos básicos de saúde, incluíndo visitas médicas, atención hospitalaria, servizos de emerxencia e algúns servizos especializados.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Atención primaria centralizada:</w:t>
            </w:r>
            <w:r>
              <w:rPr>
                <w:b w:val="false"/>
                <w:bCs w:val="false"/>
              </w:rPr>
              <w:t xml:space="preserve"> a atención primaria está xestionada principalmente por médicos de familia, que actúan como primeiro punto de contacto dos pacientes e coordinan a atención médica necesaria con outros especialistas se é necesario.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Libre elección do médico:</w:t>
            </w:r>
            <w:r>
              <w:rPr>
                <w:b w:val="false"/>
                <w:bCs w:val="false"/>
              </w:rPr>
              <w:t xml:space="preserve"> os pacientes poden escoller libremente o seu médico de familia e acceder a servizos médicos especializados segundo sexa necesario, aínda que poden enfrontarse a tempos de espera para determinados tratamentos non urxentes.</w:t>
            </w:r>
          </w:p>
        </w:tc>
        <w:tc>
          <w:tcPr>
            <w:tcW w:w="4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  <w:t>Diferenzas co modelo español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Sistema mixto:</w:t>
            </w:r>
            <w:r>
              <w:rPr>
                <w:b w:val="false"/>
                <w:bCs w:val="false"/>
              </w:rPr>
              <w:t xml:space="preserve"> España ten un sistema sanitario mixto no que conviven o sistema público, financiado principalmente por impostos, e o privado, ao que se pode acceder a través dun seguro de saúde privado ou pagando directamente os servizos médicos.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Convivencia de provedores públicos e privados:</w:t>
            </w:r>
            <w:r>
              <w:rPr>
                <w:b w:val="false"/>
                <w:bCs w:val="false"/>
              </w:rPr>
              <w:t xml:space="preserve"> aínda que o sistema público é accesible para todos os cidadáns e veciños, moitos optan por utilizar servizos privados para evitar tempos de espera ou acceder a servizos non cubertos polo sistema público.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Maior descentralización:</w:t>
            </w:r>
            <w:r>
              <w:rPr>
                <w:b w:val="false"/>
                <w:bCs w:val="false"/>
              </w:rPr>
              <w:t xml:space="preserve"> a xestión sanitaria en España está descentralizada, sendo as comunidades autónomas as competencias da prestación dos servizos sanitarios e da planificación sanitaria nas súas respectivas rexións.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Ancha</w:t>
            </w:r>
            <w:r>
              <w:rPr>
                <w:b w:val="false"/>
                <w:bCs w:val="false"/>
                <w:u w:val="single"/>
              </w:rPr>
              <w:t xml:space="preserve"> cobertura:</w:t>
            </w:r>
            <w:r>
              <w:rPr>
                <w:b w:val="false"/>
                <w:bCs w:val="false"/>
              </w:rPr>
              <w:t xml:space="preserve"> o sistema sanitario español ofrece un amplo abano de servizos médicos gratuítos ou cun copagamento nominal, que inclúe atención primaria, atención hospitalaria, atención especializada e medicamentos, entre outros.</w:t>
            </w:r>
          </w:p>
        </w:tc>
      </w:tr>
      <w:tr>
        <w:trPr>
          <w:trHeight w:val="420" w:hRule="atLeast"/>
        </w:trPr>
        <w:tc>
          <w:tcPr>
            <w:tcW w:w="9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/>
              <w:t>MODELO BRITÁNICO</w:t>
            </w:r>
          </w:p>
        </w:tc>
      </w:tr>
      <w:tr>
        <w:trPr>
          <w:trHeight w:val="1725" w:hRule="atLeast"/>
        </w:trPr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  <w:t>Anotacións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Financiamento público:</w:t>
            </w:r>
            <w:r>
              <w:rPr>
                <w:b w:val="false"/>
                <w:bCs w:val="false"/>
              </w:rPr>
              <w:t xml:space="preserve"> o NHS financia principalmente a través de impostos e está xestionado polo goberno do Reino Unido. A asistencia sanitaria é gratuíta no punto de uso para todos os residentes do país, independentemente da súa capacidade de pago.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Cobertura universal:</w:t>
            </w:r>
            <w:r>
              <w:rPr>
                <w:b w:val="false"/>
                <w:bCs w:val="false"/>
              </w:rPr>
              <w:t xml:space="preserve"> todos os cidadáns británicos e a maioría dos residentes permanentes teñen dereito a unha ampla gama de servizos de saúde, incluíndo atención primaria, atención hospitalaria, servizos de emerxencia, atención especializada e medicamentos receitados.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Atención primaria centralizada:</w:t>
            </w:r>
            <w:r>
              <w:rPr>
                <w:b w:val="false"/>
                <w:bCs w:val="false"/>
              </w:rPr>
              <w:t xml:space="preserve"> a atención primaria é ofrecida polos médicos de cabeceira, que son o primeiro punto de contacto dos pacientes e coordinan a atención médica necesaria, incluídas as derivacións a especialistas e hospitais.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Acceso equitativo:</w:t>
            </w:r>
            <w:r>
              <w:rPr>
                <w:b w:val="false"/>
                <w:bCs w:val="false"/>
              </w:rPr>
              <w:t xml:space="preserve"> o NHS baséase no principio de acceso equitativo á atención sanitaria, o que significa que se prioriza a necesidade clínica en lugar da capacidade de pago. Non obstante, os tempos de espera poden variar dependendo da demanda e da dispoñibilidade dos recursos.</w:t>
            </w:r>
          </w:p>
        </w:tc>
        <w:tc>
          <w:tcPr>
            <w:tcW w:w="4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  <w:t>Diferenzas co modelo español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Centralización vs. Descentralización:</w:t>
            </w:r>
            <w:r>
              <w:rPr>
                <w:b w:val="false"/>
                <w:bCs w:val="false"/>
              </w:rPr>
              <w:t xml:space="preserve"> mentres que o SNS do Reino Unido está centralizado baixo a autoridade do goberno nacional, o sistema español ten unha estrutura máis descentralizada, coa xestión da sanidade delegada nas comunidades autónomas.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Papel do sector privado:</w:t>
            </w:r>
            <w:r>
              <w:rPr>
                <w:b w:val="false"/>
                <w:bCs w:val="false"/>
              </w:rPr>
              <w:t xml:space="preserve"> aínda que o NHS británico baséase principalmente no sector público, hai un sector privado que ofrece servizos de saúde adicionais, como consultas de médicos privados e tratamentos non cubertos polo NHS. En España, o sistema sanitario presenta unha convivencia máis acusada entre o sector público e o privado, apostando unha parte importante da poboación polos servizos sanitarios privados.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Modelo de financiamento:</w:t>
            </w:r>
            <w:r>
              <w:rPr>
                <w:b w:val="false"/>
                <w:bCs w:val="false"/>
              </w:rPr>
              <w:t xml:space="preserve"> aínda que ambos os sistemas se financian en gran medida mediante impostos, o NHS británico depende máis do financiamento público directo, mentres que o sistema español inclúe unha maior participación do sector privado a través do seguro de saúde e dos pagos directos dos servizos médicos.</w:t>
            </w:r>
          </w:p>
        </w:tc>
      </w:tr>
      <w:tr>
        <w:trPr>
          <w:trHeight w:val="420" w:hRule="atLeast"/>
        </w:trPr>
        <w:tc>
          <w:tcPr>
            <w:tcW w:w="9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/>
              <w:t>MODELO FRANCÉS</w:t>
            </w:r>
          </w:p>
        </w:tc>
      </w:tr>
      <w:tr>
        <w:trPr>
          <w:trHeight w:val="1650" w:hRule="atLeast"/>
        </w:trPr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  <w:t>Anotacións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Seguro de saúde universal:</w:t>
            </w:r>
            <w:r>
              <w:rPr>
                <w:b w:val="false"/>
                <w:bCs w:val="false"/>
              </w:rPr>
              <w:t xml:space="preserve"> Francia ten un sistema de seguro de saúde universal, no que todos os cidadáns e residentes legais teñen dereito a unha cobertura sanitaria, independentemente da súa situación laboral ou de ingresos.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Seguro de saúde obrigatorio:</w:t>
            </w:r>
            <w:r>
              <w:rPr>
                <w:b w:val="false"/>
                <w:bCs w:val="false"/>
              </w:rPr>
              <w:t xml:space="preserve"> todos os residentes en Francia están obrigados por lei a ter un seguro de saúde, xa sexa a través do sistema público (Seguro Obrigatorio de Sanidade - Assurance Maladie) ou a través do seguro médico privado complementario (Mutuelles).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Financiamento mixto:</w:t>
            </w:r>
            <w:r>
              <w:rPr>
                <w:b w:val="false"/>
                <w:bCs w:val="false"/>
              </w:rPr>
              <w:t xml:space="preserve"> o sistema sanitario francés finánciase mediante impostos, cotizacións sociais e achegas directas dos pacientes, así como mediante primas de seguro médico complementario.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Liberdade de elección do médico:</w:t>
            </w:r>
            <w:r>
              <w:rPr>
                <w:b w:val="false"/>
                <w:bCs w:val="false"/>
              </w:rPr>
              <w:t xml:space="preserve"> os pacientes en Francia teñen a liberdade de elixir o seu médico xeral e especialistas, podendo acceder directamente aos especialistas sen necesidade de derivación previa.</w:t>
            </w:r>
          </w:p>
        </w:tc>
        <w:tc>
          <w:tcPr>
            <w:tcW w:w="4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</w:rPr>
            </w:pPr>
            <w:r>
              <w:rPr>
                <w:b/>
              </w:rPr>
              <w:t>Diferenzas co modelo español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Seguro de saúde complementario:</w:t>
            </w:r>
            <w:r>
              <w:rPr>
                <w:b w:val="false"/>
                <w:bCs w:val="false"/>
              </w:rPr>
              <w:t xml:space="preserve"> en Francia, a maioría da xente ten un seguro de saúde complementario que cobre os custos adicionais non cubertos polo seguro médico obrigatorio. En España, aínda que tamén existe a opción de contratar un seguro sanitario privado complementario, non son tan habituais como en Francia.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Organización e xestión:</w:t>
            </w:r>
            <w:r>
              <w:rPr>
                <w:b w:val="false"/>
                <w:bCs w:val="false"/>
              </w:rPr>
              <w:t xml:space="preserve"> mentres que o sistema sanitario francés está centralizado e organizado a nivel nacional, cunha importante implicación do goberno na regulación e no financiamento, o sistema español está descentralizado, tendo as comunidades autónomas unha gran autonomía na xestión e prestación dos servizos sanitarios.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u w:val="single"/>
              </w:rPr>
              <w:t>Copago:</w:t>
            </w:r>
            <w:r>
              <w:rPr>
                <w:b w:val="false"/>
                <w:bCs w:val="false"/>
              </w:rPr>
              <w:t xml:space="preserve"> en Francia, os pacientes a miúdo teñen que pagar unha porcentaxe do custo dos servizos médicos e dos medicamentos receitados, aínda que estes custos adoitan ser reembolsados polo seguro de saúde. En España tamén hai algún copago, pero en xeral son máis baixos que en Francia e se aplican de forma máis limitada.</w:t>
            </w:r>
          </w:p>
        </w:tc>
      </w:tr>
    </w:tbl>
    <w:p>
      <w:pPr>
        <w:pStyle w:val="Normal"/>
        <w:ind w:left="720" w:hanging="0"/>
        <w:jc w:val="both"/>
        <w:rPr/>
      </w:pPr>
      <w:r>
        <w:rPr/>
      </w:r>
    </w:p>
    <w:p>
      <w:pPr>
        <w:pStyle w:val="Normal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/>
          <w:b/>
        </w:rPr>
      </w:pPr>
      <w:r>
        <w:rPr/>
      </w:r>
    </w:p>
    <w:p>
      <w:pPr>
        <w:pStyle w:val="Normal"/>
        <w:numPr>
          <w:ilvl w:val="0"/>
          <w:numId w:val="1"/>
        </w:numPr>
        <w:jc w:val="both"/>
        <w:rPr>
          <w:b/>
          <w:b/>
        </w:rPr>
      </w:pPr>
      <w:r>
        <w:rPr>
          <w:b/>
        </w:rPr>
        <w:t>Logo de ver o documental e investigar sobre a sanidade en Estados Unidos, fai unha reflexión crítica sobre o modelo europeo de asistencia universal e solidario respecto ó modelo de capitalización. Inclúe tamén unha reflexión crítica sobre o propio documental.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O modelo europeo de asistencia sanitaria universal e solidaria supón un avance significativo cara á realización do principio de igualdade social e acceso equitativo aos servizos sanitarios. Este enfoque aposta pola xustiza social, a solidariedade e a redistribución dos recursos para garantir o benestar de toda a sociedade.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O sistema sanitario universal en Europa, financiado mediante impostos e que ofrece asistencia sanitaria gratuíta ou a baixo custo a todos os cidadáns, reflicte o compromiso da sociedade coa atención e protección dos seus membros máis vulnerables. Este enfoque recoñece a saúde como un dereito humano fundamental e non como un privilexio reservado a quen o pode pagar.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Por outra banda, o modelo de capitalización, como o que impera nos Estados Unidos, baséase na lóxica do mercado e prima o beneficio sobre as necesidades de saúde das persoas. Isto pode levar á mercantilización da atención sanitaria, onde o acceso aos servizos de saúde está determinado pola capacidade de pagar máis que pola necesidade médica.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Na miña opinión, o documental Sicko de Michael Moore serve como unha poderosa crítica ao sistema de saúde capitalista dos Estados Unidos. Moore destaca as inxustizas e desigualdades inherentes a un sistema con ánimo de lucro, onde as compañías de seguros e as corporacións farmacéuticas priorizan os beneficios sobre a saúde e o benestar das persoas. Ademais, o documental destaca como o sistema americano deixa a millóns de persoas sen unha cobertura sanitaria adecuada, o que provoca un sufrimento e unha traxedia evitables.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Michael Moore, pola súa banda, foi acusado de manipular datos e presentar casos anecdóticos para apoiar o seu argumento, o que podería debilitar a súa credibilidade como fonte de información obxectiva.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En conclusión, o modelo europeo de asistencia sanitaria universal e solidaria supón un avance cara á realización da xustiza social e da igualdade no acceso á atención sanitaria. O documental Sicko ofrece unha valiosa crítica ao sistema de saúde capitalista dos Estados Unidos, destacando a necesidade dun enfoque máis humano e solidario para garantir o dereito á saúde de todos.</w:t>
      </w:r>
    </w:p>
    <w:sectPr>
      <w:headerReference w:type="default" r:id="rId2"/>
      <w:type w:val="nextPage"/>
      <w:pgSz w:w="11906" w:h="16838"/>
      <w:pgMar w:left="1440" w:right="1440" w:gutter="0" w:header="720" w:top="170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0</wp:posOffset>
          </wp:positionH>
          <wp:positionV relativeFrom="paragraph">
            <wp:posOffset>-161925</wp:posOffset>
          </wp:positionV>
          <wp:extent cx="2157730" cy="401320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57730" cy="401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1">
          <wp:simplePos x="0" y="0"/>
          <wp:positionH relativeFrom="column">
            <wp:posOffset>2919095</wp:posOffset>
          </wp:positionH>
          <wp:positionV relativeFrom="paragraph">
            <wp:posOffset>-238125</wp:posOffset>
          </wp:positionV>
          <wp:extent cx="2929255" cy="54800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4545" t="0" r="5982" b="0"/>
                  <a:stretch>
                    <a:fillRect/>
                  </a:stretch>
                </pic:blipFill>
                <pic:spPr bwMode="auto">
                  <a:xfrm>
                    <a:off x="0" y="0"/>
                    <a:ext cx="2929255" cy="548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3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Forma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gl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gl-ES" w:eastAsia="es-ES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cin">
    <w:name w:val="Símbolos de numeración"/>
    <w:qFormat/>
    <w:rPr/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general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LibreOffice/7.4.6.2$Windows_X86_64 LibreOffice_project/5b1f5509c2decdade7fda905e3e1429a67acd63d</Application>
  <AppVersion>15.0000</AppVersion>
  <Pages>5</Pages>
  <Words>1878</Words>
  <Characters>10594</Characters>
  <CharactersWithSpaces>12403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2023-09-22T14:42:00Z</dcterms:created>
  <dc:creator>LAURATL</dc:creator>
  <dc:description/>
  <dc:language>es-ES</dc:language>
  <cp:lastModifiedBy/>
  <dcterms:modified xsi:type="dcterms:W3CDTF">2024-04-25T21:13:27Z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