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996B2" w14:textId="77777777" w:rsidR="00C11939" w:rsidRDefault="00F71DDC">
      <w:pPr>
        <w:pStyle w:val="Ttulo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Security risk assessment report </w:t>
      </w:r>
    </w:p>
    <w:p w14:paraId="53E715E3" w14:textId="77777777" w:rsidR="00C11939" w:rsidRDefault="00C11939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C11939" w14:paraId="159949CC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7C88" w14:textId="77777777" w:rsidR="00C11939" w:rsidRDefault="00F71DD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F6E1C">
              <w:rPr>
                <w:rFonts w:ascii="Google Sans" w:eastAsia="Google Sans" w:hAnsi="Google Sans" w:cs="Google Sans"/>
                <w:b/>
                <w:sz w:val="28"/>
                <w:szCs w:val="28"/>
              </w:rPr>
              <w:t>Part 1: Select up to three hardening tools and methods to implement</w:t>
            </w:r>
          </w:p>
        </w:tc>
      </w:tr>
      <w:tr w:rsidR="00C11939" w14:paraId="7D22109E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6700" w14:textId="77777777" w:rsidR="00D37DA0" w:rsidRPr="001F6E1C" w:rsidRDefault="00D37DA0" w:rsidP="00D37DA0">
            <w:pPr>
              <w:widowControl w:val="0"/>
              <w:spacing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1F6E1C">
              <w:rPr>
                <w:color w:val="000000"/>
                <w:sz w:val="24"/>
                <w:szCs w:val="24"/>
                <w:shd w:val="clear" w:color="auto" w:fill="FFFFFF"/>
              </w:rPr>
              <w:t>Firewall maintenance</w:t>
            </w:r>
          </w:p>
          <w:p w14:paraId="666F48D8" w14:textId="77777777" w:rsidR="00D37DA0" w:rsidRPr="001F6E1C" w:rsidRDefault="00D37DA0">
            <w:pPr>
              <w:widowControl w:val="0"/>
              <w:spacing w:line="240" w:lineRule="auto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1F6E1C">
              <w:rPr>
                <w:color w:val="000000"/>
                <w:sz w:val="24"/>
                <w:szCs w:val="24"/>
                <w:shd w:val="clear" w:color="auto" w:fill="FFFFFF"/>
              </w:rPr>
              <w:t>Multifactor authentication (MFA)</w:t>
            </w:r>
          </w:p>
          <w:p w14:paraId="34B0C92A" w14:textId="110046FF" w:rsidR="00D37DA0" w:rsidRDefault="00D37DA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1F6E1C">
              <w:rPr>
                <w:color w:val="000000"/>
                <w:sz w:val="24"/>
                <w:szCs w:val="24"/>
                <w:shd w:val="clear" w:color="auto" w:fill="FFFFFF"/>
              </w:rPr>
              <w:t>Password policies</w:t>
            </w:r>
          </w:p>
        </w:tc>
      </w:tr>
      <w:tr w:rsidR="00C11939" w14:paraId="3EDE6CD4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47EBA" w14:textId="77777777" w:rsidR="00C11939" w:rsidRDefault="00C1193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7601D0E3" w14:textId="77777777" w:rsidR="00C11939" w:rsidRDefault="00C11939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C11939" w14:paraId="21AD0E71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866E" w14:textId="77777777" w:rsidR="00C11939" w:rsidRDefault="00F71DD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 w:rsidRPr="001F6E1C">
              <w:rPr>
                <w:rFonts w:ascii="Google Sans" w:eastAsia="Google Sans" w:hAnsi="Google Sans" w:cs="Google Sans"/>
                <w:b/>
                <w:sz w:val="28"/>
                <w:szCs w:val="28"/>
              </w:rPr>
              <w:t>Part 2: Explain your recommendations</w:t>
            </w:r>
          </w:p>
        </w:tc>
      </w:tr>
      <w:tr w:rsidR="00C11939" w:rsidRPr="001F6E1C" w14:paraId="047C9E4F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3541" w14:textId="3522EFC9" w:rsidR="00D37DA0" w:rsidRPr="001F6E1C" w:rsidRDefault="00D37DA0" w:rsidP="001F6E1C">
            <w:pPr>
              <w:widowControl w:val="0"/>
              <w:spacing w:line="240" w:lineRule="auto"/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1F6E1C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Firewall maintenance:</w:t>
            </w:r>
            <w:r w:rsidRPr="001F6E1C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F6E1C" w:rsidRPr="001F6E1C">
              <w:rPr>
                <w:sz w:val="24"/>
                <w:szCs w:val="24"/>
              </w:rPr>
              <w:t>The firewall does not currently have rules in place to filter traffic, requiring adjustments and the implementation of policies that can respond to abnormal events on the network.</w:t>
            </w:r>
            <w:r w:rsidRPr="001F6E1C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br/>
            </w:r>
            <w:r w:rsidRPr="001F6E1C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Multifactor authentication:</w:t>
            </w:r>
            <w:r w:rsidRPr="001F6E1C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F6E1C" w:rsidRPr="001F6E1C">
              <w:rPr>
                <w:sz w:val="24"/>
                <w:szCs w:val="24"/>
              </w:rPr>
              <w:t>The practice of password sharing among employees can enable unauthorized access by a malicious actor, compromising the system’s security. MFA ensures that even if a password is exposed, a malicious individual cannot gain access to the system.</w:t>
            </w:r>
          </w:p>
          <w:p w14:paraId="070FCEC9" w14:textId="03179F4F" w:rsidR="00C11939" w:rsidRPr="001F6E1C" w:rsidRDefault="00F71DDC" w:rsidP="001F6E1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en-US"/>
              </w:rPr>
            </w:pPr>
            <w:r w:rsidRPr="001F6E1C">
              <w:rPr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Password policies:</w:t>
            </w:r>
            <w:r w:rsidRPr="001F6E1C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F6E1C" w:rsidRPr="001F6E1C">
              <w:rPr>
                <w:sz w:val="24"/>
                <w:szCs w:val="24"/>
              </w:rPr>
              <w:t>Changing the default database password to one that follows modern password standards makes brute-force attacks more difficult for malicious actors attempting to gain access. Combined with MFA, these are strong security improvements that significantly enhance the system’s protection.</w:t>
            </w:r>
          </w:p>
        </w:tc>
      </w:tr>
    </w:tbl>
    <w:p w14:paraId="3BD1F366" w14:textId="77777777" w:rsidR="00C11939" w:rsidRPr="001F6E1C" w:rsidRDefault="00C11939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  <w:lang w:val="en-US"/>
        </w:rPr>
      </w:pPr>
    </w:p>
    <w:p w14:paraId="00735A76" w14:textId="77777777" w:rsidR="00C11939" w:rsidRPr="001F6E1C" w:rsidRDefault="00C11939">
      <w:pPr>
        <w:spacing w:after="200"/>
        <w:rPr>
          <w:rFonts w:ascii="Google Sans" w:eastAsia="Google Sans" w:hAnsi="Google Sans" w:cs="Google Sans"/>
          <w:lang w:val="en-US"/>
        </w:rPr>
      </w:pPr>
    </w:p>
    <w:p w14:paraId="64622281" w14:textId="77777777" w:rsidR="00C11939" w:rsidRPr="001F6E1C" w:rsidRDefault="00C11939">
      <w:pPr>
        <w:rPr>
          <w:lang w:val="en-US"/>
        </w:rPr>
      </w:pPr>
    </w:p>
    <w:p w14:paraId="23D28D34" w14:textId="77777777" w:rsidR="00C11939" w:rsidRPr="001F6E1C" w:rsidRDefault="00C11939">
      <w:pPr>
        <w:rPr>
          <w:lang w:val="en-US"/>
        </w:rPr>
      </w:pPr>
    </w:p>
    <w:sectPr w:rsidR="00C11939" w:rsidRPr="001F6E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39"/>
    <w:rsid w:val="001F6E1C"/>
    <w:rsid w:val="00C11939"/>
    <w:rsid w:val="00D37DA0"/>
    <w:rsid w:val="00F7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363DB"/>
  <w15:docId w15:val="{26F861C3-CE6E-4090-AE72-68E9F271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4</cp:revision>
  <dcterms:created xsi:type="dcterms:W3CDTF">2025-10-28T15:13:00Z</dcterms:created>
  <dcterms:modified xsi:type="dcterms:W3CDTF">2025-11-17T13:47:00Z</dcterms:modified>
</cp:coreProperties>
</file>