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AB1050" w14:textId="77777777" w:rsidR="002F57A0" w:rsidRDefault="002F57A0" w:rsidP="002F57A0">
      <w:pPr>
        <w:pStyle w:val="Ttulo1"/>
        <w:spacing w:line="480" w:lineRule="auto"/>
        <w:jc w:val="center"/>
        <w:rPr>
          <w:rFonts w:ascii="Google Sans" w:eastAsia="Google Sans" w:hAnsi="Google Sans" w:cs="Google Sans"/>
        </w:rPr>
      </w:pPr>
      <w:bookmarkStart w:id="0" w:name="_1wxj3sdlx0rd"/>
      <w:bookmarkEnd w:id="0"/>
      <w:r>
        <w:rPr>
          <w:rFonts w:ascii="Google Sans" w:eastAsia="Google Sans" w:hAnsi="Google Sans" w:cs="Google Sans"/>
        </w:rPr>
        <w:t>Security incident report</w:t>
      </w:r>
    </w:p>
    <w:tbl>
      <w:tblPr>
        <w:tblStyle w:val="a"/>
        <w:tblW w:w="87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715"/>
      </w:tblGrid>
      <w:tr w:rsidR="006B3124" w:rsidRPr="002F57A0" w14:paraId="3FF9C6EF" w14:textId="77777777">
        <w:trPr>
          <w:trHeight w:val="440"/>
        </w:trPr>
        <w:tc>
          <w:tcPr>
            <w:tcW w:w="8715" w:type="dxa"/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49DE2" w14:textId="77777777" w:rsidR="006B3124" w:rsidRPr="002F57A0" w:rsidRDefault="00003763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  <w:lang w:val="pt-BR"/>
              </w:rPr>
            </w:pPr>
            <w:r w:rsidRPr="002F57A0">
              <w:rPr>
                <w:rFonts w:ascii="Google Sans" w:eastAsia="Google Sans" w:hAnsi="Google Sans" w:cs="Google Sans"/>
                <w:b/>
                <w:sz w:val="24"/>
                <w:szCs w:val="24"/>
                <w:lang w:val="pt-BR"/>
              </w:rPr>
              <w:t>Seção 1: Identificar o protocolo de rede envolvido no incidente</w:t>
            </w:r>
          </w:p>
        </w:tc>
      </w:tr>
      <w:tr w:rsidR="006B3124" w:rsidRPr="002F57A0" w14:paraId="132F0E5A" w14:textId="77777777">
        <w:trPr>
          <w:trHeight w:val="300"/>
        </w:trPr>
        <w:tc>
          <w:tcPr>
            <w:tcW w:w="871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1A4E0" w14:textId="38B2F800" w:rsidR="006B3124" w:rsidRPr="002F57A0" w:rsidRDefault="00003763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  <w:lang w:val="pt-BR"/>
              </w:rPr>
            </w:pPr>
            <w:r w:rsidRPr="002F57A0">
              <w:rPr>
                <w:rFonts w:ascii="Google Sans" w:eastAsia="Google Sans" w:hAnsi="Google Sans" w:cs="Google Sans"/>
                <w:sz w:val="24"/>
                <w:szCs w:val="24"/>
                <w:lang w:val="pt-BR"/>
              </w:rPr>
              <w:t>O protocolo envolvido no incidente é o protocolo de transferência de hipertexto (HTTP). Como o problema era acessar o servidor web para yummyrecipesforme.com, sabemos que as solicitações para servidores web para páginas web envolvem tráfego http. O arquivo malicioso é observado sendo transportado para os computadores dos usuários usando o protocolo HTTP na camada de aplicativo.</w:t>
            </w:r>
          </w:p>
        </w:tc>
      </w:tr>
      <w:tr w:rsidR="006B3124" w:rsidRPr="002F57A0" w14:paraId="18C1F7D8" w14:textId="77777777">
        <w:trPr>
          <w:trHeight w:val="515"/>
        </w:trPr>
        <w:tc>
          <w:tcPr>
            <w:tcW w:w="871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6589B" w14:textId="77777777" w:rsidR="006B3124" w:rsidRPr="002F57A0" w:rsidRDefault="006B3124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  <w:lang w:val="pt-BR"/>
              </w:rPr>
            </w:pPr>
          </w:p>
        </w:tc>
      </w:tr>
    </w:tbl>
    <w:p w14:paraId="644DE286" w14:textId="77777777" w:rsidR="006B3124" w:rsidRPr="002F57A0" w:rsidRDefault="006B3124">
      <w:pPr>
        <w:spacing w:line="480" w:lineRule="auto"/>
        <w:rPr>
          <w:rFonts w:ascii="Google Sans" w:eastAsia="Google Sans" w:hAnsi="Google Sans" w:cs="Google Sans"/>
          <w:b/>
          <w:color w:val="38761D"/>
          <w:sz w:val="26"/>
          <w:szCs w:val="26"/>
          <w:lang w:val="pt-BR"/>
        </w:rPr>
      </w:pPr>
    </w:p>
    <w:tbl>
      <w:tblPr>
        <w:tblStyle w:val="a0"/>
        <w:tblW w:w="87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715"/>
      </w:tblGrid>
      <w:tr w:rsidR="006B3124" w14:paraId="38FE4165" w14:textId="77777777">
        <w:trPr>
          <w:trHeight w:val="440"/>
        </w:trPr>
        <w:tc>
          <w:tcPr>
            <w:tcW w:w="8715" w:type="dxa"/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80C58" w14:textId="77777777" w:rsidR="006B3124" w:rsidRDefault="00003763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proofErr w:type="spellStart"/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>Seção</w:t>
            </w:r>
            <w:proofErr w:type="spellEnd"/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 xml:space="preserve"> 2: </w:t>
            </w:r>
            <w:proofErr w:type="spellStart"/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>Documente</w:t>
            </w:r>
            <w:proofErr w:type="spellEnd"/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 xml:space="preserve"> o incidente</w:t>
            </w:r>
          </w:p>
        </w:tc>
      </w:tr>
      <w:tr w:rsidR="006B3124" w:rsidRPr="002F57A0" w14:paraId="218A31DE" w14:textId="77777777">
        <w:trPr>
          <w:trHeight w:val="794"/>
        </w:trPr>
        <w:tc>
          <w:tcPr>
            <w:tcW w:w="87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F86BA" w14:textId="77777777" w:rsidR="006B3124" w:rsidRPr="002F57A0" w:rsidRDefault="00003763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  <w:lang w:val="pt-BR"/>
              </w:rPr>
            </w:pPr>
            <w:r w:rsidRPr="002F57A0">
              <w:rPr>
                <w:rFonts w:ascii="Google Sans" w:eastAsia="Google Sans" w:hAnsi="Google Sans" w:cs="Google Sans"/>
                <w:sz w:val="24"/>
                <w:szCs w:val="24"/>
                <w:lang w:val="pt-BR"/>
              </w:rPr>
              <w:t xml:space="preserve">Vários clientes entraram em contato com o </w:t>
            </w:r>
            <w:proofErr w:type="spellStart"/>
            <w:r w:rsidRPr="002F57A0">
              <w:rPr>
                <w:rFonts w:ascii="Google Sans" w:eastAsia="Google Sans" w:hAnsi="Google Sans" w:cs="Google Sans"/>
                <w:sz w:val="24"/>
                <w:szCs w:val="24"/>
                <w:lang w:val="pt-BR"/>
              </w:rPr>
              <w:t>helpdesk</w:t>
            </w:r>
            <w:proofErr w:type="spellEnd"/>
            <w:r w:rsidRPr="002F57A0">
              <w:rPr>
                <w:rFonts w:ascii="Google Sans" w:eastAsia="Google Sans" w:hAnsi="Google Sans" w:cs="Google Sans"/>
                <w:sz w:val="24"/>
                <w:szCs w:val="24"/>
                <w:lang w:val="pt-BR"/>
              </w:rPr>
              <w:t xml:space="preserve"> do site afirmando que, quando visitaram o site, foram solicitados a baixar e executar um arquivo que continha acesso a novas receitas. Seus computadores pessoais têm operado lentamente desde então. O proprietário do site tentou fazer login no servidor da web, mas percebeu que a conta estava bloqueada.</w:t>
            </w:r>
          </w:p>
          <w:p w14:paraId="0D80488B" w14:textId="77777777" w:rsidR="006B3124" w:rsidRPr="002F57A0" w:rsidRDefault="006B3124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  <w:lang w:val="pt-BR"/>
              </w:rPr>
            </w:pPr>
          </w:p>
          <w:p w14:paraId="0D6BAE1A" w14:textId="77777777" w:rsidR="006B3124" w:rsidRPr="002F57A0" w:rsidRDefault="00003763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  <w:lang w:val="pt-BR"/>
              </w:rPr>
            </w:pPr>
            <w:r w:rsidRPr="002F57A0">
              <w:rPr>
                <w:rFonts w:ascii="Google Sans" w:eastAsia="Google Sans" w:hAnsi="Google Sans" w:cs="Google Sans"/>
                <w:sz w:val="24"/>
                <w:szCs w:val="24"/>
                <w:lang w:val="pt-BR"/>
              </w:rPr>
              <w:t xml:space="preserve">O analista de segurança cibernética usou um ambiente </w:t>
            </w:r>
            <w:proofErr w:type="spellStart"/>
            <w:r w:rsidRPr="002F57A0">
              <w:rPr>
                <w:rFonts w:ascii="Google Sans" w:eastAsia="Google Sans" w:hAnsi="Google Sans" w:cs="Google Sans"/>
                <w:sz w:val="24"/>
                <w:szCs w:val="24"/>
                <w:lang w:val="pt-BR"/>
              </w:rPr>
              <w:t>sandbox</w:t>
            </w:r>
            <w:proofErr w:type="spellEnd"/>
            <w:r w:rsidRPr="002F57A0">
              <w:rPr>
                <w:rFonts w:ascii="Google Sans" w:eastAsia="Google Sans" w:hAnsi="Google Sans" w:cs="Google Sans"/>
                <w:sz w:val="24"/>
                <w:szCs w:val="24"/>
                <w:lang w:val="pt-BR"/>
              </w:rPr>
              <w:t xml:space="preserve"> para abrir o site sem afetar a rede da empresa. Em seguida, o analista executou o </w:t>
            </w:r>
            <w:proofErr w:type="spellStart"/>
            <w:r w:rsidRPr="002F57A0">
              <w:rPr>
                <w:rFonts w:ascii="Google Sans" w:eastAsia="Google Sans" w:hAnsi="Google Sans" w:cs="Google Sans"/>
                <w:sz w:val="24"/>
                <w:szCs w:val="24"/>
                <w:lang w:val="pt-BR"/>
              </w:rPr>
              <w:t>tcpdump</w:t>
            </w:r>
            <w:proofErr w:type="spellEnd"/>
            <w:r w:rsidRPr="002F57A0">
              <w:rPr>
                <w:rFonts w:ascii="Google Sans" w:eastAsia="Google Sans" w:hAnsi="Google Sans" w:cs="Google Sans"/>
                <w:sz w:val="24"/>
                <w:szCs w:val="24"/>
                <w:lang w:val="pt-BR"/>
              </w:rPr>
              <w:t xml:space="preserve"> para capturar os pacotes de tráfego de rede produzidos pela interação com o site. O analista foi solicitado a baixar um arquivo alegando que forneceria acesso a receitas gratuitas, aceitou o download e o executou. O navegador então redirecionou o analista para um site falso (greatrecipesforme.com). </w:t>
            </w:r>
          </w:p>
          <w:p w14:paraId="7702D85C" w14:textId="77777777" w:rsidR="006B3124" w:rsidRPr="002F57A0" w:rsidRDefault="006B3124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  <w:lang w:val="pt-BR"/>
              </w:rPr>
            </w:pPr>
          </w:p>
          <w:p w14:paraId="4333351C" w14:textId="77777777" w:rsidR="006B3124" w:rsidRPr="002F57A0" w:rsidRDefault="00003763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  <w:lang w:val="pt-BR"/>
              </w:rPr>
            </w:pPr>
            <w:r w:rsidRPr="002F57A0">
              <w:rPr>
                <w:rFonts w:ascii="Google Sans" w:eastAsia="Google Sans" w:hAnsi="Google Sans" w:cs="Google Sans"/>
                <w:sz w:val="24"/>
                <w:szCs w:val="24"/>
                <w:lang w:val="pt-BR"/>
              </w:rPr>
              <w:t xml:space="preserve">O analista de segurança cibernética inspecionou o log do </w:t>
            </w:r>
            <w:proofErr w:type="spellStart"/>
            <w:r w:rsidRPr="002F57A0">
              <w:rPr>
                <w:rFonts w:ascii="Google Sans" w:eastAsia="Google Sans" w:hAnsi="Google Sans" w:cs="Google Sans"/>
                <w:sz w:val="24"/>
                <w:szCs w:val="24"/>
                <w:lang w:val="pt-BR"/>
              </w:rPr>
              <w:t>tcpdump</w:t>
            </w:r>
            <w:proofErr w:type="spellEnd"/>
            <w:r w:rsidRPr="002F57A0">
              <w:rPr>
                <w:rFonts w:ascii="Google Sans" w:eastAsia="Google Sans" w:hAnsi="Google Sans" w:cs="Google Sans"/>
                <w:sz w:val="24"/>
                <w:szCs w:val="24"/>
                <w:lang w:val="pt-BR"/>
              </w:rPr>
              <w:t xml:space="preserve"> e observou que o navegador solicitou inicialmente o endereço IP do site yummyrecipesforme.com. Depois que a conexão com o site foi estabelecida pelo protocolo HTTP, o analista se lembrou de baixar e executar o arquivo. Os logs mostraram uma mudança repentina no tráfego de rede, pois o navegador solicitou um novo endereço IP para o URL greatrecipesforme.com. O tráfego de rede foi então redirecionado para o novo endereço IP do site greatrecipesforme.com. </w:t>
            </w:r>
          </w:p>
          <w:p w14:paraId="1E895E66" w14:textId="77777777" w:rsidR="006B3124" w:rsidRPr="002F57A0" w:rsidRDefault="006B3124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  <w:lang w:val="pt-BR"/>
              </w:rPr>
            </w:pPr>
          </w:p>
          <w:p w14:paraId="16F71FC3" w14:textId="77777777" w:rsidR="006B3124" w:rsidRPr="002F57A0" w:rsidRDefault="00003763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  <w:lang w:val="pt-BR"/>
              </w:rPr>
            </w:pPr>
            <w:r w:rsidRPr="002F57A0">
              <w:rPr>
                <w:rFonts w:ascii="Google Sans" w:eastAsia="Google Sans" w:hAnsi="Google Sans" w:cs="Google Sans"/>
                <w:sz w:val="24"/>
                <w:szCs w:val="24"/>
                <w:lang w:val="pt-BR"/>
              </w:rPr>
              <w:t xml:space="preserve">O profissional sênior de segurança cibernética analisou o código-fonte dos sites e o arquivo baixado. O analista descobriu que um invasor havia manipulado o site para adicionar um código que levava os usuários a baixar um arquivo malicioso disfarçado de atualização do navegador. Como o proprietário do site afirmou que havia sido </w:t>
            </w:r>
            <w:r w:rsidRPr="002F57A0">
              <w:rPr>
                <w:rFonts w:ascii="Google Sans" w:eastAsia="Google Sans" w:hAnsi="Google Sans" w:cs="Google Sans"/>
                <w:sz w:val="24"/>
                <w:szCs w:val="24"/>
                <w:lang w:val="pt-BR"/>
              </w:rPr>
              <w:lastRenderedPageBreak/>
              <w:t xml:space="preserve">bloqueado em sua conta de administrador, a equipe acredita que o invasor usou um ataque de força bruta para acessar a conta e alterar a senha do administrador. A execução do arquivo malicioso comprometeu os computadores dos usuários finais. </w:t>
            </w:r>
          </w:p>
        </w:tc>
      </w:tr>
    </w:tbl>
    <w:p w14:paraId="4DA7C3B3" w14:textId="77777777" w:rsidR="006B3124" w:rsidRPr="002F57A0" w:rsidRDefault="006B3124">
      <w:pPr>
        <w:spacing w:line="480" w:lineRule="auto"/>
        <w:rPr>
          <w:rFonts w:ascii="Google Sans" w:eastAsia="Google Sans" w:hAnsi="Google Sans" w:cs="Google Sans"/>
          <w:b/>
          <w:color w:val="38761D"/>
          <w:sz w:val="26"/>
          <w:szCs w:val="26"/>
          <w:lang w:val="pt-BR"/>
        </w:rPr>
      </w:pPr>
    </w:p>
    <w:tbl>
      <w:tblPr>
        <w:tblStyle w:val="a1"/>
        <w:tblW w:w="87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715"/>
      </w:tblGrid>
      <w:tr w:rsidR="006B3124" w:rsidRPr="002F57A0" w14:paraId="2EBD1714" w14:textId="77777777">
        <w:trPr>
          <w:trHeight w:val="440"/>
        </w:trPr>
        <w:tc>
          <w:tcPr>
            <w:tcW w:w="8715" w:type="dxa"/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B90C1" w14:textId="77777777" w:rsidR="006B3124" w:rsidRPr="002F57A0" w:rsidRDefault="00003763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b/>
                <w:sz w:val="24"/>
                <w:szCs w:val="24"/>
                <w:lang w:val="pt-BR"/>
              </w:rPr>
            </w:pPr>
            <w:r w:rsidRPr="002F57A0">
              <w:rPr>
                <w:rFonts w:ascii="Google Sans" w:eastAsia="Google Sans" w:hAnsi="Google Sans" w:cs="Google Sans"/>
                <w:b/>
                <w:sz w:val="24"/>
                <w:szCs w:val="24"/>
                <w:lang w:val="pt-BR"/>
              </w:rPr>
              <w:t>Seção 3: Recomendar uma ou mais correções para ataques de força bruta</w:t>
            </w:r>
          </w:p>
        </w:tc>
      </w:tr>
      <w:tr w:rsidR="006B3124" w:rsidRPr="002F57A0" w14:paraId="3CAC21D0" w14:textId="77777777">
        <w:trPr>
          <w:trHeight w:val="1160"/>
        </w:trPr>
        <w:tc>
          <w:tcPr>
            <w:tcW w:w="87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B2160" w14:textId="77777777" w:rsidR="006B3124" w:rsidRPr="002F57A0" w:rsidRDefault="00003763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  <w:lang w:val="pt-BR"/>
              </w:rPr>
            </w:pPr>
            <w:r w:rsidRPr="002F57A0">
              <w:rPr>
                <w:rFonts w:ascii="Google Sans" w:eastAsia="Google Sans" w:hAnsi="Google Sans" w:cs="Google Sans"/>
                <w:sz w:val="24"/>
                <w:szCs w:val="24"/>
                <w:lang w:val="pt-BR"/>
              </w:rPr>
              <w:t xml:space="preserve">Uma medida de segurança que a equipe planeja implementar para proteger contra ataques de força bruta é não permitir que senhas anteriores sejam usadas. Como a vulnerabilidade que levou a esse ataque foi a capacidade do invasor de usar uma senha padrão para fazer login, é importante evitar que senhas antigas, como senhas padrão, sejam usadas para redefinir a senha. Outra medida de apoio é exigir atualizações de senha mais frequentes, portanto, caso qualquer pessoa não autorizada tome conhecimento da senha, é menos provável que ela possa usar essa senha se a senha for atualizada mais cedo ou mais tarde. Por fim, outra solução útil é implementar a autenticação de dois fatores (2FA). O 2FA requer autenticação por meio de uma senha e também confirmando uma senha de uso único (OTP) enviada para o e-mail ou telefone. Depois que o usuário confirmar sua identidade por meio de suas credenciais de login e OTP, ele terá acesso ao sistema. Qualquer agente mal-intencionado que tente um ataque de força bruta provavelmente não obterá acesso ao sistema porque requer autenticação adicional. </w:t>
            </w:r>
          </w:p>
        </w:tc>
      </w:tr>
    </w:tbl>
    <w:p w14:paraId="3299FC69" w14:textId="77777777" w:rsidR="006B3124" w:rsidRPr="002F57A0" w:rsidRDefault="006B3124">
      <w:pPr>
        <w:rPr>
          <w:rFonts w:ascii="Google Sans" w:eastAsia="Google Sans" w:hAnsi="Google Sans" w:cs="Google Sans"/>
          <w:b/>
          <w:lang w:val="pt-BR"/>
        </w:rPr>
      </w:pPr>
    </w:p>
    <w:p w14:paraId="5875056F" w14:textId="24B5C06E" w:rsidR="006B3124" w:rsidRPr="002F57A0" w:rsidRDefault="006B3124">
      <w:pPr>
        <w:rPr>
          <w:rFonts w:ascii="Google Sans" w:eastAsia="Google Sans" w:hAnsi="Google Sans" w:cs="Google Sans"/>
          <w:lang w:val="pt-BR"/>
        </w:rPr>
      </w:pPr>
    </w:p>
    <w:sectPr w:rsidR="006B3124" w:rsidRPr="002F57A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oogle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124"/>
    <w:rsid w:val="00003763"/>
    <w:rsid w:val="002F57A0"/>
    <w:rsid w:val="006B3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1BAF63"/>
  <w15:docId w15:val="{04D31231-3F9C-4C77-BCD9-576B22BC5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TextodoEspaoReservado">
    <w:name w:val="Placeholder Text"/>
    <w:basedOn w:val="Fontepargpadro"/>
    <w:uiPriority w:val="99"/>
    <w:semiHidden/>
    <w:rsid w:val="002F57A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617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559</Words>
  <Characters>3020</Characters>
  <Application>Microsoft Office Word</Application>
  <DocSecurity>0</DocSecurity>
  <Lines>25</Lines>
  <Paragraphs>7</Paragraphs>
  <ScaleCrop>false</ScaleCrop>
  <Company/>
  <LinksUpToDate>false</LinksUpToDate>
  <CharactersWithSpaces>3572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Magno</dc:creator>
  <cp:lastModifiedBy>Magno</cp:lastModifiedBy>
  <cp:revision>1</cp:revision>
  <dcterms:created xsi:type="dcterms:W3CDTF">2025-10-22T16:48:00Z</dcterms:created>
  <dcterms:modified xsi:type="dcterms:W3CDTF">2025-10-22T17:01:00Z</dcterms:modified>
</cp:coreProperties>
</file>