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9D448" w14:textId="77777777" w:rsidR="00EE550A" w:rsidRDefault="00EE550A" w:rsidP="00EE550A">
      <w:pPr>
        <w:pStyle w:val="Heading1"/>
        <w:numPr>
          <w:ilvl w:val="0"/>
          <w:numId w:val="0"/>
        </w:numPr>
        <w:ind w:left="360" w:hanging="360"/>
        <w:rPr>
          <w:rFonts w:eastAsia="Times New Roman" w:cs="Times New Roman"/>
          <w:color w:val="000000"/>
          <w:lang w:val="en-CO"/>
        </w:rPr>
      </w:pPr>
      <w:r>
        <w:rPr>
          <w:color w:val="000000"/>
        </w:rPr>
        <w:t>Especificación de Requisitos (SRS)</w:t>
      </w:r>
    </w:p>
    <w:p w14:paraId="3AC18B73" w14:textId="77777777" w:rsidR="00EE550A" w:rsidRDefault="00EE550A" w:rsidP="00EE550A">
      <w:pPr>
        <w:pStyle w:val="Heading2"/>
        <w:numPr>
          <w:ilvl w:val="0"/>
          <w:numId w:val="0"/>
        </w:numPr>
        <w:ind w:left="720" w:hanging="720"/>
        <w:rPr>
          <w:color w:val="000000"/>
        </w:rPr>
      </w:pPr>
      <w:proofErr w:type="spellStart"/>
      <w:r>
        <w:rPr>
          <w:color w:val="000000"/>
        </w:rPr>
        <w:t>CampusGo</w:t>
      </w:r>
      <w:proofErr w:type="spellEnd"/>
    </w:p>
    <w:p w14:paraId="2E0F8495" w14:textId="77777777" w:rsidR="00EE550A" w:rsidRDefault="00EE550A" w:rsidP="00EE550A">
      <w:pPr>
        <w:pStyle w:val="NormalWeb"/>
        <w:rPr>
          <w:color w:val="000000"/>
        </w:rPr>
      </w:pPr>
      <w:r>
        <w:rPr>
          <w:rStyle w:val="Strong"/>
          <w:color w:val="000000"/>
        </w:rPr>
        <w:t>Pontificia Universidad Javeriana</w:t>
      </w:r>
      <w:r>
        <w:rPr>
          <w:color w:val="000000"/>
        </w:rPr>
        <w:br/>
      </w:r>
      <w:r>
        <w:rPr>
          <w:rStyle w:val="Strong"/>
          <w:color w:val="000000"/>
        </w:rPr>
        <w:t>Fecha: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03 de Mayo, 2025</w:t>
      </w:r>
      <w:r>
        <w:rPr>
          <w:color w:val="000000"/>
        </w:rPr>
        <w:br/>
      </w:r>
      <w:r>
        <w:rPr>
          <w:rStyle w:val="Strong"/>
          <w:color w:val="000000"/>
        </w:rPr>
        <w:t>Versión: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1.1</w:t>
      </w:r>
      <w:r>
        <w:rPr>
          <w:color w:val="000000"/>
        </w:rPr>
        <w:br/>
      </w:r>
      <w:r>
        <w:rPr>
          <w:rStyle w:val="Strong"/>
          <w:color w:val="000000"/>
        </w:rPr>
        <w:t>Autor: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Sara Albarracín</w:t>
      </w:r>
    </w:p>
    <w:p w14:paraId="245E1EBF" w14:textId="77777777" w:rsidR="00EE550A" w:rsidRDefault="00EE550A" w:rsidP="00EE550A">
      <w:pPr>
        <w:pStyle w:val="NormalWeb"/>
        <w:rPr>
          <w:color w:val="000000"/>
        </w:rPr>
      </w:pPr>
      <w:r>
        <w:rPr>
          <w:rStyle w:val="Strong"/>
          <w:color w:val="000000"/>
        </w:rPr>
        <w:t>Equipo del proyecto:</w:t>
      </w:r>
    </w:p>
    <w:p w14:paraId="49CE5E54" w14:textId="77777777" w:rsidR="00EE550A" w:rsidRDefault="00EE550A" w:rsidP="00EE550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Carlos Mercado</w:t>
      </w:r>
    </w:p>
    <w:p w14:paraId="0D05874C" w14:textId="77777777" w:rsidR="00EE550A" w:rsidRDefault="00EE550A" w:rsidP="00EE550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David Mercado</w:t>
      </w:r>
    </w:p>
    <w:p w14:paraId="28242CBA" w14:textId="77777777" w:rsidR="00EE550A" w:rsidRDefault="00EE550A" w:rsidP="00EE550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Sara Albarracín</w:t>
      </w:r>
    </w:p>
    <w:p w14:paraId="0ED4A54E" w14:textId="77777777" w:rsidR="00EE550A" w:rsidRDefault="00EE550A" w:rsidP="00EE550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Victoria Roa</w:t>
      </w:r>
    </w:p>
    <w:p w14:paraId="0ED64AA0" w14:textId="77777777" w:rsidR="00EE550A" w:rsidRDefault="00EE550A" w:rsidP="00EE550A">
      <w:pPr>
        <w:pStyle w:val="NormalWeb"/>
        <w:numPr>
          <w:ilvl w:val="0"/>
          <w:numId w:val="31"/>
        </w:numPr>
        <w:rPr>
          <w:color w:val="000000"/>
        </w:rPr>
      </w:pPr>
      <w:r>
        <w:rPr>
          <w:color w:val="000000"/>
        </w:rPr>
        <w:t>Alejandro Caicedo</w:t>
      </w:r>
    </w:p>
    <w:p w14:paraId="4DF992D2" w14:textId="3030446E" w:rsidR="00EE550A" w:rsidRDefault="00EE550A" w:rsidP="00EE550A">
      <w:pPr>
        <w:rPr>
          <w:color w:val="auto"/>
        </w:rPr>
      </w:pPr>
    </w:p>
    <w:p w14:paraId="7A82730E" w14:textId="77777777" w:rsidR="00EE550A" w:rsidRDefault="00EE550A" w:rsidP="00EE550A">
      <w:pPr>
        <w:pStyle w:val="Heading2"/>
        <w:numPr>
          <w:ilvl w:val="0"/>
          <w:numId w:val="0"/>
        </w:numPr>
        <w:ind w:left="720" w:hanging="720"/>
        <w:rPr>
          <w:color w:val="000000"/>
        </w:rPr>
      </w:pPr>
      <w:r>
        <w:rPr>
          <w:color w:val="000000"/>
        </w:rPr>
        <w:t>Historial de Cambios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3116"/>
        <w:gridCol w:w="1430"/>
      </w:tblGrid>
      <w:tr w:rsidR="00EE550A" w14:paraId="30B71B80" w14:textId="77777777" w:rsidTr="00EE55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4C815" w14:textId="77777777" w:rsidR="00EE550A" w:rsidRDefault="00EE550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75FCD253" w14:textId="77777777" w:rsidR="00EE550A" w:rsidRDefault="00EE550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Descripción del Cambio</w:t>
            </w:r>
          </w:p>
        </w:tc>
        <w:tc>
          <w:tcPr>
            <w:tcW w:w="0" w:type="auto"/>
            <w:vAlign w:val="center"/>
            <w:hideMark/>
          </w:tcPr>
          <w:p w14:paraId="7F1DAE5D" w14:textId="77777777" w:rsidR="00EE550A" w:rsidRDefault="00EE550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Autor</w:t>
            </w:r>
          </w:p>
        </w:tc>
      </w:tr>
      <w:tr w:rsidR="00EE550A" w14:paraId="6F99A5CA" w14:textId="77777777" w:rsidTr="00EE5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6BEC2" w14:textId="77777777" w:rsidR="00EE550A" w:rsidRDefault="00EE550A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03/05/2025</w:t>
            </w:r>
          </w:p>
        </w:tc>
        <w:tc>
          <w:tcPr>
            <w:tcW w:w="0" w:type="auto"/>
            <w:vAlign w:val="center"/>
            <w:hideMark/>
          </w:tcPr>
          <w:p w14:paraId="46F120B2" w14:textId="77777777" w:rsidR="00EE550A" w:rsidRDefault="00EE550A">
            <w:pPr>
              <w:rPr>
                <w:color w:val="000000"/>
              </w:rPr>
            </w:pPr>
            <w:r>
              <w:rPr>
                <w:color w:val="000000"/>
              </w:rPr>
              <w:t>Creación inicial del documento</w:t>
            </w:r>
          </w:p>
        </w:tc>
        <w:tc>
          <w:tcPr>
            <w:tcW w:w="0" w:type="auto"/>
            <w:vAlign w:val="center"/>
            <w:hideMark/>
          </w:tcPr>
          <w:p w14:paraId="2B802F0C" w14:textId="77777777" w:rsidR="00EE550A" w:rsidRDefault="00EE550A">
            <w:pPr>
              <w:rPr>
                <w:color w:val="000000"/>
              </w:rPr>
            </w:pPr>
            <w:r>
              <w:rPr>
                <w:color w:val="000000"/>
              </w:rPr>
              <w:t>Sara Albarracín</w:t>
            </w:r>
          </w:p>
        </w:tc>
      </w:tr>
      <w:tr w:rsidR="00EE550A" w14:paraId="57C76B86" w14:textId="77777777" w:rsidTr="00EE55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2CB1" w14:textId="77777777" w:rsidR="00EE550A" w:rsidRDefault="00EE550A">
            <w:pPr>
              <w:rPr>
                <w:color w:val="000000"/>
              </w:rPr>
            </w:pPr>
            <w:r>
              <w:rPr>
                <w:color w:val="000000"/>
              </w:rPr>
              <w:t>04/05/2025</w:t>
            </w:r>
          </w:p>
        </w:tc>
        <w:tc>
          <w:tcPr>
            <w:tcW w:w="0" w:type="auto"/>
            <w:vAlign w:val="center"/>
            <w:hideMark/>
          </w:tcPr>
          <w:p w14:paraId="0E117B50" w14:textId="77777777" w:rsidR="00EE550A" w:rsidRDefault="00EE550A">
            <w:pPr>
              <w:rPr>
                <w:color w:val="000000"/>
              </w:rPr>
            </w:pPr>
            <w:r>
              <w:rPr>
                <w:color w:val="000000"/>
              </w:rPr>
              <w:t>Mejora y ampliación de contenido</w:t>
            </w:r>
          </w:p>
        </w:tc>
        <w:tc>
          <w:tcPr>
            <w:tcW w:w="0" w:type="auto"/>
            <w:vAlign w:val="center"/>
            <w:hideMark/>
          </w:tcPr>
          <w:p w14:paraId="4FB46D06" w14:textId="77777777" w:rsidR="00EE550A" w:rsidRDefault="00EE550A">
            <w:pPr>
              <w:rPr>
                <w:color w:val="000000"/>
              </w:rPr>
            </w:pPr>
            <w:r>
              <w:rPr>
                <w:color w:val="000000"/>
              </w:rPr>
              <w:t>Sara Albarracín</w:t>
            </w:r>
          </w:p>
        </w:tc>
      </w:tr>
    </w:tbl>
    <w:p w14:paraId="1874E68C" w14:textId="2B1DC58C" w:rsidR="00EE550A" w:rsidRDefault="00EE550A" w:rsidP="00EE550A">
      <w:pPr>
        <w:rPr>
          <w:color w:val="auto"/>
        </w:rPr>
      </w:pPr>
    </w:p>
    <w:p w14:paraId="57BD4DCB" w14:textId="77777777" w:rsidR="00EE550A" w:rsidRDefault="00EE550A" w:rsidP="00EE550A">
      <w:pPr>
        <w:pStyle w:val="Heading2"/>
        <w:numPr>
          <w:ilvl w:val="0"/>
          <w:numId w:val="0"/>
        </w:numPr>
        <w:ind w:left="720" w:hanging="720"/>
        <w:rPr>
          <w:color w:val="000000"/>
        </w:rPr>
      </w:pPr>
      <w:r>
        <w:rPr>
          <w:color w:val="000000"/>
        </w:rPr>
        <w:t>Tabla de Contenidos</w:t>
      </w:r>
    </w:p>
    <w:p w14:paraId="145E42C9" w14:textId="77777777" w:rsidR="00EE550A" w:rsidRDefault="00EE550A" w:rsidP="00EE550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Introducción</w:t>
      </w:r>
    </w:p>
    <w:p w14:paraId="7F34CAEB" w14:textId="77777777" w:rsidR="00EE550A" w:rsidRDefault="00EE550A" w:rsidP="00EE550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Visión del Producto</w:t>
      </w:r>
    </w:p>
    <w:p w14:paraId="27599887" w14:textId="77777777" w:rsidR="00EE550A" w:rsidRDefault="00EE550A" w:rsidP="00EE550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Restricciones del Producto</w:t>
      </w:r>
    </w:p>
    <w:p w14:paraId="333D2FF6" w14:textId="77777777" w:rsidR="00EE550A" w:rsidRDefault="00EE550A" w:rsidP="00EE550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Modelo de Dominio</w:t>
      </w:r>
    </w:p>
    <w:p w14:paraId="4D65BDB1" w14:textId="77777777" w:rsidR="00EE550A" w:rsidRDefault="00EE550A" w:rsidP="00EE550A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4.1 Entidades Clave</w:t>
      </w:r>
    </w:p>
    <w:p w14:paraId="532B1A86" w14:textId="77777777" w:rsidR="00EE550A" w:rsidRDefault="00EE550A" w:rsidP="00EE550A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4.2 Relaciones entre Conceptos</w:t>
      </w:r>
    </w:p>
    <w:p w14:paraId="37A55DBF" w14:textId="77777777" w:rsidR="00EE550A" w:rsidRDefault="00EE550A" w:rsidP="00EE550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Características de los Usuarios</w:t>
      </w:r>
    </w:p>
    <w:p w14:paraId="5E0A44C6" w14:textId="77777777" w:rsidR="00EE550A" w:rsidRDefault="00EE550A" w:rsidP="00EE550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Funciones del Producto</w:t>
      </w:r>
    </w:p>
    <w:p w14:paraId="4AFD3858" w14:textId="77777777" w:rsidR="00EE550A" w:rsidRDefault="00EE550A" w:rsidP="00EE550A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6.1 Casos de Uso</w:t>
      </w:r>
    </w:p>
    <w:p w14:paraId="6F676EB1" w14:textId="77777777" w:rsidR="00EE550A" w:rsidRDefault="00EE550A" w:rsidP="00EE550A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6.2 Requerimientos Funcionales</w:t>
      </w:r>
    </w:p>
    <w:p w14:paraId="6E0E7DA0" w14:textId="77777777" w:rsidR="00EE550A" w:rsidRDefault="00EE550A" w:rsidP="00EE550A">
      <w:pPr>
        <w:pStyle w:val="NormalWeb"/>
        <w:numPr>
          <w:ilvl w:val="1"/>
          <w:numId w:val="32"/>
        </w:numPr>
        <w:rPr>
          <w:color w:val="000000"/>
        </w:rPr>
      </w:pPr>
      <w:r>
        <w:rPr>
          <w:color w:val="000000"/>
        </w:rPr>
        <w:t>6.3 Historias de Usuario</w:t>
      </w:r>
    </w:p>
    <w:p w14:paraId="3CF65099" w14:textId="77777777" w:rsidR="00EE550A" w:rsidRDefault="00EE550A" w:rsidP="00EE550A">
      <w:pPr>
        <w:pStyle w:val="NormalWeb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>Requisitos No Funcionales</w:t>
      </w:r>
    </w:p>
    <w:p w14:paraId="507EBF98" w14:textId="77777777" w:rsidR="00EE550A" w:rsidRDefault="006F7C39" w:rsidP="00EE550A">
      <w:pPr>
        <w:rPr>
          <w:color w:val="auto"/>
        </w:rPr>
      </w:pPr>
      <w:r>
        <w:rPr>
          <w:noProof/>
        </w:rPr>
        <w:lastRenderedPageBreak/>
        <w:pict w14:anchorId="2FB03D3B">
          <v:rect id="_x0000_i1025" alt="" style="width:425.4pt;height:.05pt;mso-width-percent:0;mso-height-percent:0;mso-width-percent:0;mso-height-percent:0" o:hrpct="909" o:hralign="center" o:hrstd="t" o:hr="t" fillcolor="#a0a0a0" stroked="f"/>
        </w:pict>
      </w:r>
    </w:p>
    <w:p w14:paraId="29890509" w14:textId="176B09ED" w:rsidR="00EE550A" w:rsidRDefault="00EE550A" w:rsidP="00EE550A">
      <w:pPr>
        <w:pStyle w:val="Heading2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 xml:space="preserve"> Introducción</w:t>
      </w:r>
    </w:p>
    <w:p w14:paraId="0892E372" w14:textId="77777777" w:rsidR="00EE550A" w:rsidRDefault="00EE550A" w:rsidP="00EE550A">
      <w:pPr>
        <w:pStyle w:val="NormalWeb"/>
        <w:rPr>
          <w:color w:val="000000"/>
        </w:rPr>
      </w:pPr>
      <w:r>
        <w:rPr>
          <w:color w:val="000000"/>
        </w:rPr>
        <w:t>Este documento detalla los requisitos funcionales y no funcionales de CampusGo, una aplicación móvil para facilitar transacciones seguras de productos académicos y personales entre estudiantes universitarios, integrando tecnologías avanzadas y seguras.</w:t>
      </w:r>
    </w:p>
    <w:p w14:paraId="062C303C" w14:textId="67E3C19C" w:rsidR="00EE550A" w:rsidRDefault="00EE550A" w:rsidP="00EE550A">
      <w:pPr>
        <w:pStyle w:val="Heading2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Visión del Producto</w:t>
      </w:r>
    </w:p>
    <w:p w14:paraId="68431A87" w14:textId="77777777" w:rsidR="00EE550A" w:rsidRDefault="00EE550A" w:rsidP="00EE550A">
      <w:pPr>
        <w:pStyle w:val="NormalWeb"/>
        <w:rPr>
          <w:color w:val="000000"/>
        </w:rPr>
      </w:pPr>
      <w:r>
        <w:rPr>
          <w:color w:val="000000"/>
        </w:rPr>
        <w:t>CampusGo conecta estudiantes universitarios ofreciendo transacciones rápidas, seguras y confiables, autenticación mediante carnet institucional, seguimiento en tiempo real, chat integrado (texto y voz), y sistema robusto de calificaciones.</w:t>
      </w:r>
    </w:p>
    <w:p w14:paraId="715D97BD" w14:textId="20E95D10" w:rsidR="00EE550A" w:rsidRDefault="00EE550A" w:rsidP="00EE550A">
      <w:pPr>
        <w:pStyle w:val="Heading2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Restricciones del Producto</w:t>
      </w:r>
    </w:p>
    <w:p w14:paraId="2E9320AD" w14:textId="77777777" w:rsidR="00EE550A" w:rsidRDefault="00EE550A" w:rsidP="00EE550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Uso exclusivo para estudiantes universitarios autenticados.</w:t>
      </w:r>
    </w:p>
    <w:p w14:paraId="5D595FCB" w14:textId="77777777" w:rsidR="00EE550A" w:rsidRDefault="00EE550A" w:rsidP="00EE550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Compatible únicamente con dispositivos Android con NFC y GPS.</w:t>
      </w:r>
    </w:p>
    <w:p w14:paraId="48BCCB82" w14:textId="77777777" w:rsidR="00EE550A" w:rsidRDefault="00EE550A" w:rsidP="00EE550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Utilización exclusiva de Firebase para autenticación y gestión de datos.</w:t>
      </w:r>
    </w:p>
    <w:p w14:paraId="0DD80F20" w14:textId="77777777" w:rsidR="00EE550A" w:rsidRDefault="00EE550A" w:rsidP="00EE550A">
      <w:pPr>
        <w:pStyle w:val="NormalWeb"/>
        <w:numPr>
          <w:ilvl w:val="0"/>
          <w:numId w:val="33"/>
        </w:numPr>
        <w:rPr>
          <w:color w:val="000000"/>
        </w:rPr>
      </w:pPr>
      <w:r>
        <w:rPr>
          <w:color w:val="000000"/>
        </w:rPr>
        <w:t>Mapas y rutas exclusivamente mediante OSM y OSM Bonuspack.</w:t>
      </w:r>
    </w:p>
    <w:p w14:paraId="34C8EA62" w14:textId="0A5AB6C9" w:rsidR="00EE550A" w:rsidRDefault="00EE550A" w:rsidP="00EE550A">
      <w:pPr>
        <w:pStyle w:val="Heading2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Modelo de Dominio</w:t>
      </w:r>
    </w:p>
    <w:p w14:paraId="1AD48E71" w14:textId="77777777" w:rsidR="00EE550A" w:rsidRDefault="00EE550A" w:rsidP="00EE550A">
      <w:pPr>
        <w:pStyle w:val="Heading3"/>
        <w:rPr>
          <w:color w:val="000000"/>
        </w:rPr>
      </w:pPr>
      <w:r>
        <w:rPr>
          <w:color w:val="000000"/>
        </w:rPr>
        <w:t>4.1 Entidades Clave</w:t>
      </w:r>
    </w:p>
    <w:p w14:paraId="67693A8C" w14:textId="77777777" w:rsidR="00EE550A" w:rsidRDefault="00EE550A" w:rsidP="00EE550A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color w:val="000000"/>
        </w:rPr>
        <w:t>Usuario: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Estudiante autenticado, roles de comprador, vendedor y repartidor.</w:t>
      </w:r>
    </w:p>
    <w:p w14:paraId="4AF80139" w14:textId="77777777" w:rsidR="00EE550A" w:rsidRDefault="00EE550A" w:rsidP="00EE550A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color w:val="000000"/>
        </w:rPr>
        <w:t>Producto: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Artículo publicado para transacción.</w:t>
      </w:r>
    </w:p>
    <w:p w14:paraId="2753C4EB" w14:textId="77777777" w:rsidR="00EE550A" w:rsidRDefault="00EE550A" w:rsidP="00EE550A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color w:val="000000"/>
        </w:rPr>
        <w:t>Pedido: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Acuerdo entre comprador y vendedor.</w:t>
      </w:r>
    </w:p>
    <w:p w14:paraId="53B643B6" w14:textId="77777777" w:rsidR="00EE550A" w:rsidRDefault="00EE550A" w:rsidP="00EE550A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color w:val="000000"/>
        </w:rPr>
        <w:t>Entrega: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Confirmación de transacción mediante NFC o código de confirmación.</w:t>
      </w:r>
    </w:p>
    <w:p w14:paraId="12507CE1" w14:textId="77777777" w:rsidR="00EE550A" w:rsidRDefault="00EE550A" w:rsidP="00EE550A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color w:val="000000"/>
        </w:rPr>
        <w:t>Chat: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Comunicación integrada (texto y voz).</w:t>
      </w:r>
    </w:p>
    <w:p w14:paraId="34D37C76" w14:textId="77777777" w:rsidR="00EE550A" w:rsidRDefault="00EE550A" w:rsidP="00EE550A">
      <w:pPr>
        <w:pStyle w:val="NormalWeb"/>
        <w:numPr>
          <w:ilvl w:val="0"/>
          <w:numId w:val="34"/>
        </w:numPr>
        <w:rPr>
          <w:color w:val="000000"/>
        </w:rPr>
      </w:pPr>
      <w:r>
        <w:rPr>
          <w:rStyle w:val="Strong"/>
          <w:color w:val="000000"/>
        </w:rPr>
        <w:t>Calificación: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Evaluación post-transacción.</w:t>
      </w:r>
    </w:p>
    <w:p w14:paraId="305A819A" w14:textId="77777777" w:rsidR="00EE550A" w:rsidRDefault="00EE550A" w:rsidP="00EE550A">
      <w:pPr>
        <w:pStyle w:val="Heading3"/>
        <w:rPr>
          <w:color w:val="000000"/>
        </w:rPr>
      </w:pPr>
      <w:r>
        <w:rPr>
          <w:color w:val="000000"/>
        </w:rPr>
        <w:t>4.2 Relaciones entre Conceptos</w:t>
      </w:r>
    </w:p>
    <w:p w14:paraId="1B2AB668" w14:textId="77777777" w:rsidR="00EE550A" w:rsidRDefault="00EE550A" w:rsidP="00EE550A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Usuarios publican, buscan y transaccionan productos.</w:t>
      </w:r>
    </w:p>
    <w:p w14:paraId="50A475DE" w14:textId="77777777" w:rsidR="00EE550A" w:rsidRDefault="00EE550A" w:rsidP="00EE550A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Pedidos involucran confirmación de entregas mediante NFC o códigos.</w:t>
      </w:r>
    </w:p>
    <w:p w14:paraId="504AA76E" w14:textId="77777777" w:rsidR="00EE550A" w:rsidRDefault="00EE550A" w:rsidP="00EE550A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Usuarios se comunican mediante chats.</w:t>
      </w:r>
    </w:p>
    <w:p w14:paraId="5B06025F" w14:textId="77777777" w:rsidR="00EE550A" w:rsidRDefault="00EE550A" w:rsidP="00EE550A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Usuarios se evalúan mutuamente tras cada transacción.</w:t>
      </w:r>
    </w:p>
    <w:p w14:paraId="1095E76F" w14:textId="2FDA3594" w:rsidR="00EE550A" w:rsidRDefault="00EE550A" w:rsidP="00EE550A">
      <w:pPr>
        <w:pStyle w:val="Heading2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Características de los Usuarios</w:t>
      </w:r>
    </w:p>
    <w:p w14:paraId="61DC3688" w14:textId="77777777" w:rsidR="00EE550A" w:rsidRDefault="00EE550A" w:rsidP="00EE550A">
      <w:pPr>
        <w:pStyle w:val="NormalWeb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Estudiantes universitarios autenticados mediante carnet.</w:t>
      </w:r>
    </w:p>
    <w:p w14:paraId="5824FBDC" w14:textId="77777777" w:rsidR="00EE550A" w:rsidRDefault="00EE550A" w:rsidP="00EE550A">
      <w:pPr>
        <w:pStyle w:val="NormalWeb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Familiarizados con tecnologías móviles avanzadas.</w:t>
      </w:r>
    </w:p>
    <w:p w14:paraId="1DDF1BD0" w14:textId="77777777" w:rsidR="00EE550A" w:rsidRDefault="00EE550A" w:rsidP="00EE550A">
      <w:pPr>
        <w:pStyle w:val="NormalWeb"/>
        <w:numPr>
          <w:ilvl w:val="0"/>
          <w:numId w:val="36"/>
        </w:numPr>
        <w:rPr>
          <w:color w:val="000000"/>
        </w:rPr>
      </w:pPr>
      <w:r>
        <w:rPr>
          <w:color w:val="000000"/>
        </w:rPr>
        <w:t>Diversidad de perfiles académicos.</w:t>
      </w:r>
    </w:p>
    <w:p w14:paraId="133ABBD4" w14:textId="37856576" w:rsidR="00EE550A" w:rsidRDefault="00EE550A" w:rsidP="00EE550A">
      <w:pPr>
        <w:pStyle w:val="Heading2"/>
        <w:numPr>
          <w:ilvl w:val="0"/>
          <w:numId w:val="41"/>
        </w:numPr>
        <w:rPr>
          <w:color w:val="000000"/>
        </w:rPr>
      </w:pPr>
      <w:r>
        <w:rPr>
          <w:color w:val="000000"/>
        </w:rPr>
        <w:lastRenderedPageBreak/>
        <w:t>Funciones del Producto</w:t>
      </w:r>
    </w:p>
    <w:p w14:paraId="4F446F82" w14:textId="77777777" w:rsidR="00EE550A" w:rsidRDefault="00EE550A" w:rsidP="00EE550A">
      <w:pPr>
        <w:pStyle w:val="Heading3"/>
        <w:rPr>
          <w:color w:val="000000"/>
        </w:rPr>
      </w:pPr>
      <w:r>
        <w:rPr>
          <w:color w:val="000000"/>
        </w:rPr>
        <w:t>6.1 Casos de Uso</w:t>
      </w:r>
    </w:p>
    <w:p w14:paraId="0F76B09C" w14:textId="77777777" w:rsidR="00EE550A" w:rsidRDefault="00EE550A" w:rsidP="00EE550A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Registro e Inicio de Sesión mediante carnet institucional.</w:t>
      </w:r>
    </w:p>
    <w:p w14:paraId="5762171A" w14:textId="77777777" w:rsidR="00EE550A" w:rsidRDefault="00EE550A" w:rsidP="00EE550A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Publicación, búsqueda y gestión avanzada de productos.</w:t>
      </w:r>
    </w:p>
    <w:p w14:paraId="691D36C1" w14:textId="77777777" w:rsidR="00EE550A" w:rsidRDefault="00EE550A" w:rsidP="00EE550A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Confirmación de entregas mediante NFC o código.</w:t>
      </w:r>
    </w:p>
    <w:p w14:paraId="20CA830D" w14:textId="77777777" w:rsidR="00EE550A" w:rsidRDefault="00EE550A" w:rsidP="00EE550A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Sistema integral de calificaciones mutuas.</w:t>
      </w:r>
    </w:p>
    <w:p w14:paraId="141243A5" w14:textId="77777777" w:rsidR="00EE550A" w:rsidRDefault="00EE550A" w:rsidP="00EE550A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Chat de texto y voz integrado.</w:t>
      </w:r>
    </w:p>
    <w:p w14:paraId="1BB9D414" w14:textId="77777777" w:rsidR="00EE550A" w:rsidRDefault="00EE550A" w:rsidP="00EE550A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Seguimiento visual en tiempo real de pedidos mediante mapas OSM.</w:t>
      </w:r>
    </w:p>
    <w:p w14:paraId="4309D384" w14:textId="77777777" w:rsidR="00EE550A" w:rsidRDefault="00EE550A" w:rsidP="00EE550A">
      <w:pPr>
        <w:pStyle w:val="Heading3"/>
        <w:rPr>
          <w:color w:val="000000"/>
        </w:rPr>
      </w:pPr>
      <w:r>
        <w:rPr>
          <w:color w:val="000000"/>
        </w:rPr>
        <w:t>6.2 Requerimientos Funcionales</w:t>
      </w:r>
    </w:p>
    <w:p w14:paraId="6B043708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Autenticación segura con Firebase mediante carnet institucional.</w:t>
      </w:r>
    </w:p>
    <w:p w14:paraId="1BC02412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Filtrado avanzado por categorías, productos y universidades.</w:t>
      </w:r>
    </w:p>
    <w:p w14:paraId="35348B40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Carrito de compras para gestión efectiva de pedidos.</w:t>
      </w:r>
    </w:p>
    <w:p w14:paraId="3BCEDF61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Visualización clara y detallada del historial de transacciones.</w:t>
      </w:r>
    </w:p>
    <w:p w14:paraId="0A5C70DF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Sistema visual intuitivo para seguimiento de entregas.</w:t>
      </w:r>
    </w:p>
    <w:p w14:paraId="1762CC51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Perfil de usuario personalizable.</w:t>
      </w:r>
    </w:p>
    <w:p w14:paraId="444506D5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Sistema robusto de chat accesible desde diversas interfaces.</w:t>
      </w:r>
    </w:p>
    <w:p w14:paraId="2723F731" w14:textId="77777777" w:rsidR="00EE550A" w:rsidRDefault="00EE550A" w:rsidP="00EE550A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Confirmación segura de transacciones mediante NFC o códigos.</w:t>
      </w:r>
    </w:p>
    <w:p w14:paraId="29CED62A" w14:textId="77777777" w:rsidR="00EE550A" w:rsidRDefault="00EE550A" w:rsidP="00EE550A">
      <w:pPr>
        <w:pStyle w:val="Heading3"/>
        <w:rPr>
          <w:color w:val="000000"/>
        </w:rPr>
      </w:pPr>
      <w:r>
        <w:rPr>
          <w:color w:val="000000"/>
        </w:rPr>
        <w:t>6.3 Historias de Usuario</w:t>
      </w:r>
    </w:p>
    <w:p w14:paraId="7EFAC80B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estudiante quiero registrarme usando mi carnet para acceder a la app.</w:t>
      </w:r>
    </w:p>
    <w:p w14:paraId="75D95670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usuario deseo autenticación rápida mediante correo institucional.</w:t>
      </w:r>
    </w:p>
    <w:p w14:paraId="2DD5FE0D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comprador necesito buscar productos por categoría y universidad.</w:t>
      </w:r>
    </w:p>
    <w:p w14:paraId="057FF9D7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comprador deseo ver la ubicación del vendedor en tiempo real.</w:t>
      </w:r>
    </w:p>
    <w:p w14:paraId="19A05AAA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comprador quiero comunicarme mediante chat de voz o texto.</w:t>
      </w:r>
    </w:p>
    <w:p w14:paraId="37C2F005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comprador deseo verificar la entrega mediante NFC o código.</w:t>
      </w:r>
    </w:p>
    <w:p w14:paraId="4C7EB580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comprador quiero puntuar al vendedor para informar a otros usuarios.</w:t>
      </w:r>
    </w:p>
    <w:p w14:paraId="3405C67E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repartidor quiero registrarme verificando identidad y transporte.</w:t>
      </w:r>
    </w:p>
    <w:p w14:paraId="5C9CA531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repartidor necesito ver pedidos disponibles claramente.</w:t>
      </w:r>
    </w:p>
    <w:p w14:paraId="007A2557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repartidor deseo confirmar entrega con fotos.</w:t>
      </w:r>
    </w:p>
    <w:p w14:paraId="68F73A98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vendedor necesito publicar claramente mis productos.</w:t>
      </w:r>
    </w:p>
    <w:p w14:paraId="6F8FB7B4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vendedor quiero gestionar mi historial de ventas fácilmente.</w:t>
      </w:r>
    </w:p>
    <w:p w14:paraId="77875B90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vendedor deseo elegir entre entregar personalmente o usar repartidor.</w:t>
      </w:r>
    </w:p>
    <w:p w14:paraId="1ED0A82A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usuario necesito notificaciones inmediatas sobre actualizaciones relevantes.</w:t>
      </w:r>
    </w:p>
    <w:p w14:paraId="45D008AF" w14:textId="77777777" w:rsidR="00EE550A" w:rsidRDefault="00EE550A" w:rsidP="00EE550A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Como usuario deseo un sistema efectivo de calificaciones mutuas.</w:t>
      </w:r>
    </w:p>
    <w:p w14:paraId="58E9E89B" w14:textId="2A4F2535" w:rsidR="00EE550A" w:rsidRDefault="00EE550A" w:rsidP="00EE550A">
      <w:pPr>
        <w:pStyle w:val="Heading2"/>
        <w:numPr>
          <w:ilvl w:val="0"/>
          <w:numId w:val="41"/>
        </w:numPr>
        <w:rPr>
          <w:color w:val="000000"/>
        </w:rPr>
      </w:pPr>
      <w:r>
        <w:rPr>
          <w:color w:val="000000"/>
        </w:rPr>
        <w:t>Requisitos No Funcionales</w:t>
      </w:r>
    </w:p>
    <w:p w14:paraId="208D63A5" w14:textId="77777777" w:rsidR="00EE550A" w:rsidRDefault="00EE550A" w:rsidP="00EE550A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color w:val="000000"/>
        </w:rPr>
        <w:t>Seguridad: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Autenticación robusta mediante Firebase y carnet institucional.</w:t>
      </w:r>
    </w:p>
    <w:p w14:paraId="6B34628B" w14:textId="77777777" w:rsidR="00EE550A" w:rsidRDefault="00EE550A" w:rsidP="00EE550A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color w:val="000000"/>
        </w:rPr>
        <w:t>Usabilidad: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Interfaz intuitiva, accesible y fácil de usar.</w:t>
      </w:r>
    </w:p>
    <w:p w14:paraId="53B551C6" w14:textId="77777777" w:rsidR="00EE550A" w:rsidRDefault="00EE550A" w:rsidP="00EE550A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color w:val="000000"/>
        </w:rPr>
        <w:t>Desempeño: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Rápido tiempo de respuesta optimizado para dispositivos móviles.</w:t>
      </w:r>
    </w:p>
    <w:p w14:paraId="6E0F0CB1" w14:textId="77777777" w:rsidR="00EE550A" w:rsidRDefault="00EE550A" w:rsidP="00EE550A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color w:val="000000"/>
        </w:rPr>
        <w:t>Compatibilidad: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Exclusiva para Android con NFC y GPS.</w:t>
      </w:r>
    </w:p>
    <w:p w14:paraId="7CA64E40" w14:textId="48FF9576" w:rsidR="00633880" w:rsidRPr="00EE550A" w:rsidRDefault="00EE550A" w:rsidP="00EE550A">
      <w:pPr>
        <w:pStyle w:val="NormalWeb"/>
        <w:numPr>
          <w:ilvl w:val="0"/>
          <w:numId w:val="40"/>
        </w:numPr>
        <w:rPr>
          <w:color w:val="000000"/>
        </w:rPr>
      </w:pPr>
      <w:r>
        <w:rPr>
          <w:rStyle w:val="Strong"/>
          <w:color w:val="000000"/>
        </w:rPr>
        <w:t>Escalabilidad: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Diseño que permite crecimiento significativo en usuarios y transacciones.</w:t>
      </w:r>
    </w:p>
    <w:sectPr w:rsidR="00633880" w:rsidRPr="00EE550A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Lohit Hind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BEE"/>
    <w:multiLevelType w:val="multilevel"/>
    <w:tmpl w:val="499A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A4BCD"/>
    <w:multiLevelType w:val="multilevel"/>
    <w:tmpl w:val="9D6E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31B36"/>
    <w:multiLevelType w:val="multilevel"/>
    <w:tmpl w:val="5402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A39C3"/>
    <w:multiLevelType w:val="multilevel"/>
    <w:tmpl w:val="48BA76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403E5"/>
    <w:multiLevelType w:val="multilevel"/>
    <w:tmpl w:val="48F684C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6C4A0F"/>
    <w:multiLevelType w:val="multilevel"/>
    <w:tmpl w:val="CFE4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D0FFD"/>
    <w:multiLevelType w:val="multilevel"/>
    <w:tmpl w:val="3F5A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54850"/>
    <w:multiLevelType w:val="multilevel"/>
    <w:tmpl w:val="F7AC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E38DF"/>
    <w:multiLevelType w:val="hybridMultilevel"/>
    <w:tmpl w:val="FA2A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02B18"/>
    <w:multiLevelType w:val="multilevel"/>
    <w:tmpl w:val="F11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6070F"/>
    <w:multiLevelType w:val="multilevel"/>
    <w:tmpl w:val="EE1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4681D"/>
    <w:multiLevelType w:val="multilevel"/>
    <w:tmpl w:val="F2D2E8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70C3B91"/>
    <w:multiLevelType w:val="multilevel"/>
    <w:tmpl w:val="DF08F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C2929"/>
    <w:multiLevelType w:val="multilevel"/>
    <w:tmpl w:val="888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87619"/>
    <w:multiLevelType w:val="multilevel"/>
    <w:tmpl w:val="0084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C0CDA"/>
    <w:multiLevelType w:val="multilevel"/>
    <w:tmpl w:val="9636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701FD"/>
    <w:multiLevelType w:val="multilevel"/>
    <w:tmpl w:val="F55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F3EA8"/>
    <w:multiLevelType w:val="multilevel"/>
    <w:tmpl w:val="C58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1180A"/>
    <w:multiLevelType w:val="multilevel"/>
    <w:tmpl w:val="E364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9656C1"/>
    <w:multiLevelType w:val="multilevel"/>
    <w:tmpl w:val="C37C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678B1"/>
    <w:multiLevelType w:val="hybridMultilevel"/>
    <w:tmpl w:val="FCAE36E6"/>
    <w:lvl w:ilvl="0" w:tplc="D93C803C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17662"/>
    <w:multiLevelType w:val="multilevel"/>
    <w:tmpl w:val="D9A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B76046"/>
    <w:multiLevelType w:val="multilevel"/>
    <w:tmpl w:val="471C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24787"/>
    <w:multiLevelType w:val="multilevel"/>
    <w:tmpl w:val="86E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E06D1"/>
    <w:multiLevelType w:val="multilevel"/>
    <w:tmpl w:val="7BC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E6D12"/>
    <w:multiLevelType w:val="multilevel"/>
    <w:tmpl w:val="4418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776C8"/>
    <w:multiLevelType w:val="multilevel"/>
    <w:tmpl w:val="3276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981DA6"/>
    <w:multiLevelType w:val="multilevel"/>
    <w:tmpl w:val="4FF00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024D4"/>
    <w:multiLevelType w:val="multilevel"/>
    <w:tmpl w:val="10F6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753E0"/>
    <w:multiLevelType w:val="multilevel"/>
    <w:tmpl w:val="DB40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0090A"/>
    <w:multiLevelType w:val="multilevel"/>
    <w:tmpl w:val="AD00791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8892886"/>
    <w:multiLevelType w:val="multilevel"/>
    <w:tmpl w:val="BAC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B1E2A"/>
    <w:multiLevelType w:val="multilevel"/>
    <w:tmpl w:val="DC9A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B03AC"/>
    <w:multiLevelType w:val="multilevel"/>
    <w:tmpl w:val="A608F5F2"/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4" w15:restartNumberingAfterBreak="0">
    <w:nsid w:val="75021D3B"/>
    <w:multiLevelType w:val="multilevel"/>
    <w:tmpl w:val="2CA8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FF6CC2"/>
    <w:multiLevelType w:val="multilevel"/>
    <w:tmpl w:val="1FC2A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9D028B"/>
    <w:multiLevelType w:val="multilevel"/>
    <w:tmpl w:val="831E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DB62E8"/>
    <w:multiLevelType w:val="multilevel"/>
    <w:tmpl w:val="789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F81575"/>
    <w:multiLevelType w:val="multilevel"/>
    <w:tmpl w:val="B1E66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609ED"/>
    <w:multiLevelType w:val="multilevel"/>
    <w:tmpl w:val="177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01DDE"/>
    <w:multiLevelType w:val="multilevel"/>
    <w:tmpl w:val="17E87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872040">
    <w:abstractNumId w:val="33"/>
  </w:num>
  <w:num w:numId="2" w16cid:durableId="218326797">
    <w:abstractNumId w:val="4"/>
  </w:num>
  <w:num w:numId="3" w16cid:durableId="1734041795">
    <w:abstractNumId w:val="11"/>
  </w:num>
  <w:num w:numId="4" w16cid:durableId="59714621">
    <w:abstractNumId w:val="30"/>
  </w:num>
  <w:num w:numId="5" w16cid:durableId="1091314325">
    <w:abstractNumId w:val="20"/>
  </w:num>
  <w:num w:numId="6" w16cid:durableId="1820076260">
    <w:abstractNumId w:val="25"/>
  </w:num>
  <w:num w:numId="7" w16cid:durableId="1607537209">
    <w:abstractNumId w:val="35"/>
  </w:num>
  <w:num w:numId="8" w16cid:durableId="1188325059">
    <w:abstractNumId w:val="12"/>
  </w:num>
  <w:num w:numId="9" w16cid:durableId="2019501404">
    <w:abstractNumId w:val="40"/>
  </w:num>
  <w:num w:numId="10" w16cid:durableId="1147430598">
    <w:abstractNumId w:val="27"/>
  </w:num>
  <w:num w:numId="11" w16cid:durableId="248782776">
    <w:abstractNumId w:val="38"/>
  </w:num>
  <w:num w:numId="12" w16cid:durableId="2123724426">
    <w:abstractNumId w:val="3"/>
  </w:num>
  <w:num w:numId="13" w16cid:durableId="390231778">
    <w:abstractNumId w:val="1"/>
  </w:num>
  <w:num w:numId="14" w16cid:durableId="360908910">
    <w:abstractNumId w:val="9"/>
  </w:num>
  <w:num w:numId="15" w16cid:durableId="266541003">
    <w:abstractNumId w:val="7"/>
  </w:num>
  <w:num w:numId="16" w16cid:durableId="406465928">
    <w:abstractNumId w:val="39"/>
  </w:num>
  <w:num w:numId="17" w16cid:durableId="623541317">
    <w:abstractNumId w:val="37"/>
  </w:num>
  <w:num w:numId="18" w16cid:durableId="1917520096">
    <w:abstractNumId w:val="13"/>
  </w:num>
  <w:num w:numId="19" w16cid:durableId="338973544">
    <w:abstractNumId w:val="15"/>
  </w:num>
  <w:num w:numId="20" w16cid:durableId="1999066901">
    <w:abstractNumId w:val="0"/>
  </w:num>
  <w:num w:numId="21" w16cid:durableId="772281099">
    <w:abstractNumId w:val="36"/>
  </w:num>
  <w:num w:numId="22" w16cid:durableId="708530311">
    <w:abstractNumId w:val="6"/>
  </w:num>
  <w:num w:numId="23" w16cid:durableId="981273115">
    <w:abstractNumId w:val="5"/>
  </w:num>
  <w:num w:numId="24" w16cid:durableId="927808741">
    <w:abstractNumId w:val="24"/>
  </w:num>
  <w:num w:numId="25" w16cid:durableId="815806483">
    <w:abstractNumId w:val="31"/>
  </w:num>
  <w:num w:numId="26" w16cid:durableId="449860858">
    <w:abstractNumId w:val="29"/>
  </w:num>
  <w:num w:numId="27" w16cid:durableId="1992980893">
    <w:abstractNumId w:val="19"/>
  </w:num>
  <w:num w:numId="28" w16cid:durableId="206457999">
    <w:abstractNumId w:val="14"/>
  </w:num>
  <w:num w:numId="29" w16cid:durableId="19596309">
    <w:abstractNumId w:val="18"/>
  </w:num>
  <w:num w:numId="30" w16cid:durableId="230165073">
    <w:abstractNumId w:val="23"/>
  </w:num>
  <w:num w:numId="31" w16cid:durableId="1571234532">
    <w:abstractNumId w:val="10"/>
  </w:num>
  <w:num w:numId="32" w16cid:durableId="2556753">
    <w:abstractNumId w:val="26"/>
  </w:num>
  <w:num w:numId="33" w16cid:durableId="1277298880">
    <w:abstractNumId w:val="34"/>
  </w:num>
  <w:num w:numId="34" w16cid:durableId="1597253720">
    <w:abstractNumId w:val="28"/>
  </w:num>
  <w:num w:numId="35" w16cid:durableId="1279869043">
    <w:abstractNumId w:val="2"/>
  </w:num>
  <w:num w:numId="36" w16cid:durableId="724180381">
    <w:abstractNumId w:val="21"/>
  </w:num>
  <w:num w:numId="37" w16cid:durableId="1110323000">
    <w:abstractNumId w:val="16"/>
  </w:num>
  <w:num w:numId="38" w16cid:durableId="447819844">
    <w:abstractNumId w:val="17"/>
  </w:num>
  <w:num w:numId="39" w16cid:durableId="1606114398">
    <w:abstractNumId w:val="32"/>
  </w:num>
  <w:num w:numId="40" w16cid:durableId="367339409">
    <w:abstractNumId w:val="22"/>
  </w:num>
  <w:num w:numId="41" w16cid:durableId="1484851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811"/>
    <w:rsid w:val="000210D7"/>
    <w:rsid w:val="0004522A"/>
    <w:rsid w:val="00060028"/>
    <w:rsid w:val="00075155"/>
    <w:rsid w:val="00081DB5"/>
    <w:rsid w:val="000C17DE"/>
    <w:rsid w:val="00131654"/>
    <w:rsid w:val="00135F27"/>
    <w:rsid w:val="001A451F"/>
    <w:rsid w:val="001B2197"/>
    <w:rsid w:val="001B673E"/>
    <w:rsid w:val="001C34EE"/>
    <w:rsid w:val="001C7B57"/>
    <w:rsid w:val="002237CE"/>
    <w:rsid w:val="002403F3"/>
    <w:rsid w:val="002438CA"/>
    <w:rsid w:val="002605D4"/>
    <w:rsid w:val="00291718"/>
    <w:rsid w:val="002A2B1D"/>
    <w:rsid w:val="002C7DC2"/>
    <w:rsid w:val="002D083D"/>
    <w:rsid w:val="002D311D"/>
    <w:rsid w:val="002D352E"/>
    <w:rsid w:val="00320B34"/>
    <w:rsid w:val="003318F8"/>
    <w:rsid w:val="00341DF5"/>
    <w:rsid w:val="00351EC4"/>
    <w:rsid w:val="00352792"/>
    <w:rsid w:val="0035674E"/>
    <w:rsid w:val="00395E13"/>
    <w:rsid w:val="003965CF"/>
    <w:rsid w:val="003B78EC"/>
    <w:rsid w:val="003D2947"/>
    <w:rsid w:val="003D40D1"/>
    <w:rsid w:val="003E03C1"/>
    <w:rsid w:val="00410FDD"/>
    <w:rsid w:val="0044146F"/>
    <w:rsid w:val="0045037D"/>
    <w:rsid w:val="0045276A"/>
    <w:rsid w:val="0048412C"/>
    <w:rsid w:val="004A3EED"/>
    <w:rsid w:val="004A55D9"/>
    <w:rsid w:val="004B52BC"/>
    <w:rsid w:val="004C2710"/>
    <w:rsid w:val="004D2338"/>
    <w:rsid w:val="004E3A00"/>
    <w:rsid w:val="005041E5"/>
    <w:rsid w:val="00522019"/>
    <w:rsid w:val="005807A2"/>
    <w:rsid w:val="005A0178"/>
    <w:rsid w:val="005A0CB1"/>
    <w:rsid w:val="005D0945"/>
    <w:rsid w:val="005E5C6B"/>
    <w:rsid w:val="00604970"/>
    <w:rsid w:val="006113E6"/>
    <w:rsid w:val="00615132"/>
    <w:rsid w:val="00633880"/>
    <w:rsid w:val="006731B2"/>
    <w:rsid w:val="006824B1"/>
    <w:rsid w:val="006C75B4"/>
    <w:rsid w:val="006E1161"/>
    <w:rsid w:val="006F387C"/>
    <w:rsid w:val="006F68B2"/>
    <w:rsid w:val="006F719F"/>
    <w:rsid w:val="006F7C39"/>
    <w:rsid w:val="00735811"/>
    <w:rsid w:val="007A0CE7"/>
    <w:rsid w:val="007C011E"/>
    <w:rsid w:val="007E2B2F"/>
    <w:rsid w:val="00800EFE"/>
    <w:rsid w:val="00825C51"/>
    <w:rsid w:val="00871E50"/>
    <w:rsid w:val="008A201E"/>
    <w:rsid w:val="008A3B5C"/>
    <w:rsid w:val="00901974"/>
    <w:rsid w:val="00941650"/>
    <w:rsid w:val="009751F4"/>
    <w:rsid w:val="00987586"/>
    <w:rsid w:val="00994C43"/>
    <w:rsid w:val="009B50CD"/>
    <w:rsid w:val="00A4336F"/>
    <w:rsid w:val="00A57415"/>
    <w:rsid w:val="00A84210"/>
    <w:rsid w:val="00AB4C9E"/>
    <w:rsid w:val="00B11154"/>
    <w:rsid w:val="00B151ED"/>
    <w:rsid w:val="00B158DD"/>
    <w:rsid w:val="00B239BE"/>
    <w:rsid w:val="00B3383D"/>
    <w:rsid w:val="00B66E06"/>
    <w:rsid w:val="00B67AAE"/>
    <w:rsid w:val="00B7027A"/>
    <w:rsid w:val="00B717FE"/>
    <w:rsid w:val="00B815D6"/>
    <w:rsid w:val="00BE548E"/>
    <w:rsid w:val="00BE5A6C"/>
    <w:rsid w:val="00BF4AA8"/>
    <w:rsid w:val="00C102EB"/>
    <w:rsid w:val="00C62D21"/>
    <w:rsid w:val="00C71132"/>
    <w:rsid w:val="00C90032"/>
    <w:rsid w:val="00CC24A4"/>
    <w:rsid w:val="00CC7F7A"/>
    <w:rsid w:val="00CF0008"/>
    <w:rsid w:val="00CF0099"/>
    <w:rsid w:val="00CF1D92"/>
    <w:rsid w:val="00CF6DDC"/>
    <w:rsid w:val="00D07E23"/>
    <w:rsid w:val="00D148C4"/>
    <w:rsid w:val="00D269A7"/>
    <w:rsid w:val="00D51D28"/>
    <w:rsid w:val="00D80BC3"/>
    <w:rsid w:val="00D95EA1"/>
    <w:rsid w:val="00D96146"/>
    <w:rsid w:val="00DB0E1D"/>
    <w:rsid w:val="00DC635E"/>
    <w:rsid w:val="00DD1E95"/>
    <w:rsid w:val="00DF3E18"/>
    <w:rsid w:val="00E274D1"/>
    <w:rsid w:val="00E321C1"/>
    <w:rsid w:val="00E35DD9"/>
    <w:rsid w:val="00E450F9"/>
    <w:rsid w:val="00E83C1F"/>
    <w:rsid w:val="00E85A1C"/>
    <w:rsid w:val="00EB27E3"/>
    <w:rsid w:val="00EB6914"/>
    <w:rsid w:val="00EC0EC9"/>
    <w:rsid w:val="00EE550A"/>
    <w:rsid w:val="00F1120F"/>
    <w:rsid w:val="00F85AAF"/>
    <w:rsid w:val="00FD1D88"/>
    <w:rsid w:val="00FD4FD2"/>
    <w:rsid w:val="00FF6461"/>
    <w:rsid w:val="37488E8B"/>
    <w:rsid w:val="3A1C2ABB"/>
    <w:rsid w:val="68A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9F22F"/>
  <w15:docId w15:val="{727840B0-980B-4B79-8F1D-D8F6DC2A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after="200" w:line="276" w:lineRule="auto"/>
      <w:jc w:val="both"/>
    </w:pPr>
    <w:rPr>
      <w:rFonts w:eastAsia="DejaVu Sans" w:cs="Calibri"/>
      <w:color w:val="00000A"/>
      <w:lang w:val="es-ES"/>
    </w:rPr>
  </w:style>
  <w:style w:type="paragraph" w:styleId="Heading1">
    <w:name w:val="heading 1"/>
    <w:basedOn w:val="Normal"/>
    <w:next w:val="Normal"/>
    <w:qFormat/>
    <w:rsid w:val="00060028"/>
    <w:pPr>
      <w:keepLines/>
      <w:pageBreakBefore/>
      <w:numPr>
        <w:numId w:val="4"/>
      </w:numPr>
      <w:spacing w:before="480" w:after="0"/>
      <w:outlineLvl w:val="0"/>
    </w:pPr>
    <w:rPr>
      <w:rFonts w:ascii="Cambria" w:hAnsi="Cambria"/>
      <w:b/>
      <w:bCs/>
      <w:sz w:val="28"/>
      <w:szCs w:val="28"/>
      <w:lang w:val="es-CO"/>
    </w:rPr>
  </w:style>
  <w:style w:type="paragraph" w:styleId="Heading2">
    <w:name w:val="heading 2"/>
    <w:basedOn w:val="Normal"/>
    <w:qFormat/>
    <w:rsid w:val="00D269A7"/>
    <w:pPr>
      <w:keepLines/>
      <w:widowControl w:val="0"/>
      <w:numPr>
        <w:ilvl w:val="1"/>
        <w:numId w:val="4"/>
      </w:numPr>
      <w:spacing w:before="200" w:after="0"/>
      <w:outlineLvl w:val="1"/>
    </w:pPr>
    <w:rPr>
      <w:rFonts w:ascii="Cambria" w:hAnsi="Cambria"/>
      <w:b/>
      <w:bCs/>
      <w:sz w:val="26"/>
      <w:szCs w:val="26"/>
      <w:lang w:val="es-CO"/>
    </w:rPr>
  </w:style>
  <w:style w:type="paragraph" w:styleId="Heading3">
    <w:name w:val="heading 3"/>
    <w:basedOn w:val="Normal"/>
    <w:qFormat/>
    <w:pPr>
      <w:keepLines/>
      <w:spacing w:before="200" w:after="0"/>
      <w:ind w:left="432" w:hanging="432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qFormat/>
    <w:pPr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qFormat/>
    <w:pPr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qFormat/>
    <w:pPr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qFormat/>
    <w:pPr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qFormat/>
    <w:pPr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qFormat/>
    <w:pPr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Car">
    <w:name w:val="Título Car"/>
    <w:basedOn w:val="DefaultParagraphFont"/>
    <w:qFormat/>
    <w:rPr>
      <w:rFonts w:ascii="Cambria" w:hAnsi="Cambria"/>
      <w:color w:val="17365D"/>
      <w:spacing w:val="5"/>
      <w:sz w:val="52"/>
      <w:szCs w:val="52"/>
    </w:rPr>
  </w:style>
  <w:style w:type="character" w:customStyle="1" w:styleId="Ttulo1Car">
    <w:name w:val="Título 1 Car"/>
    <w:basedOn w:val="DefaultParagraphFont"/>
    <w:qFormat/>
    <w:rPr>
      <w:rFonts w:ascii="Cambria" w:hAnsi="Cambria"/>
      <w:b/>
      <w:bCs/>
      <w:sz w:val="28"/>
      <w:szCs w:val="28"/>
    </w:rPr>
  </w:style>
  <w:style w:type="character" w:customStyle="1" w:styleId="Ttulo2Car">
    <w:name w:val="Título 2 Car"/>
    <w:basedOn w:val="DefaultParagraphFont"/>
    <w:qFormat/>
    <w:rPr>
      <w:rFonts w:ascii="Cambria" w:hAnsi="Cambria"/>
      <w:b/>
      <w:bCs/>
      <w:sz w:val="26"/>
      <w:szCs w:val="26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comentarioCar">
    <w:name w:val="Texto comentario Car"/>
    <w:basedOn w:val="DefaultParagraphFont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DefaultParagraphFont"/>
    <w:qFormat/>
    <w:rPr>
      <w:rFonts w:ascii="Lucida Grande" w:hAnsi="Lucida Grande"/>
      <w:sz w:val="24"/>
      <w:szCs w:val="24"/>
    </w:rPr>
  </w:style>
  <w:style w:type="character" w:customStyle="1" w:styleId="Ttulo3Car">
    <w:name w:val="Título 3 Car"/>
    <w:basedOn w:val="DefaultParagraphFont"/>
    <w:qFormat/>
    <w:rPr>
      <w:rFonts w:ascii="Cambria" w:hAnsi="Cambria"/>
      <w:b/>
      <w:bCs/>
    </w:rPr>
  </w:style>
  <w:style w:type="character" w:customStyle="1" w:styleId="Ttulo4Car">
    <w:name w:val="Título 4 Car"/>
    <w:basedOn w:val="DefaultParagraphFont"/>
    <w:qFormat/>
    <w:rPr>
      <w:rFonts w:ascii="Cambria" w:hAnsi="Cambria"/>
      <w:b/>
      <w:bCs/>
      <w:i/>
      <w:iCs/>
      <w:color w:val="4F81BD"/>
    </w:rPr>
  </w:style>
  <w:style w:type="character" w:customStyle="1" w:styleId="Ttulo5Car">
    <w:name w:val="Título 5 Car"/>
    <w:basedOn w:val="DefaultParagraphFont"/>
    <w:qFormat/>
    <w:rPr>
      <w:rFonts w:ascii="Cambria" w:hAnsi="Cambria"/>
      <w:color w:val="243F60"/>
    </w:rPr>
  </w:style>
  <w:style w:type="character" w:customStyle="1" w:styleId="Ttulo6Car">
    <w:name w:val="Título 6 Car"/>
    <w:basedOn w:val="DefaultParagraphFont"/>
    <w:qFormat/>
    <w:rPr>
      <w:rFonts w:ascii="Cambria" w:hAnsi="Cambria"/>
      <w:i/>
      <w:iCs/>
      <w:color w:val="243F60"/>
    </w:rPr>
  </w:style>
  <w:style w:type="character" w:customStyle="1" w:styleId="Ttulo7Car">
    <w:name w:val="Título 7 Car"/>
    <w:basedOn w:val="DefaultParagraphFont"/>
    <w:qFormat/>
    <w:rPr>
      <w:rFonts w:ascii="Cambria" w:hAnsi="Cambria"/>
      <w:i/>
      <w:iCs/>
      <w:color w:val="404040"/>
    </w:rPr>
  </w:style>
  <w:style w:type="character" w:customStyle="1" w:styleId="Ttulo8Car">
    <w:name w:val="Título 8 Car"/>
    <w:basedOn w:val="DefaultParagraphFont"/>
    <w:qFormat/>
    <w:rPr>
      <w:rFonts w:ascii="Cambria" w:hAnsi="Cambria"/>
      <w:color w:val="404040"/>
      <w:sz w:val="20"/>
      <w:szCs w:val="20"/>
    </w:rPr>
  </w:style>
  <w:style w:type="character" w:customStyle="1" w:styleId="Ttulo9Car">
    <w:name w:val="Título 9 Car"/>
    <w:basedOn w:val="DefaultParagraphFont"/>
    <w:qFormat/>
    <w:rPr>
      <w:rFonts w:ascii="Cambria" w:hAnsi="Cambria"/>
      <w:i/>
      <w:iCs/>
      <w:color w:val="404040"/>
      <w:sz w:val="20"/>
      <w:szCs w:val="20"/>
    </w:rPr>
  </w:style>
  <w:style w:type="paragraph" w:customStyle="1" w:styleId="Heading">
    <w:name w:val="Heading"/>
    <w:basedOn w:val="Normal"/>
    <w:next w:val="BodyText1"/>
    <w:qFormat/>
    <w:pPr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BodyText1">
    <w:name w:val="Body Text1"/>
    <w:basedOn w:val="Normal"/>
    <w:pPr>
      <w:spacing w:after="120" w:line="288" w:lineRule="auto"/>
    </w:pPr>
  </w:style>
  <w:style w:type="paragraph" w:styleId="List">
    <w:name w:val="List"/>
    <w:basedOn w:val="BodyText1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Title">
    <w:name w:val="Title"/>
    <w:basedOn w:val="Normal"/>
    <w:qFormat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CommentText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>
      <w:spacing w:after="0" w:line="100" w:lineRule="atLeast"/>
    </w:pPr>
    <w:rPr>
      <w:rFonts w:ascii="Lucida Grande" w:hAnsi="Lucida Grande"/>
      <w:sz w:val="24"/>
      <w:szCs w:val="24"/>
    </w:rPr>
  </w:style>
  <w:style w:type="paragraph" w:customStyle="1" w:styleId="Explicacin">
    <w:name w:val="Explicación"/>
    <w:basedOn w:val="Normal"/>
    <w:link w:val="ExplicacinChar"/>
    <w:qFormat/>
    <w:rsid w:val="003E03C1"/>
    <w:rPr>
      <w:color w:val="000090"/>
      <w:lang w:val="es-CO"/>
    </w:rPr>
  </w:style>
  <w:style w:type="character" w:customStyle="1" w:styleId="ExplicacinChar">
    <w:name w:val="Explicación Char"/>
    <w:basedOn w:val="DefaultParagraphFont"/>
    <w:link w:val="Explicacin"/>
    <w:rsid w:val="003E03C1"/>
    <w:rPr>
      <w:rFonts w:eastAsia="DejaVu Sans" w:cs="Calibri"/>
      <w:color w:val="000090"/>
      <w:lang w:val="es-CO"/>
    </w:rPr>
  </w:style>
  <w:style w:type="paragraph" w:customStyle="1" w:styleId="paragraph">
    <w:name w:val="paragraph"/>
    <w:basedOn w:val="Normal"/>
    <w:rsid w:val="003D40D1"/>
    <w:pPr>
      <w:keepNext w:val="0"/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O"/>
    </w:rPr>
  </w:style>
  <w:style w:type="character" w:customStyle="1" w:styleId="normaltextrun">
    <w:name w:val="normaltextrun"/>
    <w:basedOn w:val="DefaultParagraphFont"/>
    <w:rsid w:val="003D40D1"/>
  </w:style>
  <w:style w:type="character" w:customStyle="1" w:styleId="eop">
    <w:name w:val="eop"/>
    <w:basedOn w:val="DefaultParagraphFont"/>
    <w:rsid w:val="003D40D1"/>
  </w:style>
  <w:style w:type="character" w:customStyle="1" w:styleId="scxw149550024">
    <w:name w:val="scxw149550024"/>
    <w:basedOn w:val="DefaultParagraphFont"/>
    <w:rsid w:val="003D40D1"/>
  </w:style>
  <w:style w:type="paragraph" w:styleId="NormalWeb">
    <w:name w:val="Normal (Web)"/>
    <w:basedOn w:val="Normal"/>
    <w:uiPriority w:val="99"/>
    <w:unhideWhenUsed/>
    <w:rsid w:val="003D40D1"/>
    <w:pPr>
      <w:keepNext w:val="0"/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CO"/>
    </w:rPr>
  </w:style>
  <w:style w:type="character" w:styleId="Strong">
    <w:name w:val="Strong"/>
    <w:basedOn w:val="DefaultParagraphFont"/>
    <w:uiPriority w:val="22"/>
    <w:qFormat/>
    <w:rsid w:val="003D40D1"/>
    <w:rPr>
      <w:b/>
      <w:bCs/>
    </w:rPr>
  </w:style>
  <w:style w:type="character" w:customStyle="1" w:styleId="apple-converted-space">
    <w:name w:val="apple-converted-space"/>
    <w:basedOn w:val="DefaultParagraphFont"/>
    <w:rsid w:val="003D40D1"/>
  </w:style>
  <w:style w:type="character" w:styleId="Emphasis">
    <w:name w:val="Emphasis"/>
    <w:basedOn w:val="DefaultParagraphFont"/>
    <w:uiPriority w:val="20"/>
    <w:qFormat/>
    <w:rsid w:val="003D40D1"/>
    <w:rPr>
      <w:i/>
      <w:iCs/>
    </w:rPr>
  </w:style>
  <w:style w:type="paragraph" w:customStyle="1" w:styleId="Default">
    <w:name w:val="Default"/>
    <w:rsid w:val="00CC7F7A"/>
    <w:pPr>
      <w:suppressAutoHyphens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8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4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EEFB9BBDFA840BC7CF585C0EF59C1" ma:contentTypeVersion="4" ma:contentTypeDescription="Create a new document." ma:contentTypeScope="" ma:versionID="e9b99132e901ce3840e6c02de186a914">
  <xsd:schema xmlns:xsd="http://www.w3.org/2001/XMLSchema" xmlns:xs="http://www.w3.org/2001/XMLSchema" xmlns:p="http://schemas.microsoft.com/office/2006/metadata/properties" xmlns:ns2="0d7b1af6-03d7-4553-86f4-7b8ada8147c7" targetNamespace="http://schemas.microsoft.com/office/2006/metadata/properties" ma:root="true" ma:fieldsID="3b07a1688ced6dd1b1815e57d93f23d1" ns2:_="">
    <xsd:import namespace="0d7b1af6-03d7-4553-86f4-7b8ada814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b1af6-03d7-4553-86f4-7b8ada814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12359-3285-4C33-94E8-272466A12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5A432D-998D-4CF9-BD01-7432F91C67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72C08-63A8-4A99-96D8-D6B616AB0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b1af6-03d7-4553-86f4-7b8ada814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D5A1EF-70A0-45AB-AD11-E443668175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Pavlich-Mariscal</dc:creator>
  <cp:keywords/>
  <dc:description/>
  <cp:lastModifiedBy>Sara Albarracin Niño</cp:lastModifiedBy>
  <cp:revision>136</cp:revision>
  <dcterms:created xsi:type="dcterms:W3CDTF">2014-02-11T23:02:00Z</dcterms:created>
  <dcterms:modified xsi:type="dcterms:W3CDTF">2025-05-04T05:26:00Z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0x010100D5EEEFB9BBDFA840BC7CF585C0EF59C1</vt:lpwstr>
  </property>
</Properties>
</file>