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6261C" w14:textId="77777777" w:rsidR="009C6636" w:rsidRDefault="009C6636" w:rsidP="009C6636">
      <w:pPr>
        <w:pStyle w:val="Heading1"/>
        <w:numPr>
          <w:ilvl w:val="0"/>
          <w:numId w:val="0"/>
        </w:numPr>
        <w:ind w:left="360"/>
        <w:jc w:val="center"/>
        <w:rPr>
          <w:rFonts w:eastAsia="Times New Roman" w:cs="Times New Roman"/>
          <w:color w:val="000000"/>
          <w:lang w:val="en-CO"/>
        </w:rPr>
      </w:pPr>
      <w:r>
        <w:rPr>
          <w:color w:val="000000"/>
        </w:rPr>
        <w:t>Plan de Administración del Proyecto</w:t>
      </w:r>
    </w:p>
    <w:p w14:paraId="3E5AB00F" w14:textId="77777777" w:rsidR="009C6636" w:rsidRDefault="009C6636" w:rsidP="009C6636">
      <w:pPr>
        <w:pStyle w:val="Default"/>
        <w:jc w:val="center"/>
        <w:rPr>
          <w:color w:val="365F91"/>
          <w:sz w:val="96"/>
          <w:szCs w:val="96"/>
        </w:rPr>
      </w:pPr>
      <w:r>
        <w:rPr>
          <w:b/>
          <w:bCs/>
          <w:color w:val="365F91"/>
          <w:sz w:val="96"/>
          <w:szCs w:val="96"/>
        </w:rPr>
        <w:t>CampusGo</w:t>
      </w:r>
    </w:p>
    <w:p w14:paraId="4E2805CD" w14:textId="77777777" w:rsidR="009C6636" w:rsidRDefault="009C6636" w:rsidP="009C6636">
      <w:pPr>
        <w:pStyle w:val="NormalWeb"/>
        <w:jc w:val="center"/>
        <w:rPr>
          <w:rStyle w:val="Strong"/>
          <w:color w:val="000000"/>
        </w:rPr>
      </w:pPr>
      <w:r>
        <w:rPr>
          <w:b/>
          <w:bCs/>
          <w:i/>
          <w:iCs/>
          <w:sz w:val="32"/>
          <w:szCs w:val="32"/>
        </w:rPr>
        <w:t>JaveSpark</w:t>
      </w:r>
      <w:r>
        <w:rPr>
          <w:rStyle w:val="Strong"/>
          <w:color w:val="000000"/>
        </w:rPr>
        <w:t xml:space="preserve"> </w:t>
      </w:r>
    </w:p>
    <w:p w14:paraId="12C35549" w14:textId="77777777" w:rsidR="009C6636" w:rsidRDefault="009C6636" w:rsidP="009C6636">
      <w:pPr>
        <w:pStyle w:val="NormalWeb"/>
        <w:jc w:val="center"/>
        <w:rPr>
          <w:rStyle w:val="Strong"/>
          <w:color w:val="000000"/>
        </w:rPr>
      </w:pPr>
    </w:p>
    <w:p w14:paraId="175F3299" w14:textId="06152B5C" w:rsidR="009C6636" w:rsidRDefault="009C6636" w:rsidP="009C6636">
      <w:pPr>
        <w:pStyle w:val="NormalWeb"/>
        <w:jc w:val="center"/>
        <w:rPr>
          <w:rStyle w:val="Strong"/>
          <w:color w:val="000000"/>
        </w:rPr>
      </w:pPr>
      <w:r w:rsidRPr="009C6636">
        <w:rPr>
          <w:rStyle w:val="Strong"/>
          <w:rFonts w:ascii="Century Gothic" w:hAnsi="Century Gothic"/>
          <w:color w:val="000000"/>
          <w:sz w:val="22"/>
          <w:szCs w:val="22"/>
        </w:rPr>
        <w:drawing>
          <wp:inline distT="0" distB="0" distL="0" distR="0" wp14:anchorId="752D2C74" wp14:editId="610F5BA5">
            <wp:extent cx="1753386" cy="1753386"/>
            <wp:effectExtent l="0" t="0" r="0" b="0"/>
            <wp:docPr id="1837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898" cy="17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EF3" w14:textId="77777777" w:rsidR="009C6636" w:rsidRDefault="009C6636" w:rsidP="009C6636">
      <w:pPr>
        <w:pStyle w:val="NormalWeb"/>
        <w:jc w:val="center"/>
        <w:rPr>
          <w:rStyle w:val="Strong"/>
          <w:color w:val="000000"/>
        </w:rPr>
      </w:pPr>
    </w:p>
    <w:p w14:paraId="45A0F8A8" w14:textId="70736E66" w:rsidR="009C6636" w:rsidRDefault="009C6636" w:rsidP="009C6636">
      <w:pPr>
        <w:pStyle w:val="NormalWeb"/>
        <w:jc w:val="center"/>
        <w:rPr>
          <w:color w:val="000000"/>
        </w:rPr>
      </w:pPr>
      <w:r>
        <w:rPr>
          <w:color w:val="000000"/>
        </w:rPr>
        <w:br/>
        <w:t>Pontificia Universidad Javeriana</w:t>
      </w:r>
      <w:r>
        <w:rPr>
          <w:color w:val="000000"/>
        </w:rPr>
        <w:br/>
        <w:t>Fecha: 03 de Mayo, 2025</w:t>
      </w:r>
      <w:r>
        <w:rPr>
          <w:color w:val="000000"/>
        </w:rPr>
        <w:br/>
      </w:r>
    </w:p>
    <w:p w14:paraId="4B7021DE" w14:textId="77777777" w:rsidR="009C6636" w:rsidRDefault="009C6636" w:rsidP="009C6636">
      <w:pPr>
        <w:pStyle w:val="NormalWeb"/>
        <w:jc w:val="center"/>
        <w:rPr>
          <w:color w:val="000000"/>
        </w:rPr>
      </w:pPr>
      <w:r>
        <w:rPr>
          <w:color w:val="000000"/>
        </w:rPr>
        <w:t>Equipo de trabajo:</w:t>
      </w:r>
    </w:p>
    <w:p w14:paraId="27D01D83" w14:textId="77777777" w:rsidR="009C6636" w:rsidRDefault="009C6636" w:rsidP="009C6636">
      <w:pPr>
        <w:pStyle w:val="NormalWeb"/>
        <w:numPr>
          <w:ilvl w:val="0"/>
          <w:numId w:val="14"/>
        </w:numPr>
        <w:jc w:val="center"/>
        <w:rPr>
          <w:color w:val="000000"/>
        </w:rPr>
      </w:pPr>
      <w:r>
        <w:rPr>
          <w:color w:val="000000"/>
        </w:rPr>
        <w:t>Carlos Mercado</w:t>
      </w:r>
    </w:p>
    <w:p w14:paraId="7608F896" w14:textId="77777777" w:rsidR="009C6636" w:rsidRDefault="009C6636" w:rsidP="009C6636">
      <w:pPr>
        <w:pStyle w:val="NormalWeb"/>
        <w:numPr>
          <w:ilvl w:val="0"/>
          <w:numId w:val="14"/>
        </w:numPr>
        <w:jc w:val="center"/>
        <w:rPr>
          <w:color w:val="000000"/>
        </w:rPr>
      </w:pPr>
      <w:r>
        <w:rPr>
          <w:color w:val="000000"/>
        </w:rPr>
        <w:t>David Mercado</w:t>
      </w:r>
    </w:p>
    <w:p w14:paraId="51359611" w14:textId="77777777" w:rsidR="009C6636" w:rsidRDefault="009C6636" w:rsidP="009C6636">
      <w:pPr>
        <w:pStyle w:val="NormalWeb"/>
        <w:numPr>
          <w:ilvl w:val="0"/>
          <w:numId w:val="14"/>
        </w:numPr>
        <w:jc w:val="center"/>
        <w:rPr>
          <w:color w:val="000000"/>
        </w:rPr>
      </w:pPr>
      <w:r>
        <w:rPr>
          <w:color w:val="000000"/>
        </w:rPr>
        <w:t>Sara Albarracín</w:t>
      </w:r>
    </w:p>
    <w:p w14:paraId="0FCAE285" w14:textId="77777777" w:rsidR="009C6636" w:rsidRDefault="009C6636" w:rsidP="009C6636">
      <w:pPr>
        <w:pStyle w:val="NormalWeb"/>
        <w:numPr>
          <w:ilvl w:val="0"/>
          <w:numId w:val="14"/>
        </w:numPr>
        <w:jc w:val="center"/>
        <w:rPr>
          <w:color w:val="000000"/>
        </w:rPr>
      </w:pPr>
      <w:r>
        <w:rPr>
          <w:color w:val="000000"/>
        </w:rPr>
        <w:t>Victoria Roa</w:t>
      </w:r>
    </w:p>
    <w:p w14:paraId="7560C1B5" w14:textId="77777777" w:rsidR="009C6636" w:rsidRDefault="009C6636" w:rsidP="009C6636">
      <w:pPr>
        <w:pStyle w:val="NormalWeb"/>
        <w:numPr>
          <w:ilvl w:val="0"/>
          <w:numId w:val="14"/>
        </w:numPr>
        <w:jc w:val="center"/>
        <w:rPr>
          <w:color w:val="000000"/>
        </w:rPr>
      </w:pPr>
      <w:r>
        <w:rPr>
          <w:color w:val="000000"/>
        </w:rPr>
        <w:t>Alejandro Caicedo</w:t>
      </w:r>
    </w:p>
    <w:p w14:paraId="1BF44234" w14:textId="75AB9EC2" w:rsidR="009C6636" w:rsidRDefault="009C6636" w:rsidP="009C6636">
      <w:pPr>
        <w:rPr>
          <w:color w:val="auto"/>
        </w:rPr>
      </w:pPr>
    </w:p>
    <w:p w14:paraId="049C8BB4" w14:textId="77777777" w:rsidR="009C6636" w:rsidRDefault="009C6636" w:rsidP="009C6636">
      <w:pPr>
        <w:pStyle w:val="Heading2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Historial de Cambios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2816"/>
        <w:gridCol w:w="1430"/>
      </w:tblGrid>
      <w:tr w:rsidR="009C6636" w14:paraId="115972A5" w14:textId="77777777" w:rsidTr="009C6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81E75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0A52C78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Descripción del Cambio</w:t>
            </w:r>
          </w:p>
        </w:tc>
        <w:tc>
          <w:tcPr>
            <w:tcW w:w="0" w:type="auto"/>
            <w:vAlign w:val="center"/>
            <w:hideMark/>
          </w:tcPr>
          <w:p w14:paraId="1BA7D9C1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Autor</w:t>
            </w:r>
          </w:p>
        </w:tc>
      </w:tr>
      <w:tr w:rsidR="009C6636" w14:paraId="224F5F62" w14:textId="77777777" w:rsidTr="009C6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D9E4" w14:textId="77777777" w:rsidR="009C6636" w:rsidRDefault="009C663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03/05/2025</w:t>
            </w:r>
          </w:p>
        </w:tc>
        <w:tc>
          <w:tcPr>
            <w:tcW w:w="0" w:type="auto"/>
            <w:vAlign w:val="center"/>
            <w:hideMark/>
          </w:tcPr>
          <w:p w14:paraId="3CA6D147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Creación inicial del documento</w:t>
            </w:r>
          </w:p>
        </w:tc>
        <w:tc>
          <w:tcPr>
            <w:tcW w:w="0" w:type="auto"/>
            <w:vAlign w:val="center"/>
            <w:hideMark/>
          </w:tcPr>
          <w:p w14:paraId="66B75547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Sara Albarracín</w:t>
            </w:r>
          </w:p>
        </w:tc>
      </w:tr>
    </w:tbl>
    <w:p w14:paraId="5A0AFD3B" w14:textId="53F67A8D" w:rsidR="009C6636" w:rsidRDefault="009C6636" w:rsidP="009C6636">
      <w:pPr>
        <w:rPr>
          <w:color w:val="auto"/>
        </w:rPr>
      </w:pPr>
    </w:p>
    <w:p w14:paraId="72A196F9" w14:textId="77777777" w:rsidR="009C6636" w:rsidRDefault="009C6636" w:rsidP="009C6636">
      <w:pPr>
        <w:pStyle w:val="Heading2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Tabla de Contenidos</w:t>
      </w:r>
    </w:p>
    <w:p w14:paraId="3C29C6CB" w14:textId="77777777" w:rsidR="009C6636" w:rsidRDefault="009C6636" w:rsidP="009C663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Introducción</w:t>
      </w:r>
    </w:p>
    <w:p w14:paraId="29BC28A6" w14:textId="77777777" w:rsidR="009C6636" w:rsidRDefault="009C6636" w:rsidP="009C663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Alcance del Proyecto</w:t>
      </w:r>
    </w:p>
    <w:p w14:paraId="3270260C" w14:textId="77777777" w:rsidR="009C6636" w:rsidRDefault="009C6636" w:rsidP="009C663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Administración del Proyecto</w:t>
      </w:r>
      <w:r>
        <w:rPr>
          <w:color w:val="000000"/>
        </w:rPr>
        <w:br/>
        <w:t>3.1 Modelo del Ciclo de Vida</w:t>
      </w:r>
      <w:r>
        <w:rPr>
          <w:color w:val="000000"/>
        </w:rPr>
        <w:br/>
        <w:t>3.2 Lenguajes y Herramientas</w:t>
      </w:r>
      <w:r>
        <w:rPr>
          <w:color w:val="000000"/>
        </w:rPr>
        <w:br/>
        <w:t>3.3 Entidades Externas</w:t>
      </w:r>
      <w:r>
        <w:rPr>
          <w:color w:val="000000"/>
        </w:rPr>
        <w:br/>
        <w:t>3.4 Cronograma y Sprints</w:t>
      </w:r>
    </w:p>
    <w:p w14:paraId="1370679D" w14:textId="77777777" w:rsidR="009C6636" w:rsidRDefault="009C6636" w:rsidP="009C663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Procesos de Soporte</w:t>
      </w:r>
      <w:r>
        <w:rPr>
          <w:color w:val="000000"/>
        </w:rPr>
        <w:br/>
        <w:t>4.1 Gestión del Progreso</w:t>
      </w:r>
      <w:r>
        <w:rPr>
          <w:color w:val="000000"/>
        </w:rPr>
        <w:br/>
        <w:t>4.2 Administración de Configuración</w:t>
      </w:r>
      <w:r>
        <w:rPr>
          <w:color w:val="000000"/>
        </w:rPr>
        <w:br/>
        <w:t>4.3 Procesos de Calidad</w:t>
      </w:r>
    </w:p>
    <w:p w14:paraId="5A43AFED" w14:textId="77777777" w:rsidR="009C6636" w:rsidRDefault="009C6636" w:rsidP="009C663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Anexos</w:t>
      </w:r>
    </w:p>
    <w:p w14:paraId="71C0F248" w14:textId="77777777" w:rsidR="009C6636" w:rsidRDefault="0079072D" w:rsidP="009C6636">
      <w:pPr>
        <w:rPr>
          <w:color w:val="auto"/>
        </w:rPr>
      </w:pPr>
      <w:r>
        <w:rPr>
          <w:noProof/>
        </w:rPr>
        <w:pict w14:anchorId="49201298">
          <v:rect id="_x0000_i1025" alt="" style="width:425.4pt;height:.05pt;mso-width-percent:0;mso-height-percent:0;mso-width-percent:0;mso-height-percent:0" o:hrpct="909" o:hralign="center" o:hrstd="t" o:hr="t" fillcolor="#a0a0a0" stroked="f"/>
        </w:pict>
      </w:r>
    </w:p>
    <w:p w14:paraId="121BB689" w14:textId="1962448A" w:rsidR="009C6636" w:rsidRDefault="009C6636" w:rsidP="009C6636">
      <w:pPr>
        <w:pStyle w:val="Heading2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Introducción</w:t>
      </w:r>
    </w:p>
    <w:p w14:paraId="4C365B58" w14:textId="77777777" w:rsidR="009C6636" w:rsidRDefault="009C6636" w:rsidP="009C6636">
      <w:pPr>
        <w:pStyle w:val="NormalWeb"/>
        <w:rPr>
          <w:color w:val="000000"/>
        </w:rPr>
      </w:pPr>
      <w:r>
        <w:rPr>
          <w:color w:val="000000"/>
        </w:rPr>
        <w:t>Este documento describe la planificación y gestión del proyecto CampusGo, una aplicación móvil diseñada para conectar estudiantes de diversas universidades, facilitando transacciones seguras de productos mediante funcionalidades innovadoras como seguimiento en tiempo real, autenticación robusta y comunicación integrada.</w:t>
      </w:r>
    </w:p>
    <w:p w14:paraId="5C5B13F0" w14:textId="04499A22" w:rsidR="009C6636" w:rsidRDefault="009C6636" w:rsidP="009C6636">
      <w:pPr>
        <w:pStyle w:val="Heading2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 xml:space="preserve"> Alcance del Proyecto</w:t>
      </w:r>
    </w:p>
    <w:p w14:paraId="2D18B747" w14:textId="77777777" w:rsidR="009C6636" w:rsidRDefault="009C6636" w:rsidP="009C6636">
      <w:pPr>
        <w:pStyle w:val="NormalWeb"/>
        <w:rPr>
          <w:color w:val="000000"/>
        </w:rPr>
      </w:pPr>
      <w:r>
        <w:rPr>
          <w:color w:val="000000"/>
        </w:rPr>
        <w:t>CampusGo permitirá:</w:t>
      </w:r>
    </w:p>
    <w:p w14:paraId="283BF783" w14:textId="77777777" w:rsidR="009C6636" w:rsidRDefault="009C6636" w:rsidP="009C663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Registro y autenticación con carnet institucional.</w:t>
      </w:r>
    </w:p>
    <w:p w14:paraId="1F931277" w14:textId="77777777" w:rsidR="009C6636" w:rsidRDefault="009C6636" w:rsidP="009C663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Compra y venta de artículos académicos y personales.</w:t>
      </w:r>
    </w:p>
    <w:p w14:paraId="683829B5" w14:textId="77777777" w:rsidR="009C6636" w:rsidRDefault="009C6636" w:rsidP="009C663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Confirmación segura de entregas mediante NFC o código de confirmación.</w:t>
      </w:r>
    </w:p>
    <w:p w14:paraId="4DA4F3B9" w14:textId="77777777" w:rsidR="009C6636" w:rsidRDefault="009C6636" w:rsidP="009C663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Seguimiento de pedidos en tiempo real.</w:t>
      </w:r>
    </w:p>
    <w:p w14:paraId="4C26DA6C" w14:textId="77777777" w:rsidR="009C6636" w:rsidRDefault="009C6636" w:rsidP="009C663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Calificaciones y reseñas mutuas entre usuarios.</w:t>
      </w:r>
    </w:p>
    <w:p w14:paraId="09962F63" w14:textId="77777777" w:rsidR="009C6636" w:rsidRDefault="009C6636" w:rsidP="009C663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Comunicación directa mediante chat integrado (texto y voz).</w:t>
      </w:r>
    </w:p>
    <w:p w14:paraId="61A4ADBF" w14:textId="77777777" w:rsidR="009C6636" w:rsidRDefault="009C6636" w:rsidP="009C663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Verificación de identidad mediante reconocimiento facial o huella.</w:t>
      </w:r>
    </w:p>
    <w:p w14:paraId="05AA6EDA" w14:textId="77777777" w:rsidR="009C6636" w:rsidRDefault="009C6636" w:rsidP="009C6636">
      <w:pPr>
        <w:pStyle w:val="NormalWeb"/>
        <w:rPr>
          <w:color w:val="000000"/>
        </w:rPr>
      </w:pPr>
      <w:r>
        <w:rPr>
          <w:color w:val="000000"/>
        </w:rPr>
        <w:t>No incluye:</w:t>
      </w:r>
    </w:p>
    <w:p w14:paraId="766B5B56" w14:textId="77777777" w:rsidR="009C6636" w:rsidRDefault="009C6636" w:rsidP="009C663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Versiones para plataformas distintas de Android.</w:t>
      </w:r>
    </w:p>
    <w:p w14:paraId="0F9BF0A6" w14:textId="77777777" w:rsidR="009C6636" w:rsidRDefault="009C6636" w:rsidP="009C663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Integración con sistemas externos no mencionados explícitamente.</w:t>
      </w:r>
    </w:p>
    <w:p w14:paraId="6C6BD443" w14:textId="7585E415" w:rsidR="009C6636" w:rsidRDefault="009C6636" w:rsidP="009C6636">
      <w:pPr>
        <w:pStyle w:val="Heading2"/>
        <w:numPr>
          <w:ilvl w:val="1"/>
          <w:numId w:val="15"/>
        </w:numPr>
        <w:rPr>
          <w:color w:val="000000"/>
        </w:rPr>
      </w:pPr>
      <w:r>
        <w:rPr>
          <w:color w:val="000000"/>
        </w:rPr>
        <w:lastRenderedPageBreak/>
        <w:t>Administración del Proyecto</w:t>
      </w:r>
    </w:p>
    <w:p w14:paraId="7FBB04DF" w14:textId="77777777" w:rsidR="009C6636" w:rsidRDefault="009C6636" w:rsidP="009C6636">
      <w:pPr>
        <w:pStyle w:val="Heading3"/>
        <w:rPr>
          <w:color w:val="000000"/>
        </w:rPr>
      </w:pPr>
      <w:r>
        <w:rPr>
          <w:color w:val="000000"/>
        </w:rPr>
        <w:t>3.1 Modelo del Ciclo de Vida</w:t>
      </w:r>
    </w:p>
    <w:p w14:paraId="44B6ECDA" w14:textId="77777777" w:rsidR="009C6636" w:rsidRDefault="009C6636" w:rsidP="009C6636">
      <w:pPr>
        <w:pStyle w:val="NormalWeb"/>
        <w:rPr>
          <w:color w:val="000000"/>
        </w:rPr>
      </w:pPr>
      <w:r>
        <w:rPr>
          <w:color w:val="000000"/>
        </w:rPr>
        <w:t>CampusGo utiliza un modelo ágil basado en Scrum, caracterizado por iteraciones cortas y entregas frecuentes. Las prácticas específicas incluyen:</w:t>
      </w:r>
    </w:p>
    <w:p w14:paraId="38A93B31" w14:textId="77777777" w:rsidR="009C6636" w:rsidRDefault="009C6636" w:rsidP="009C663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Historias de usuario para definición de funcionalidades.</w:t>
      </w:r>
    </w:p>
    <w:p w14:paraId="4F509207" w14:textId="77777777" w:rsidR="009C6636" w:rsidRDefault="009C6636" w:rsidP="009C663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Reuniones semanales (Weekly Meetings).</w:t>
      </w:r>
    </w:p>
    <w:p w14:paraId="60FEFE78" w14:textId="77777777" w:rsidR="009C6636" w:rsidRDefault="009C6636" w:rsidP="009C663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Prototipado iterativo con mockups realizados en Marvel.</w:t>
      </w:r>
    </w:p>
    <w:p w14:paraId="317518F6" w14:textId="77777777" w:rsidR="009C6636" w:rsidRDefault="009C6636" w:rsidP="009C663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Revisión continua del código (Peer Reviews).</w:t>
      </w:r>
    </w:p>
    <w:p w14:paraId="744B6743" w14:textId="77777777" w:rsidR="009C6636" w:rsidRDefault="009C6636" w:rsidP="009C663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Diagramas de clase y casos de uso actualizados constantemente.</w:t>
      </w:r>
    </w:p>
    <w:p w14:paraId="0BC563A3" w14:textId="77777777" w:rsidR="009C6636" w:rsidRDefault="009C6636" w:rsidP="009C6636">
      <w:pPr>
        <w:pStyle w:val="Heading3"/>
        <w:rPr>
          <w:color w:val="000000"/>
        </w:rPr>
      </w:pPr>
      <w:r>
        <w:rPr>
          <w:color w:val="000000"/>
        </w:rPr>
        <w:t>3.2 Lenguajes y Herramientas</w:t>
      </w:r>
    </w:p>
    <w:p w14:paraId="2E8C2614" w14:textId="77777777" w:rsidR="009C6636" w:rsidRDefault="009C6636" w:rsidP="009C6636">
      <w:pPr>
        <w:pStyle w:val="NormalWeb"/>
        <w:rPr>
          <w:color w:val="000000"/>
        </w:rPr>
      </w:pPr>
      <w:r>
        <w:rPr>
          <w:rStyle w:val="Strong"/>
          <w:color w:val="000000"/>
        </w:rPr>
        <w:t>Lenguajes:</w:t>
      </w:r>
    </w:p>
    <w:p w14:paraId="519D9A24" w14:textId="77777777" w:rsidR="009C6636" w:rsidRDefault="009C6636" w:rsidP="009C663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Kotlin (lógica de negocio)</w:t>
      </w:r>
    </w:p>
    <w:p w14:paraId="262F3EDB" w14:textId="77777777" w:rsidR="009C6636" w:rsidRDefault="009C6636" w:rsidP="009C663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XML (interfaces gráficas)</w:t>
      </w:r>
    </w:p>
    <w:p w14:paraId="7D8B20FC" w14:textId="77777777" w:rsidR="009C6636" w:rsidRDefault="009C6636" w:rsidP="009C6636">
      <w:pPr>
        <w:pStyle w:val="NormalWeb"/>
        <w:rPr>
          <w:color w:val="000000"/>
        </w:rPr>
      </w:pPr>
      <w:r>
        <w:rPr>
          <w:rStyle w:val="Strong"/>
          <w:color w:val="000000"/>
        </w:rPr>
        <w:t>Herramientas:</w:t>
      </w:r>
    </w:p>
    <w:p w14:paraId="5D7D640C" w14:textId="77777777" w:rsidR="009C6636" w:rsidRDefault="009C6636" w:rsidP="009C6636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Android Studio (IDE principal para desarrollo)</w:t>
      </w:r>
    </w:p>
    <w:p w14:paraId="2E740DFB" w14:textId="77777777" w:rsidR="009C6636" w:rsidRDefault="009C6636" w:rsidP="009C6636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Firebase (autenticación, base de datos)</w:t>
      </w:r>
    </w:p>
    <w:p w14:paraId="3549260F" w14:textId="77777777" w:rsidR="009C6636" w:rsidRDefault="009C6636" w:rsidP="009C6636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GitHub (control de versiones)</w:t>
      </w:r>
    </w:p>
    <w:p w14:paraId="5245D90D" w14:textId="77777777" w:rsidR="009C6636" w:rsidRDefault="009C6636" w:rsidP="009C6636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Canva y Marvel (diseño de mockups)</w:t>
      </w:r>
    </w:p>
    <w:p w14:paraId="5CA4AC20" w14:textId="77777777" w:rsidR="009C6636" w:rsidRDefault="009C6636" w:rsidP="009C6636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NFC Tools (manejo de tecnología NFC)</w:t>
      </w:r>
    </w:p>
    <w:p w14:paraId="346C30C0" w14:textId="77777777" w:rsidR="009C6636" w:rsidRDefault="009C6636" w:rsidP="009C6636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OSM y OSM Bonuspack (servicios de mapas y rutas)</w:t>
      </w:r>
    </w:p>
    <w:p w14:paraId="35970985" w14:textId="77777777" w:rsidR="009C6636" w:rsidRDefault="009C6636" w:rsidP="009C6636">
      <w:pPr>
        <w:pStyle w:val="Heading3"/>
        <w:rPr>
          <w:color w:val="000000"/>
        </w:rPr>
      </w:pPr>
      <w:r>
        <w:rPr>
          <w:color w:val="000000"/>
        </w:rPr>
        <w:lastRenderedPageBreak/>
        <w:t>3.3 Entidades Externas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574"/>
        <w:gridCol w:w="2460"/>
        <w:gridCol w:w="2197"/>
      </w:tblGrid>
      <w:tr w:rsidR="009C6636" w14:paraId="70EF1C60" w14:textId="77777777" w:rsidTr="009C6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51000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Entidad</w:t>
            </w:r>
          </w:p>
        </w:tc>
        <w:tc>
          <w:tcPr>
            <w:tcW w:w="0" w:type="auto"/>
            <w:vAlign w:val="center"/>
            <w:hideMark/>
          </w:tcPr>
          <w:p w14:paraId="2053C44A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89E2120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Responsabilidades</w:t>
            </w:r>
          </w:p>
        </w:tc>
        <w:tc>
          <w:tcPr>
            <w:tcW w:w="0" w:type="auto"/>
            <w:vAlign w:val="center"/>
            <w:hideMark/>
          </w:tcPr>
          <w:p w14:paraId="7569A515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Comunicación</w:t>
            </w:r>
          </w:p>
        </w:tc>
      </w:tr>
      <w:tr w:rsidR="009C6636" w14:paraId="10BB02D9" w14:textId="77777777" w:rsidTr="009C6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0718F" w14:textId="77777777" w:rsidR="009C6636" w:rsidRDefault="009C6636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Firebase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136F8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Plataforma de autenticación y almacenamiento.</w:t>
            </w:r>
          </w:p>
        </w:tc>
        <w:tc>
          <w:tcPr>
            <w:tcW w:w="0" w:type="auto"/>
            <w:vAlign w:val="center"/>
            <w:hideMark/>
          </w:tcPr>
          <w:p w14:paraId="04968E88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Gestión de usuarios y datos</w:t>
            </w:r>
          </w:p>
        </w:tc>
        <w:tc>
          <w:tcPr>
            <w:tcW w:w="0" w:type="auto"/>
            <w:vAlign w:val="center"/>
            <w:hideMark/>
          </w:tcPr>
          <w:p w14:paraId="1EE6A0FE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firebase.google.com</w:t>
            </w:r>
          </w:p>
        </w:tc>
      </w:tr>
      <w:tr w:rsidR="009C6636" w14:paraId="03E843EE" w14:textId="77777777" w:rsidTr="009C6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8F8C0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 xml:space="preserve">OSM y OSM </w:t>
            </w:r>
            <w:proofErr w:type="spellStart"/>
            <w:r>
              <w:rPr>
                <w:color w:val="000000"/>
              </w:rPr>
              <w:t>Bonuspack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BC73F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Proveedores de servicios de mapas interactivos y rutas</w:t>
            </w:r>
          </w:p>
        </w:tc>
        <w:tc>
          <w:tcPr>
            <w:tcW w:w="0" w:type="auto"/>
            <w:vAlign w:val="center"/>
            <w:hideMark/>
          </w:tcPr>
          <w:p w14:paraId="3BB7B280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Visualización y seguimiento de pedidos y rutas</w:t>
            </w:r>
          </w:p>
        </w:tc>
        <w:tc>
          <w:tcPr>
            <w:tcW w:w="0" w:type="auto"/>
            <w:vAlign w:val="center"/>
            <w:hideMark/>
          </w:tcPr>
          <w:p w14:paraId="1147A096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openstreetmap.org / </w:t>
            </w:r>
            <w:proofErr w:type="spellStart"/>
            <w:r>
              <w:rPr>
                <w:color w:val="000000"/>
              </w:rPr>
              <w:t>bonuspack</w:t>
            </w:r>
            <w:proofErr w:type="spellEnd"/>
          </w:p>
        </w:tc>
      </w:tr>
    </w:tbl>
    <w:p w14:paraId="0082C619" w14:textId="77777777" w:rsidR="009C6636" w:rsidRDefault="009C6636" w:rsidP="009C6636">
      <w:pPr>
        <w:pStyle w:val="Heading3"/>
        <w:rPr>
          <w:color w:val="000000"/>
        </w:rPr>
      </w:pPr>
      <w:r>
        <w:rPr>
          <w:color w:val="000000"/>
        </w:rPr>
        <w:t xml:space="preserve">3.4 Cronograma y </w:t>
      </w:r>
      <w:proofErr w:type="spellStart"/>
      <w:r>
        <w:rPr>
          <w:color w:val="000000"/>
        </w:rPr>
        <w:t>Sprints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659"/>
        <w:gridCol w:w="4409"/>
        <w:gridCol w:w="1902"/>
      </w:tblGrid>
      <w:tr w:rsidR="009C6636" w14:paraId="21100F06" w14:textId="77777777" w:rsidTr="009C6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66F3F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0168647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Fechas</w:t>
            </w:r>
          </w:p>
        </w:tc>
        <w:tc>
          <w:tcPr>
            <w:tcW w:w="0" w:type="auto"/>
            <w:vAlign w:val="center"/>
            <w:hideMark/>
          </w:tcPr>
          <w:p w14:paraId="4B2A0E39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principales</w:t>
            </w:r>
          </w:p>
        </w:tc>
        <w:tc>
          <w:tcPr>
            <w:tcW w:w="0" w:type="auto"/>
            <w:vAlign w:val="center"/>
            <w:hideMark/>
          </w:tcPr>
          <w:p w14:paraId="27707A49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Entregables clave</w:t>
            </w:r>
            <w:proofErr w:type="gramEnd"/>
          </w:p>
        </w:tc>
      </w:tr>
      <w:tr w:rsidR="009C6636" w14:paraId="1BAF2814" w14:textId="77777777" w:rsidTr="009C6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1E1E" w14:textId="77777777" w:rsidR="009C6636" w:rsidRDefault="009C663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191C91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01/05/2025 - 15/05/2025</w:t>
            </w:r>
          </w:p>
        </w:tc>
        <w:tc>
          <w:tcPr>
            <w:tcW w:w="0" w:type="auto"/>
            <w:vAlign w:val="center"/>
            <w:hideMark/>
          </w:tcPr>
          <w:p w14:paraId="7669E54E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Autenticación, navegación inicial, mockups XML</w:t>
            </w:r>
          </w:p>
        </w:tc>
        <w:tc>
          <w:tcPr>
            <w:tcW w:w="0" w:type="auto"/>
            <w:vAlign w:val="center"/>
            <w:hideMark/>
          </w:tcPr>
          <w:p w14:paraId="578EC883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Prototipo inicial funcional</w:t>
            </w:r>
          </w:p>
        </w:tc>
      </w:tr>
      <w:tr w:rsidR="009C6636" w14:paraId="280CBE0B" w14:textId="77777777" w:rsidTr="009C6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3C9E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9F3977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16/05/2025 - 31/05/2025</w:t>
            </w:r>
          </w:p>
        </w:tc>
        <w:tc>
          <w:tcPr>
            <w:tcW w:w="0" w:type="auto"/>
            <w:vAlign w:val="center"/>
            <w:hideMark/>
          </w:tcPr>
          <w:p w14:paraId="5C6C4952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Gestión de productos, carrito de compras, chats (texto y voz)</w:t>
            </w:r>
          </w:p>
        </w:tc>
        <w:tc>
          <w:tcPr>
            <w:tcW w:w="0" w:type="auto"/>
            <w:vAlign w:val="center"/>
            <w:hideMark/>
          </w:tcPr>
          <w:p w14:paraId="4145A661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Prototipo completo intermedio</w:t>
            </w:r>
          </w:p>
        </w:tc>
      </w:tr>
      <w:tr w:rsidR="009C6636" w14:paraId="1FD9CB56" w14:textId="77777777" w:rsidTr="009C6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6791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08E8AA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01/06/2025 - 15/06/2025</w:t>
            </w:r>
          </w:p>
        </w:tc>
        <w:tc>
          <w:tcPr>
            <w:tcW w:w="0" w:type="auto"/>
            <w:vAlign w:val="center"/>
            <w:hideMark/>
          </w:tcPr>
          <w:p w14:paraId="26D28412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Integración de mapas (OSM), NFC o código de confirmación, confirmaciones y calificaciones</w:t>
            </w:r>
          </w:p>
        </w:tc>
        <w:tc>
          <w:tcPr>
            <w:tcW w:w="0" w:type="auto"/>
            <w:vAlign w:val="center"/>
            <w:hideMark/>
          </w:tcPr>
          <w:p w14:paraId="752176DC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Producto completo funcional</w:t>
            </w:r>
          </w:p>
        </w:tc>
      </w:tr>
    </w:tbl>
    <w:p w14:paraId="015A6E00" w14:textId="77777777" w:rsidR="009C6636" w:rsidRDefault="009C6636" w:rsidP="009C6636">
      <w:pPr>
        <w:pStyle w:val="Heading2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4. Procesos de Soporte</w:t>
      </w:r>
    </w:p>
    <w:p w14:paraId="053A9B9E" w14:textId="77777777" w:rsidR="009C6636" w:rsidRDefault="009C6636" w:rsidP="009C6636">
      <w:pPr>
        <w:pStyle w:val="Heading3"/>
        <w:rPr>
          <w:color w:val="000000"/>
        </w:rPr>
      </w:pPr>
      <w:r>
        <w:rPr>
          <w:color w:val="000000"/>
        </w:rPr>
        <w:t>4.1 Gestión del Progreso</w:t>
      </w:r>
    </w:p>
    <w:p w14:paraId="3470B6EB" w14:textId="77777777" w:rsidR="009C6636" w:rsidRDefault="009C6636" w:rsidP="009C6636">
      <w:pPr>
        <w:pStyle w:val="NormalWeb"/>
        <w:rPr>
          <w:color w:val="000000"/>
        </w:rPr>
      </w:pPr>
      <w:r>
        <w:rPr>
          <w:rStyle w:val="Strong"/>
          <w:color w:val="000000"/>
        </w:rPr>
        <w:t>Métricas:</w:t>
      </w:r>
    </w:p>
    <w:p w14:paraId="63263564" w14:textId="77777777" w:rsidR="009C6636" w:rsidRDefault="009C6636" w:rsidP="009C6636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Cantidad de historias de usuario completadas.</w:t>
      </w:r>
    </w:p>
    <w:p w14:paraId="4BDB219F" w14:textId="77777777" w:rsidR="009C6636" w:rsidRDefault="009C6636" w:rsidP="009C6636">
      <w:pPr>
        <w:pStyle w:val="NormalWeb"/>
        <w:rPr>
          <w:color w:val="000000"/>
        </w:rPr>
      </w:pPr>
      <w:r>
        <w:rPr>
          <w:rStyle w:val="Strong"/>
          <w:color w:val="000000"/>
        </w:rPr>
        <w:t>Reportes:</w:t>
      </w:r>
    </w:p>
    <w:p w14:paraId="30A59C4A" w14:textId="77777777" w:rsidR="009C6636" w:rsidRDefault="009C6636" w:rsidP="009C6636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Reuniones semanales (Weekly Meetings).</w:t>
      </w:r>
    </w:p>
    <w:p w14:paraId="5C69A051" w14:textId="77777777" w:rsidR="009C6636" w:rsidRDefault="009C6636" w:rsidP="009C6636">
      <w:pPr>
        <w:pStyle w:val="NormalWeb"/>
        <w:rPr>
          <w:color w:val="000000"/>
        </w:rPr>
      </w:pPr>
      <w:r>
        <w:rPr>
          <w:rStyle w:val="Strong"/>
          <w:color w:val="000000"/>
        </w:rPr>
        <w:t>Acciones correctivas:</w:t>
      </w:r>
    </w:p>
    <w:p w14:paraId="5B3830AB" w14:textId="77777777" w:rsidR="009C6636" w:rsidRDefault="009C6636" w:rsidP="009C6636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Repriorización inmediata del backlog.</w:t>
      </w:r>
    </w:p>
    <w:p w14:paraId="15B009E2" w14:textId="77777777" w:rsidR="009C6636" w:rsidRDefault="009C6636" w:rsidP="009C6636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Asignación adicional de recursos en caso de retrasos significativos.</w:t>
      </w:r>
    </w:p>
    <w:p w14:paraId="1D77DCF3" w14:textId="77777777" w:rsidR="009C6636" w:rsidRDefault="009C6636" w:rsidP="009C6636">
      <w:pPr>
        <w:pStyle w:val="Heading3"/>
        <w:rPr>
          <w:color w:val="000000"/>
        </w:rPr>
      </w:pPr>
      <w:r>
        <w:rPr>
          <w:color w:val="000000"/>
        </w:rPr>
        <w:t>4.2 Administración de Configuración</w:t>
      </w:r>
    </w:p>
    <w:p w14:paraId="1A641273" w14:textId="77777777" w:rsidR="009C6636" w:rsidRDefault="009C6636" w:rsidP="009C6636">
      <w:pPr>
        <w:pStyle w:val="NormalWeb"/>
        <w:rPr>
          <w:color w:val="000000"/>
        </w:rPr>
      </w:pPr>
      <w:r>
        <w:rPr>
          <w:rStyle w:val="Strong"/>
          <w:color w:val="000000"/>
        </w:rPr>
        <w:t>Ramas GitHub:</w:t>
      </w:r>
    </w:p>
    <w:p w14:paraId="0C2473C9" w14:textId="77777777" w:rsidR="009C6636" w:rsidRDefault="009C6636" w:rsidP="009C6636">
      <w:pPr>
        <w:pStyle w:val="NormalWeb"/>
        <w:numPr>
          <w:ilvl w:val="0"/>
          <w:numId w:val="24"/>
        </w:numPr>
        <w:rPr>
          <w:color w:val="000000"/>
        </w:rPr>
      </w:pPr>
      <w:r>
        <w:rPr>
          <w:rStyle w:val="Strong"/>
          <w:color w:val="000000"/>
        </w:rPr>
        <w:t>main: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Versión estable del producto.</w:t>
      </w:r>
    </w:p>
    <w:p w14:paraId="6D7AADB9" w14:textId="77777777" w:rsidR="009C6636" w:rsidRDefault="009C6636" w:rsidP="009C6636">
      <w:pPr>
        <w:pStyle w:val="NormalWeb"/>
        <w:numPr>
          <w:ilvl w:val="0"/>
          <w:numId w:val="24"/>
        </w:numPr>
        <w:rPr>
          <w:color w:val="000000"/>
        </w:rPr>
      </w:pPr>
      <w:r>
        <w:rPr>
          <w:rStyle w:val="Strong"/>
          <w:color w:val="000000"/>
        </w:rPr>
        <w:t>develop: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Integración continua para nuevas funcionalidades.</w:t>
      </w:r>
    </w:p>
    <w:p w14:paraId="16678BE5" w14:textId="77777777" w:rsidR="009C6636" w:rsidRDefault="009C6636" w:rsidP="009C6636">
      <w:pPr>
        <w:pStyle w:val="NormalWeb"/>
        <w:numPr>
          <w:ilvl w:val="0"/>
          <w:numId w:val="24"/>
        </w:numPr>
        <w:rPr>
          <w:color w:val="000000"/>
        </w:rPr>
      </w:pPr>
      <w:r>
        <w:rPr>
          <w:rStyle w:val="Strong"/>
          <w:color w:val="000000"/>
        </w:rPr>
        <w:t>feature/x: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Desarrollo individual de funcionalidades específicas.</w:t>
      </w:r>
    </w:p>
    <w:p w14:paraId="1D6E8312" w14:textId="77777777" w:rsidR="009C6636" w:rsidRDefault="009C6636" w:rsidP="009C6636">
      <w:pPr>
        <w:pStyle w:val="NormalWeb"/>
        <w:rPr>
          <w:color w:val="000000"/>
        </w:rPr>
      </w:pPr>
      <w:r>
        <w:rPr>
          <w:rStyle w:val="Strong"/>
          <w:color w:val="000000"/>
        </w:rPr>
        <w:lastRenderedPageBreak/>
        <w:t>Caso de desarrollo: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Desarrollo iterativo con revisión obligatoria mediante pull requests antes del merge.</w:t>
      </w:r>
    </w:p>
    <w:p w14:paraId="33A709D4" w14:textId="77777777" w:rsidR="009C6636" w:rsidRDefault="009C6636" w:rsidP="009C6636">
      <w:pPr>
        <w:pStyle w:val="Heading3"/>
        <w:rPr>
          <w:color w:val="000000"/>
        </w:rPr>
      </w:pPr>
      <w:r>
        <w:rPr>
          <w:color w:val="000000"/>
        </w:rPr>
        <w:t>4.3 Procesos de Calidad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403"/>
      </w:tblGrid>
      <w:tr w:rsidR="009C6636" w14:paraId="3C60DF5A" w14:textId="77777777" w:rsidTr="009C6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0DE03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2FC1E452" w14:textId="77777777" w:rsidR="009C6636" w:rsidRDefault="009C66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Momento del proyecto</w:t>
            </w:r>
          </w:p>
        </w:tc>
      </w:tr>
      <w:tr w:rsidR="009C6636" w14:paraId="3EA55820" w14:textId="77777777" w:rsidTr="009C6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570F" w14:textId="77777777" w:rsidR="009C6636" w:rsidRDefault="009C663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Revisión de código</w:t>
            </w:r>
          </w:p>
        </w:tc>
        <w:tc>
          <w:tcPr>
            <w:tcW w:w="0" w:type="auto"/>
            <w:vAlign w:val="center"/>
            <w:hideMark/>
          </w:tcPr>
          <w:p w14:paraId="29C9D2B6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Al completar cada historia de usuario</w:t>
            </w:r>
          </w:p>
        </w:tc>
      </w:tr>
      <w:tr w:rsidR="009C6636" w14:paraId="0A2C2521" w14:textId="77777777" w:rsidTr="009C6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8C74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Auditorías internas</w:t>
            </w:r>
          </w:p>
        </w:tc>
        <w:tc>
          <w:tcPr>
            <w:tcW w:w="0" w:type="auto"/>
            <w:vAlign w:val="center"/>
            <w:hideMark/>
          </w:tcPr>
          <w:p w14:paraId="76432D42" w14:textId="77777777" w:rsidR="009C6636" w:rsidRDefault="009C6636">
            <w:pPr>
              <w:rPr>
                <w:color w:val="000000"/>
              </w:rPr>
            </w:pPr>
            <w:r>
              <w:rPr>
                <w:color w:val="000000"/>
              </w:rPr>
              <w:t>Al final de cada sprint</w:t>
            </w:r>
          </w:p>
        </w:tc>
      </w:tr>
    </w:tbl>
    <w:p w14:paraId="5A9928E5" w14:textId="77777777" w:rsidR="009C6636" w:rsidRDefault="009C6636" w:rsidP="009C6636">
      <w:pPr>
        <w:pStyle w:val="Heading2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5. Anexos</w:t>
      </w:r>
    </w:p>
    <w:p w14:paraId="40C2C517" w14:textId="77777777" w:rsidR="009C6636" w:rsidRDefault="009C6636" w:rsidP="009C6636">
      <w:pPr>
        <w:pStyle w:val="NormalWeb"/>
        <w:rPr>
          <w:color w:val="000000"/>
        </w:rPr>
      </w:pPr>
      <w:r>
        <w:rPr>
          <w:color w:val="000000"/>
        </w:rPr>
        <w:t>En esta sección se incorporarán documentos complementarios relevantes para ampliar información específica según se requiera en fases posteriores del proyecto.</w:t>
      </w:r>
    </w:p>
    <w:p w14:paraId="55514C2D" w14:textId="77777777" w:rsidR="00046DC8" w:rsidRPr="009C6636" w:rsidRDefault="00046DC8" w:rsidP="009C6636"/>
    <w:sectPr w:rsidR="00046DC8" w:rsidRPr="009C663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Lohit Hind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45C"/>
    <w:multiLevelType w:val="multilevel"/>
    <w:tmpl w:val="C012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A6F33"/>
    <w:multiLevelType w:val="multilevel"/>
    <w:tmpl w:val="8CC4E1CC"/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E370F6F"/>
    <w:multiLevelType w:val="multilevel"/>
    <w:tmpl w:val="8D5C83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E575CEA"/>
    <w:multiLevelType w:val="multilevel"/>
    <w:tmpl w:val="8A6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3A07"/>
    <w:multiLevelType w:val="multilevel"/>
    <w:tmpl w:val="BA9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E33"/>
    <w:multiLevelType w:val="multilevel"/>
    <w:tmpl w:val="95DED33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6" w15:restartNumberingAfterBreak="0">
    <w:nsid w:val="1DB97E03"/>
    <w:multiLevelType w:val="multilevel"/>
    <w:tmpl w:val="1DB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C73B1"/>
    <w:multiLevelType w:val="multilevel"/>
    <w:tmpl w:val="5CE0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7A6B"/>
    <w:multiLevelType w:val="multilevel"/>
    <w:tmpl w:val="540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D4FD6"/>
    <w:multiLevelType w:val="multilevel"/>
    <w:tmpl w:val="3B0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24E2D"/>
    <w:multiLevelType w:val="multilevel"/>
    <w:tmpl w:val="BC0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12445"/>
    <w:multiLevelType w:val="multilevel"/>
    <w:tmpl w:val="6BF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C7751"/>
    <w:multiLevelType w:val="multilevel"/>
    <w:tmpl w:val="49EE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E5999"/>
    <w:multiLevelType w:val="multilevel"/>
    <w:tmpl w:val="02A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5348F"/>
    <w:multiLevelType w:val="multilevel"/>
    <w:tmpl w:val="1B8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22081"/>
    <w:multiLevelType w:val="multilevel"/>
    <w:tmpl w:val="724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A5318"/>
    <w:multiLevelType w:val="multilevel"/>
    <w:tmpl w:val="E7A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1506C"/>
    <w:multiLevelType w:val="multilevel"/>
    <w:tmpl w:val="1F1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7665B"/>
    <w:multiLevelType w:val="multilevel"/>
    <w:tmpl w:val="E6C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47A5F"/>
    <w:multiLevelType w:val="multilevel"/>
    <w:tmpl w:val="DCAA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2D33B3"/>
    <w:multiLevelType w:val="multilevel"/>
    <w:tmpl w:val="301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27048"/>
    <w:multiLevelType w:val="multilevel"/>
    <w:tmpl w:val="781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623EA"/>
    <w:multiLevelType w:val="multilevel"/>
    <w:tmpl w:val="F4D8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60DCA"/>
    <w:multiLevelType w:val="multilevel"/>
    <w:tmpl w:val="59F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128634">
    <w:abstractNumId w:val="1"/>
  </w:num>
  <w:num w:numId="2" w16cid:durableId="871379521">
    <w:abstractNumId w:val="5"/>
  </w:num>
  <w:num w:numId="3" w16cid:durableId="1913082092">
    <w:abstractNumId w:val="2"/>
  </w:num>
  <w:num w:numId="4" w16cid:durableId="1112356171">
    <w:abstractNumId w:val="0"/>
  </w:num>
  <w:num w:numId="5" w16cid:durableId="114297927">
    <w:abstractNumId w:val="13"/>
  </w:num>
  <w:num w:numId="6" w16cid:durableId="761027731">
    <w:abstractNumId w:val="16"/>
  </w:num>
  <w:num w:numId="7" w16cid:durableId="662971138">
    <w:abstractNumId w:val="18"/>
  </w:num>
  <w:num w:numId="8" w16cid:durableId="1864318817">
    <w:abstractNumId w:val="17"/>
  </w:num>
  <w:num w:numId="9" w16cid:durableId="40713900">
    <w:abstractNumId w:val="14"/>
  </w:num>
  <w:num w:numId="10" w16cid:durableId="1407070186">
    <w:abstractNumId w:val="21"/>
  </w:num>
  <w:num w:numId="11" w16cid:durableId="164440741">
    <w:abstractNumId w:val="22"/>
  </w:num>
  <w:num w:numId="12" w16cid:durableId="620459990">
    <w:abstractNumId w:val="15"/>
  </w:num>
  <w:num w:numId="13" w16cid:durableId="1292441894">
    <w:abstractNumId w:val="11"/>
  </w:num>
  <w:num w:numId="14" w16cid:durableId="1434742144">
    <w:abstractNumId w:val="7"/>
  </w:num>
  <w:num w:numId="15" w16cid:durableId="2097509469">
    <w:abstractNumId w:val="19"/>
  </w:num>
  <w:num w:numId="16" w16cid:durableId="1531184715">
    <w:abstractNumId w:val="23"/>
  </w:num>
  <w:num w:numId="17" w16cid:durableId="104927650">
    <w:abstractNumId w:val="8"/>
  </w:num>
  <w:num w:numId="18" w16cid:durableId="1131092089">
    <w:abstractNumId w:val="9"/>
  </w:num>
  <w:num w:numId="19" w16cid:durableId="472676079">
    <w:abstractNumId w:val="4"/>
  </w:num>
  <w:num w:numId="20" w16cid:durableId="1720979699">
    <w:abstractNumId w:val="3"/>
  </w:num>
  <w:num w:numId="21" w16cid:durableId="671764636">
    <w:abstractNumId w:val="20"/>
  </w:num>
  <w:num w:numId="22" w16cid:durableId="929192005">
    <w:abstractNumId w:val="12"/>
  </w:num>
  <w:num w:numId="23" w16cid:durableId="1509322206">
    <w:abstractNumId w:val="10"/>
  </w:num>
  <w:num w:numId="24" w16cid:durableId="92557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DC8"/>
    <w:rsid w:val="000045C1"/>
    <w:rsid w:val="00046DC8"/>
    <w:rsid w:val="00161C18"/>
    <w:rsid w:val="00352792"/>
    <w:rsid w:val="00495D4D"/>
    <w:rsid w:val="0079072D"/>
    <w:rsid w:val="007A4F46"/>
    <w:rsid w:val="00807599"/>
    <w:rsid w:val="009C6636"/>
    <w:rsid w:val="00B01F41"/>
    <w:rsid w:val="00B151ED"/>
    <w:rsid w:val="00D148C4"/>
    <w:rsid w:val="00DC1F6A"/>
    <w:rsid w:val="00F97888"/>
    <w:rsid w:val="7804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A4A43"/>
  <w15:docId w15:val="{B36424E7-7C31-4C64-8F70-BE9C3EBA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after="200" w:line="276" w:lineRule="auto"/>
      <w:jc w:val="both"/>
    </w:pPr>
    <w:rPr>
      <w:rFonts w:eastAsia="DejaVu Sans" w:cs="Calibri"/>
      <w:color w:val="00000A"/>
      <w:lang w:val="es-ES"/>
    </w:rPr>
  </w:style>
  <w:style w:type="paragraph" w:styleId="Heading1">
    <w:name w:val="heading 1"/>
    <w:basedOn w:val="Normal"/>
    <w:qFormat/>
    <w:rsid w:val="00060028"/>
    <w:pPr>
      <w:keepLines/>
      <w:pageBreakBefore/>
      <w:numPr>
        <w:numId w:val="2"/>
      </w:numPr>
      <w:spacing w:before="480" w:after="0"/>
      <w:outlineLvl w:val="0"/>
    </w:pPr>
    <w:rPr>
      <w:rFonts w:ascii="Cambria" w:hAnsi="Cambria"/>
      <w:b/>
      <w:bCs/>
      <w:sz w:val="28"/>
      <w:szCs w:val="28"/>
      <w:lang w:val="es-CO"/>
    </w:rPr>
  </w:style>
  <w:style w:type="paragraph" w:styleId="Heading2">
    <w:name w:val="heading 2"/>
    <w:basedOn w:val="Normal"/>
    <w:qFormat/>
    <w:rsid w:val="00D269A7"/>
    <w:pPr>
      <w:keepLines/>
      <w:widowControl w:val="0"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26"/>
      <w:szCs w:val="26"/>
      <w:lang w:val="es-CO"/>
    </w:rPr>
  </w:style>
  <w:style w:type="paragraph" w:styleId="Heading3">
    <w:name w:val="heading 3"/>
    <w:basedOn w:val="Normal"/>
    <w:qFormat/>
    <w:pPr>
      <w:keepLines/>
      <w:spacing w:before="200" w:after="0"/>
      <w:ind w:left="432" w:hanging="432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qFormat/>
    <w:pPr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qFormat/>
    <w:pPr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qFormat/>
    <w:pPr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qFormat/>
    <w:pPr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qFormat/>
    <w:pPr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qFormat/>
    <w:pPr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Car">
    <w:name w:val="Título Car"/>
    <w:basedOn w:val="DefaultParagraphFont"/>
    <w:qFormat/>
    <w:rPr>
      <w:rFonts w:ascii="Cambria" w:hAnsi="Cambria"/>
      <w:color w:val="17365D"/>
      <w:spacing w:val="5"/>
      <w:sz w:val="52"/>
      <w:szCs w:val="52"/>
    </w:rPr>
  </w:style>
  <w:style w:type="character" w:customStyle="1" w:styleId="Ttulo1Car">
    <w:name w:val="Título 1 Car"/>
    <w:basedOn w:val="DefaultParagraphFont"/>
    <w:qFormat/>
    <w:rPr>
      <w:rFonts w:ascii="Cambria" w:hAnsi="Cambria"/>
      <w:b/>
      <w:bCs/>
      <w:sz w:val="28"/>
      <w:szCs w:val="28"/>
    </w:rPr>
  </w:style>
  <w:style w:type="character" w:customStyle="1" w:styleId="Ttulo2Car">
    <w:name w:val="Título 2 Car"/>
    <w:basedOn w:val="DefaultParagraphFont"/>
    <w:qFormat/>
    <w:rPr>
      <w:rFonts w:ascii="Cambria" w:hAnsi="Cambria"/>
      <w:b/>
      <w:bCs/>
      <w:sz w:val="26"/>
      <w:szCs w:val="26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comentarioCar">
    <w:name w:val="Texto comentario Car"/>
    <w:basedOn w:val="DefaultParagraphFont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DefaultParagraphFont"/>
    <w:qFormat/>
    <w:rPr>
      <w:rFonts w:ascii="Lucida Grande" w:hAnsi="Lucida Grande"/>
      <w:sz w:val="24"/>
      <w:szCs w:val="24"/>
    </w:rPr>
  </w:style>
  <w:style w:type="character" w:customStyle="1" w:styleId="Ttulo3Car">
    <w:name w:val="Título 3 Car"/>
    <w:basedOn w:val="DefaultParagraphFont"/>
    <w:qFormat/>
    <w:rPr>
      <w:rFonts w:ascii="Cambria" w:hAnsi="Cambria"/>
      <w:b/>
      <w:bCs/>
    </w:rPr>
  </w:style>
  <w:style w:type="character" w:customStyle="1" w:styleId="Ttulo4Car">
    <w:name w:val="Título 4 Car"/>
    <w:basedOn w:val="DefaultParagraphFont"/>
    <w:qFormat/>
    <w:rPr>
      <w:rFonts w:ascii="Cambria" w:hAnsi="Cambria"/>
      <w:b/>
      <w:bCs/>
      <w:i/>
      <w:iCs/>
      <w:color w:val="4F81BD"/>
    </w:rPr>
  </w:style>
  <w:style w:type="character" w:customStyle="1" w:styleId="Ttulo5Car">
    <w:name w:val="Título 5 Car"/>
    <w:basedOn w:val="DefaultParagraphFont"/>
    <w:qFormat/>
    <w:rPr>
      <w:rFonts w:ascii="Cambria" w:hAnsi="Cambria"/>
      <w:color w:val="243F60"/>
    </w:rPr>
  </w:style>
  <w:style w:type="character" w:customStyle="1" w:styleId="Ttulo6Car">
    <w:name w:val="Título 6 Car"/>
    <w:basedOn w:val="DefaultParagraphFont"/>
    <w:qFormat/>
    <w:rPr>
      <w:rFonts w:ascii="Cambria" w:hAnsi="Cambria"/>
      <w:i/>
      <w:iCs/>
      <w:color w:val="243F60"/>
    </w:rPr>
  </w:style>
  <w:style w:type="character" w:customStyle="1" w:styleId="Ttulo7Car">
    <w:name w:val="Título 7 Car"/>
    <w:basedOn w:val="DefaultParagraphFont"/>
    <w:qFormat/>
    <w:rPr>
      <w:rFonts w:ascii="Cambria" w:hAnsi="Cambria"/>
      <w:i/>
      <w:iCs/>
      <w:color w:val="404040"/>
    </w:rPr>
  </w:style>
  <w:style w:type="character" w:customStyle="1" w:styleId="Ttulo8Car">
    <w:name w:val="Título 8 Car"/>
    <w:basedOn w:val="DefaultParagraphFont"/>
    <w:qFormat/>
    <w:rPr>
      <w:rFonts w:ascii="Cambria" w:hAnsi="Cambria"/>
      <w:color w:val="404040"/>
      <w:sz w:val="20"/>
      <w:szCs w:val="20"/>
    </w:rPr>
  </w:style>
  <w:style w:type="character" w:customStyle="1" w:styleId="Ttulo9Car">
    <w:name w:val="Título 9 Car"/>
    <w:basedOn w:val="DefaultParagraphFont"/>
    <w:qFormat/>
    <w:rPr>
      <w:rFonts w:ascii="Cambria" w:hAnsi="Cambria"/>
      <w:i/>
      <w:iCs/>
      <w:color w:val="404040"/>
      <w:sz w:val="20"/>
      <w:szCs w:val="20"/>
    </w:rPr>
  </w:style>
  <w:style w:type="paragraph" w:customStyle="1" w:styleId="Heading">
    <w:name w:val="Heading"/>
    <w:basedOn w:val="Normal"/>
    <w:next w:val="BodyText1"/>
    <w:qFormat/>
    <w:pPr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1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BodyText1">
    <w:name w:val="Body Text1"/>
    <w:basedOn w:val="Normal"/>
    <w:qFormat/>
    <w:pPr>
      <w:spacing w:after="120" w:line="288" w:lineRule="auto"/>
    </w:pPr>
  </w:style>
  <w:style w:type="paragraph" w:styleId="Title">
    <w:name w:val="Title"/>
    <w:basedOn w:val="Normal"/>
    <w:qFormat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>
      <w:spacing w:after="0" w:line="100" w:lineRule="atLeast"/>
    </w:pPr>
    <w:rPr>
      <w:rFonts w:ascii="Lucida Grande" w:hAnsi="Lucida Grande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5D4D"/>
    <w:pPr>
      <w:keepNext w:val="0"/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O"/>
    </w:rPr>
  </w:style>
  <w:style w:type="character" w:styleId="Strong">
    <w:name w:val="Strong"/>
    <w:basedOn w:val="DefaultParagraphFont"/>
    <w:uiPriority w:val="22"/>
    <w:qFormat/>
    <w:rsid w:val="00495D4D"/>
    <w:rPr>
      <w:b/>
      <w:bCs/>
    </w:rPr>
  </w:style>
  <w:style w:type="character" w:customStyle="1" w:styleId="apple-converted-space">
    <w:name w:val="apple-converted-space"/>
    <w:basedOn w:val="DefaultParagraphFont"/>
    <w:rsid w:val="00495D4D"/>
  </w:style>
  <w:style w:type="table" w:styleId="GridTable1Light">
    <w:name w:val="Grid Table 1 Light"/>
    <w:basedOn w:val="TableNormal"/>
    <w:uiPriority w:val="46"/>
    <w:rsid w:val="00495D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9C6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6636"/>
    <w:pPr>
      <w:suppressAutoHyphens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9C6636"/>
    <w:pPr>
      <w:keepNext w:val="0"/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EEFB9BBDFA840BC7CF585C0EF59C1" ma:contentTypeVersion="4" ma:contentTypeDescription="Create a new document." ma:contentTypeScope="" ma:versionID="e9b99132e901ce3840e6c02de186a914">
  <xsd:schema xmlns:xsd="http://www.w3.org/2001/XMLSchema" xmlns:xs="http://www.w3.org/2001/XMLSchema" xmlns:p="http://schemas.microsoft.com/office/2006/metadata/properties" xmlns:ns2="0d7b1af6-03d7-4553-86f4-7b8ada8147c7" targetNamespace="http://schemas.microsoft.com/office/2006/metadata/properties" ma:root="true" ma:fieldsID="3b07a1688ced6dd1b1815e57d93f23d1" ns2:_="">
    <xsd:import namespace="0d7b1af6-03d7-4553-86f4-7b8ada814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b1af6-03d7-4553-86f4-7b8ada814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5A432D-998D-4CF9-BD01-7432F91C67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20484-6CD4-4782-8462-F3F2DE928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b1af6-03d7-4553-86f4-7b8ada814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62A35B-165A-4248-A67C-BA077582A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6DDA43-BEF6-472B-8840-C3F55C4425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 Pavlich-Mariscal</dc:creator>
  <cp:keywords/>
  <dc:description/>
  <cp:lastModifiedBy>Sara Albarracin Niño</cp:lastModifiedBy>
  <cp:revision>100</cp:revision>
  <dcterms:created xsi:type="dcterms:W3CDTF">2014-02-11T23:02:00Z</dcterms:created>
  <dcterms:modified xsi:type="dcterms:W3CDTF">2025-05-04T05:25:00Z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0x010100D5EEEFB9BBDFA840BC7CF585C0EF59C1</vt:lpwstr>
  </property>
</Properties>
</file>