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78.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31.xml" ContentType="application/vnd.openxmlformats-officedocument.wordprocessingml.footer+xml"/>
  <Override PartName="/word/footer59.xml" ContentType="application/vnd.openxmlformats-officedocument.wordprocessingml.footer+xml"/>
  <Override PartName="/word/footer19.xml" ContentType="application/vnd.openxmlformats-officedocument.wordprocessingml.footer+xml"/>
  <Override PartName="/word/footer37.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79.xml" ContentType="application/vnd.openxmlformats-officedocument.wordprocessingml.footer+xml"/>
  <Override PartName="/word/footer15.xml" ContentType="application/vnd.openxmlformats-officedocument.wordprocessingml.footer+xml"/>
  <Override PartName="/word/footer73.xml" ContentType="application/vnd.openxmlformats-officedocument.wordprocessingml.footer+xml"/>
  <Override PartName="/word/theme/theme1.xml" ContentType="application/vnd.openxmlformats-officedocument.theme+xml"/>
  <Override PartName="/word/footer75.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10.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60.xml" ContentType="application/vnd.openxmlformats-officedocument.wordprocessingml.footer+xml"/>
  <Override PartName="/word/footer72.xml" ContentType="application/vnd.openxmlformats-officedocument.wordprocessingml.footer+xml"/>
  <Override PartName="/word/footer32.xml" ContentType="application/vnd.openxmlformats-officedocument.wordprocessingml.footer+xml"/>
  <Override PartName="/word/footer2.xml" ContentType="application/vnd.openxmlformats-officedocument.wordprocessingml.footer+xml"/>
  <Override PartName="/word/footer80.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17.xml" ContentType="application/vnd.openxmlformats-officedocument.wordprocessingml.footer+xml"/>
  <Override PartName="/word/footer9.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48.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3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pPr>
      <w:r>
        <w:rPr/>
        <mc:AlternateContent>
          <mc:Choice Requires="wps">
            <w:drawing>
              <wp:anchor behindDoc="0" distT="19685" distB="18415" distL="19050" distR="17780" simplePos="0" locked="0" layoutInCell="0" allowOverlap="1" relativeHeight="136">
                <wp:simplePos x="0" y="0"/>
                <wp:positionH relativeFrom="page">
                  <wp:posOffset>835025</wp:posOffset>
                </wp:positionH>
                <wp:positionV relativeFrom="page">
                  <wp:posOffset>821055</wp:posOffset>
                </wp:positionV>
                <wp:extent cx="1270" cy="8919845"/>
                <wp:effectExtent l="19050" t="19685" r="17780" b="18415"/>
                <wp:wrapNone/>
                <wp:docPr id="1" name="Graphic 2"/>
                <a:graphic xmlns:a="http://schemas.openxmlformats.org/drawingml/2006/main">
                  <a:graphicData uri="http://schemas.microsoft.com/office/word/2010/wordprocessingShape">
                    <wps:wsp>
                      <wps:cNvSpPr/>
                      <wps:spPr>
                        <a:xfrm>
                          <a:off x="0" y="0"/>
                          <a:ext cx="1440" cy="8919720"/>
                        </a:xfrm>
                        <a:custGeom>
                          <a:avLst/>
                          <a:gdLst>
                            <a:gd name="textAreaLeft" fmla="*/ 0 w 720"/>
                            <a:gd name="textAreaRight" fmla="*/ 75960 w 720"/>
                            <a:gd name="textAreaTop" fmla="*/ 0 h 5056920"/>
                            <a:gd name="textAreaBottom" fmla="*/ 5061240 h 5056920"/>
                          </a:gdLst>
                          <a:ahLst/>
                          <a:cxnLst/>
                          <a:rect l="textAreaLeft" t="textAreaTop" r="textAreaRight" b="textAreaBottom"/>
                          <a:pathLst>
                            <a:path w="0" h="8919845">
                              <a:moveTo>
                                <a:pt x="0" y="0"/>
                              </a:moveTo>
                              <a:lnTo>
                                <a:pt x="0" y="8919593"/>
                              </a:lnTo>
                            </a:path>
                          </a:pathLst>
                        </a:custGeom>
                        <a:noFill/>
                        <a:ln w="38100">
                          <a:solidFill>
                            <a:srgbClr val="bf4f4d"/>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0" distB="19050" distL="19050" distR="17780" simplePos="0" locked="0" layoutInCell="0" allowOverlap="1" relativeHeight="137">
                <wp:simplePos x="0" y="0"/>
                <wp:positionH relativeFrom="page">
                  <wp:posOffset>1017905</wp:posOffset>
                </wp:positionH>
                <wp:positionV relativeFrom="page">
                  <wp:posOffset>1898015</wp:posOffset>
                </wp:positionV>
                <wp:extent cx="1270" cy="7768590"/>
                <wp:effectExtent l="19050" t="19050" r="17780" b="19050"/>
                <wp:wrapNone/>
                <wp:docPr id="2" name="Graphic 3"/>
                <a:graphic xmlns:a="http://schemas.openxmlformats.org/drawingml/2006/main">
                  <a:graphicData uri="http://schemas.microsoft.com/office/word/2010/wordprocessingShape">
                    <wps:wsp>
                      <wps:cNvSpPr/>
                      <wps:spPr>
                        <a:xfrm>
                          <a:off x="0" y="0"/>
                          <a:ext cx="1440" cy="7768440"/>
                        </a:xfrm>
                        <a:custGeom>
                          <a:avLst/>
                          <a:gdLst>
                            <a:gd name="textAreaLeft" fmla="*/ 0 w 720"/>
                            <a:gd name="textAreaRight" fmla="*/ 75960 w 720"/>
                            <a:gd name="textAreaTop" fmla="*/ 0 h 4404240"/>
                            <a:gd name="textAreaBottom" fmla="*/ 4408560 h 4404240"/>
                          </a:gdLst>
                          <a:ahLst/>
                          <a:cxnLst/>
                          <a:rect l="textAreaLeft" t="textAreaTop" r="textAreaRight" b="textAreaBottom"/>
                          <a:pathLst>
                            <a:path w="635" h="7768590">
                              <a:moveTo>
                                <a:pt x="0" y="0"/>
                              </a:moveTo>
                              <a:lnTo>
                                <a:pt x="168" y="7767966"/>
                              </a:lnTo>
                            </a:path>
                          </a:pathLst>
                        </a:custGeom>
                        <a:noFill/>
                        <a:ln w="38100">
                          <a:solidFill>
                            <a:srgbClr val="bf4f4d"/>
                          </a:solidFill>
                          <a:round/>
                        </a:ln>
                      </wps:spPr>
                      <wps:style>
                        <a:lnRef idx="0"/>
                        <a:fillRef idx="0"/>
                        <a:effectRef idx="0"/>
                        <a:fontRef idx="minor"/>
                      </wps:style>
                      <wps:bodyPr/>
                    </wps:wsp>
                  </a:graphicData>
                </a:graphic>
              </wp:anchor>
            </w:drawing>
          </mc:Choice>
          <mc:Fallback>
            <w:pict/>
          </mc:Fallback>
        </mc:AlternateContent>
      </w:r>
    </w:p>
    <w:p>
      <w:pPr>
        <w:pStyle w:val="BodyText"/>
        <w:jc w:val="center"/>
        <w:rPr>
          <w:sz w:val="20"/>
        </w:rPr>
      </w:pPr>
      <w:r>
        <w:rPr/>
        <w:drawing>
          <wp:inline distT="0" distB="0" distL="0" distR="0">
            <wp:extent cx="1571625" cy="664210"/>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2"/>
                    <a:stretch>
                      <a:fillRect/>
                    </a:stretch>
                  </pic:blipFill>
                  <pic:spPr bwMode="auto">
                    <a:xfrm>
                      <a:off x="0" y="0"/>
                      <a:ext cx="1571625" cy="664210"/>
                    </a:xfrm>
                    <a:prstGeom prst="rect">
                      <a:avLst/>
                    </a:prstGeom>
                    <a:noFill/>
                  </pic:spPr>
                </pic:pic>
              </a:graphicData>
            </a:graphic>
          </wp:inline>
        </w:drawing>
      </w:r>
      <w:r>
        <w:rPr>
          <w:sz w:val="20"/>
        </w:rPr>
        <w:tab/>
      </w:r>
      <w:r>
        <w:rPr/>
        <w:drawing>
          <wp:inline distT="0" distB="0" distL="0" distR="0">
            <wp:extent cx="1170940" cy="508000"/>
            <wp:effectExtent l="0" t="0" r="0" b="0"/>
            <wp:docPr id="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pic:cNvPicPr>
                      <a:picLocks noChangeAspect="1" noChangeArrowheads="1"/>
                    </pic:cNvPicPr>
                  </pic:nvPicPr>
                  <pic:blipFill>
                    <a:blip r:embed="rId3"/>
                    <a:stretch>
                      <a:fillRect/>
                    </a:stretch>
                  </pic:blipFill>
                  <pic:spPr bwMode="auto">
                    <a:xfrm>
                      <a:off x="0" y="0"/>
                      <a:ext cx="1170940" cy="508000"/>
                    </a:xfrm>
                    <a:prstGeom prst="rect">
                      <a:avLst/>
                    </a:prstGeom>
                    <a:noFill/>
                  </pic:spPr>
                </pic:pic>
              </a:graphicData>
            </a:graphic>
          </wp:inline>
        </w:drawing>
      </w:r>
    </w:p>
    <w:p>
      <w:pPr>
        <w:pStyle w:val="BodyText"/>
        <w:jc w:val="center"/>
        <w:rPr/>
      </w:pPr>
      <w:r>
        <w:rPr/>
      </w:r>
    </w:p>
    <w:p>
      <w:pPr>
        <w:pStyle w:val="BodyText"/>
        <w:jc w:val="center"/>
        <w:rPr/>
      </w:pPr>
      <w:r>
        <w:rPr/>
      </w:r>
    </w:p>
    <w:p>
      <w:pPr>
        <w:pStyle w:val="BodyText"/>
        <w:jc w:val="center"/>
        <w:rPr/>
      </w:pPr>
      <w:bookmarkStart w:id="0" w:name="__RefHeading___Toc3044_1831947232"/>
      <w:bookmarkEnd w:id="0"/>
      <w:r>
        <w:rPr/>
        <w:t xml:space="preserve">UNIVERSIDAD TECNOLÓGICA DEL VALLE DE </w:t>
      </w:r>
      <w:r>
        <w:rPr>
          <w:spacing w:val="-2"/>
        </w:rPr>
        <w:t>TOLUCA</w:t>
      </w:r>
    </w:p>
    <w:p>
      <w:pPr>
        <w:pStyle w:val="BodyText"/>
        <w:jc w:val="center"/>
        <w:rPr/>
      </w:pPr>
      <w:r>
        <w:rPr/>
      </w:r>
    </w:p>
    <w:p>
      <w:pPr>
        <w:pStyle w:val="BodyText"/>
        <w:jc w:val="center"/>
        <w:rPr>
          <w:rFonts w:ascii="Arial" w:hAnsi="Arial"/>
        </w:rPr>
      </w:pPr>
      <w:bookmarkStart w:id="1" w:name="__RefHeading___Toc3046_1831947232"/>
      <w:bookmarkEnd w:id="1"/>
      <w:r>
        <w:rPr>
          <w:rFonts w:ascii="Arial" w:hAnsi="Arial"/>
        </w:rPr>
        <w:t>DIRECCIÓN</w:t>
      </w:r>
      <w:r>
        <w:rPr>
          <w:rFonts w:ascii="Arial" w:hAnsi="Arial"/>
          <w:spacing w:val="-7"/>
        </w:rPr>
        <w:t xml:space="preserve"> </w:t>
      </w:r>
      <w:r>
        <w:rPr>
          <w:rFonts w:ascii="Arial" w:hAnsi="Arial"/>
        </w:rPr>
        <w:t>DE</w:t>
      </w:r>
      <w:r>
        <w:rPr>
          <w:rFonts w:ascii="Arial" w:hAnsi="Arial"/>
          <w:spacing w:val="-7"/>
        </w:rPr>
        <w:t xml:space="preserve"> </w:t>
      </w:r>
      <w:r>
        <w:rPr>
          <w:rFonts w:ascii="Arial" w:hAnsi="Arial"/>
        </w:rPr>
        <w:t>CARRERA</w:t>
      </w:r>
      <w:r>
        <w:rPr>
          <w:rFonts w:ascii="Arial" w:hAnsi="Arial"/>
          <w:spacing w:val="-7"/>
        </w:rPr>
        <w:t xml:space="preserve"> </w:t>
      </w:r>
      <w:r>
        <w:rPr>
          <w:rFonts w:ascii="Arial" w:hAnsi="Arial"/>
        </w:rPr>
        <w:t>DE</w:t>
      </w:r>
      <w:r>
        <w:rPr>
          <w:rFonts w:ascii="Arial" w:hAnsi="Arial"/>
          <w:spacing w:val="-7"/>
        </w:rPr>
        <w:t xml:space="preserve"> </w:t>
      </w:r>
      <w:r>
        <w:rPr>
          <w:rFonts w:ascii="Arial" w:hAnsi="Arial"/>
        </w:rPr>
        <w:t>TECNOLOGÍAS</w:t>
      </w:r>
      <w:r>
        <w:rPr>
          <w:rFonts w:ascii="Arial" w:hAnsi="Arial"/>
          <w:spacing w:val="-7"/>
        </w:rPr>
        <w:t xml:space="preserve"> </w:t>
      </w:r>
      <w:r>
        <w:rPr>
          <w:rFonts w:ascii="Arial" w:hAnsi="Arial"/>
        </w:rPr>
        <w:t>DE</w:t>
      </w:r>
      <w:r>
        <w:rPr>
          <w:rFonts w:ascii="Arial" w:hAnsi="Arial"/>
          <w:spacing w:val="-7"/>
        </w:rPr>
        <w:t xml:space="preserve"> </w:t>
      </w:r>
      <w:r>
        <w:rPr>
          <w:rFonts w:ascii="Arial" w:hAnsi="Arial"/>
        </w:rPr>
        <w:t>LA INFORMACIÓN Y COMUNICACIÓN</w:t>
      </w:r>
    </w:p>
    <w:p>
      <w:pPr>
        <w:pStyle w:val="BodyText"/>
        <w:jc w:val="center"/>
        <w:rPr/>
      </w:pPr>
      <w:r>
        <w:rPr/>
      </w:r>
    </w:p>
    <w:p>
      <w:pPr>
        <w:pStyle w:val="BodyText"/>
        <w:jc w:val="center"/>
        <w:rPr/>
      </w:pPr>
      <w:r>
        <w:rPr/>
      </w:r>
    </w:p>
    <w:p>
      <w:pPr>
        <w:pStyle w:val="BodyText"/>
        <w:jc w:val="center"/>
        <w:rPr>
          <w:rFonts w:ascii="Arial" w:hAnsi="Arial"/>
          <w:b/>
          <w:sz w:val="22"/>
        </w:rPr>
      </w:pPr>
      <w:r>
        <w:rPr/>
        <w:t>PROYECTO:</w:t>
      </w:r>
    </w:p>
    <w:p>
      <w:pPr>
        <w:pStyle w:val="BodyText"/>
        <w:jc w:val="center"/>
        <w:rPr/>
      </w:pPr>
      <w:r>
        <w:rPr/>
      </w:r>
    </w:p>
    <w:p>
      <w:pPr>
        <w:pStyle w:val="BodyText"/>
        <w:jc w:val="center"/>
        <w:rPr/>
      </w:pPr>
      <w:r>
        <w:rPr/>
      </w:r>
    </w:p>
    <w:p>
      <w:pPr>
        <w:pStyle w:val="BodyText"/>
        <w:jc w:val="center"/>
        <w:rPr/>
      </w:pPr>
      <w:r>
        <w:rPr/>
        <w:t>COA report</w:t>
      </w:r>
    </w:p>
    <w:p>
      <w:pPr>
        <w:pStyle w:val="BodyText"/>
        <w:jc w:val="center"/>
        <w:rPr/>
      </w:pPr>
      <w:r>
        <w:rPr/>
      </w:r>
    </w:p>
    <w:p>
      <w:pPr>
        <w:pStyle w:val="BodyText"/>
        <w:jc w:val="center"/>
        <w:rPr/>
      </w:pPr>
      <w:r>
        <w:rPr/>
      </w:r>
    </w:p>
    <w:p>
      <w:pPr>
        <w:pStyle w:val="BodyText"/>
        <w:jc w:val="center"/>
        <w:rPr/>
      </w:pPr>
      <w:r>
        <w:rPr/>
      </w:r>
    </w:p>
    <w:p>
      <w:pPr>
        <w:pStyle w:val="BodyText"/>
        <w:jc w:val="center"/>
        <w:rPr/>
      </w:pPr>
      <w:r>
        <w:rPr/>
        <w:t>EMPRESA</w:t>
      </w:r>
    </w:p>
    <w:p>
      <w:pPr>
        <w:pStyle w:val="BodyText"/>
        <w:jc w:val="center"/>
        <w:rPr/>
      </w:pPr>
      <w:r>
        <w:rPr/>
      </w:r>
    </w:p>
    <w:p>
      <w:pPr>
        <w:pStyle w:val="BodyText"/>
        <w:jc w:val="center"/>
        <w:rPr/>
      </w:pPr>
      <w:r>
        <w:rPr/>
      </w:r>
    </w:p>
    <w:p>
      <w:pPr>
        <w:pStyle w:val="BodyText"/>
        <w:jc w:val="center"/>
        <w:rPr/>
      </w:pPr>
      <w:r>
        <w:rPr/>
        <w:t>Ingeniería Ambiental Integral, S.A. DE C.V.</w:t>
      </w:r>
    </w:p>
    <w:p>
      <w:pPr>
        <w:pStyle w:val="BodyText"/>
        <w:jc w:val="center"/>
        <w:rPr/>
      </w:pPr>
      <w:r>
        <w:rPr/>
      </w:r>
    </w:p>
    <w:p>
      <w:pPr>
        <w:pStyle w:val="BodyText"/>
        <w:jc w:val="center"/>
        <w:rPr/>
      </w:pPr>
      <w:r>
        <w:rPr/>
      </w:r>
    </w:p>
    <w:p>
      <w:pPr>
        <w:pStyle w:val="BodyText"/>
        <w:jc w:val="center"/>
        <w:rPr/>
      </w:pPr>
      <w:r>
        <w:rPr/>
      </w:r>
    </w:p>
    <w:p>
      <w:pPr>
        <w:pStyle w:val="BodyText"/>
        <w:jc w:val="center"/>
        <w:rPr/>
      </w:pPr>
      <w:r>
        <w:rPr/>
        <w:t>MEMORIA</w:t>
      </w:r>
    </w:p>
    <w:p>
      <w:pPr>
        <w:pStyle w:val="BodyText"/>
        <w:jc w:val="center"/>
        <w:rPr/>
      </w:pPr>
      <w:r>
        <w:rPr>
          <w:rFonts w:ascii="Arial" w:hAnsi="Arial"/>
          <w:b/>
          <w:sz w:val="22"/>
        </w:rPr>
        <w:t xml:space="preserve">QUE PARA OBTENER EL TÍTULO </w:t>
      </w:r>
      <w:r>
        <w:rPr>
          <w:rFonts w:ascii="Arial" w:hAnsi="Arial"/>
          <w:b/>
          <w:spacing w:val="-5"/>
          <w:sz w:val="22"/>
        </w:rPr>
        <w:t>DE:</w:t>
      </w:r>
    </w:p>
    <w:p>
      <w:pPr>
        <w:pStyle w:val="BodyText"/>
        <w:jc w:val="center"/>
        <w:rPr/>
      </w:pPr>
      <w:bookmarkStart w:id="2" w:name="__RefHeading___Toc3052_1831947232_Copia_"/>
      <w:bookmarkEnd w:id="2"/>
      <w:r>
        <w:rPr>
          <w:spacing w:val="-7"/>
        </w:rPr>
        <w:t xml:space="preserve">ING </w:t>
      </w:r>
      <w:r>
        <w:rPr/>
        <w:t>EN</w:t>
      </w:r>
      <w:r>
        <w:rPr>
          <w:spacing w:val="-7"/>
        </w:rPr>
        <w:t xml:space="preserve"> DESARROLLO Y GESTIÓN DE SOFTWARE</w:t>
      </w:r>
    </w:p>
    <w:p>
      <w:pPr>
        <w:pStyle w:val="BodyText"/>
        <w:jc w:val="center"/>
        <w:rPr/>
      </w:pPr>
      <w:r>
        <w:rPr/>
      </w:r>
    </w:p>
    <w:p>
      <w:pPr>
        <w:pStyle w:val="BodyText"/>
        <w:jc w:val="center"/>
        <w:rPr/>
      </w:pPr>
      <w:r>
        <w:rPr/>
      </w:r>
    </w:p>
    <w:p>
      <w:pPr>
        <w:pStyle w:val="BodyText"/>
        <w:jc w:val="center"/>
        <w:rPr/>
      </w:pPr>
      <w:r>
        <w:rPr/>
        <w:t>PRESENTA:</w:t>
      </w:r>
    </w:p>
    <w:p>
      <w:pPr>
        <w:pStyle w:val="BodyText"/>
        <w:jc w:val="center"/>
        <w:rPr/>
      </w:pPr>
      <w:r>
        <w:rPr>
          <w:rFonts w:ascii="Arial" w:hAnsi="Arial"/>
          <w:b/>
          <w:sz w:val="22"/>
        </w:rPr>
        <w:t>222210654 G</w:t>
      </w:r>
      <w:r>
        <w:rPr>
          <w:rFonts w:ascii="Arial" w:hAnsi="Arial"/>
          <w:b/>
          <w:spacing w:val="-2"/>
          <w:sz w:val="22"/>
        </w:rPr>
        <w:t>utiérrez García Carlos Osvaldo</w:t>
      </w:r>
    </w:p>
    <w:p>
      <w:pPr>
        <w:pStyle w:val="BodyText"/>
        <w:jc w:val="center"/>
        <w:rPr/>
      </w:pPr>
      <w:r>
        <w:rPr/>
      </w:r>
    </w:p>
    <w:p>
      <w:pPr>
        <w:pStyle w:val="BodyText"/>
        <w:jc w:val="center"/>
        <w:rPr/>
      </w:pPr>
      <w:r>
        <w:rPr/>
      </w:r>
    </w:p>
    <w:p>
      <w:pPr>
        <w:pStyle w:val="BodyText"/>
        <w:spacing w:before="0" w:after="0"/>
        <w:jc w:val="center"/>
        <w:rPr>
          <w:rFonts w:ascii="Arial" w:hAnsi="Arial"/>
          <w:b/>
          <w:sz w:val="22"/>
        </w:rPr>
        <w:sectPr>
          <w:footerReference w:type="even" r:id="rId4"/>
          <w:footerReference w:type="default" r:id="rId5"/>
          <w:footerReference w:type="first" r:id="rId6"/>
          <w:type w:val="nextPage"/>
          <w:pgSz w:w="12240" w:h="15840"/>
          <w:pgMar w:left="1440" w:right="1080" w:gutter="0" w:header="0" w:top="1300" w:footer="1574" w:bottom="1760"/>
          <w:pgNumType w:fmt="decimal"/>
          <w:formProt w:val="false"/>
          <w:textDirection w:val="lrTb"/>
          <w:docGrid w:type="default" w:linePitch="100" w:charSpace="0"/>
        </w:sectPr>
      </w:pPr>
      <w:r>
        <w:rPr/>
        <w:t>GENERACIÓN</w:t>
      </w:r>
    </w:p>
    <w:p>
      <w:pPr>
        <w:pStyle w:val="BodyText"/>
        <w:jc w:val="center"/>
        <w:rPr>
          <w:rFonts w:ascii="Arial" w:hAnsi="Arial"/>
          <w:sz w:val="20"/>
        </w:rPr>
      </w:pPr>
      <w:r>
        <w:rPr/>
        <w:drawing>
          <wp:inline distT="0" distB="0" distL="0" distR="0">
            <wp:extent cx="1572895" cy="6642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7"/>
                    <a:stretch>
                      <a:fillRect/>
                    </a:stretch>
                  </pic:blipFill>
                  <pic:spPr bwMode="auto">
                    <a:xfrm>
                      <a:off x="0" y="0"/>
                      <a:ext cx="1572895" cy="664210"/>
                    </a:xfrm>
                    <a:prstGeom prst="rect">
                      <a:avLst/>
                    </a:prstGeom>
                    <a:noFill/>
                  </pic:spPr>
                </pic:pic>
              </a:graphicData>
            </a:graphic>
          </wp:inline>
        </w:drawing>
      </w:r>
      <w:r>
        <w:rPr>
          <w:rFonts w:ascii="Arial" w:hAnsi="Arial"/>
          <w:sz w:val="20"/>
        </w:rPr>
        <w:tab/>
      </w:r>
      <w:r>
        <w:rPr/>
        <w:drawing>
          <wp:inline distT="0" distB="0" distL="0" distR="0">
            <wp:extent cx="1147445" cy="508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8"/>
                    <a:stretch>
                      <a:fillRect/>
                    </a:stretch>
                  </pic:blipFill>
                  <pic:spPr bwMode="auto">
                    <a:xfrm>
                      <a:off x="0" y="0"/>
                      <a:ext cx="1147445" cy="508000"/>
                    </a:xfrm>
                    <a:prstGeom prst="rect">
                      <a:avLst/>
                    </a:prstGeom>
                    <a:noFill/>
                  </pic:spPr>
                </pic:pic>
              </a:graphicData>
            </a:graphic>
          </wp:inline>
        </w:drawing>
      </w:r>
    </w:p>
    <w:p>
      <w:pPr>
        <w:pStyle w:val="BodyText"/>
        <w:jc w:val="center"/>
        <w:rPr/>
      </w:pPr>
      <w:bookmarkStart w:id="3" w:name="__RefHeading___Toc3048_1831947232"/>
      <w:bookmarkEnd w:id="3"/>
      <w:r>
        <w:rPr/>
        <w:t xml:space="preserve">UNIVERSIDAD TECNOLÓGICA DEL VALLE DE </w:t>
      </w:r>
      <w:r>
        <w:rPr>
          <w:spacing w:val="-2"/>
        </w:rPr>
        <w:t>TOLUCA</w:t>
      </w:r>
    </w:p>
    <w:p>
      <w:pPr>
        <w:pStyle w:val="BodyText"/>
        <w:jc w:val="center"/>
        <w:rPr/>
      </w:pPr>
      <w:bookmarkStart w:id="4" w:name="__RefHeading___Toc3050_1831947232"/>
      <w:bookmarkEnd w:id="4"/>
      <w:r>
        <w:rPr/>
        <w:t xml:space="preserve">DIRECCIÓN DE CARRERA DE TECNOLOGÍAS DE LA INFORMACIÓN </w:t>
      </w:r>
      <w:r>
        <w:rPr>
          <w:spacing w:val="-10"/>
        </w:rPr>
        <w:t>Y</w:t>
      </w:r>
    </w:p>
    <w:p>
      <w:pPr>
        <w:pStyle w:val="BodyText"/>
        <w:jc w:val="center"/>
        <w:rPr>
          <w:rFonts w:ascii="Arial" w:hAnsi="Arial"/>
          <w:b/>
          <w:sz w:val="26"/>
        </w:rPr>
      </w:pPr>
      <w:r>
        <w:rPr/>
        <w:t>COMUNICACIÓN</w:t>
      </w:r>
    </w:p>
    <w:p>
      <w:pPr>
        <w:pStyle w:val="BodyText"/>
        <w:jc w:val="center"/>
        <w:rPr/>
      </w:pPr>
      <w:r>
        <w:rPr/>
        <w:t>PROYECTO:</w:t>
      </w:r>
    </w:p>
    <w:p>
      <w:pPr>
        <w:pStyle w:val="BodyText"/>
        <w:jc w:val="center"/>
        <w:rPr/>
      </w:pPr>
      <w:r>
        <w:rPr/>
        <w:t>COA Report</w:t>
      </w:r>
    </w:p>
    <w:p>
      <w:pPr>
        <w:pStyle w:val="BodyText"/>
        <w:jc w:val="center"/>
        <w:rPr/>
      </w:pPr>
      <w:r>
        <w:rPr/>
      </w:r>
    </w:p>
    <w:p>
      <w:pPr>
        <w:pStyle w:val="BodyText"/>
        <w:jc w:val="center"/>
        <w:rPr/>
      </w:pPr>
      <w:r>
        <w:rPr/>
        <w:t>EMPRESA:</w:t>
      </w:r>
    </w:p>
    <w:p>
      <w:pPr>
        <w:pStyle w:val="BodyText"/>
        <w:jc w:val="center"/>
        <w:rPr/>
      </w:pPr>
      <w:r>
        <w:rPr/>
        <w:t>Ingeniería Ambiental Integral, S.A. DE C.V.</w:t>
      </w:r>
    </w:p>
    <w:p>
      <w:pPr>
        <w:pStyle w:val="BodyText"/>
        <w:jc w:val="center"/>
        <w:rPr/>
      </w:pPr>
      <w:r>
        <w:rPr/>
      </w:r>
    </w:p>
    <w:p>
      <w:pPr>
        <w:pStyle w:val="BodyText"/>
        <w:jc w:val="center"/>
        <w:rPr/>
      </w:pPr>
      <w:r>
        <w:rPr>
          <w:b/>
          <w:sz w:val="22"/>
        </w:rPr>
        <w:t xml:space="preserve">QUE PARA OBTENER EL TÍTULO </w:t>
      </w:r>
      <w:r>
        <w:rPr>
          <w:b/>
          <w:spacing w:val="-5"/>
          <w:sz w:val="22"/>
        </w:rPr>
        <w:t>DE:</w:t>
      </w:r>
    </w:p>
    <w:p>
      <w:pPr>
        <w:pStyle w:val="BodyText"/>
        <w:jc w:val="center"/>
        <w:rPr/>
      </w:pPr>
      <w:bookmarkStart w:id="5" w:name="__RefHeading___Toc3052_1831947232"/>
      <w:bookmarkEnd w:id="5"/>
      <w:r>
        <w:rPr>
          <w:spacing w:val="-7"/>
        </w:rPr>
        <w:t xml:space="preserve">ING </w:t>
      </w:r>
      <w:r>
        <w:rPr/>
        <w:t>EN</w:t>
      </w:r>
      <w:r>
        <w:rPr>
          <w:spacing w:val="-7"/>
        </w:rPr>
        <w:t xml:space="preserve"> DESARROLLO Y GESTIÓN DE SOFTWARE</w:t>
      </w:r>
    </w:p>
    <w:p>
      <w:pPr>
        <w:pStyle w:val="BodyText"/>
        <w:jc w:val="center"/>
        <w:rPr/>
      </w:pPr>
      <w:r>
        <w:rPr/>
        <w:t>PRESENTA:</w:t>
      </w:r>
    </w:p>
    <w:p>
      <w:pPr>
        <w:pStyle w:val="BodyText"/>
        <w:jc w:val="center"/>
        <w:rPr/>
      </w:pPr>
      <w:r>
        <w:rPr>
          <w:b/>
          <w:spacing w:val="-2"/>
          <w:sz w:val="22"/>
        </w:rPr>
        <w:t>2222106 Gutiérrez García Carlos Osvaldo</w:t>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sectPr>
          <w:footerReference w:type="even" r:id="rId9"/>
          <w:footerReference w:type="default" r:id="rId10"/>
          <w:footerReference w:type="first" r:id="rId11"/>
          <w:type w:val="nextPage"/>
          <w:pgSz w:w="12240" w:h="15840"/>
          <w:pgMar w:left="1440" w:right="1080" w:gutter="0" w:header="0" w:top="1480" w:footer="1931" w:bottom="2120"/>
          <w:pgNumType w:fmt="decimal"/>
          <w:formProt w:val="false"/>
          <w:textDirection w:val="lrTb"/>
          <w:docGrid w:type="default" w:linePitch="100" w:charSpace="0"/>
        </w:sectPr>
      </w:pPr>
    </w:p>
    <w:p>
      <w:pPr>
        <w:pStyle w:val="BodyText"/>
        <w:jc w:val="center"/>
        <w:rPr/>
      </w:pPr>
      <w:r>
        <mc:AlternateContent>
          <mc:Choice Requires="wps">
            <w:drawing>
              <wp:anchor behindDoc="0" distT="5080" distB="3810" distL="5080" distR="5715" simplePos="0" locked="0" layoutInCell="0" allowOverlap="1" relativeHeight="138">
                <wp:simplePos x="0" y="0"/>
                <wp:positionH relativeFrom="page">
                  <wp:posOffset>5143500</wp:posOffset>
                </wp:positionH>
                <wp:positionV relativeFrom="paragraph">
                  <wp:posOffset>-41275</wp:posOffset>
                </wp:positionV>
                <wp:extent cx="2019300" cy="1270"/>
                <wp:effectExtent l="5080" t="5080" r="5715" b="3810"/>
                <wp:wrapNone/>
                <wp:docPr id="11" name="Graphic 11"/>
                <a:graphic xmlns:a="http://schemas.openxmlformats.org/drawingml/2006/main">
                  <a:graphicData uri="http://schemas.microsoft.com/office/word/2010/wordprocessingShape">
                    <wps:wsp>
                      <wps:cNvSpPr/>
                      <wps:spPr>
                        <a:xfrm>
                          <a:off x="0" y="0"/>
                          <a:ext cx="2019240" cy="1440"/>
                        </a:xfrm>
                        <a:custGeom>
                          <a:avLst/>
                          <a:gdLst>
                            <a:gd name="textAreaLeft" fmla="*/ 0 w 1144800"/>
                            <a:gd name="textAreaRight" fmla="*/ 1149120 w 1144800"/>
                            <a:gd name="textAreaTop" fmla="*/ 0 h 720"/>
                            <a:gd name="textAreaBottom" fmla="*/ 75960 h 720"/>
                          </a:gdLst>
                          <a:ahLst/>
                          <a:cxnLst/>
                          <a:rect l="textAreaLeft" t="textAreaTop" r="textAreaRight" b="textAreaBottom"/>
                          <a:pathLst>
                            <a:path w="2019300" h="0">
                              <a:moveTo>
                                <a:pt x="0" y="0"/>
                              </a:moveTo>
                              <a:lnTo>
                                <a:pt x="2019300" y="0"/>
                              </a:ln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b/>
          <w:sz w:val="22"/>
        </w:rPr>
        <w:t xml:space="preserve">LIC. Ruiz Ramirez José Armando </w:t>
      </w:r>
    </w:p>
    <w:p>
      <w:pPr>
        <w:pStyle w:val="BodyText"/>
        <w:jc w:val="center"/>
        <w:rPr/>
      </w:pPr>
      <w:r>
        <w:br w:type="column"/>
      </w:r>
      <w:r>
        <w:rPr>
          <w:b/>
          <w:sz w:val="22"/>
        </w:rPr>
        <w:t>MEL. Orona López Miguel Ángel</w:t>
      </w:r>
    </w:p>
    <w:p>
      <w:pPr>
        <w:sectPr>
          <w:type w:val="continuous"/>
          <w:pgSz w:w="12240" w:h="15840"/>
          <w:pgMar w:left="1440" w:right="1080" w:gutter="0" w:header="0" w:top="1480" w:footer="1931" w:bottom="2120"/>
          <w:cols w:num="2" w:equalWidth="false" w:sep="false">
            <w:col w:w="3655" w:space="2162"/>
            <w:col w:w="3902"/>
          </w:cols>
          <w:formProt w:val="false"/>
          <w:textDirection w:val="lrTb"/>
          <w:docGrid w:type="default" w:linePitch="100" w:charSpace="0"/>
        </w:sectPr>
      </w:pPr>
    </w:p>
    <w:p>
      <w:pPr>
        <w:pStyle w:val="BodyText"/>
        <w:jc w:val="center"/>
        <w:rPr/>
      </w:pPr>
      <w:r>
        <w:rPr/>
        <mc:AlternateContent>
          <mc:Choice Requires="wps">
            <w:drawing>
              <wp:anchor behindDoc="0" distT="19050" distB="19685" distL="19050" distR="17780" simplePos="0" locked="0" layoutInCell="0" allowOverlap="1" relativeHeight="139">
                <wp:simplePos x="0" y="0"/>
                <wp:positionH relativeFrom="page">
                  <wp:posOffset>829945</wp:posOffset>
                </wp:positionH>
                <wp:positionV relativeFrom="page">
                  <wp:posOffset>934085</wp:posOffset>
                </wp:positionV>
                <wp:extent cx="1270" cy="8919210"/>
                <wp:effectExtent l="19050" t="19050" r="17780" b="19685"/>
                <wp:wrapNone/>
                <wp:docPr id="12" name="Graphic 12"/>
                <a:graphic xmlns:a="http://schemas.openxmlformats.org/drawingml/2006/main">
                  <a:graphicData uri="http://schemas.microsoft.com/office/word/2010/wordprocessingShape">
                    <wps:wsp>
                      <wps:cNvSpPr/>
                      <wps:spPr>
                        <a:xfrm>
                          <a:off x="0" y="0"/>
                          <a:ext cx="1440" cy="8919360"/>
                        </a:xfrm>
                        <a:custGeom>
                          <a:avLst/>
                          <a:gdLst>
                            <a:gd name="textAreaLeft" fmla="*/ 0 w 720"/>
                            <a:gd name="textAreaRight" fmla="*/ 75960 w 720"/>
                            <a:gd name="textAreaTop" fmla="*/ 0 h 5056560"/>
                            <a:gd name="textAreaBottom" fmla="*/ 5060880 h 5056560"/>
                          </a:gdLst>
                          <a:ahLst/>
                          <a:cxnLst/>
                          <a:rect l="textAreaLeft" t="textAreaTop" r="textAreaRight" b="textAreaBottom"/>
                          <a:pathLst>
                            <a:path w="0" h="8919210">
                              <a:moveTo>
                                <a:pt x="0" y="0"/>
                              </a:moveTo>
                              <a:lnTo>
                                <a:pt x="0" y="8919210"/>
                              </a:lnTo>
                            </a:path>
                          </a:pathLst>
                        </a:custGeom>
                        <a:noFill/>
                        <a:ln w="38100">
                          <a:solidFill>
                            <a:srgbClr val="bf4f4d"/>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685" distB="19050" distL="19050" distR="17780" simplePos="0" locked="0" layoutInCell="0" allowOverlap="1" relativeHeight="140">
                <wp:simplePos x="0" y="0"/>
                <wp:positionH relativeFrom="page">
                  <wp:posOffset>1011555</wp:posOffset>
                </wp:positionH>
                <wp:positionV relativeFrom="page">
                  <wp:posOffset>1854835</wp:posOffset>
                </wp:positionV>
                <wp:extent cx="1270" cy="7767955"/>
                <wp:effectExtent l="19050" t="19685" r="17780" b="19050"/>
                <wp:wrapNone/>
                <wp:docPr id="13" name="Graphic 13"/>
                <a:graphic xmlns:a="http://schemas.openxmlformats.org/drawingml/2006/main">
                  <a:graphicData uri="http://schemas.microsoft.com/office/word/2010/wordprocessingShape">
                    <wps:wsp>
                      <wps:cNvSpPr/>
                      <wps:spPr>
                        <a:xfrm>
                          <a:off x="0" y="0"/>
                          <a:ext cx="1440" cy="7768080"/>
                        </a:xfrm>
                        <a:custGeom>
                          <a:avLst/>
                          <a:gdLst>
                            <a:gd name="textAreaLeft" fmla="*/ 0 w 720"/>
                            <a:gd name="textAreaRight" fmla="*/ 75960 w 720"/>
                            <a:gd name="textAreaTop" fmla="*/ 0 h 4403880"/>
                            <a:gd name="textAreaBottom" fmla="*/ 4408200 h 4403880"/>
                          </a:gdLst>
                          <a:ahLst/>
                          <a:cxnLst/>
                          <a:rect l="textAreaLeft" t="textAreaTop" r="textAreaRight" b="textAreaBottom"/>
                          <a:pathLst>
                            <a:path w="0" h="7767955">
                              <a:moveTo>
                                <a:pt x="0" y="0"/>
                              </a:moveTo>
                              <a:lnTo>
                                <a:pt x="0" y="7767955"/>
                              </a:lnTo>
                            </a:path>
                          </a:pathLst>
                        </a:custGeom>
                        <a:noFill/>
                        <a:ln w="38100">
                          <a:solidFill>
                            <a:srgbClr val="bf4f4d"/>
                          </a:solidFill>
                          <a:round/>
                        </a:ln>
                      </wps:spPr>
                      <wps:style>
                        <a:lnRef idx="0"/>
                        <a:fillRef idx="0"/>
                        <a:effectRef idx="0"/>
                        <a:fontRef idx="minor"/>
                      </wps:style>
                      <wps:bodyPr/>
                    </wps:wsp>
                  </a:graphicData>
                </a:graphic>
              </wp:anchor>
            </w:drawing>
          </mc:Choice>
          <mc:Fallback>
            <w:pict/>
          </mc:Fallback>
        </mc:AlternateContent>
      </w:r>
    </w:p>
    <w:p>
      <w:pPr>
        <w:pStyle w:val="BodyText"/>
        <w:jc w:val="center"/>
        <w:rPr>
          <w:rFonts w:ascii="Arial" w:hAnsi="Arial"/>
          <w:sz w:val="20"/>
        </w:rPr>
      </w:pPr>
      <w:r>
        <w:rPr/>
        <mc:AlternateContent>
          <mc:Choice Requires="wpg">
            <w:drawing>
              <wp:inline distT="0" distB="0" distL="0" distR="0">
                <wp:extent cx="2145030" cy="969645"/>
                <wp:effectExtent l="0" t="0" r="0" b="1905"/>
                <wp:docPr id="14" name="Group 14"/>
                <a:graphic xmlns:a="http://schemas.openxmlformats.org/drawingml/2006/main">
                  <a:graphicData uri="http://schemas.microsoft.com/office/word/2010/wordprocessingGroup">
                    <wpg:wgp>
                      <wpg:cNvGrpSpPr/>
                      <wpg:grpSpPr>
                        <a:xfrm>
                          <a:off x="0" y="0"/>
                          <a:ext cx="2144880" cy="969480"/>
                          <a:chOff x="0" y="0"/>
                          <a:chExt cx="2144880" cy="969480"/>
                        </a:xfrm>
                      </wpg:grpSpPr>
                      <wps:wsp>
                        <wps:cNvPr id="15" name="Graphic 15"/>
                        <wps:cNvSpPr/>
                        <wps:spPr>
                          <a:xfrm>
                            <a:off x="0" y="0"/>
                            <a:ext cx="2144880" cy="969480"/>
                          </a:xfrm>
                          <a:custGeom>
                            <a:avLst/>
                            <a:gdLst>
                              <a:gd name="textAreaLeft" fmla="*/ 0 w 1216080"/>
                              <a:gd name="textAreaRight" fmla="*/ 1220400 w 1216080"/>
                              <a:gd name="textAreaTop" fmla="*/ 0 h 549720"/>
                              <a:gd name="textAreaBottom" fmla="*/ 554040 h 549720"/>
                            </a:gdLst>
                            <a:ahLst/>
                            <a:cxnLst/>
                            <a:rect l="textAreaLeft" t="textAreaTop" r="textAreaRight" b="textAreaBottom"/>
                            <a:pathLst>
                              <a:path w="2145030" h="969644">
                                <a:moveTo>
                                  <a:pt x="2145030" y="969645"/>
                                </a:moveTo>
                                <a:lnTo>
                                  <a:pt x="0" y="969645"/>
                                </a:lnTo>
                                <a:lnTo>
                                  <a:pt x="0" y="0"/>
                                </a:lnTo>
                                <a:lnTo>
                                  <a:pt x="2145030" y="0"/>
                                </a:lnTo>
                                <a:lnTo>
                                  <a:pt x="2145030" y="969645"/>
                                </a:lnTo>
                                <a:close/>
                              </a:path>
                            </a:pathLst>
                          </a:custGeom>
                          <a:solidFill>
                            <a:srgbClr val="ffffff"/>
                          </a:solidFill>
                          <a:ln w="0">
                            <a:noFill/>
                          </a:ln>
                        </wps:spPr>
                        <wps:style>
                          <a:lnRef idx="0"/>
                          <a:fillRef idx="0"/>
                          <a:effectRef idx="0"/>
                          <a:fontRef idx="minor"/>
                        </wps:style>
                        <wps:bodyPr/>
                      </wps:wsp>
                      <wps:wsp>
                        <wps:cNvPr id="16" name="Graphic 16"/>
                        <wps:cNvSpPr/>
                        <wps:spPr>
                          <a:xfrm>
                            <a:off x="93240" y="237600"/>
                            <a:ext cx="2019240" cy="720"/>
                          </a:xfrm>
                          <a:custGeom>
                            <a:avLst/>
                            <a:gdLst>
                              <a:gd name="textAreaLeft" fmla="*/ 0 w 1144800"/>
                              <a:gd name="textAreaRight" fmla="*/ 1149120 w 1144800"/>
                              <a:gd name="textAreaTop" fmla="*/ 0 h 360"/>
                              <a:gd name="textAreaBottom" fmla="*/ 1474560 h 360"/>
                            </a:gdLst>
                            <a:ahLst/>
                            <a:cxnLst/>
                            <a:rect l="textAreaLeft" t="textAreaTop" r="textAreaRight" b="textAreaBottom"/>
                            <a:pathLst>
                              <a:path w="2019300" h="0">
                                <a:moveTo>
                                  <a:pt x="0" y="0"/>
                                </a:moveTo>
                                <a:lnTo>
                                  <a:pt x="2019300" y="0"/>
                                </a:lnTo>
                              </a:path>
                            </a:pathLst>
                          </a:custGeom>
                          <a:noFill/>
                          <a:ln w="9525">
                            <a:solidFill>
                              <a:srgbClr val="000000"/>
                            </a:solidFill>
                            <a:round/>
                          </a:ln>
                        </wps:spPr>
                        <wps:style>
                          <a:lnRef idx="0"/>
                          <a:fillRef idx="0"/>
                          <a:effectRef idx="0"/>
                          <a:fontRef idx="minor"/>
                        </wps:style>
                        <wps:bodyPr/>
                      </wps:wsp>
                      <wps:wsp>
                        <wps:cNvPr id="17" name="Textbox 17"/>
                        <wps:cNvSpPr/>
                        <wps:spPr>
                          <a:xfrm>
                            <a:off x="0" y="0"/>
                            <a:ext cx="2144880" cy="969480"/>
                          </a:xfrm>
                          <a:prstGeom prst="rect">
                            <a:avLst/>
                          </a:prstGeom>
                          <a:noFill/>
                          <a:ln w="0">
                            <a:noFill/>
                          </a:ln>
                        </wps:spPr>
                        <wps:style>
                          <a:lnRef idx="0"/>
                          <a:fillRef idx="0"/>
                          <a:effectRef idx="0"/>
                          <a:fontRef idx="minor"/>
                        </wps:style>
                        <wps:txbx>
                          <w:txbxContent>
                            <w:p>
                              <w:pPr>
                                <w:pStyle w:val="Normal"/>
                                <w:spacing w:lineRule="auto" w:line="240" w:before="198" w:after="0"/>
                                <w:rPr>
                                  <w:rFonts w:ascii="Arial" w:hAnsi="Arial"/>
                                  <w:b/>
                                  <w:sz w:val="22"/>
                                </w:rPr>
                              </w:pPr>
                              <w:r>
                                <w:rPr>
                                  <w:rFonts w:ascii="Arial" w:hAnsi="Arial"/>
                                  <w:b/>
                                  <w:sz w:val="22"/>
                                </w:rPr>
                              </w:r>
                            </w:p>
                            <w:p>
                              <w:pPr>
                                <w:pStyle w:val="Normal"/>
                                <w:spacing w:lineRule="auto" w:line="360" w:before="0" w:after="0"/>
                                <w:ind w:firstLine="396" w:left="289" w:right="288"/>
                                <w:jc w:val="left"/>
                                <w:rPr>
                                  <w:rFonts w:ascii="Arial" w:hAnsi="Arial"/>
                                  <w:b/>
                                  <w:sz w:val="22"/>
                                </w:rPr>
                              </w:pPr>
                              <w:r>
                                <w:rPr>
                                  <w:rFonts w:ascii="Arial" w:hAnsi="Arial"/>
                                  <w:b/>
                                  <w:sz w:val="22"/>
                                </w:rPr>
                                <w:t>Director de Carrera</w:t>
                              </w:r>
                              <w:r>
                                <w:rPr>
                                  <w:rFonts w:ascii="Arial" w:hAnsi="Arial"/>
                                  <w:b/>
                                  <w:spacing w:val="40"/>
                                  <w:sz w:val="22"/>
                                </w:rPr>
                                <w:t xml:space="preserve"> </w:t>
                              </w:r>
                              <w:r>
                                <w:rPr>
                                  <w:rFonts w:ascii="Arial" w:hAnsi="Arial"/>
                                  <w:b/>
                                  <w:sz w:val="22"/>
                                </w:rPr>
                                <w:t>MTI</w:t>
                              </w:r>
                              <w:r>
                                <w:rPr>
                                  <w:rFonts w:ascii="Arial" w:hAnsi="Arial"/>
                                  <w:b/>
                                  <w:spacing w:val="-13"/>
                                  <w:sz w:val="22"/>
                                </w:rPr>
                                <w:t xml:space="preserve"> </w:t>
                              </w:r>
                              <w:r>
                                <w:rPr>
                                  <w:rFonts w:ascii="Arial" w:hAnsi="Arial"/>
                                  <w:b/>
                                  <w:sz w:val="22"/>
                                </w:rPr>
                                <w:t>Carlos</w:t>
                              </w:r>
                              <w:r>
                                <w:rPr>
                                  <w:rFonts w:ascii="Arial" w:hAnsi="Arial"/>
                                  <w:b/>
                                  <w:spacing w:val="-13"/>
                                  <w:sz w:val="22"/>
                                </w:rPr>
                                <w:t xml:space="preserve"> </w:t>
                              </w:r>
                              <w:r>
                                <w:rPr>
                                  <w:rFonts w:ascii="Arial" w:hAnsi="Arial"/>
                                  <w:b/>
                                  <w:sz w:val="22"/>
                                </w:rPr>
                                <w:t>Millán</w:t>
                              </w:r>
                              <w:r>
                                <w:rPr>
                                  <w:rFonts w:ascii="Arial" w:hAnsi="Arial"/>
                                  <w:b/>
                                  <w:spacing w:val="-13"/>
                                  <w:sz w:val="22"/>
                                </w:rPr>
                                <w:t xml:space="preserve"> </w:t>
                              </w:r>
                              <w:r>
                                <w:rPr>
                                  <w:rFonts w:ascii="Arial" w:hAnsi="Arial"/>
                                  <w:b/>
                                  <w:sz w:val="22"/>
                                </w:rPr>
                                <w:t>Hinojosa</w:t>
                              </w:r>
                            </w:p>
                          </w:txbxContent>
                        </wps:txbx>
                        <wps:bodyPr lIns="0" rIns="0" tIns="0" bIns="0" anchor="t">
                          <a:noAutofit/>
                        </wps:bodyPr>
                      </wps:wsp>
                    </wpg:wgp>
                  </a:graphicData>
                </a:graphic>
              </wp:inline>
            </w:drawing>
          </mc:Choice>
          <mc:Fallback>
            <w:pict>
              <v:group id="shape_0" alt="Group 14" style="position:absolute;margin-left:0pt;margin-top:-76.55pt;width:168.9pt;height:76.35pt" coordorigin="0,-1531" coordsize="3378,1527">
                <v:rect id="shape_0" stroked="f" o:allowincell="f" style="position:absolute;left:0;top:-1531;width:3377;height:1526;mso-wrap-style:square;v-text-anchor:top;mso-position-vertical:top">
                  <v:fill o:detectmouseclick="t" on="false"/>
                  <v:stroke color="#3465a4" joinstyle="round" endcap="flat"/>
                  <v:textbox>
                    <w:txbxContent>
                      <w:p>
                        <w:pPr>
                          <w:pStyle w:val="Normal"/>
                          <w:spacing w:lineRule="auto" w:line="240" w:before="198" w:after="0"/>
                          <w:rPr>
                            <w:rFonts w:ascii="Arial" w:hAnsi="Arial"/>
                            <w:b/>
                            <w:sz w:val="22"/>
                          </w:rPr>
                        </w:pPr>
                        <w:r>
                          <w:rPr>
                            <w:rFonts w:ascii="Arial" w:hAnsi="Arial"/>
                            <w:b/>
                            <w:sz w:val="22"/>
                          </w:rPr>
                        </w:r>
                      </w:p>
                      <w:p>
                        <w:pPr>
                          <w:pStyle w:val="Normal"/>
                          <w:spacing w:lineRule="auto" w:line="360" w:before="0" w:after="0"/>
                          <w:ind w:firstLine="396" w:left="289" w:right="288"/>
                          <w:jc w:val="left"/>
                          <w:rPr>
                            <w:rFonts w:ascii="Arial" w:hAnsi="Arial"/>
                            <w:b/>
                            <w:sz w:val="22"/>
                          </w:rPr>
                        </w:pPr>
                        <w:r>
                          <w:rPr>
                            <w:rFonts w:ascii="Arial" w:hAnsi="Arial"/>
                            <w:b/>
                            <w:sz w:val="22"/>
                          </w:rPr>
                          <w:t>Director de Carrera</w:t>
                        </w:r>
                        <w:r>
                          <w:rPr>
                            <w:rFonts w:ascii="Arial" w:hAnsi="Arial"/>
                            <w:b/>
                            <w:spacing w:val="40"/>
                            <w:sz w:val="22"/>
                          </w:rPr>
                          <w:t xml:space="preserve"> </w:t>
                        </w:r>
                        <w:r>
                          <w:rPr>
                            <w:rFonts w:ascii="Arial" w:hAnsi="Arial"/>
                            <w:b/>
                            <w:sz w:val="22"/>
                          </w:rPr>
                          <w:t>MTI</w:t>
                        </w:r>
                        <w:r>
                          <w:rPr>
                            <w:rFonts w:ascii="Arial" w:hAnsi="Arial"/>
                            <w:b/>
                            <w:spacing w:val="-13"/>
                            <w:sz w:val="22"/>
                          </w:rPr>
                          <w:t xml:space="preserve"> </w:t>
                        </w:r>
                        <w:r>
                          <w:rPr>
                            <w:rFonts w:ascii="Arial" w:hAnsi="Arial"/>
                            <w:b/>
                            <w:sz w:val="22"/>
                          </w:rPr>
                          <w:t>Carlos</w:t>
                        </w:r>
                        <w:r>
                          <w:rPr>
                            <w:rFonts w:ascii="Arial" w:hAnsi="Arial"/>
                            <w:b/>
                            <w:spacing w:val="-13"/>
                            <w:sz w:val="22"/>
                          </w:rPr>
                          <w:t xml:space="preserve"> </w:t>
                        </w:r>
                        <w:r>
                          <w:rPr>
                            <w:rFonts w:ascii="Arial" w:hAnsi="Arial"/>
                            <w:b/>
                            <w:sz w:val="22"/>
                          </w:rPr>
                          <w:t>Millán</w:t>
                        </w:r>
                        <w:r>
                          <w:rPr>
                            <w:rFonts w:ascii="Arial" w:hAnsi="Arial"/>
                            <w:b/>
                            <w:spacing w:val="-13"/>
                            <w:sz w:val="22"/>
                          </w:rPr>
                          <w:t xml:space="preserve"> </w:t>
                        </w:r>
                        <w:r>
                          <w:rPr>
                            <w:rFonts w:ascii="Arial" w:hAnsi="Arial"/>
                            <w:b/>
                            <w:sz w:val="22"/>
                          </w:rPr>
                          <w:t>Hinojosa</w:t>
                        </w:r>
                      </w:p>
                    </w:txbxContent>
                  </v:textbox>
                  <w10:wrap type="square"/>
                </v:rect>
              </v:group>
            </w:pict>
          </mc:Fallback>
        </mc:AlternateContent>
      </w:r>
    </w:p>
    <w:p>
      <w:pPr>
        <w:pStyle w:val="BodyText"/>
        <w:jc w:val="center"/>
        <w:rPr>
          <w:rFonts w:ascii="Arial" w:hAnsi="Arial"/>
          <w:b/>
          <w:sz w:val="22"/>
        </w:rPr>
      </w:pPr>
      <w:r>
        <mc:AlternateContent>
          <mc:Choice Requires="wps">
            <w:drawing>
              <wp:anchor behindDoc="1" distT="0" distB="0" distL="0" distR="0" simplePos="0" locked="0" layoutInCell="0" allowOverlap="1" relativeHeight="133">
                <wp:simplePos x="0" y="0"/>
                <wp:positionH relativeFrom="page">
                  <wp:posOffset>3569970</wp:posOffset>
                </wp:positionH>
                <wp:positionV relativeFrom="paragraph">
                  <wp:posOffset>-428625</wp:posOffset>
                </wp:positionV>
                <wp:extent cx="947420" cy="316865"/>
                <wp:effectExtent l="0" t="0" r="0" b="0"/>
                <wp:wrapNone/>
                <wp:docPr id="18" name="Textbox 18"/>
                <a:graphic xmlns:a="http://schemas.openxmlformats.org/drawingml/2006/main">
                  <a:graphicData uri="http://schemas.microsoft.com/office/word/2010/wordprocessingShape">
                    <wps:wsp>
                      <wps:cNvSpPr/>
                      <wps:spPr>
                        <a:xfrm>
                          <a:off x="0" y="0"/>
                          <a:ext cx="947520" cy="316800"/>
                        </a:xfrm>
                        <a:prstGeom prst="rect">
                          <a:avLst/>
                        </a:prstGeom>
                        <a:noFill/>
                        <a:ln w="0">
                          <a:noFill/>
                        </a:ln>
                      </wps:spPr>
                      <wps:style>
                        <a:lnRef idx="0"/>
                        <a:fillRef idx="0"/>
                        <a:effectRef idx="0"/>
                        <a:fontRef idx="minor"/>
                      </wps:style>
                      <wps:txbx>
                        <w:txbxContent>
                          <w:p>
                            <w:pPr>
                              <w:pStyle w:val="Contenidodelmarcouser"/>
                              <w:spacing w:lineRule="exact" w:line="246" w:before="0" w:after="0"/>
                              <w:ind w:hanging="0" w:left="0" w:right="0"/>
                              <w:jc w:val="center"/>
                              <w:rPr>
                                <w:rFonts w:ascii="Arial" w:hAnsi="Arial"/>
                                <w:b/>
                                <w:sz w:val="22"/>
                              </w:rPr>
                            </w:pPr>
                            <w:r>
                              <w:rPr>
                                <w:rFonts w:ascii="Arial" w:hAnsi="Arial"/>
                                <w:b/>
                                <w:color w:val="000000"/>
                                <w:spacing w:val="-2"/>
                                <w:sz w:val="22"/>
                              </w:rPr>
                              <w:t>GENERACIÓN</w:t>
                            </w:r>
                          </w:p>
                          <w:p>
                            <w:pPr>
                              <w:pStyle w:val="Contenidodelmarcouser"/>
                              <w:spacing w:before="0" w:after="0"/>
                              <w:ind w:hanging="0" w:left="0" w:right="0"/>
                              <w:jc w:val="center"/>
                              <w:rPr>
                                <w:rFonts w:ascii="Arial" w:hAnsi="Arial"/>
                                <w:b/>
                                <w:sz w:val="22"/>
                              </w:rPr>
                            </w:pPr>
                            <w:r>
                              <w:rPr>
                                <w:rFonts w:ascii="Arial" w:hAnsi="Arial"/>
                                <w:b/>
                                <w:color w:val="000000"/>
                                <w:spacing w:val="-2"/>
                                <w:sz w:val="22"/>
                              </w:rPr>
                              <w:t>Primera</w:t>
                            </w:r>
                          </w:p>
                        </w:txbxContent>
                      </wps:txbx>
                      <wps:bodyPr lIns="0" rIns="0" tIns="0" bIns="0" anchor="t">
                        <a:noAutofit/>
                      </wps:bodyPr>
                    </wps:wsp>
                  </a:graphicData>
                </a:graphic>
              </wp:anchor>
            </w:drawing>
          </mc:Choice>
          <mc:Fallback>
            <w:pict>
              <v:rect id="shape_0" stroked="f" o:allowincell="f" style="position:absolute;margin-left:281.1pt;margin-top:-33.75pt;width:74.55pt;height:24.9pt;mso-wrap-style:square;v-text-anchor:top;mso-position-horizontal-relative:page">
                <v:fill o:detectmouseclick="t" on="false"/>
                <v:stroke color="#3465a4" joinstyle="round" endcap="flat"/>
                <v:textbox>
                  <w:txbxContent>
                    <w:p>
                      <w:pPr>
                        <w:pStyle w:val="Contenidodelmarcouser"/>
                        <w:spacing w:lineRule="exact" w:line="246" w:before="0" w:after="0"/>
                        <w:ind w:hanging="0" w:left="0" w:right="0"/>
                        <w:jc w:val="center"/>
                        <w:rPr>
                          <w:rFonts w:ascii="Arial" w:hAnsi="Arial"/>
                          <w:b/>
                          <w:sz w:val="22"/>
                        </w:rPr>
                      </w:pPr>
                      <w:r>
                        <w:rPr>
                          <w:rFonts w:ascii="Arial" w:hAnsi="Arial"/>
                          <w:b/>
                          <w:color w:val="000000"/>
                          <w:spacing w:val="-2"/>
                          <w:sz w:val="22"/>
                        </w:rPr>
                        <w:t>GENERACIÓN</w:t>
                      </w:r>
                    </w:p>
                    <w:p>
                      <w:pPr>
                        <w:pStyle w:val="Contenidodelmarcouser"/>
                        <w:spacing w:before="0" w:after="0"/>
                        <w:ind w:hanging="0" w:left="0" w:right="0"/>
                        <w:jc w:val="center"/>
                        <w:rPr>
                          <w:rFonts w:ascii="Arial" w:hAnsi="Arial"/>
                          <w:b/>
                          <w:sz w:val="22"/>
                        </w:rPr>
                      </w:pPr>
                      <w:r>
                        <w:rPr>
                          <w:rFonts w:ascii="Arial" w:hAnsi="Arial"/>
                          <w:b/>
                          <w:color w:val="000000"/>
                          <w:spacing w:val="-2"/>
                          <w:sz w:val="22"/>
                        </w:rPr>
                        <w:t>Primera</w:t>
                      </w:r>
                    </w:p>
                  </w:txbxContent>
                </v:textbox>
                <w10:wrap type="none"/>
              </v:rect>
            </w:pict>
          </mc:Fallback>
        </mc:AlternateContent>
      </w:r>
      <w:r>
        <w:rPr/>
        <w:t>GENERACIÓN</w:t>
      </w:r>
    </w:p>
    <w:p>
      <w:pPr>
        <w:pStyle w:val="BodyText"/>
        <w:spacing w:before="0" w:after="0"/>
        <w:jc w:val="center"/>
        <w:rPr/>
      </w:pPr>
      <w:r>
        <w:rPr/>
      </w:r>
    </w:p>
    <w:p>
      <w:pPr>
        <w:sectPr>
          <w:type w:val="continuous"/>
          <w:pgSz w:w="12240" w:h="15840"/>
          <w:pgMar w:left="1440" w:right="1080" w:gutter="0" w:header="0" w:top="1480" w:footer="1931" w:bottom="2120"/>
          <w:formProt w:val="false"/>
          <w:textDirection w:val="lrTb"/>
          <w:docGrid w:type="default" w:linePitch="100" w:charSpace="0"/>
        </w:sectPr>
      </w:pPr>
    </w:p>
    <w:p>
      <w:pPr>
        <w:pStyle w:val="Normal"/>
        <w:spacing w:before="80" w:after="0"/>
        <w:ind w:hanging="0" w:left="875" w:right="0"/>
        <w:jc w:val="left"/>
        <w:rPr>
          <w:rFonts w:ascii="Arial" w:hAnsi="Arial"/>
          <w:b/>
          <w:sz w:val="22"/>
        </w:rPr>
      </w:pPr>
      <w:r>
        <w:rPr>
          <w:rFonts w:ascii="Arial" w:hAnsi="Arial"/>
          <w:b/>
          <w:color w:val="FF0000"/>
          <w:sz w:val="22"/>
        </w:rPr>
        <w:t xml:space="preserve">[Aquí va oficio de liberación por parte del asesor industrial – Este es un </w:t>
      </w:r>
      <w:r>
        <w:rPr>
          <w:rFonts w:ascii="Arial" w:hAnsi="Arial"/>
          <w:b/>
          <w:color w:val="FF0000"/>
          <w:spacing w:val="-2"/>
          <w:sz w:val="22"/>
        </w:rPr>
        <w:t>ejemplo]</w:t>
      </w:r>
    </w:p>
    <w:p>
      <w:pPr>
        <w:pStyle w:val="BodyText"/>
        <w:spacing w:before="0" w:after="0"/>
        <w:ind w:left="160" w:right="0"/>
        <w:rPr>
          <w:rFonts w:ascii="Arial" w:hAnsi="Arial"/>
          <w:sz w:val="20"/>
        </w:rPr>
        <w:sectPr>
          <w:footerReference w:type="even" r:id="rId13"/>
          <w:footerReference w:type="default" r:id="rId14"/>
          <w:footerReference w:type="first" r:id="rId15"/>
          <w:type w:val="nextPage"/>
          <w:pgSz w:w="12240" w:h="15840"/>
          <w:pgMar w:left="1440" w:right="1080" w:gutter="0" w:header="0" w:top="1400" w:footer="0" w:bottom="280"/>
          <w:pgNumType w:fmt="decimal"/>
          <w:formProt w:val="false"/>
          <w:textDirection w:val="lrTb"/>
          <w:docGrid w:type="default" w:linePitch="100" w:charSpace="0"/>
        </w:sectPr>
      </w:pPr>
      <w:r>
        <w:rPr/>
        <w:drawing>
          <wp:inline distT="0" distB="0" distL="0" distR="0">
            <wp:extent cx="5800725" cy="76276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12"/>
                    <a:stretch>
                      <a:fillRect/>
                    </a:stretch>
                  </pic:blipFill>
                  <pic:spPr bwMode="auto">
                    <a:xfrm>
                      <a:off x="0" y="0"/>
                      <a:ext cx="5800725" cy="7627620"/>
                    </a:xfrm>
                    <a:prstGeom prst="rect">
                      <a:avLst/>
                    </a:prstGeom>
                    <a:noFill/>
                  </pic:spPr>
                </pic:pic>
              </a:graphicData>
            </a:graphic>
          </wp:inline>
        </w:drawing>
      </w:r>
    </w:p>
    <w:p>
      <w:pPr>
        <w:pStyle w:val="Normal"/>
        <w:spacing w:before="80" w:after="0"/>
        <w:ind w:hanging="0" w:left="160" w:right="0"/>
        <w:jc w:val="left"/>
        <w:rPr>
          <w:rFonts w:ascii="Arial" w:hAnsi="Arial"/>
          <w:b/>
          <w:sz w:val="22"/>
        </w:rPr>
      </w:pPr>
      <w:r>
        <w:rPr>
          <w:rFonts w:ascii="Arial" w:hAnsi="Arial"/>
          <w:b/>
          <w:color w:val="FF0000"/>
          <w:sz w:val="22"/>
        </w:rPr>
        <w:t xml:space="preserve">[Aquí va oficio de liberación del asesor académico – Este es un </w:t>
      </w:r>
      <w:r>
        <w:rPr>
          <w:rFonts w:ascii="Arial" w:hAnsi="Arial"/>
          <w:b/>
          <w:color w:val="FF0000"/>
          <w:spacing w:val="-2"/>
          <w:sz w:val="22"/>
        </w:rPr>
        <w:t>ejemplo]</w:t>
      </w:r>
    </w:p>
    <w:p>
      <w:pPr>
        <w:pStyle w:val="BodyText"/>
        <w:spacing w:before="10" w:after="0"/>
        <w:rPr>
          <w:rFonts w:ascii="Arial" w:hAnsi="Arial"/>
          <w:b/>
          <w:sz w:val="8"/>
        </w:rPr>
        <w:sectPr>
          <w:footerReference w:type="even" r:id="rId17"/>
          <w:footerReference w:type="default" r:id="rId18"/>
          <w:footerReference w:type="first" r:id="rId19"/>
          <w:type w:val="nextPage"/>
          <w:pgSz w:w="12240" w:h="15840"/>
          <w:pgMar w:left="1440" w:right="1080" w:gutter="0" w:header="0" w:top="1400" w:footer="0" w:bottom="280"/>
          <w:pgNumType w:fmt="decimal"/>
          <w:formProt w:val="false"/>
          <w:textDirection w:val="lrTb"/>
          <w:docGrid w:type="default" w:linePitch="100" w:charSpace="0"/>
        </w:sectPr>
      </w:pPr>
      <w:r>
        <w:rPr>
          <w:rFonts w:ascii="Arial" w:hAnsi="Arial"/>
          <w:b/>
          <w:sz w:val="8"/>
        </w:rPr>
        <w:drawing>
          <wp:anchor behindDoc="1" distT="0" distB="0" distL="0" distR="0" simplePos="0" locked="0" layoutInCell="0" allowOverlap="1" relativeHeight="135">
            <wp:simplePos x="0" y="0"/>
            <wp:positionH relativeFrom="page">
              <wp:posOffset>1016000</wp:posOffset>
            </wp:positionH>
            <wp:positionV relativeFrom="paragraph">
              <wp:posOffset>80010</wp:posOffset>
            </wp:positionV>
            <wp:extent cx="5705475" cy="7386320"/>
            <wp:effectExtent l="0" t="0" r="0"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noChangeArrowheads="1"/>
                    </pic:cNvPicPr>
                  </pic:nvPicPr>
                  <pic:blipFill>
                    <a:blip r:embed="rId16"/>
                    <a:stretch>
                      <a:fillRect/>
                    </a:stretch>
                  </pic:blipFill>
                  <pic:spPr bwMode="auto">
                    <a:xfrm>
                      <a:off x="0" y="0"/>
                      <a:ext cx="5705475" cy="7386320"/>
                    </a:xfrm>
                    <a:prstGeom prst="rect">
                      <a:avLst/>
                    </a:prstGeom>
                    <a:noFill/>
                  </pic:spPr>
                </pic:pic>
              </a:graphicData>
            </a:graphic>
          </wp:anchor>
        </w:drawing>
      </w:r>
    </w:p>
    <w:p>
      <w:pPr>
        <w:pStyle w:val="Heading1"/>
        <w:rPr>
          <w:sz w:val="24"/>
          <w:szCs w:val="24"/>
        </w:rPr>
      </w:pPr>
      <w:bookmarkStart w:id="6" w:name="__RefHeading___Toc3918_1831947232"/>
      <w:bookmarkEnd w:id="6"/>
      <w:r>
        <w:rPr/>
        <w:t>AGRADECIMIENTOS</w:t>
      </w:r>
    </w:p>
    <w:p>
      <w:pPr>
        <w:pStyle w:val="BodyText"/>
        <w:rPr>
          <w:rFonts w:ascii="Arial MT" w:hAnsi="Arial MT"/>
          <w:sz w:val="24"/>
          <w:szCs w:val="24"/>
        </w:rPr>
      </w:pPr>
      <w:r>
        <w:rPr>
          <w:rFonts w:ascii="Arial MT" w:hAnsi="Arial MT"/>
          <w:sz w:val="24"/>
          <w:szCs w:val="24"/>
        </w:rPr>
      </w:r>
    </w:p>
    <w:p>
      <w:pPr>
        <w:pStyle w:val="BodyText"/>
        <w:widowControl w:val="false"/>
        <w:suppressAutoHyphens w:val="true"/>
        <w:bidi w:val="0"/>
        <w:spacing w:lineRule="auto" w:line="360" w:before="322" w:after="0"/>
        <w:ind w:hanging="0" w:left="510" w:right="454"/>
        <w:jc w:val="both"/>
        <w:rPr>
          <w:rFonts w:ascii="Arial" w:hAnsi="Arial"/>
          <w:color w:val="000000"/>
          <w:sz w:val="24"/>
          <w:szCs w:val="24"/>
        </w:rPr>
      </w:pPr>
      <w:r>
        <w:rPr>
          <w:rFonts w:ascii="Arial" w:hAnsi="Arial"/>
          <w:color w:val="000000"/>
          <w:sz w:val="24"/>
          <w:szCs w:val="24"/>
        </w:rPr>
        <w:t>Expreso mi más sincero agradecimiento a todas las personas que, de manera directa o indirecta, hicieron posible la realización de esta memoria y el desarrollo del proyecto de estadía profesional.</w:t>
      </w:r>
    </w:p>
    <w:p>
      <w:pPr>
        <w:pStyle w:val="BodyText"/>
        <w:widowControl w:val="false"/>
        <w:suppressAutoHyphens w:val="true"/>
        <w:bidi w:val="0"/>
        <w:spacing w:lineRule="auto" w:line="360" w:before="322" w:after="283"/>
        <w:ind w:hanging="0" w:left="510" w:right="0"/>
        <w:jc w:val="both"/>
        <w:rPr>
          <w:rFonts w:ascii="Arial" w:hAnsi="Arial"/>
          <w:color w:val="000000"/>
        </w:rPr>
      </w:pPr>
      <w:r>
        <w:rPr>
          <w:rFonts w:ascii="Arial" w:hAnsi="Arial"/>
          <w:color w:val="000000"/>
        </w:rPr>
        <w:t>En primer lugar, agradezco a mi familia por su apoyo incondicional, comprensión y motivación constante durante esta etapa académica y profesional. Su respaldo ha sido fundamental para alcanzar esta meta.</w:t>
      </w:r>
    </w:p>
    <w:p>
      <w:pPr>
        <w:pStyle w:val="BodyText"/>
        <w:widowControl w:val="false"/>
        <w:suppressAutoHyphens w:val="true"/>
        <w:bidi w:val="0"/>
        <w:spacing w:lineRule="auto" w:line="360" w:before="322" w:after="283"/>
        <w:ind w:hanging="0" w:left="510" w:right="0"/>
        <w:jc w:val="both"/>
        <w:rPr>
          <w:rFonts w:ascii="Arial" w:hAnsi="Arial"/>
          <w:color w:val="000000"/>
        </w:rPr>
      </w:pPr>
      <w:r>
        <w:rPr>
          <w:rFonts w:ascii="Arial" w:hAnsi="Arial"/>
          <w:color w:val="000000"/>
        </w:rPr>
        <w:t>A la empresa Ingeniería Ambiental Integral, S.A. de C.V., por brindarme la oportunidad de desarrollar este proyecto y permitirme aplicar mis conocimientos en un entorno real, así como por la confianza depositada en mi propuesta de mejora tecnológica.</w:t>
      </w:r>
    </w:p>
    <w:p>
      <w:pPr>
        <w:pStyle w:val="BodyText"/>
        <w:widowControl w:val="false"/>
        <w:suppressAutoHyphens w:val="true"/>
        <w:bidi w:val="0"/>
        <w:spacing w:lineRule="auto" w:line="360" w:before="322" w:after="283"/>
        <w:ind w:hanging="0" w:left="510" w:right="0"/>
        <w:jc w:val="both"/>
        <w:rPr>
          <w:rFonts w:ascii="Arial" w:hAnsi="Arial"/>
          <w:color w:val="000000"/>
        </w:rPr>
      </w:pPr>
      <w:r>
        <w:rPr>
          <w:rFonts w:ascii="Arial" w:hAnsi="Arial"/>
          <w:color w:val="000000"/>
        </w:rPr>
        <w:t>De manera especial, agradezco a mi asesor académico por su orientación, seguimiento y retroalimentación, los cuales fueron clave para estructurar adecuadamente el proyecto y fortalecer la calidad de esta memoria.</w:t>
      </w:r>
    </w:p>
    <w:p>
      <w:pPr>
        <w:pStyle w:val="BodyText"/>
        <w:widowControl w:val="false"/>
        <w:suppressAutoHyphens w:val="true"/>
        <w:bidi w:val="0"/>
        <w:spacing w:lineRule="auto" w:line="360" w:before="322" w:after="0"/>
        <w:ind w:hanging="0" w:left="510" w:right="0"/>
        <w:jc w:val="both"/>
        <w:rPr>
          <w:rFonts w:ascii="Arial" w:hAnsi="Arial"/>
          <w:color w:val="000000"/>
        </w:rPr>
        <w:sectPr>
          <w:footerReference w:type="even" r:id="rId20"/>
          <w:footerReference w:type="default" r:id="rId21"/>
          <w:footerReference w:type="first" r:id="rId22"/>
          <w:type w:val="nextPage"/>
          <w:pgSz w:w="12240" w:h="15840"/>
          <w:pgMar w:left="1440" w:right="1080" w:gutter="0" w:header="0" w:top="1400" w:footer="1270" w:bottom="1460"/>
          <w:pgNumType w:start="5" w:fmt="decimal"/>
          <w:formProt w:val="false"/>
          <w:textDirection w:val="lrTb"/>
          <w:docGrid w:type="default" w:linePitch="100" w:charSpace="0"/>
        </w:sectPr>
      </w:pPr>
      <w:r>
        <w:rPr>
          <w:rFonts w:ascii="Arial" w:hAnsi="Arial"/>
          <w:color w:val="000000"/>
        </w:rPr>
        <w:t>Finalmente, agradezco a todas las personas que compartieron su experiencia, conocimientos y tiempo durante el desarrollo del sistema COA-REPORT, contribuyendo al crecimiento profesional que esta estadía representó para mí.</w:t>
      </w:r>
    </w:p>
    <w:p>
      <w:pPr>
        <w:pStyle w:val="Heading1"/>
        <w:rPr>
          <w:sz w:val="24"/>
          <w:szCs w:val="24"/>
        </w:rPr>
      </w:pPr>
      <w:bookmarkStart w:id="7" w:name="__RefHeading___Toc3054_1831947232"/>
      <w:bookmarkEnd w:id="7"/>
      <w:r>
        <w:rPr/>
        <w:t>DEDICATORIAS</w:t>
      </w:r>
    </w:p>
    <w:p>
      <w:pPr>
        <w:pStyle w:val="BodyText"/>
        <w:rPr>
          <w:rFonts w:ascii="Arial" w:hAnsi="Arial"/>
          <w:b/>
          <w:sz w:val="24"/>
          <w:szCs w:val="24"/>
        </w:rPr>
      </w:pPr>
      <w:r>
        <w:rPr>
          <w:rFonts w:ascii="Arial" w:hAnsi="Arial"/>
          <w:b/>
          <w:sz w:val="24"/>
          <w:szCs w:val="24"/>
        </w:rPr>
      </w:r>
    </w:p>
    <w:p>
      <w:pPr>
        <w:pStyle w:val="BodyText"/>
        <w:spacing w:lineRule="auto" w:line="360" w:before="322" w:after="0"/>
        <w:ind w:hanging="0" w:left="0" w:right="479"/>
        <w:jc w:val="both"/>
        <w:rPr>
          <w:rFonts w:ascii="Arial" w:hAnsi="Arial"/>
          <w:i/>
          <w:color w:val="000000"/>
          <w:spacing w:val="-2"/>
          <w:sz w:val="24"/>
          <w:szCs w:val="24"/>
        </w:rPr>
      </w:pPr>
      <w:r>
        <w:rPr>
          <w:rFonts w:ascii="Arial" w:hAnsi="Arial"/>
          <w:i/>
          <w:color w:val="000000"/>
          <w:spacing w:val="-2"/>
          <w:sz w:val="24"/>
          <w:szCs w:val="24"/>
        </w:rPr>
        <w:t>Dedico este trabajo a mi familia, por ser el principal impulso en cada etapa de mi formación académica y profesional.</w:t>
      </w:r>
    </w:p>
    <w:p>
      <w:pPr>
        <w:pStyle w:val="BodyText"/>
        <w:spacing w:lineRule="auto" w:line="360" w:before="322" w:after="226"/>
        <w:jc w:val="both"/>
        <w:rPr>
          <w:rFonts w:ascii="Arial" w:hAnsi="Arial"/>
          <w:i/>
          <w:color w:val="000000"/>
          <w:spacing w:val="-2"/>
        </w:rPr>
        <w:sectPr>
          <w:footerReference w:type="even" r:id="rId23"/>
          <w:footerReference w:type="default" r:id="rId24"/>
          <w:footerReference w:type="first" r:id="rId25"/>
          <w:type w:val="nextPage"/>
          <w:pgSz w:w="12240" w:h="15840"/>
          <w:pgMar w:left="1440" w:right="1080" w:gutter="0" w:header="0" w:top="1400" w:footer="1270" w:bottom="1460"/>
          <w:pgNumType w:fmt="decimal"/>
          <w:formProt w:val="false"/>
          <w:textDirection w:val="lrTb"/>
          <w:docGrid w:type="default" w:linePitch="100" w:charSpace="0"/>
        </w:sectPr>
      </w:pPr>
      <w:r>
        <w:rPr>
          <w:rFonts w:ascii="Arial" w:hAnsi="Arial"/>
          <w:i/>
          <w:color w:val="000000"/>
          <w:spacing w:val="-2"/>
        </w:rPr>
        <w:t>A mis profesores, por su dedicación y compromiso en la transmisión del conocimiento, así como por fomentar el pensamiento crítico y la disciplina.</w:t>
      </w:r>
    </w:p>
    <w:p>
      <w:pPr>
        <w:pStyle w:val="Heading1"/>
        <w:rPr>
          <w:sz w:val="24"/>
          <w:szCs w:val="24"/>
        </w:rPr>
      </w:pPr>
      <w:bookmarkStart w:id="8" w:name="__RefHeading___Toc3056_1831947232"/>
      <w:bookmarkEnd w:id="8"/>
      <w:r>
        <w:rPr/>
        <w:t>RESUMEN</w:t>
      </w:r>
    </w:p>
    <w:p>
      <w:pPr>
        <w:pStyle w:val="BodyText"/>
        <w:rPr>
          <w:rFonts w:ascii="Arial" w:hAnsi="Arial"/>
          <w:b/>
          <w:sz w:val="24"/>
          <w:szCs w:val="24"/>
        </w:rPr>
      </w:pPr>
      <w:r>
        <w:rPr>
          <w:rFonts w:ascii="Arial" w:hAnsi="Arial"/>
          <w:b/>
          <w:sz w:val="24"/>
          <w:szCs w:val="24"/>
        </w:rPr>
      </w:r>
    </w:p>
    <w:p>
      <w:pPr>
        <w:pStyle w:val="BodyText"/>
        <w:spacing w:lineRule="auto" w:line="360" w:before="322" w:after="0"/>
        <w:ind w:left="688" w:right="480"/>
        <w:jc w:val="both"/>
        <w:rPr>
          <w:color w:val="000000"/>
        </w:rPr>
        <w:sectPr>
          <w:footerReference w:type="even" r:id="rId26"/>
          <w:footerReference w:type="default" r:id="rId27"/>
          <w:footerReference w:type="first" r:id="rId28"/>
          <w:type w:val="nextPage"/>
          <w:pgSz w:w="12240" w:h="15840"/>
          <w:pgMar w:left="1440" w:right="1080" w:gutter="0" w:header="0" w:top="1400" w:footer="1270" w:bottom="1460"/>
          <w:pgNumType w:fmt="decimal"/>
          <w:formProt w:val="false"/>
          <w:textDirection w:val="lrTb"/>
          <w:docGrid w:type="default" w:linePitch="100" w:charSpace="0"/>
        </w:sectPr>
      </w:pPr>
      <w:r>
        <w:rPr>
          <w:color w:val="000000"/>
          <w:spacing w:val="-2"/>
          <w:sz w:val="24"/>
          <w:szCs w:val="24"/>
        </w:rPr>
        <w:t>El presente proyecto tuvo como objetivo desarrollar un sistema informático de escritorio para automatizar la gestión y generación de reportes de la Cédula de Operación Anual (COA) en Ingeniería Ambiental Integral, S.A. de C.V., empresa dedicada al manejo de residuos peligrosos en el Estado de México. La necesidad surgió de un proceso manual basado en múltiples archivos Excel, propenso a inconsistencias y con alta dependencia del personal clave. El sistema, denominado COA-REPORT, fue desarrollado durante el periodo enero–abril 2026 utilizando Java 17, JavaFX y SQLite, bajo una metodología de desarrollo incremental apoyada en Personal Kanban. Se implementaron módulos de autenticación, gestión de manifiestos con importación desde Excel, catálogos CRUD y generación de reportes exportables. Los resultados evidencian una reducción del 80% en el tiempo de captura por manifiesto, la eliminación de un proceso de consolidación que demandaba hasta dos semanas, y la centralización de la información en una base de datos relacional normalizada. El sistema fue validado mediante 10 casos de prueba con resultados satisfactorios e implementado exitosamente en producción.</w:t>
      </w:r>
    </w:p>
    <w:p>
      <w:pPr>
        <w:pStyle w:val="Heading1"/>
        <w:rPr>
          <w:color w:val="000000"/>
          <w:highlight w:val="none"/>
          <w:shd w:fill="auto" w:val="clear"/>
        </w:rPr>
      </w:pPr>
      <w:bookmarkStart w:id="9" w:name="__RefHeading___Toc3058_1831947232"/>
      <w:bookmarkEnd w:id="9"/>
      <w:r>
        <w:rPr>
          <w:color w:val="000000"/>
          <w:shd w:fill="auto" w:val="clear"/>
        </w:rPr>
        <w:t>ABSTRACT</w:t>
      </w:r>
    </w:p>
    <w:p>
      <w:pPr>
        <w:pStyle w:val="BodyText"/>
        <w:rPr>
          <w:rFonts w:ascii="Arial" w:hAnsi="Arial"/>
          <w:b/>
          <w:color w:val="000000"/>
          <w:sz w:val="24"/>
          <w:szCs w:val="24"/>
          <w:highlight w:val="none"/>
          <w:shd w:fill="auto" w:val="clear"/>
        </w:rPr>
      </w:pPr>
      <w:r>
        <w:rPr>
          <w:rFonts w:ascii="Arial" w:hAnsi="Arial"/>
          <w:b/>
          <w:color w:val="000000"/>
          <w:sz w:val="24"/>
          <w:szCs w:val="24"/>
          <w:shd w:fill="auto" w:val="clear"/>
        </w:rPr>
      </w:r>
    </w:p>
    <w:p>
      <w:pPr>
        <w:pStyle w:val="BodyText"/>
        <w:spacing w:lineRule="auto" w:line="360" w:before="322" w:after="0"/>
        <w:ind w:left="160" w:right="369"/>
        <w:rPr>
          <w:color w:val="000000"/>
          <w:highlight w:val="none"/>
          <w:shd w:fill="auto" w:val="clear"/>
        </w:rPr>
      </w:pPr>
      <w:r>
        <w:rPr>
          <w:color w:val="000000"/>
          <w:sz w:val="24"/>
          <w:szCs w:val="24"/>
          <w:shd w:fill="auto" w:val="clear"/>
        </w:rPr>
        <w:t>This project aimed to develop a desktop information system to automate the management and generation of Annual Operation Certificate (COA) reports at Ingeniería Ambiental Integral, S.A. de C.V., a hazardous waste management company located in the State of Mexico. The need arose from a manual process based on multiple Excel files, prone to inconsistencies and heavily dependent on key personnel. The system, called COA-REPORT, was developed during January–April 2026 using Java 17, JavaFX, and SQLite, following an incremental development methodology supported by Personal Kanban. Authentication, manifest management with Excel import, CRUD catalogs, and exportable report generation modules were implemented. Results show an 80% reduction in data entry time per manifest, elimination of a consolidation process that previously required up to two weeks, and centralization of information in a normalized relational database. The system was validated through 10 test cases with satisfactory results and successfully deployed in production.</w:t>
      </w:r>
    </w:p>
    <w:p>
      <w:pPr>
        <w:pStyle w:val="BodyText"/>
        <w:spacing w:before="137" w:after="0"/>
        <w:rPr>
          <w:color w:val="000000"/>
          <w:sz w:val="24"/>
          <w:szCs w:val="24"/>
          <w:highlight w:val="none"/>
          <w:shd w:fill="auto" w:val="clear"/>
        </w:rPr>
      </w:pPr>
      <w:r>
        <w:rPr>
          <w:color w:val="000000"/>
          <w:sz w:val="24"/>
          <w:szCs w:val="24"/>
          <w:shd w:fill="auto" w:val="clear"/>
        </w:rPr>
      </w:r>
    </w:p>
    <w:p>
      <w:pPr>
        <w:pStyle w:val="BodyText"/>
        <w:spacing w:lineRule="auto" w:line="360" w:before="1" w:after="0"/>
        <w:ind w:left="688" w:right="480"/>
        <w:jc w:val="both"/>
        <w:rPr>
          <w:sz w:val="24"/>
          <w:szCs w:val="24"/>
        </w:rPr>
        <w:sectPr>
          <w:footerReference w:type="even" r:id="rId29"/>
          <w:footerReference w:type="default" r:id="rId30"/>
          <w:footerReference w:type="first" r:id="rId31"/>
          <w:type w:val="nextPage"/>
          <w:pgSz w:w="12240" w:h="15840"/>
          <w:pgMar w:left="1440" w:right="1080" w:gutter="0" w:header="0" w:top="1400" w:footer="1270" w:bottom="1460"/>
          <w:pgNumType w:fmt="decimal"/>
          <w:formProt w:val="false"/>
          <w:textDirection w:val="lrTb"/>
          <w:docGrid w:type="default" w:linePitch="100" w:charSpace="0"/>
        </w:sectPr>
      </w:pPr>
      <w:r>
        <w:rPr>
          <w:sz w:val="24"/>
          <w:szCs w:val="24"/>
        </w:rPr>
      </w:r>
    </w:p>
    <w:p>
      <w:pPr>
        <w:pStyle w:val="Heading1"/>
        <w:rPr>
          <w:sz w:val="24"/>
          <w:szCs w:val="24"/>
        </w:rPr>
      </w:pPr>
      <w:r>
        <w:rPr>
          <w:sz w:val="24"/>
          <w:szCs w:val="24"/>
        </w:rPr>
      </w:r>
    </w:p>
    <w:sdt>
      <w:sdtPr>
        <w:docPartObj>
          <w:docPartGallery w:val="Table of Contents"/>
          <w:docPartUnique w:val="true"/>
        </w:docPartObj>
      </w:sdtPr>
      <w:sdtContent>
        <w:p>
          <w:pPr>
            <w:pStyle w:val="TOCHeading"/>
            <w:rPr/>
          </w:pPr>
          <w:r>
            <w:rPr/>
            <w:t>Indice</w:t>
          </w:r>
        </w:p>
        <w:p>
          <w:pPr>
            <w:pStyle w:val="TOC2"/>
            <w:tabs>
              <w:tab w:val="clear" w:pos="9437"/>
              <w:tab w:val="right" w:pos="9719" w:leader="dot"/>
            </w:tabs>
            <w:rPr/>
          </w:pPr>
          <w:r>
            <w:fldChar w:fldCharType="begin"/>
          </w:r>
          <w:r>
            <w:rPr>
              <w:rStyle w:val="Enlacedelndiceuser"/>
            </w:rPr>
            <w:instrText xml:space="preserve"> TOC \f \o "1-9" \h</w:instrText>
          </w:r>
          <w:r>
            <w:rPr>
              <w:rStyle w:val="Enlacedelndiceuser"/>
            </w:rPr>
            <w:fldChar w:fldCharType="separate"/>
          </w:r>
          <w:r>
            <w:rPr>
              <w:rStyle w:val="Enlacedelndiceuser"/>
            </w:rPr>
            <w:t>AGRADECIMIENTOS</w:t>
          </w:r>
          <w:r>
            <w:rPr/>
            <w:tab/>
            <w:t>5</w:t>
          </w:r>
        </w:p>
        <w:p>
          <w:pPr>
            <w:pStyle w:val="TOC2"/>
            <w:tabs>
              <w:tab w:val="clear" w:pos="9437"/>
              <w:tab w:val="right" w:pos="9719" w:leader="dot"/>
            </w:tabs>
            <w:rPr/>
          </w:pPr>
          <w:r>
            <w:rPr/>
            <w:t>DEDICATORIAS</w:t>
            <w:tab/>
            <w:t>6</w:t>
          </w:r>
        </w:p>
        <w:p>
          <w:pPr>
            <w:pStyle w:val="TOC2"/>
            <w:tabs>
              <w:tab w:val="clear" w:pos="9437"/>
              <w:tab w:val="right" w:pos="9719" w:leader="dot"/>
            </w:tabs>
            <w:rPr/>
          </w:pPr>
          <w:r>
            <w:rPr/>
            <w:t>RESUMEN</w:t>
            <w:tab/>
            <w:t>7</w:t>
          </w:r>
        </w:p>
        <w:p>
          <w:pPr>
            <w:pStyle w:val="TOC2"/>
            <w:tabs>
              <w:tab w:val="clear" w:pos="9437"/>
              <w:tab w:val="right" w:pos="9719" w:leader="dot"/>
            </w:tabs>
            <w:rPr/>
          </w:pPr>
          <w:r>
            <w:rPr/>
            <w:t>ABSTRACT</w:t>
            <w:tab/>
            <w:t>8</w:t>
          </w:r>
        </w:p>
        <w:p>
          <w:pPr>
            <w:pStyle w:val="TOC2"/>
            <w:tabs>
              <w:tab w:val="clear" w:pos="9437"/>
              <w:tab w:val="right" w:pos="9719" w:leader="dot"/>
            </w:tabs>
            <w:rPr/>
          </w:pPr>
          <w:r>
            <w:rPr/>
            <w:t>ÍNDICE DE FIGURAS Y/O TABLAS</w:t>
            <w:tab/>
            <w:t>11</w:t>
          </w:r>
        </w:p>
        <w:p>
          <w:pPr>
            <w:pStyle w:val="TOC2"/>
            <w:tabs>
              <w:tab w:val="clear" w:pos="9437"/>
              <w:tab w:val="right" w:pos="9719" w:leader="dot"/>
            </w:tabs>
            <w:rPr/>
          </w:pPr>
          <w:r>
            <w:rPr/>
            <w:t>INTRODUCCIÓN</w:t>
            <w:tab/>
            <w:t>12</w:t>
          </w:r>
        </w:p>
        <w:p>
          <w:pPr>
            <w:pStyle w:val="TOC2"/>
            <w:tabs>
              <w:tab w:val="clear" w:pos="9437"/>
              <w:tab w:val="right" w:pos="9719" w:leader="dot"/>
            </w:tabs>
            <w:rPr/>
          </w:pPr>
          <w:r>
            <w:rPr/>
            <w:t>CAPÍTULO I</w:t>
            <w:tab/>
            <w:t>15</w:t>
          </w:r>
        </w:p>
        <w:p>
          <w:pPr>
            <w:pStyle w:val="TOC2"/>
            <w:tabs>
              <w:tab w:val="clear" w:pos="9437"/>
              <w:tab w:val="right" w:pos="9719" w:leader="dot"/>
            </w:tabs>
            <w:rPr/>
          </w:pPr>
          <w:r>
            <w:rPr/>
            <w:t>DATOS GENERALES DE LA ORGANIZACIÓN</w:t>
            <w:tab/>
            <w:t>15</w:t>
          </w:r>
        </w:p>
        <w:p>
          <w:pPr>
            <w:pStyle w:val="TOC3"/>
            <w:tabs>
              <w:tab w:val="clear" w:pos="9153"/>
              <w:tab w:val="right" w:pos="9719" w:leader="dot"/>
            </w:tabs>
            <w:rPr/>
          </w:pPr>
          <w:r>
            <w:rPr/>
            <w:t>1.1. DATOS GENERALES</w:t>
            <w:tab/>
            <w:t>16</w:t>
          </w:r>
        </w:p>
        <w:p>
          <w:pPr>
            <w:pStyle w:val="TOC4"/>
            <w:tabs>
              <w:tab w:val="clear" w:pos="8870"/>
              <w:tab w:val="right" w:pos="9719" w:leader="dot"/>
            </w:tabs>
            <w:rPr/>
          </w:pPr>
          <w:r>
            <w:rPr/>
            <w:t>1.1.1 Nombre de la Organización</w:t>
            <w:tab/>
            <w:t>16</w:t>
          </w:r>
        </w:p>
        <w:p>
          <w:pPr>
            <w:pStyle w:val="TOC4"/>
            <w:tabs>
              <w:tab w:val="clear" w:pos="8870"/>
              <w:tab w:val="right" w:pos="9719" w:leader="dot"/>
            </w:tabs>
            <w:rPr/>
          </w:pPr>
          <w:r>
            <w:rPr/>
            <w:t>1.1.2 Razón social</w:t>
            <w:tab/>
            <w:t>16</w:t>
          </w:r>
        </w:p>
        <w:p>
          <w:pPr>
            <w:pStyle w:val="TOC4"/>
            <w:tabs>
              <w:tab w:val="clear" w:pos="8870"/>
              <w:tab w:val="right" w:pos="9719" w:leader="dot"/>
            </w:tabs>
            <w:rPr/>
          </w:pPr>
          <w:r>
            <w:rPr/>
            <w:t>1.1.3 Logotipo</w:t>
            <w:tab/>
            <w:t>16</w:t>
          </w:r>
        </w:p>
        <w:p>
          <w:pPr>
            <w:pStyle w:val="TOC4"/>
            <w:tabs>
              <w:tab w:val="clear" w:pos="8870"/>
              <w:tab w:val="right" w:pos="9719" w:leader="dot"/>
            </w:tabs>
            <w:rPr/>
          </w:pPr>
          <w:r>
            <w:rPr/>
            <w:t>1.1.4 Giro</w:t>
            <w:tab/>
            <w:t>16</w:t>
          </w:r>
        </w:p>
        <w:p>
          <w:pPr>
            <w:pStyle w:val="TOC4"/>
            <w:tabs>
              <w:tab w:val="clear" w:pos="8870"/>
              <w:tab w:val="right" w:pos="9719" w:leader="dot"/>
            </w:tabs>
            <w:rPr/>
          </w:pPr>
          <w:r>
            <w:rPr/>
            <w:t>1.1.5 Dirección</w:t>
            <w:tab/>
            <w:t>16</w:t>
          </w:r>
        </w:p>
        <w:p>
          <w:pPr>
            <w:pStyle w:val="TOC4"/>
            <w:tabs>
              <w:tab w:val="clear" w:pos="8870"/>
              <w:tab w:val="right" w:pos="9719" w:leader="dot"/>
            </w:tabs>
            <w:rPr/>
          </w:pPr>
          <w:r>
            <w:rPr/>
            <w:t>1.1.6 Teléfonos</w:t>
            <w:tab/>
            <w:t>16</w:t>
          </w:r>
        </w:p>
        <w:p>
          <w:pPr>
            <w:pStyle w:val="TOC4"/>
            <w:tabs>
              <w:tab w:val="clear" w:pos="8870"/>
              <w:tab w:val="right" w:pos="9719" w:leader="dot"/>
            </w:tabs>
            <w:rPr/>
          </w:pPr>
          <w:r>
            <w:rPr/>
            <w:t>1.1.7 Página Web</w:t>
            <w:tab/>
            <w:t>16</w:t>
          </w:r>
        </w:p>
        <w:p>
          <w:pPr>
            <w:pStyle w:val="TOC4"/>
            <w:tabs>
              <w:tab w:val="clear" w:pos="8870"/>
              <w:tab w:val="right" w:pos="9719" w:leader="dot"/>
            </w:tabs>
            <w:rPr/>
          </w:pPr>
          <w:r>
            <w:rPr/>
            <w:t>1.1.8 Croquis de Localización</w:t>
            <w:tab/>
            <w:t>17</w:t>
          </w:r>
        </w:p>
        <w:p>
          <w:pPr>
            <w:pStyle w:val="TOC3"/>
            <w:tabs>
              <w:tab w:val="clear" w:pos="9153"/>
              <w:tab w:val="right" w:pos="9719" w:leader="dot"/>
            </w:tabs>
            <w:rPr/>
          </w:pPr>
          <w:r>
            <w:rPr/>
            <w:t>1.2. ANTECEDENTES DE LA ORGANIZACIÓN</w:t>
            <w:tab/>
            <w:t>17</w:t>
          </w:r>
        </w:p>
        <w:p>
          <w:pPr>
            <w:pStyle w:val="TOC3"/>
            <w:tabs>
              <w:tab w:val="clear" w:pos="9153"/>
              <w:tab w:val="right" w:pos="9719" w:leader="dot"/>
            </w:tabs>
            <w:rPr/>
          </w:pPr>
          <w:r>
            <w:rPr/>
            <w:t>1.3. MISIÓN, VISIÓN Y OBJETIVOS DE LA ORGANIZACIÓN</w:t>
            <w:tab/>
            <w:t>18</w:t>
          </w:r>
        </w:p>
        <w:p>
          <w:pPr>
            <w:pStyle w:val="TOC3"/>
            <w:tabs>
              <w:tab w:val="clear" w:pos="9153"/>
              <w:tab w:val="right" w:pos="9719" w:leader="dot"/>
            </w:tabs>
            <w:rPr/>
          </w:pPr>
          <w:r>
            <w:rPr/>
            <w:t>1.4. ORGANIGRAMA</w:t>
            <w:tab/>
            <w:t>18</w:t>
          </w:r>
        </w:p>
        <w:p>
          <w:pPr>
            <w:pStyle w:val="TOC3"/>
            <w:tabs>
              <w:tab w:val="clear" w:pos="9153"/>
              <w:tab w:val="right" w:pos="9719" w:leader="dot"/>
            </w:tabs>
            <w:rPr/>
          </w:pPr>
          <w:r>
            <w:rPr/>
            <w:t>1.5. DESCRIPCIÓN DEL DEPARTAMENTO DE ESTADÍA</w:t>
            <w:tab/>
            <w:t>18</w:t>
          </w:r>
        </w:p>
        <w:p>
          <w:pPr>
            <w:pStyle w:val="TOC3"/>
            <w:tabs>
              <w:tab w:val="clear" w:pos="9153"/>
              <w:tab w:val="right" w:pos="9719" w:leader="dot"/>
            </w:tabs>
            <w:rPr/>
          </w:pPr>
          <w:r>
            <w:rPr/>
            <w:t>1.6. POLÍTICAS Y PROCEDIMIENTOS DE LA ORGANIZACIÓN</w:t>
            <w:tab/>
            <w:t>18</w:t>
          </w:r>
        </w:p>
        <w:p>
          <w:pPr>
            <w:pStyle w:val="TOC2"/>
            <w:tabs>
              <w:tab w:val="clear" w:pos="9437"/>
              <w:tab w:val="right" w:pos="9719" w:leader="dot"/>
            </w:tabs>
            <w:rPr/>
          </w:pPr>
          <w:r>
            <w:rPr/>
            <w:t>CAPÍTULO II METODOLOGÍA BÁSICA</w:t>
            <w:tab/>
            <w:t>19</w:t>
          </w:r>
        </w:p>
        <w:p>
          <w:pPr>
            <w:pStyle w:val="TOC3"/>
            <w:tabs>
              <w:tab w:val="clear" w:pos="9153"/>
              <w:tab w:val="right" w:pos="9719" w:leader="dot"/>
            </w:tabs>
            <w:rPr/>
          </w:pPr>
          <w:r>
            <w:rPr/>
            <w:t>2.1 PLANTEAMIENTO DEL PROBLEMA</w:t>
            <w:tab/>
            <w:t>20</w:t>
          </w:r>
        </w:p>
        <w:p>
          <w:pPr>
            <w:pStyle w:val="TOC3"/>
            <w:tabs>
              <w:tab w:val="clear" w:pos="9153"/>
              <w:tab w:val="right" w:pos="9719" w:leader="dot"/>
            </w:tabs>
            <w:rPr/>
          </w:pPr>
          <w:r>
            <w:rPr/>
            <w:t>2.2 OBJETIVOS GENERAL Y ESPECÍFICOS</w:t>
            <w:tab/>
            <w:t>20</w:t>
          </w:r>
        </w:p>
        <w:p>
          <w:pPr>
            <w:pStyle w:val="TOC4"/>
            <w:tabs>
              <w:tab w:val="clear" w:pos="8870"/>
              <w:tab w:val="right" w:pos="9719" w:leader="dot"/>
            </w:tabs>
            <w:rPr/>
          </w:pPr>
          <w:r>
            <w:rPr/>
            <w:t xml:space="preserve">2.2.1 </w:t>
          </w:r>
          <w:r>
            <w:rPr>
              <w:i/>
            </w:rPr>
            <w:t>OBJETIVO GENERAL</w:t>
          </w:r>
          <w:r>
            <w:rPr/>
            <w:tab/>
            <w:t>20</w:t>
          </w:r>
        </w:p>
        <w:p>
          <w:pPr>
            <w:pStyle w:val="TOC4"/>
            <w:tabs>
              <w:tab w:val="clear" w:pos="8870"/>
              <w:tab w:val="right" w:pos="9719" w:leader="dot"/>
            </w:tabs>
            <w:rPr/>
          </w:pPr>
          <w:r>
            <w:rPr/>
            <w:t>2.2.2 OBJETIVOS ESPECÍFICOS</w:t>
            <w:tab/>
            <w:t>21</w:t>
          </w:r>
        </w:p>
        <w:p>
          <w:pPr>
            <w:pStyle w:val="TOC3"/>
            <w:tabs>
              <w:tab w:val="clear" w:pos="9153"/>
              <w:tab w:val="right" w:pos="9719" w:leader="dot"/>
            </w:tabs>
            <w:rPr/>
          </w:pPr>
          <w:r>
            <w:rPr/>
            <w:t>2.3 JUSTIFICACIÓN</w:t>
            <w:tab/>
            <w:t>21</w:t>
          </w:r>
        </w:p>
        <w:p>
          <w:pPr>
            <w:pStyle w:val="TOC3"/>
            <w:tabs>
              <w:tab w:val="clear" w:pos="9153"/>
              <w:tab w:val="right" w:pos="9719" w:leader="dot"/>
            </w:tabs>
            <w:rPr/>
          </w:pPr>
          <w:r>
            <w:rPr/>
            <w:t>2.4 ALCANCES Y DELIMITACIONES</w:t>
            <w:tab/>
            <w:t>22</w:t>
          </w:r>
        </w:p>
        <w:p>
          <w:pPr>
            <w:pStyle w:val="TOC4"/>
            <w:tabs>
              <w:tab w:val="clear" w:pos="8870"/>
              <w:tab w:val="right" w:pos="9719" w:leader="dot"/>
            </w:tabs>
            <w:rPr/>
          </w:pPr>
          <w:r>
            <w:rPr/>
            <w:t>2.5 Alcances</w:t>
            <w:tab/>
            <w:t>22</w:t>
          </w:r>
        </w:p>
        <w:p>
          <w:pPr>
            <w:pStyle w:val="TOC4"/>
            <w:tabs>
              <w:tab w:val="clear" w:pos="8870"/>
              <w:tab w:val="right" w:pos="9719" w:leader="dot"/>
            </w:tabs>
            <w:rPr/>
          </w:pPr>
          <w:r>
            <w:rPr/>
            <w:t>2.6 Delimitaciones</w:t>
            <w:tab/>
            <w:t>22</w:t>
          </w:r>
        </w:p>
        <w:p>
          <w:pPr>
            <w:pStyle w:val="TOC4"/>
            <w:tabs>
              <w:tab w:val="clear" w:pos="8870"/>
              <w:tab w:val="right" w:pos="9719" w:leader="dot"/>
            </w:tabs>
            <w:rPr/>
          </w:pPr>
          <w:r>
            <w:rPr/>
            <w:t>Delimitación Temporal</w:t>
            <w:tab/>
            <w:t>22</w:t>
          </w:r>
        </w:p>
        <w:p>
          <w:pPr>
            <w:pStyle w:val="TOC4"/>
            <w:tabs>
              <w:tab w:val="clear" w:pos="8870"/>
              <w:tab w:val="right" w:pos="9719" w:leader="dot"/>
            </w:tabs>
            <w:rPr/>
          </w:pPr>
          <w:r>
            <w:rPr/>
            <w:t>Delimitación Geográfica</w:t>
            <w:tab/>
            <w:t>22</w:t>
          </w:r>
        </w:p>
        <w:p>
          <w:pPr>
            <w:pStyle w:val="TOC3"/>
            <w:tabs>
              <w:tab w:val="clear" w:pos="9153"/>
              <w:tab w:val="right" w:pos="9719" w:leader="dot"/>
            </w:tabs>
            <w:rPr/>
          </w:pPr>
          <w:r>
            <w:rPr/>
            <w:t>2.7 CRONOGRAMA DE ACTIVIDADES</w:t>
            <w:tab/>
            <w:t>23</w:t>
          </w:r>
        </w:p>
        <w:p>
          <w:pPr>
            <w:pStyle w:val="TOC2"/>
            <w:tabs>
              <w:tab w:val="clear" w:pos="9437"/>
              <w:tab w:val="right" w:pos="9719" w:leader="dot"/>
            </w:tabs>
            <w:rPr/>
          </w:pPr>
          <w:r>
            <w:rPr/>
            <w:t>CAPÍTULO III MARCO TEÓRICO</w:t>
            <w:tab/>
            <w:t>25</w:t>
          </w:r>
        </w:p>
        <w:p>
          <w:pPr>
            <w:pStyle w:val="TOC3"/>
            <w:tabs>
              <w:tab w:val="clear" w:pos="9153"/>
              <w:tab w:val="right" w:pos="9719" w:leader="dot"/>
            </w:tabs>
            <w:rPr/>
          </w:pPr>
          <w:r>
            <w:rPr/>
            <w:t>3.1 CONCEPTOS BÁSICOS</w:t>
            <w:tab/>
            <w:t>26</w:t>
          </w:r>
        </w:p>
        <w:p>
          <w:pPr>
            <w:pStyle w:val="TOC4"/>
            <w:tabs>
              <w:tab w:val="clear" w:pos="8870"/>
              <w:tab w:val="right" w:pos="9719" w:leader="dot"/>
            </w:tabs>
            <w:rPr/>
          </w:pPr>
          <w:r>
            <w:rPr/>
            <w:t>3.1.1 Fundamento Legal de la Cédula de Operación Anual (COA)</w:t>
            <w:tab/>
            <w:t>26</w:t>
          </w:r>
        </w:p>
        <w:p>
          <w:pPr>
            <w:pStyle w:val="TOC4"/>
            <w:tabs>
              <w:tab w:val="clear" w:pos="8870"/>
              <w:tab w:val="right" w:pos="9719" w:leader="dot"/>
            </w:tabs>
            <w:rPr/>
          </w:pPr>
          <w:r>
            <w:rPr/>
            <w:t>3.1.2 Sistemas de Información</w:t>
            <w:tab/>
            <w:t>26</w:t>
          </w:r>
        </w:p>
        <w:p>
          <w:pPr>
            <w:pStyle w:val="TOC4"/>
            <w:tabs>
              <w:tab w:val="clear" w:pos="8870"/>
              <w:tab w:val="right" w:pos="9719" w:leader="dot"/>
            </w:tabs>
            <w:rPr/>
          </w:pPr>
          <w:r>
            <w:rPr/>
            <w:t>3.1.3 Base de Datos Relacional</w:t>
            <w:tab/>
            <w:t>27</w:t>
          </w:r>
        </w:p>
        <w:p>
          <w:pPr>
            <w:pStyle w:val="TOC4"/>
            <w:tabs>
              <w:tab w:val="clear" w:pos="8870"/>
              <w:tab w:val="right" w:pos="9719" w:leader="dot"/>
            </w:tabs>
            <w:rPr/>
          </w:pPr>
          <w:r>
            <w:rPr/>
            <w:t>3.1.4 Normalización de Bases de Datos</w:t>
            <w:tab/>
            <w:t>27</w:t>
          </w:r>
        </w:p>
        <w:p>
          <w:pPr>
            <w:pStyle w:val="TOC4"/>
            <w:tabs>
              <w:tab w:val="clear" w:pos="8870"/>
              <w:tab w:val="right" w:pos="9719" w:leader="dot"/>
            </w:tabs>
            <w:rPr/>
          </w:pPr>
          <w:r>
            <w:rPr/>
            <w:t>3.1.5 Operaciones CRUD</w:t>
            <w:tab/>
            <w:t>28</w:t>
          </w:r>
        </w:p>
        <w:p>
          <w:pPr>
            <w:pStyle w:val="TOC4"/>
            <w:tabs>
              <w:tab w:val="clear" w:pos="8870"/>
              <w:tab w:val="right" w:pos="9719" w:leader="dot"/>
            </w:tabs>
            <w:rPr/>
          </w:pPr>
          <w:r>
            <w:rPr/>
            <w:t>3.1.6 Seguridad Informática Básica</w:t>
            <w:tab/>
            <w:t>28</w:t>
          </w:r>
        </w:p>
        <w:p>
          <w:pPr>
            <w:pStyle w:val="TOC4"/>
            <w:tabs>
              <w:tab w:val="clear" w:pos="8870"/>
              <w:tab w:val="right" w:pos="9719" w:leader="dot"/>
            </w:tabs>
            <w:rPr/>
          </w:pPr>
          <w:r>
            <w:rPr/>
            <w:t>3.1.7 Calidad del Software</w:t>
            <w:tab/>
            <w:t>28</w:t>
          </w:r>
        </w:p>
        <w:p>
          <w:pPr>
            <w:pStyle w:val="TOC3"/>
            <w:tabs>
              <w:tab w:val="clear" w:pos="9153"/>
              <w:tab w:val="right" w:pos="9719" w:leader="dot"/>
            </w:tabs>
            <w:rPr/>
          </w:pPr>
          <w:r>
            <w:rPr/>
            <w:t>3.2 METODOLOGÍA UTILIZADA</w:t>
            <w:tab/>
            <w:t>29</w:t>
          </w:r>
        </w:p>
        <w:p>
          <w:pPr>
            <w:pStyle w:val="TOC3"/>
            <w:tabs>
              <w:tab w:val="clear" w:pos="9153"/>
              <w:tab w:val="right" w:pos="9719" w:leader="dot"/>
            </w:tabs>
            <w:rPr/>
          </w:pPr>
          <w:r>
            <w:rPr/>
            <w:t>3.2.1 Enfoque Ágil: Personal Kanban</w:t>
            <w:tab/>
            <w:t>29</w:t>
          </w:r>
        </w:p>
        <w:p>
          <w:pPr>
            <w:pStyle w:val="TOC3"/>
            <w:tabs>
              <w:tab w:val="clear" w:pos="9153"/>
              <w:tab w:val="right" w:pos="9719" w:leader="dot"/>
            </w:tabs>
            <w:rPr/>
          </w:pPr>
          <w:r>
            <w:rPr/>
            <w:t>3.3 TÉCNICAS Y HERRAMIENTAS UTILIZADAS PARA EL DESARROLLO DEL PROYECTO</w:t>
            <w:tab/>
            <w:t>30</w:t>
          </w:r>
        </w:p>
        <w:p>
          <w:pPr>
            <w:pStyle w:val="TOC4"/>
            <w:tabs>
              <w:tab w:val="clear" w:pos="8870"/>
              <w:tab w:val="right" w:pos="9719" w:leader="dot"/>
            </w:tabs>
            <w:rPr/>
          </w:pPr>
          <w:r>
            <w:rPr/>
            <w:t>3.3.1 Lenguaje de Programación Java</w:t>
            <w:tab/>
            <w:t>30</w:t>
          </w:r>
        </w:p>
        <w:p>
          <w:pPr>
            <w:pStyle w:val="TOC4"/>
            <w:tabs>
              <w:tab w:val="clear" w:pos="8870"/>
              <w:tab w:val="right" w:pos="9719" w:leader="dot"/>
            </w:tabs>
            <w:rPr/>
          </w:pPr>
          <w:r>
            <w:rPr/>
            <w:t>3.3.2 JavaFX</w:t>
            <w:tab/>
            <w:t>30</w:t>
          </w:r>
        </w:p>
        <w:p>
          <w:pPr>
            <w:pStyle w:val="TOC4"/>
            <w:tabs>
              <w:tab w:val="clear" w:pos="8870"/>
              <w:tab w:val="right" w:pos="9719" w:leader="dot"/>
            </w:tabs>
            <w:rPr/>
          </w:pPr>
          <w:r>
            <w:rPr/>
            <w:t>3.3.3 SQLite</w:t>
            <w:tab/>
            <w:t>31</w:t>
          </w:r>
        </w:p>
        <w:p>
          <w:pPr>
            <w:pStyle w:val="TOC4"/>
            <w:tabs>
              <w:tab w:val="clear" w:pos="8870"/>
              <w:tab w:val="right" w:pos="9719" w:leader="dot"/>
            </w:tabs>
            <w:rPr/>
          </w:pPr>
          <w:r>
            <w:rPr/>
            <w:t>3.3.4 Eclipse IDE</w:t>
            <w:tab/>
            <w:t>31</w:t>
          </w:r>
        </w:p>
        <w:p>
          <w:pPr>
            <w:pStyle w:val="TOC4"/>
            <w:tabs>
              <w:tab w:val="clear" w:pos="8870"/>
              <w:tab w:val="right" w:pos="9719" w:leader="dot"/>
            </w:tabs>
            <w:rPr/>
          </w:pPr>
          <w:r>
            <w:rPr/>
            <w:t>3.3.5 Maven</w:t>
            <w:tab/>
            <w:t>31</w:t>
          </w:r>
        </w:p>
        <w:p>
          <w:pPr>
            <w:pStyle w:val="TOC4"/>
            <w:tabs>
              <w:tab w:val="clear" w:pos="8870"/>
              <w:tab w:val="right" w:pos="9719" w:leader="dot"/>
            </w:tabs>
            <w:rPr/>
          </w:pPr>
          <w:r>
            <w:rPr/>
            <w:t>3.3.6 SceneBuilder</w:t>
            <w:tab/>
            <w:t>32</w:t>
          </w:r>
        </w:p>
        <w:p>
          <w:pPr>
            <w:pStyle w:val="TOC4"/>
            <w:tabs>
              <w:tab w:val="clear" w:pos="8870"/>
              <w:tab w:val="right" w:pos="9719" w:leader="dot"/>
            </w:tabs>
            <w:rPr/>
          </w:pPr>
          <w:r>
            <w:rPr/>
            <w:t>3.3.7 Arquitectura del Sistema</w:t>
            <w:tab/>
            <w:t>32</w:t>
          </w:r>
        </w:p>
        <w:p>
          <w:pPr>
            <w:pStyle w:val="TOC3"/>
            <w:tabs>
              <w:tab w:val="clear" w:pos="9153"/>
              <w:tab w:val="right" w:pos="9719" w:leader="dot"/>
            </w:tabs>
            <w:rPr/>
          </w:pPr>
          <w:r>
            <w:rPr/>
            <w:t>4.1 ACTIVIDADES REALIZADAS DURANTE EL PERIODO DE ESTADÍA</w:t>
            <w:tab/>
            <w:t>34</w:t>
          </w:r>
        </w:p>
        <w:p>
          <w:pPr>
            <w:pStyle w:val="TOC3"/>
            <w:tabs>
              <w:tab w:val="clear" w:pos="9153"/>
              <w:tab w:val="right" w:pos="9719" w:leader="dot"/>
            </w:tabs>
            <w:rPr/>
          </w:pPr>
          <w:r>
            <w:rPr/>
            <w:t>4.2 DESARROLLO DEL PROYECTO</w:t>
            <w:tab/>
            <w:t>34</w:t>
          </w:r>
        </w:p>
        <w:p>
          <w:pPr>
            <w:pStyle w:val="TOC3"/>
            <w:tabs>
              <w:tab w:val="clear" w:pos="9153"/>
              <w:tab w:val="right" w:pos="9719" w:leader="dot"/>
            </w:tabs>
            <w:rPr/>
          </w:pPr>
          <w:r>
            <w:rPr/>
            <w:t xml:space="preserve">2. </w:t>
          </w:r>
          <w:r>
            <w:rPr>
              <w:position w:val="1"/>
            </w:rPr>
            <w:t>ANÁLISIS DE REQUERIMIENTOS.</w:t>
          </w:r>
          <w:r>
            <w:rPr/>
            <w:tab/>
            <w:t>35</w:t>
          </w:r>
        </w:p>
        <w:p>
          <w:pPr>
            <w:pStyle w:val="TOC3"/>
            <w:tabs>
              <w:tab w:val="clear" w:pos="9153"/>
              <w:tab w:val="right" w:pos="9719" w:leader="dot"/>
            </w:tabs>
            <w:rPr/>
          </w:pPr>
          <w:r>
            <w:rPr/>
            <w:t xml:space="preserve">4. </w:t>
          </w:r>
          <w:r>
            <w:rPr>
              <w:position w:val="1"/>
            </w:rPr>
            <w:t>DOCUMENTACIÓN</w:t>
          </w:r>
          <w:r>
            <w:rPr/>
            <w:tab/>
            <w:t>35</w:t>
          </w:r>
        </w:p>
        <w:p>
          <w:pPr>
            <w:pStyle w:val="TOC4"/>
            <w:tabs>
              <w:tab w:val="clear" w:pos="8870"/>
              <w:tab w:val="right" w:pos="9719" w:leader="dot"/>
            </w:tabs>
            <w:rPr/>
          </w:pPr>
          <w:r>
            <w:rPr/>
            <w:t>5.1 RESULTADOS</w:t>
            <w:tab/>
            <w:t>37</w:t>
          </w:r>
        </w:p>
        <w:p>
          <w:pPr>
            <w:pStyle w:val="TOC4"/>
            <w:tabs>
              <w:tab w:val="clear" w:pos="8870"/>
              <w:tab w:val="right" w:pos="9719" w:leader="dot"/>
            </w:tabs>
            <w:rPr/>
          </w:pPr>
          <w:r>
            <w:rPr/>
            <w:t>5.2 TRABAJO FUTURO</w:t>
            <w:tab/>
            <w:t>37</w:t>
          </w:r>
        </w:p>
        <w:p>
          <w:pPr>
            <w:pStyle w:val="TOC4"/>
            <w:tabs>
              <w:tab w:val="clear" w:pos="8870"/>
              <w:tab w:val="right" w:pos="9719" w:leader="dot"/>
            </w:tabs>
            <w:rPr/>
          </w:pPr>
          <w:r>
            <w:rPr/>
            <w:t>5.3 CONCLUSIONES</w:t>
            <w:tab/>
            <w:t>37</w:t>
          </w:r>
        </w:p>
        <w:p>
          <w:pPr>
            <w:pStyle w:val="TOC2"/>
            <w:tabs>
              <w:tab w:val="clear" w:pos="9437"/>
              <w:tab w:val="right" w:pos="9719" w:leader="dot"/>
            </w:tabs>
            <w:rPr/>
          </w:pPr>
          <w:r>
            <w:rPr/>
            <w:t>REFERENCIAS DE CONSULTA</w:t>
            <w:tab/>
            <w:t>38</w:t>
          </w:r>
          <w:r>
            <w:rPr/>
            <w:fldChar w:fldCharType="end"/>
          </w:r>
        </w:p>
      </w:sdtContent>
    </w:sdt>
    <w:p>
      <w:pPr>
        <w:pStyle w:val="BodyText"/>
        <w:spacing w:lineRule="auto" w:line="360" w:before="322" w:after="0"/>
        <w:ind w:left="688" w:right="479"/>
        <w:jc w:val="both"/>
        <w:rPr>
          <w:b/>
          <w:bCs/>
        </w:rPr>
      </w:pPr>
      <w:r>
        <w:rPr>
          <w:b/>
          <w:bCs/>
        </w:rPr>
      </w:r>
    </w:p>
    <w:p>
      <w:pPr>
        <w:pStyle w:val="BodyText"/>
        <w:spacing w:lineRule="auto" w:line="360" w:before="322" w:after="283"/>
        <w:jc w:val="both"/>
        <w:rPr>
          <w:color w:val="FF0000"/>
          <w:spacing w:val="-2"/>
          <w:sz w:val="24"/>
          <w:szCs w:val="24"/>
        </w:rPr>
      </w:pPr>
      <w:r>
        <w:rPr>
          <w:color w:val="FF0000"/>
          <w:spacing w:val="-2"/>
          <w:sz w:val="24"/>
          <w:szCs w:val="24"/>
        </w:rPr>
      </w:r>
    </w:p>
    <w:p>
      <w:pPr>
        <w:pStyle w:val="BodyText"/>
        <w:bidi w:val="0"/>
        <w:spacing w:lineRule="auto" w:line="576" w:before="0" w:after="0"/>
        <w:ind w:hanging="0" w:left="528" w:right="96"/>
        <w:jc w:val="both"/>
        <w:rPr>
          <w:rFonts w:ascii="Arial;sans-serif" w:hAnsi="Arial;sans-serif"/>
          <w:b/>
          <w:i w:val="false"/>
          <w:caps w:val="false"/>
          <w:smallCaps w:val="false"/>
          <w:strike w:val="false"/>
          <w:dstrike w:val="false"/>
          <w:color w:val="000000"/>
          <w:spacing w:val="-2"/>
          <w:sz w:val="24"/>
          <w:szCs w:val="24"/>
          <w:u w:val="none"/>
          <w:effect w:val="none"/>
          <w:shd w:fill="auto" w:val="clear"/>
        </w:rPr>
      </w:pPr>
      <w:r>
        <w:rPr>
          <w:rFonts w:ascii="Arial;sans-serif" w:hAnsi="Arial;sans-serif"/>
          <w:b/>
          <w:i w:val="false"/>
          <w:caps w:val="false"/>
          <w:smallCaps w:val="false"/>
          <w:strike w:val="false"/>
          <w:dstrike w:val="false"/>
          <w:color w:val="000000"/>
          <w:spacing w:val="-2"/>
          <w:sz w:val="24"/>
          <w:szCs w:val="24"/>
          <w:u w:val="none"/>
          <w:effect w:val="none"/>
          <w:shd w:fill="auto" w:val="clear"/>
        </w:rPr>
        <w:t>ANEXOS</w:t>
      </w:r>
    </w:p>
    <w:p>
      <w:pPr>
        <w:pStyle w:val="BodyText"/>
        <w:bidi w:val="0"/>
        <w:spacing w:lineRule="auto" w:line="576" w:before="0" w:after="0"/>
        <w:ind w:firstLine="528" w:left="0" w:right="96"/>
        <w:jc w:val="both"/>
        <w:rPr>
          <w:rFonts w:ascii="Arial;sans-serif" w:hAnsi="Arial;sans-serif"/>
          <w:b w:val="false"/>
          <w:i w:val="false"/>
          <w:caps w:val="false"/>
          <w:smallCaps w:val="false"/>
          <w:strike w:val="false"/>
          <w:dstrike w:val="false"/>
          <w:color w:val="000000"/>
          <w:spacing w:val="-2"/>
          <w:sz w:val="24"/>
          <w:szCs w:val="24"/>
          <w:u w:val="none"/>
          <w:effect w:val="none"/>
          <w:shd w:fill="auto" w:val="clear"/>
        </w:rPr>
      </w:pPr>
      <w:r>
        <w:rPr>
          <w:rFonts w:ascii="Arial;sans-serif" w:hAnsi="Arial;sans-serif"/>
          <w:b w:val="false"/>
          <w:i w:val="false"/>
          <w:caps w:val="false"/>
          <w:smallCaps w:val="false"/>
          <w:strike w:val="false"/>
          <w:dstrike w:val="false"/>
          <w:color w:val="000000"/>
          <w:spacing w:val="-2"/>
          <w:sz w:val="24"/>
          <w:szCs w:val="24"/>
          <w:u w:val="none"/>
          <w:effect w:val="none"/>
          <w:shd w:fill="auto" w:val="clear"/>
        </w:rPr>
        <w:t>1. DOCUMENTACIÓN DE SOPORTE</w:t>
      </w:r>
    </w:p>
    <w:p>
      <w:pPr>
        <w:pStyle w:val="BodyText"/>
        <w:bidi w:val="0"/>
        <w:spacing w:lineRule="auto" w:line="331" w:before="0" w:after="0"/>
        <w:ind w:firstLine="528" w:left="528" w:right="96"/>
        <w:jc w:val="both"/>
        <w:rPr>
          <w:rFonts w:ascii="Arial;sans-serif" w:hAnsi="Arial;sans-serif"/>
          <w:b w:val="false"/>
          <w:i w:val="false"/>
          <w:caps w:val="false"/>
          <w:smallCaps w:val="false"/>
          <w:strike w:val="false"/>
          <w:dstrike w:val="false"/>
          <w:color w:val="000000"/>
          <w:spacing w:val="-2"/>
          <w:sz w:val="24"/>
          <w:szCs w:val="24"/>
          <w:u w:val="none"/>
          <w:effect w:val="none"/>
          <w:shd w:fill="auto" w:val="clear"/>
        </w:rPr>
      </w:pPr>
      <w:r>
        <w:rPr>
          <w:rFonts w:ascii="Arial;sans-serif" w:hAnsi="Arial;sans-serif"/>
          <w:b w:val="false"/>
          <w:i w:val="false"/>
          <w:caps w:val="false"/>
          <w:smallCaps w:val="false"/>
          <w:strike w:val="false"/>
          <w:dstrike w:val="false"/>
          <w:color w:val="000000"/>
          <w:spacing w:val="-2"/>
          <w:sz w:val="24"/>
          <w:szCs w:val="24"/>
          <w:u w:val="none"/>
          <w:effect w:val="none"/>
          <w:shd w:fill="auto" w:val="clear"/>
        </w:rPr>
        <w:t>a) Entregables finales para la continuidad operativa</w:t>
      </w:r>
    </w:p>
    <w:p>
      <w:pPr>
        <w:pStyle w:val="BodyText"/>
        <w:bidi w:val="0"/>
        <w:spacing w:lineRule="auto" w:line="331" w:before="0" w:after="0"/>
        <w:ind w:firstLine="528" w:left="528" w:right="96"/>
        <w:jc w:val="both"/>
        <w:rPr>
          <w:rFonts w:ascii="Arial;sans-serif" w:hAnsi="Arial;sans-serif"/>
          <w:b w:val="false"/>
          <w:i w:val="false"/>
          <w:caps w:val="false"/>
          <w:smallCaps w:val="false"/>
          <w:strike w:val="false"/>
          <w:dstrike w:val="false"/>
          <w:color w:val="000000"/>
          <w:spacing w:val="-2"/>
          <w:sz w:val="24"/>
          <w:szCs w:val="24"/>
          <w:u w:val="none"/>
          <w:effect w:val="none"/>
          <w:shd w:fill="auto" w:val="clear"/>
        </w:rPr>
      </w:pPr>
      <w:r>
        <w:rPr>
          <w:rFonts w:ascii="Arial;sans-serif" w:hAnsi="Arial;sans-serif"/>
          <w:b w:val="false"/>
          <w:i w:val="false"/>
          <w:caps w:val="false"/>
          <w:smallCaps w:val="false"/>
          <w:strike w:val="false"/>
          <w:dstrike w:val="false"/>
          <w:color w:val="000000"/>
          <w:spacing w:val="-2"/>
          <w:sz w:val="24"/>
          <w:szCs w:val="24"/>
          <w:u w:val="none"/>
          <w:effect w:val="none"/>
          <w:shd w:fill="auto" w:val="clear"/>
        </w:rPr>
        <w:t>b) Manual de Usuario</w:t>
      </w:r>
    </w:p>
    <w:p>
      <w:pPr>
        <w:pStyle w:val="BodyText"/>
        <w:bidi w:val="0"/>
        <w:spacing w:lineRule="auto" w:line="331" w:before="0" w:after="0"/>
        <w:ind w:firstLine="528" w:left="528" w:right="96"/>
        <w:jc w:val="both"/>
        <w:rPr>
          <w:rFonts w:ascii="Arial;sans-serif" w:hAnsi="Arial;sans-serif"/>
          <w:b w:val="false"/>
          <w:i w:val="false"/>
          <w:caps w:val="false"/>
          <w:smallCaps w:val="false"/>
          <w:strike w:val="false"/>
          <w:dstrike w:val="false"/>
          <w:color w:val="000000"/>
          <w:spacing w:val="-2"/>
          <w:sz w:val="24"/>
          <w:szCs w:val="24"/>
          <w:u w:val="none"/>
          <w:effect w:val="none"/>
          <w:shd w:fill="auto" w:val="clear"/>
        </w:rPr>
        <w:sectPr>
          <w:footerReference w:type="even" r:id="rId32"/>
          <w:footerReference w:type="default" r:id="rId33"/>
          <w:footerReference w:type="first" r:id="rId34"/>
          <w:type w:val="nextPage"/>
          <w:pgSz w:w="12240" w:h="15840"/>
          <w:pgMar w:left="1440" w:right="1080" w:gutter="0" w:header="0" w:top="1400" w:footer="1270" w:bottom="1460"/>
          <w:pgNumType w:fmt="decimal"/>
          <w:formProt w:val="false"/>
          <w:textDirection w:val="lrTb"/>
          <w:docGrid w:type="default" w:linePitch="100" w:charSpace="0"/>
        </w:sectPr>
      </w:pPr>
      <w:r>
        <w:rPr>
          <w:rFonts w:ascii="Arial;sans-serif" w:hAnsi="Arial;sans-serif"/>
          <w:b w:val="false"/>
          <w:i w:val="false"/>
          <w:caps w:val="false"/>
          <w:smallCaps w:val="false"/>
          <w:strike w:val="false"/>
          <w:dstrike w:val="false"/>
          <w:color w:val="000000"/>
          <w:spacing w:val="-2"/>
          <w:sz w:val="24"/>
          <w:szCs w:val="24"/>
          <w:u w:val="none"/>
          <w:effect w:val="none"/>
          <w:shd w:fill="auto" w:val="clear"/>
        </w:rPr>
        <w:t>c) Manual de Instalación y Técnico</w:t>
      </w:r>
    </w:p>
    <w:p>
      <w:pPr>
        <w:pStyle w:val="Heading1"/>
        <w:rPr>
          <w:sz w:val="24"/>
          <w:szCs w:val="24"/>
        </w:rPr>
      </w:pPr>
      <w:bookmarkStart w:id="10" w:name="__RefHeading___Toc3062_1831947232"/>
      <w:bookmarkEnd w:id="10"/>
      <w:r>
        <w:rPr>
          <w:sz w:val="24"/>
          <w:szCs w:val="24"/>
        </w:rPr>
        <w:t xml:space="preserve">ÍNDICE DE FIGURAS Y/O </w:t>
      </w:r>
      <w:r>
        <w:rPr>
          <w:spacing w:val="-2"/>
          <w:sz w:val="24"/>
          <w:szCs w:val="24"/>
        </w:rPr>
        <w:t>TABLAS</w:t>
      </w:r>
    </w:p>
    <w:p>
      <w:pPr>
        <w:pStyle w:val="BodyText"/>
        <w:rPr>
          <w:rFonts w:ascii="Arial" w:hAnsi="Arial"/>
          <w:b/>
          <w:sz w:val="24"/>
          <w:szCs w:val="24"/>
        </w:rPr>
      </w:pPr>
      <w:r>
        <w:rPr>
          <w:rFonts w:ascii="Arial" w:hAnsi="Arial"/>
          <w:b/>
          <w:sz w:val="24"/>
          <w:szCs w:val="24"/>
        </w:rPr>
      </w:r>
    </w:p>
    <w:p>
      <w:pPr>
        <w:pStyle w:val="BodyText"/>
        <w:spacing w:lineRule="auto" w:line="360" w:before="322" w:after="0"/>
        <w:ind w:left="688" w:right="480"/>
        <w:jc w:val="both"/>
        <w:rPr>
          <w:sz w:val="24"/>
          <w:szCs w:val="24"/>
        </w:rPr>
      </w:pPr>
      <w:r>
        <w:rPr>
          <w:color w:val="006FBF"/>
          <w:sz w:val="24"/>
          <w:szCs w:val="24"/>
        </w:rPr>
        <w:t>[Este índice de figuras y/o tablas es optativo de acuerdo a la cantidad de ayudas ilustrativas</w:t>
      </w:r>
      <w:r>
        <w:rPr>
          <w:color w:val="006FBF"/>
          <w:spacing w:val="80"/>
          <w:sz w:val="24"/>
          <w:szCs w:val="24"/>
        </w:rPr>
        <w:t xml:space="preserve"> </w:t>
      </w:r>
      <w:r>
        <w:rPr>
          <w:color w:val="006FBF"/>
          <w:sz w:val="24"/>
          <w:szCs w:val="24"/>
        </w:rPr>
        <w:t>que contenga la memoria. Es necesario listar todas las ilustraciones y cuadros con el</w:t>
      </w:r>
      <w:r>
        <w:rPr>
          <w:color w:val="006FBF"/>
          <w:spacing w:val="66"/>
          <w:sz w:val="24"/>
          <w:szCs w:val="24"/>
        </w:rPr>
        <w:t xml:space="preserve"> </w:t>
      </w:r>
      <w:r>
        <w:rPr>
          <w:color w:val="006FBF"/>
          <w:sz w:val="24"/>
          <w:szCs w:val="24"/>
        </w:rPr>
        <w:t>título</w:t>
      </w:r>
      <w:r>
        <w:rPr>
          <w:color w:val="006FBF"/>
          <w:spacing w:val="66"/>
          <w:sz w:val="24"/>
          <w:szCs w:val="24"/>
        </w:rPr>
        <w:t xml:space="preserve"> </w:t>
      </w:r>
      <w:r>
        <w:rPr>
          <w:color w:val="006FBF"/>
          <w:sz w:val="24"/>
          <w:szCs w:val="24"/>
        </w:rPr>
        <w:t>y</w:t>
      </w:r>
      <w:r>
        <w:rPr>
          <w:color w:val="006FBF"/>
          <w:spacing w:val="66"/>
          <w:sz w:val="24"/>
          <w:szCs w:val="24"/>
        </w:rPr>
        <w:t xml:space="preserve"> </w:t>
      </w:r>
      <w:r>
        <w:rPr>
          <w:color w:val="006FBF"/>
          <w:sz w:val="24"/>
          <w:szCs w:val="24"/>
        </w:rPr>
        <w:t>número</w:t>
      </w:r>
      <w:r>
        <w:rPr>
          <w:color w:val="006FBF"/>
          <w:spacing w:val="66"/>
          <w:sz w:val="24"/>
          <w:szCs w:val="24"/>
        </w:rPr>
        <w:t xml:space="preserve"> </w:t>
      </w:r>
      <w:r>
        <w:rPr>
          <w:color w:val="006FBF"/>
          <w:sz w:val="24"/>
          <w:szCs w:val="24"/>
        </w:rPr>
        <w:t>respectivo,</w:t>
      </w:r>
      <w:r>
        <w:rPr>
          <w:color w:val="006FBF"/>
          <w:spacing w:val="66"/>
          <w:sz w:val="24"/>
          <w:szCs w:val="24"/>
        </w:rPr>
        <w:t xml:space="preserve"> </w:t>
      </w:r>
      <w:r>
        <w:rPr>
          <w:color w:val="006FBF"/>
          <w:sz w:val="24"/>
          <w:szCs w:val="24"/>
        </w:rPr>
        <w:t>verificando</w:t>
      </w:r>
      <w:r>
        <w:rPr>
          <w:color w:val="006FBF"/>
          <w:spacing w:val="66"/>
          <w:sz w:val="24"/>
          <w:szCs w:val="24"/>
        </w:rPr>
        <w:t xml:space="preserve"> </w:t>
      </w:r>
      <w:r>
        <w:rPr>
          <w:color w:val="006FBF"/>
          <w:sz w:val="24"/>
          <w:szCs w:val="24"/>
        </w:rPr>
        <w:t>la</w:t>
      </w:r>
      <w:r>
        <w:rPr>
          <w:color w:val="006FBF"/>
          <w:spacing w:val="66"/>
          <w:sz w:val="24"/>
          <w:szCs w:val="24"/>
        </w:rPr>
        <w:t xml:space="preserve"> </w:t>
      </w:r>
      <w:r>
        <w:rPr>
          <w:color w:val="006FBF"/>
          <w:sz w:val="24"/>
          <w:szCs w:val="24"/>
        </w:rPr>
        <w:t>coincidencia</w:t>
      </w:r>
      <w:r>
        <w:rPr>
          <w:color w:val="006FBF"/>
          <w:spacing w:val="66"/>
          <w:sz w:val="24"/>
          <w:szCs w:val="24"/>
        </w:rPr>
        <w:t xml:space="preserve"> </w:t>
      </w:r>
      <w:r>
        <w:rPr>
          <w:color w:val="006FBF"/>
          <w:sz w:val="24"/>
          <w:szCs w:val="24"/>
        </w:rPr>
        <w:t>exacta</w:t>
      </w:r>
      <w:r>
        <w:rPr>
          <w:color w:val="006FBF"/>
          <w:spacing w:val="66"/>
          <w:sz w:val="24"/>
          <w:szCs w:val="24"/>
        </w:rPr>
        <w:t xml:space="preserve"> </w:t>
      </w:r>
      <w:r>
        <w:rPr>
          <w:color w:val="006FBF"/>
          <w:sz w:val="24"/>
          <w:szCs w:val="24"/>
        </w:rPr>
        <w:t>entre la ilustración y la página correspondiente.]</w:t>
      </w:r>
    </w:p>
    <w:p>
      <w:pPr>
        <w:pStyle w:val="BodyText"/>
        <w:spacing w:before="137" w:after="0"/>
        <w:rPr>
          <w:sz w:val="24"/>
          <w:szCs w:val="24"/>
        </w:rPr>
      </w:pPr>
      <w:r>
        <w:rPr>
          <w:sz w:val="24"/>
          <w:szCs w:val="24"/>
        </w:rPr>
      </w:r>
    </w:p>
    <w:p>
      <w:pPr>
        <w:pStyle w:val="BodyText"/>
        <w:spacing w:lineRule="auto" w:line="360" w:before="1" w:after="0"/>
        <w:ind w:left="688" w:right="479"/>
        <w:jc w:val="both"/>
        <w:rPr>
          <w:sz w:val="24"/>
          <w:szCs w:val="24"/>
        </w:rPr>
      </w:pPr>
      <w:r>
        <w:rPr>
          <w:color w:val="FF0000"/>
          <w:sz w:val="24"/>
          <w:szCs w:val="24"/>
        </w:rPr>
        <w:t xml:space="preserve">[Tiene que ser automático es decir utilizar la opción de insertar índice tabla de </w:t>
      </w:r>
      <w:r>
        <w:rPr>
          <w:color w:val="FF0000"/>
          <w:spacing w:val="-2"/>
          <w:sz w:val="24"/>
          <w:szCs w:val="24"/>
        </w:rPr>
        <w:t>ilustraciones]</w:t>
      </w:r>
    </w:p>
    <w:p>
      <w:pPr>
        <w:pStyle w:val="BodyText"/>
        <w:spacing w:lineRule="auto" w:line="360" w:before="1" w:after="0"/>
        <w:ind w:left="688" w:right="479"/>
        <w:jc w:val="both"/>
        <w:rPr>
          <w:color w:val="FF0000"/>
          <w:spacing w:val="-2"/>
          <w:sz w:val="24"/>
          <w:szCs w:val="24"/>
        </w:rPr>
      </w:pPr>
      <w:r>
        <w:rPr>
          <w:color w:val="FF0000"/>
          <w:spacing w:val="-2"/>
          <w:sz w:val="24"/>
          <w:szCs w:val="24"/>
        </w:rPr>
      </w:r>
    </w:p>
    <w:p>
      <w:pPr>
        <w:pStyle w:val="BodyText"/>
        <w:spacing w:lineRule="auto" w:line="360" w:before="1" w:after="0"/>
        <w:ind w:hanging="0" w:left="0" w:right="479"/>
        <w:jc w:val="both"/>
        <w:rPr>
          <w:rFonts w:ascii="Arial;sans-serif" w:hAnsi="Arial;sans-serif"/>
          <w:b/>
          <w:i w:val="false"/>
          <w:caps w:val="false"/>
          <w:smallCaps w:val="false"/>
          <w:strike w:val="false"/>
          <w:dstrike w:val="false"/>
          <w:color w:val="000000"/>
          <w:spacing w:val="-2"/>
          <w:sz w:val="24"/>
          <w:szCs w:val="24"/>
          <w:u w:val="none"/>
          <w:effect w:val="none"/>
          <w:shd w:fill="auto" w:val="clear"/>
        </w:rPr>
      </w:pPr>
      <w:bookmarkStart w:id="11" w:name="docs-internal-guid-725f07f3-7fff-8c92-5b"/>
      <w:bookmarkEnd w:id="11"/>
      <w:r>
        <w:rPr>
          <w:rFonts w:ascii="Arial;sans-serif" w:hAnsi="Arial;sans-serif"/>
          <w:b/>
          <w:i w:val="false"/>
          <w:caps w:val="false"/>
          <w:smallCaps w:val="false"/>
          <w:strike w:val="false"/>
          <w:dstrike w:val="false"/>
          <w:color w:val="000000"/>
          <w:spacing w:val="-2"/>
          <w:sz w:val="24"/>
          <w:szCs w:val="24"/>
          <w:u w:val="none"/>
          <w:effect w:val="none"/>
          <w:shd w:fill="auto" w:val="clear"/>
        </w:rPr>
        <w:t>ÍNDICE DE IMÁGENES</w:t>
      </w:r>
    </w:p>
    <w:p>
      <w:pPr>
        <w:pStyle w:val="BodyText"/>
        <w:spacing w:lineRule="auto" w:line="360" w:before="1" w:after="283"/>
        <w:jc w:val="both"/>
        <w:rPr>
          <w:color w:val="FF0000"/>
          <w:spacing w:val="-2"/>
          <w:sz w:val="24"/>
          <w:szCs w:val="24"/>
        </w:rPr>
      </w:pPr>
      <w:r>
        <w:rPr>
          <w:color w:val="FF0000"/>
          <w:spacing w:val="-2"/>
          <w:sz w:val="24"/>
          <w:szCs w:val="24"/>
        </w:rPr>
      </w:r>
    </w:p>
    <w:p>
      <w:pPr>
        <w:pStyle w:val="BodyText"/>
        <w:bidi w:val="0"/>
        <w:spacing w:lineRule="auto" w:line="430" w:before="0" w:after="0"/>
        <w:ind w:hanging="0" w:left="0" w:right="0"/>
        <w:jc w:val="both"/>
        <w:rPr>
          <w:rFonts w:ascii="Arial;sans-serif" w:hAnsi="Arial;sans-serif"/>
          <w:b/>
          <w:i w:val="false"/>
          <w:caps w:val="false"/>
          <w:smallCaps w:val="false"/>
          <w:strike w:val="false"/>
          <w:dstrike w:val="false"/>
          <w:color w:val="EE0000"/>
          <w:spacing w:val="-2"/>
          <w:sz w:val="24"/>
          <w:szCs w:val="24"/>
          <w:u w:val="none"/>
          <w:effect w:val="none"/>
          <w:shd w:fill="auto" w:val="clear"/>
        </w:rPr>
      </w:pPr>
      <w:r>
        <w:rPr>
          <w:rFonts w:ascii="Arial;sans-serif" w:hAnsi="Arial;sans-serif"/>
          <w:b/>
          <w:i w:val="false"/>
          <w:caps w:val="false"/>
          <w:smallCaps w:val="false"/>
          <w:strike w:val="false"/>
          <w:dstrike w:val="false"/>
          <w:color w:val="EE0000"/>
          <w:spacing w:val="-2"/>
          <w:sz w:val="24"/>
          <w:szCs w:val="24"/>
          <w:u w:val="none"/>
          <w:effect w:val="none"/>
          <w:shd w:fill="auto" w:val="clear"/>
        </w:rPr>
        <w:t>El índice de imágenes se agrega después del índice de imágenes.</w:t>
      </w:r>
    </w:p>
    <w:p>
      <w:pPr>
        <w:pStyle w:val="BodyText"/>
        <w:bidi w:val="0"/>
        <w:spacing w:lineRule="auto" w:line="430" w:before="0" w:after="0"/>
        <w:ind w:hanging="0" w:left="0" w:right="0"/>
        <w:jc w:val="both"/>
        <w:rPr>
          <w:rFonts w:ascii="Arial;sans-serif" w:hAnsi="Arial;sans-serif"/>
          <w:b/>
          <w:i w:val="false"/>
          <w:caps w:val="false"/>
          <w:smallCaps w:val="false"/>
          <w:strike w:val="false"/>
          <w:dstrike w:val="false"/>
          <w:color w:val="EE0000"/>
          <w:spacing w:val="-2"/>
          <w:sz w:val="24"/>
          <w:szCs w:val="24"/>
          <w:u w:val="none"/>
          <w:effect w:val="none"/>
          <w:shd w:fill="auto" w:val="clear"/>
        </w:rPr>
        <w:sectPr>
          <w:footerReference w:type="even" r:id="rId35"/>
          <w:footerReference w:type="default" r:id="rId36"/>
          <w:footerReference w:type="first" r:id="rId37"/>
          <w:type w:val="nextPage"/>
          <w:pgSz w:w="12240" w:h="15840"/>
          <w:pgMar w:left="1440" w:right="1080" w:gutter="0" w:header="0" w:top="1400" w:footer="1270" w:bottom="1460"/>
          <w:pgNumType w:fmt="decimal"/>
          <w:formProt w:val="false"/>
          <w:textDirection w:val="lrTb"/>
          <w:docGrid w:type="default" w:linePitch="100" w:charSpace="0"/>
        </w:sectPr>
      </w:pPr>
      <w:r>
        <w:rPr>
          <w:rFonts w:ascii="Arial;sans-serif" w:hAnsi="Arial;sans-serif"/>
          <w:b/>
          <w:i w:val="false"/>
          <w:caps w:val="false"/>
          <w:smallCaps w:val="false"/>
          <w:strike w:val="false"/>
          <w:dstrike w:val="false"/>
          <w:color w:val="EE0000"/>
          <w:spacing w:val="-2"/>
          <w:sz w:val="24"/>
          <w:szCs w:val="24"/>
          <w:u w:val="none"/>
          <w:effect w:val="none"/>
          <w:shd w:fill="auto" w:val="clear"/>
        </w:rPr>
        <w:t>Todas las imágenes que acompañan al manuscrito deben colocarse en formato JPG o TIFF, deberán tener buena resolución y señalando la fuente. Las imágenes deben titularse “Imagen” seguido del número que corresponda al orden de aparición (ejemplo: Imagen 1, Imagen 2, Imagen 3).</w:t>
      </w:r>
    </w:p>
    <w:p>
      <w:pPr>
        <w:pStyle w:val="Heading1"/>
        <w:rPr>
          <w:sz w:val="24"/>
          <w:szCs w:val="24"/>
        </w:rPr>
      </w:pPr>
      <w:bookmarkStart w:id="12" w:name="__RefHeading___Toc3064_1831947232"/>
      <w:bookmarkEnd w:id="12"/>
      <w:r>
        <w:rPr/>
        <w:t>INTRODUCCIÓN</w:t>
      </w:r>
    </w:p>
    <w:p>
      <w:pPr>
        <w:pStyle w:val="BodyText"/>
        <w:rPr>
          <w:rFonts w:ascii="Arial" w:hAnsi="Arial"/>
          <w:b/>
          <w:sz w:val="24"/>
          <w:szCs w:val="24"/>
        </w:rPr>
      </w:pPr>
      <w:r>
        <w:rPr>
          <w:rFonts w:ascii="Arial" w:hAnsi="Arial"/>
          <w:b/>
          <w:sz w:val="24"/>
          <w:szCs w:val="24"/>
        </w:rPr>
      </w:r>
    </w:p>
    <w:p>
      <w:pPr>
        <w:pStyle w:val="BodyText"/>
        <w:spacing w:lineRule="auto" w:line="360" w:before="322" w:after="283"/>
        <w:jc w:val="both"/>
        <w:rPr>
          <w:rFonts w:ascii="Arial" w:hAnsi="Arial"/>
          <w:b w:val="false"/>
          <w:bCs w:val="false"/>
          <w:color w:val="000000"/>
          <w:spacing w:val="-2"/>
        </w:rPr>
      </w:pPr>
      <w:r>
        <w:rPr>
          <w:rFonts w:ascii="Arial" w:hAnsi="Arial"/>
          <w:b w:val="false"/>
          <w:bCs w:val="false"/>
          <w:color w:val="000000"/>
          <w:spacing w:val="-2"/>
        </w:rPr>
        <w:t>En el panorama industrial contemporáneo, la gestión ambiental se ha consolidado como un pilar estratégico para el desarrollo sostenible. Más allá de ser un requerimiento legal, el cumplimiento de la normativa ambiental representa un compromiso ético con la protección del entorno y la salud pública. En México, este compromiso se materializa a través de instrumentos como la Cédula de Operación Anual (COA), regulada por la SEMARNAT, la cual exige a las organizaciones reportar con precisión sus emisiones, transferencias de contaminantes y el manejo de residuos peligrosos.</w:t>
      </w:r>
    </w:p>
    <w:p>
      <w:pPr>
        <w:pStyle w:val="BodyText"/>
        <w:spacing w:lineRule="auto" w:line="360" w:before="322" w:after="283"/>
        <w:jc w:val="both"/>
        <w:rPr>
          <w:rFonts w:ascii="Arial" w:hAnsi="Arial"/>
          <w:b w:val="false"/>
          <w:bCs w:val="false"/>
          <w:color w:val="000000"/>
          <w:spacing w:val="-2"/>
        </w:rPr>
      </w:pPr>
      <w:r>
        <w:rPr>
          <w:rFonts w:ascii="Arial" w:hAnsi="Arial"/>
          <w:b w:val="false"/>
          <w:bCs w:val="false"/>
          <w:color w:val="000000"/>
          <w:spacing w:val="-2"/>
        </w:rPr>
        <w:t>A pesar de la relevancia de este trámite, muchas empresas enfrentan retos operativos significativos durante su integración. En la empresa Ingeniería Ambiental Integral, S.A. de C.V., se identificó que, aunque existe un control documental funcional, este depende de procesos manuales y el uso extensivo de hojas de cálculo. Esta fragmentación de la información no solo incrementa la inversión de tiempo y recursos humanos, sino que limita la trazabilidad y la eficiencia en el manejo de datos históricos.</w:t>
      </w:r>
    </w:p>
    <w:p>
      <w:pPr>
        <w:pStyle w:val="BodyText"/>
        <w:spacing w:lineRule="auto" w:line="360" w:before="322" w:after="283"/>
        <w:jc w:val="both"/>
        <w:rPr>
          <w:rFonts w:ascii="Arial" w:hAnsi="Arial"/>
          <w:b w:val="false"/>
          <w:bCs w:val="false"/>
          <w:color w:val="000000"/>
          <w:spacing w:val="-2"/>
        </w:rPr>
      </w:pPr>
      <w:r>
        <w:rPr>
          <w:rFonts w:ascii="Arial" w:hAnsi="Arial"/>
          <w:b w:val="false"/>
          <w:bCs w:val="false"/>
          <w:color w:val="000000"/>
          <w:spacing w:val="-2"/>
        </w:rPr>
        <w:t>Ante este escenario, surge el proyecto COA-REPORT, un sistema informático de escritorio desarrollado bajo el lenguaje Java (JavaFX) y una base de datos SQLite. El objetivo central es automatizar la gestión de información sobre infraestructura, emisiones y residuos mediante operaciones CRUD, permitiendo la importación de datos desde archivos externos y la generación organizada de reportes internos. Para asegurar el éxito de su implementación, se empleó una metodología de desarrollo incremental basada en Personal Kanban, garantizando un flujo de trabajo visual, eficiente y con entregas funcionales progresivas durante el periodo comprendido del 12 de enero al 20 de abril de 2026.</w:t>
      </w:r>
    </w:p>
    <w:p>
      <w:pPr>
        <w:pStyle w:val="BodyText"/>
        <w:spacing w:lineRule="auto" w:line="360" w:before="322" w:after="283"/>
        <w:jc w:val="both"/>
        <w:rPr>
          <w:rFonts w:ascii="Arial" w:hAnsi="Arial"/>
          <w:b w:val="false"/>
          <w:bCs w:val="false"/>
          <w:color w:val="000000"/>
          <w:spacing w:val="-2"/>
        </w:rPr>
      </w:pPr>
      <w:r>
        <w:rPr>
          <w:rFonts w:ascii="Arial" w:hAnsi="Arial"/>
          <w:b w:val="false"/>
          <w:bCs w:val="false"/>
          <w:color w:val="000000"/>
          <w:spacing w:val="-2"/>
        </w:rPr>
        <w:t>La presente memoria documenta detalladamente este proceso de transición hacia la digitalización y se estructura de la siguiente manera:</w:t>
      </w:r>
    </w:p>
    <w:p>
      <w:pPr>
        <w:pStyle w:val="BodyText"/>
        <w:numPr>
          <w:ilvl w:val="0"/>
          <w:numId w:val="6"/>
        </w:numPr>
        <w:tabs>
          <w:tab w:val="clear" w:pos="720"/>
          <w:tab w:val="left" w:pos="0" w:leader="none"/>
        </w:tabs>
        <w:spacing w:lineRule="auto" w:line="360" w:before="322" w:after="283"/>
        <w:ind w:hanging="283" w:left="709" w:right="0"/>
        <w:jc w:val="both"/>
        <w:rPr>
          <w:rFonts w:ascii="Arial" w:hAnsi="Arial"/>
          <w:b w:val="false"/>
          <w:bCs w:val="false"/>
          <w:color w:val="000000"/>
          <w:spacing w:val="-2"/>
        </w:rPr>
      </w:pPr>
      <w:r>
        <w:rPr>
          <w:rFonts w:ascii="Arial" w:hAnsi="Arial"/>
          <w:b w:val="false"/>
          <w:bCs w:val="false"/>
          <w:color w:val="000000"/>
          <w:spacing w:val="-2"/>
        </w:rPr>
        <w:t>Capítulo I: Describe el contexto organizacional de la empresa, detallando sus antecedentes, misión, visión y el entorno donde se realizó la estadía.</w:t>
      </w:r>
    </w:p>
    <w:p>
      <w:pPr>
        <w:pStyle w:val="BodyText"/>
        <w:numPr>
          <w:ilvl w:val="0"/>
          <w:numId w:val="6"/>
        </w:numPr>
        <w:tabs>
          <w:tab w:val="clear" w:pos="720"/>
          <w:tab w:val="left" w:pos="0" w:leader="none"/>
        </w:tabs>
        <w:spacing w:lineRule="auto" w:line="360" w:before="322" w:after="0"/>
        <w:ind w:hanging="283" w:left="709" w:right="0"/>
        <w:jc w:val="both"/>
        <w:rPr>
          <w:rFonts w:ascii="Arial" w:hAnsi="Arial"/>
          <w:b w:val="false"/>
          <w:bCs w:val="false"/>
          <w:color w:val="000000"/>
          <w:spacing w:val="-2"/>
        </w:rPr>
        <w:sectPr>
          <w:footerReference w:type="even" r:id="rId38"/>
          <w:footerReference w:type="default" r:id="rId39"/>
          <w:footerReference w:type="first" r:id="rId40"/>
          <w:type w:val="nextPage"/>
          <w:pgSz w:w="12240" w:h="15840"/>
          <w:pgMar w:left="1440" w:right="1080" w:gutter="0" w:header="0" w:top="1400" w:footer="833" w:bottom="1020"/>
          <w:pgNumType w:fmt="decimal"/>
          <w:formProt w:val="false"/>
          <w:textDirection w:val="lrTb"/>
          <w:docGrid w:type="default" w:linePitch="100" w:charSpace="0"/>
        </w:sectPr>
      </w:pPr>
      <w:r>
        <w:rPr>
          <w:rFonts w:ascii="Arial" w:hAnsi="Arial"/>
          <w:b w:val="false"/>
          <w:bCs w:val="false"/>
          <w:color w:val="000000"/>
          <w:spacing w:val="-2"/>
        </w:rPr>
        <w:t>Capítulo II: Expone el marco metodológico, incluyendo el planteamiento del problema, los objetivos generales y específicos, la justificación tecnológica y los alcances y limitaciones del sistema.</w:t>
      </w:r>
    </w:p>
    <w:p>
      <w:pPr>
        <w:pStyle w:val="BodyText"/>
        <w:spacing w:before="212" w:after="0"/>
        <w:ind w:firstLine="709" w:left="160" w:right="295"/>
        <w:jc w:val="both"/>
        <w:rPr>
          <w:sz w:val="24"/>
          <w:szCs w:val="24"/>
        </w:rPr>
        <w:sectPr>
          <w:footerReference w:type="even" r:id="rId41"/>
          <w:footerReference w:type="default" r:id="rId42"/>
          <w:footerReference w:type="first" r:id="rId43"/>
          <w:type w:val="nextPage"/>
          <w:pgSz w:w="12240" w:h="15840"/>
          <w:pgMar w:left="1440" w:right="1080" w:gutter="0" w:header="0" w:top="1820" w:footer="833" w:bottom="1080"/>
          <w:pgNumType w:fmt="decimal"/>
          <w:formProt w:val="false"/>
          <w:textDirection w:val="lrTb"/>
          <w:docGrid w:type="default" w:linePitch="100" w:charSpace="0"/>
        </w:sect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spacing w:before="307" w:after="0"/>
        <w:rPr>
          <w:sz w:val="24"/>
          <w:szCs w:val="24"/>
        </w:rPr>
      </w:pPr>
      <w:r>
        <w:rPr>
          <w:sz w:val="24"/>
          <w:szCs w:val="24"/>
        </w:rPr>
      </w:r>
    </w:p>
    <w:p>
      <w:pPr>
        <w:pStyle w:val="Heading1"/>
        <w:jc w:val="center"/>
        <w:rPr>
          <w:sz w:val="24"/>
          <w:szCs w:val="24"/>
        </w:rPr>
      </w:pPr>
      <w:bookmarkStart w:id="13" w:name="__RefHeading___Toc3066_1831947232"/>
      <w:bookmarkEnd w:id="13"/>
      <w:r>
        <w:rPr>
          <w:b/>
          <w:sz w:val="24"/>
          <w:szCs w:val="24"/>
        </w:rPr>
        <w:t xml:space="preserve">CAPÍTULO </w:t>
      </w:r>
      <w:r>
        <w:rPr>
          <w:b/>
          <w:spacing w:val="-10"/>
          <w:sz w:val="24"/>
          <w:szCs w:val="24"/>
        </w:rPr>
        <w:t>I</w:t>
      </w:r>
    </w:p>
    <w:p>
      <w:pPr>
        <w:pStyle w:val="Heading1"/>
        <w:jc w:val="center"/>
        <w:rPr/>
      </w:pPr>
      <w:r>
        <w:rPr/>
      </w:r>
    </w:p>
    <w:p>
      <w:pPr>
        <w:pStyle w:val="Heading1"/>
        <w:jc w:val="center"/>
        <w:rPr>
          <w:sz w:val="24"/>
          <w:szCs w:val="24"/>
        </w:rPr>
        <w:sectPr>
          <w:footerReference w:type="even" r:id="rId44"/>
          <w:footerReference w:type="default" r:id="rId45"/>
          <w:footerReference w:type="first" r:id="rId46"/>
          <w:type w:val="nextPage"/>
          <w:pgSz w:w="12240" w:h="15840"/>
          <w:pgMar w:left="1440" w:right="1080" w:gutter="0" w:header="0" w:top="1820" w:footer="833" w:bottom="1080"/>
          <w:pgNumType w:fmt="decimal"/>
          <w:formProt w:val="false"/>
          <w:textDirection w:val="lrTb"/>
          <w:docGrid w:type="default" w:linePitch="100" w:charSpace="0"/>
        </w:sectPr>
      </w:pPr>
      <w:bookmarkStart w:id="14" w:name="__RefHeading___Toc3068_1831947232"/>
      <w:bookmarkEnd w:id="14"/>
      <w:r>
        <w:rPr>
          <w:b/>
          <w:sz w:val="24"/>
          <w:szCs w:val="24"/>
        </w:rPr>
        <w:t>DATOS</w:t>
      </w:r>
      <w:r>
        <w:rPr>
          <w:b/>
          <w:spacing w:val="-8"/>
          <w:sz w:val="24"/>
          <w:szCs w:val="24"/>
        </w:rPr>
        <w:t xml:space="preserve"> </w:t>
      </w:r>
      <w:r>
        <w:rPr>
          <w:b/>
          <w:sz w:val="24"/>
          <w:szCs w:val="24"/>
        </w:rPr>
        <w:t>GENERALES</w:t>
      </w:r>
      <w:r>
        <w:rPr>
          <w:b/>
          <w:spacing w:val="-8"/>
          <w:sz w:val="24"/>
          <w:szCs w:val="24"/>
        </w:rPr>
        <w:t xml:space="preserve"> </w:t>
      </w:r>
      <w:r>
        <w:rPr>
          <w:b/>
          <w:sz w:val="24"/>
          <w:szCs w:val="24"/>
        </w:rPr>
        <w:t>DE</w:t>
      </w:r>
      <w:r>
        <w:rPr>
          <w:b/>
          <w:spacing w:val="-8"/>
          <w:sz w:val="24"/>
          <w:szCs w:val="24"/>
        </w:rPr>
        <w:t xml:space="preserve"> </w:t>
      </w:r>
      <w:r>
        <w:rPr>
          <w:b/>
          <w:sz w:val="24"/>
          <w:szCs w:val="24"/>
        </w:rPr>
        <w:t>LA</w:t>
      </w:r>
      <w:r>
        <w:rPr>
          <w:b/>
          <w:spacing w:val="-18"/>
          <w:sz w:val="24"/>
          <w:szCs w:val="24"/>
        </w:rPr>
        <w:t xml:space="preserve"> </w:t>
      </w:r>
      <w:r>
        <w:rPr>
          <w:b/>
          <w:spacing w:val="-2"/>
          <w:sz w:val="24"/>
          <w:szCs w:val="24"/>
        </w:rPr>
        <w:t>ORGANIZACIÓN</w:t>
      </w:r>
    </w:p>
    <w:p>
      <w:pPr>
        <w:pStyle w:val="ListParagraph"/>
        <w:numPr>
          <w:ilvl w:val="0"/>
          <w:numId w:val="2"/>
        </w:numPr>
        <w:tabs>
          <w:tab w:val="clear" w:pos="720"/>
          <w:tab w:val="left" w:pos="585" w:leader="none"/>
        </w:tabs>
        <w:spacing w:lineRule="auto" w:line="360" w:before="60" w:after="0"/>
        <w:ind w:hanging="425" w:left="585"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DATOS</w:t>
      </w:r>
      <w:r>
        <w:rPr>
          <w:rFonts w:ascii="Arial" w:hAnsi="Arial"/>
          <w:b w:val="false"/>
          <w:bCs w:val="false"/>
          <w:color w:val="000000"/>
          <w:spacing w:val="-8"/>
          <w:sz w:val="24"/>
          <w:szCs w:val="24"/>
          <w:u w:val="none"/>
        </w:rPr>
        <w:t xml:space="preserve"> </w:t>
      </w:r>
      <w:r>
        <w:rPr>
          <w:rFonts w:ascii="Arial" w:hAnsi="Arial"/>
          <w:b w:val="false"/>
          <w:bCs w:val="false"/>
          <w:color w:val="000000"/>
          <w:sz w:val="24"/>
          <w:szCs w:val="24"/>
          <w:u w:val="none"/>
        </w:rPr>
        <w:t>GENERALES</w:t>
      </w:r>
      <w:r>
        <w:rPr>
          <w:rFonts w:ascii="Arial" w:hAnsi="Arial"/>
          <w:b w:val="false"/>
          <w:bCs w:val="false"/>
          <w:color w:val="000000"/>
          <w:spacing w:val="-8"/>
          <w:sz w:val="24"/>
          <w:szCs w:val="24"/>
          <w:u w:val="none"/>
        </w:rPr>
        <w:t xml:space="preserve"> </w:t>
      </w:r>
      <w:r>
        <w:rPr>
          <w:rFonts w:ascii="Arial" w:hAnsi="Arial"/>
          <w:b w:val="false"/>
          <w:bCs w:val="false"/>
          <w:color w:val="000000"/>
          <w:sz w:val="24"/>
          <w:szCs w:val="24"/>
          <w:u w:val="none"/>
        </w:rPr>
        <w:t>DE</w:t>
      </w:r>
      <w:r>
        <w:rPr>
          <w:rFonts w:ascii="Arial" w:hAnsi="Arial"/>
          <w:b w:val="false"/>
          <w:bCs w:val="false"/>
          <w:color w:val="000000"/>
          <w:spacing w:val="-8"/>
          <w:sz w:val="24"/>
          <w:szCs w:val="24"/>
          <w:u w:val="none"/>
        </w:rPr>
        <w:t xml:space="preserve"> </w:t>
      </w:r>
      <w:r>
        <w:rPr>
          <w:rFonts w:ascii="Arial" w:hAnsi="Arial"/>
          <w:b w:val="false"/>
          <w:bCs w:val="false"/>
          <w:color w:val="000000"/>
          <w:sz w:val="24"/>
          <w:szCs w:val="24"/>
          <w:u w:val="none"/>
        </w:rPr>
        <w:t>LA</w:t>
      </w:r>
      <w:r>
        <w:rPr>
          <w:rFonts w:ascii="Arial" w:hAnsi="Arial"/>
          <w:b w:val="false"/>
          <w:bCs w:val="false"/>
          <w:color w:val="000000"/>
          <w:spacing w:val="-18"/>
          <w:sz w:val="24"/>
          <w:szCs w:val="24"/>
          <w:u w:val="none"/>
        </w:rPr>
        <w:t xml:space="preserve"> </w:t>
      </w:r>
      <w:r>
        <w:rPr>
          <w:rFonts w:ascii="Arial" w:hAnsi="Arial"/>
          <w:b w:val="false"/>
          <w:bCs w:val="false"/>
          <w:color w:val="000000"/>
          <w:spacing w:val="-2"/>
          <w:sz w:val="24"/>
          <w:szCs w:val="24"/>
          <w:u w:val="none"/>
        </w:rPr>
        <w:t>ORGANIZACIÓN</w:t>
      </w:r>
    </w:p>
    <w:p>
      <w:pPr>
        <w:pStyle w:val="BodyText"/>
        <w:spacing w:lineRule="auto" w:line="360" w:before="56"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2"/>
        </w:numPr>
        <w:ind w:hanging="566" w:left="868" w:right="0"/>
        <w:rPr>
          <w:rFonts w:ascii="Arial" w:hAnsi="Arial"/>
          <w:b w:val="false"/>
          <w:bCs w:val="false"/>
          <w:color w:val="000000"/>
          <w:sz w:val="24"/>
          <w:szCs w:val="24"/>
          <w:u w:val="none"/>
        </w:rPr>
      </w:pPr>
      <w:bookmarkStart w:id="15" w:name="__RefHeading___Toc3070_1831947232"/>
      <w:bookmarkEnd w:id="15"/>
      <w:r>
        <w:rPr>
          <w:b w:val="false"/>
          <w:bCs w:val="false"/>
          <w:color w:val="000000"/>
          <w:sz w:val="24"/>
          <w:szCs w:val="24"/>
          <w:u w:val="none"/>
        </w:rPr>
        <w:t xml:space="preserve">DATOS </w:t>
      </w:r>
      <w:r>
        <w:rPr>
          <w:b w:val="false"/>
          <w:bCs w:val="false"/>
          <w:color w:val="000000"/>
          <w:spacing w:val="-2"/>
          <w:sz w:val="24"/>
          <w:szCs w:val="24"/>
          <w:u w:val="none"/>
        </w:rPr>
        <w:t>GENERALES</w:t>
      </w:r>
    </w:p>
    <w:p>
      <w:pPr>
        <w:pStyle w:val="Heading3"/>
        <w:numPr>
          <w:ilvl w:val="2"/>
          <w:numId w:val="2"/>
        </w:numPr>
        <w:ind w:hanging="651" w:left="1264" w:right="0"/>
        <w:rPr>
          <w:rFonts w:ascii="Arial" w:hAnsi="Arial"/>
          <w:b w:val="false"/>
          <w:bCs w:val="false"/>
          <w:color w:val="000000"/>
          <w:sz w:val="24"/>
          <w:szCs w:val="24"/>
          <w:u w:val="none"/>
        </w:rPr>
      </w:pPr>
      <w:bookmarkStart w:id="16" w:name="__RefHeading___Toc3072_1831947232"/>
      <w:bookmarkEnd w:id="16"/>
      <w:r>
        <w:rPr>
          <w:b w:val="false"/>
          <w:bCs w:val="false"/>
          <w:color w:val="000000"/>
          <w:sz w:val="24"/>
          <w:szCs w:val="24"/>
          <w:u w:val="none"/>
        </w:rPr>
        <w:t xml:space="preserve">Nombre de la </w:t>
      </w:r>
      <w:r>
        <w:rPr>
          <w:b w:val="false"/>
          <w:bCs w:val="false"/>
          <w:color w:val="000000"/>
          <w:spacing w:val="-2"/>
          <w:sz w:val="24"/>
          <w:szCs w:val="24"/>
          <w:u w:val="none"/>
        </w:rPr>
        <w:t>Organización</w:t>
      </w:r>
    </w:p>
    <w:p>
      <w:pPr>
        <w:pStyle w:val="ListParagraph"/>
        <w:numPr>
          <w:ilvl w:val="0"/>
          <w:numId w:val="0"/>
        </w:numPr>
        <w:tabs>
          <w:tab w:val="clear" w:pos="720"/>
          <w:tab w:val="left" w:pos="1264" w:leader="none"/>
        </w:tabs>
        <w:spacing w:lineRule="auto" w:line="360" w:before="240" w:after="0"/>
        <w:ind w:hanging="0" w:left="1264" w:right="0"/>
        <w:jc w:val="both"/>
        <w:rPr>
          <w:rFonts w:ascii="Arial" w:hAnsi="Arial"/>
          <w:b w:val="false"/>
          <w:bCs w:val="false"/>
          <w:color w:val="000000"/>
          <w:sz w:val="24"/>
          <w:szCs w:val="24"/>
          <w:u w:val="none"/>
        </w:rPr>
      </w:pPr>
      <w:r>
        <w:rPr>
          <w:rFonts w:ascii="Arial" w:hAnsi="Arial"/>
          <w:b w:val="false"/>
          <w:bCs w:val="false"/>
          <w:color w:val="000000"/>
          <w:spacing w:val="-2"/>
          <w:sz w:val="24"/>
          <w:szCs w:val="24"/>
          <w:u w:val="none"/>
        </w:rPr>
        <w:t>Ingenieria Ambiental Integral, S.A. DE C.V.</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17" w:name="__RefHeading___Toc3074_1831947232"/>
      <w:bookmarkEnd w:id="17"/>
      <w:r>
        <w:rPr>
          <w:b w:val="false"/>
          <w:bCs w:val="false"/>
          <w:color w:val="000000"/>
          <w:sz w:val="24"/>
          <w:szCs w:val="24"/>
          <w:u w:val="none"/>
        </w:rPr>
        <w:t xml:space="preserve">Razón </w:t>
      </w:r>
      <w:r>
        <w:rPr>
          <w:b w:val="false"/>
          <w:bCs w:val="false"/>
          <w:color w:val="000000"/>
          <w:spacing w:val="-2"/>
          <w:sz w:val="24"/>
          <w:szCs w:val="24"/>
          <w:u w:val="none"/>
        </w:rPr>
        <w:t>social</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tab/>
        <w:tab/>
      </w:r>
      <w:r>
        <w:rPr>
          <w:rFonts w:ascii="Arial" w:hAnsi="Arial"/>
          <w:b w:val="false"/>
          <w:bCs w:val="false"/>
          <w:color w:val="000000"/>
          <w:spacing w:val="-2"/>
          <w:sz w:val="24"/>
          <w:szCs w:val="24"/>
          <w:u w:val="none"/>
        </w:rPr>
        <w:t>Ingenieria Ambiental Integral, S.A. DE C.V.</w:t>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18" w:name="__RefHeading___Toc3076_1831947232"/>
      <w:bookmarkEnd w:id="18"/>
      <w:r>
        <w:rPr/>
        <w:t>Logotipo</w:t>
      </w:r>
    </w:p>
    <w:p>
      <w:pPr>
        <w:pStyle w:val="Normal"/>
        <w:spacing w:lineRule="auto" w:line="360"/>
        <w:jc w:val="both"/>
        <w:rPr>
          <w:rFonts w:ascii="Arial" w:hAnsi="Arial"/>
          <w:b w:val="false"/>
          <w:bCs w:val="false"/>
          <w:color w:val="000000"/>
          <w:sz w:val="24"/>
          <w:szCs w:val="24"/>
          <w:u w:val="none"/>
        </w:rPr>
      </w:pPr>
      <w:bookmarkStart w:id="19" w:name="docs-internal-guid-b0e1f4a0-7fff-1b39-09"/>
      <w:bookmarkEnd w:id="19"/>
      <w:r>
        <w:rPr>
          <w:rFonts w:ascii="Arial" w:hAnsi="Arial"/>
          <w:b w:val="false"/>
          <w:bCs w:val="false"/>
          <w:caps w:val="false"/>
          <w:smallCaps w:val="false"/>
          <w:strike w:val="false"/>
          <w:dstrike w:val="false"/>
          <w:color w:val="000000"/>
          <w:sz w:val="24"/>
          <w:szCs w:val="24"/>
          <w:u w:val="none"/>
          <w:effect w:val="none"/>
          <w:shd w:fill="auto" w:val="clear"/>
        </w:rPr>
        <w:tab/>
        <w:tab/>
      </w:r>
      <w:r>
        <w:rPr/>
        <w:drawing>
          <wp:inline distT="0" distB="0" distL="0" distR="0">
            <wp:extent cx="3924300" cy="1085850"/>
            <wp:effectExtent l="0" t="0" r="0" b="0"/>
            <wp:docPr id="39" name="Imagen2" descr="Texto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 descr="TextoDescripción generada automáticamente con confianza media"/>
                    <pic:cNvPicPr>
                      <a:picLocks noChangeAspect="1" noChangeArrowheads="1"/>
                    </pic:cNvPicPr>
                  </pic:nvPicPr>
                  <pic:blipFill>
                    <a:blip r:embed="rId47"/>
                    <a:stretch>
                      <a:fillRect/>
                    </a:stretch>
                  </pic:blipFill>
                  <pic:spPr bwMode="auto">
                    <a:xfrm>
                      <a:off x="0" y="0"/>
                      <a:ext cx="3924300" cy="1085850"/>
                    </a:xfrm>
                    <a:prstGeom prst="rect">
                      <a:avLst/>
                    </a:prstGeom>
                    <a:noFill/>
                  </pic:spPr>
                </pic:pic>
              </a:graphicData>
            </a:graphic>
          </wp:inline>
        </w:drawing>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20" w:name="__RefHeading___Toc3078_1831947232"/>
      <w:bookmarkEnd w:id="20"/>
      <w:r>
        <w:rPr/>
        <w:t>Giro</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tab/>
        <w:tab/>
        <w:t>servicios</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21" w:name="__RefHeading___Toc3080_1831947232"/>
      <w:bookmarkEnd w:id="21"/>
      <w:r>
        <w:rPr/>
        <w:t>Dirección</w:t>
      </w:r>
    </w:p>
    <w:p>
      <w:pPr>
        <w:pStyle w:val="ListParagraph"/>
        <w:numPr>
          <w:ilvl w:val="0"/>
          <w:numId w:val="0"/>
        </w:numPr>
        <w:tabs>
          <w:tab w:val="clear" w:pos="720"/>
          <w:tab w:val="left" w:pos="1333" w:leader="none"/>
        </w:tabs>
        <w:spacing w:lineRule="auto" w:line="360" w:before="0" w:after="0"/>
        <w:ind w:hanging="0" w:left="1333" w:right="0"/>
        <w:jc w:val="both"/>
        <w:rPr>
          <w:rFonts w:ascii="Arial" w:hAnsi="Arial"/>
          <w:b w:val="false"/>
          <w:bCs w:val="false"/>
          <w:color w:val="000000"/>
          <w:sz w:val="24"/>
          <w:szCs w:val="24"/>
          <w:u w:val="none"/>
        </w:rPr>
      </w:pPr>
      <w:r>
        <w:rPr>
          <w:rFonts w:ascii="Arial" w:hAnsi="Arial"/>
          <w:b w:val="false"/>
          <w:bCs w:val="false"/>
          <w:color w:val="000000"/>
          <w:spacing w:val="-2"/>
          <w:sz w:val="24"/>
          <w:szCs w:val="24"/>
          <w:u w:val="none"/>
        </w:rPr>
        <w:t>Camino Ancho S/N, Colonia Álvaro Obregón, Metepec, Estado de México, C.P. 52144</w:t>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22" w:name="__RefHeading___Toc3082_1831947232"/>
      <w:bookmarkEnd w:id="22"/>
      <w:r>
        <w:rPr/>
        <w:t>Teléfonos</w:t>
      </w:r>
    </w:p>
    <w:p>
      <w:pPr>
        <w:pStyle w:val="ListParagraph"/>
        <w:numPr>
          <w:ilvl w:val="0"/>
          <w:numId w:val="0"/>
        </w:numPr>
        <w:tabs>
          <w:tab w:val="clear" w:pos="720"/>
          <w:tab w:val="left" w:pos="1333" w:leader="none"/>
        </w:tabs>
        <w:spacing w:lineRule="auto" w:line="360" w:before="0" w:after="0"/>
        <w:ind w:hanging="0" w:left="1333" w:right="0"/>
        <w:jc w:val="both"/>
        <w:rPr>
          <w:rFonts w:ascii="Arial" w:hAnsi="Arial"/>
          <w:b w:val="false"/>
          <w:bCs w:val="false"/>
          <w:color w:val="000000"/>
          <w:sz w:val="24"/>
          <w:szCs w:val="24"/>
          <w:u w:val="none"/>
        </w:rPr>
      </w:pPr>
      <w:r>
        <w:rPr>
          <w:rFonts w:ascii="Arial" w:hAnsi="Arial"/>
          <w:b w:val="false"/>
          <w:bCs w:val="false"/>
          <w:color w:val="000000"/>
          <w:spacing w:val="-2"/>
          <w:sz w:val="24"/>
          <w:szCs w:val="24"/>
          <w:u w:val="none"/>
        </w:rPr>
        <w:t>(728) 287-3036 o (728) 287-3037</w:t>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23" w:name="__RefHeading___Toc3084_1831947232"/>
      <w:bookmarkEnd w:id="23"/>
      <w:r>
        <w:rPr>
          <w:b w:val="false"/>
          <w:bCs w:val="false"/>
          <w:color w:val="000000"/>
          <w:sz w:val="24"/>
          <w:szCs w:val="24"/>
          <w:u w:val="none"/>
        </w:rPr>
        <w:t xml:space="preserve">Página </w:t>
      </w:r>
      <w:r>
        <w:rPr>
          <w:b w:val="false"/>
          <w:bCs w:val="false"/>
          <w:color w:val="000000"/>
          <w:spacing w:val="-5"/>
          <w:sz w:val="24"/>
          <w:szCs w:val="24"/>
          <w:u w:val="none"/>
        </w:rPr>
        <w:t>Web</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3"/>
        <w:numPr>
          <w:ilvl w:val="2"/>
          <w:numId w:val="2"/>
        </w:numPr>
        <w:ind w:hanging="651" w:left="1264" w:right="0"/>
        <w:rPr>
          <w:rFonts w:ascii="Arial" w:hAnsi="Arial"/>
          <w:b w:val="false"/>
          <w:bCs w:val="false"/>
          <w:color w:val="000000"/>
          <w:sz w:val="24"/>
          <w:szCs w:val="24"/>
          <w:u w:val="none"/>
        </w:rPr>
      </w:pPr>
      <w:bookmarkStart w:id="24" w:name="__RefHeading___Toc3086_1831947232"/>
      <w:bookmarkEnd w:id="24"/>
      <w:r>
        <w:rPr>
          <w:b w:val="false"/>
          <w:bCs w:val="false"/>
          <w:color w:val="000000"/>
          <w:sz w:val="24"/>
          <w:szCs w:val="24"/>
          <w:u w:val="none"/>
        </w:rPr>
        <w:t xml:space="preserve">Croquis de </w:t>
      </w:r>
      <w:r>
        <w:rPr>
          <w:b w:val="false"/>
          <w:bCs w:val="false"/>
          <w:color w:val="000000"/>
          <w:spacing w:val="-2"/>
          <w:sz w:val="24"/>
          <w:szCs w:val="24"/>
          <w:u w:val="none"/>
        </w:rPr>
        <w:t>Localización</w:t>
      </w:r>
    </w:p>
    <w:p>
      <w:pPr>
        <w:pStyle w:val="ListParagraph"/>
        <w:numPr>
          <w:ilvl w:val="0"/>
          <w:numId w:val="0"/>
        </w:numPr>
        <w:tabs>
          <w:tab w:val="clear" w:pos="720"/>
          <w:tab w:val="left" w:pos="1333" w:leader="none"/>
        </w:tabs>
        <w:spacing w:lineRule="auto" w:line="360" w:before="0" w:after="0"/>
        <w:ind w:hanging="0" w:left="1333" w:right="0"/>
        <w:jc w:val="both"/>
        <w:rPr>
          <w:rFonts w:ascii="Arial" w:hAnsi="Arial"/>
          <w:b w:val="false"/>
          <w:bCs w:val="false"/>
          <w:color w:val="000000"/>
          <w:sz w:val="24"/>
          <w:szCs w:val="24"/>
          <w:u w:val="none"/>
        </w:rPr>
      </w:pPr>
      <w:r>
        <w:rPr>
          <w:rFonts w:ascii="Arial" w:hAnsi="Arial"/>
          <w:b w:val="false"/>
          <w:bCs w:val="false"/>
          <w:color w:val="000000"/>
          <w:sz w:val="24"/>
          <w:szCs w:val="24"/>
          <w:u w:val="none"/>
        </w:rPr>
        <w:drawing>
          <wp:anchor behindDoc="0" distT="0" distB="0" distL="0" distR="0" simplePos="0" locked="0" layoutInCell="0" allowOverlap="1" relativeHeight="141">
            <wp:simplePos x="0" y="0"/>
            <wp:positionH relativeFrom="column">
              <wp:align>center</wp:align>
            </wp:positionH>
            <wp:positionV relativeFrom="paragraph">
              <wp:posOffset>635</wp:posOffset>
            </wp:positionV>
            <wp:extent cx="5782310" cy="3252470"/>
            <wp:effectExtent l="0" t="0" r="0" b="0"/>
            <wp:wrapSquare wrapText="largest"/>
            <wp:docPr id="40"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1"/>
                    <pic:cNvPicPr>
                      <a:picLocks noChangeAspect="1" noChangeArrowheads="1"/>
                    </pic:cNvPicPr>
                  </pic:nvPicPr>
                  <pic:blipFill>
                    <a:blip r:embed="rId48"/>
                    <a:stretch>
                      <a:fillRect/>
                    </a:stretch>
                  </pic:blipFill>
                  <pic:spPr bwMode="auto">
                    <a:xfrm>
                      <a:off x="0" y="0"/>
                      <a:ext cx="5782310" cy="3252470"/>
                    </a:xfrm>
                    <a:prstGeom prst="rect">
                      <a:avLst/>
                    </a:prstGeom>
                    <a:noFill/>
                  </pic:spPr>
                </pic:pic>
              </a:graphicData>
            </a:graphic>
          </wp:anchor>
        </w:drawing>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231"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2"/>
        </w:numPr>
        <w:ind w:hanging="566" w:left="868" w:right="0"/>
        <w:rPr>
          <w:rFonts w:ascii="Arial" w:hAnsi="Arial"/>
          <w:b w:val="false"/>
          <w:bCs w:val="false"/>
          <w:color w:val="000000"/>
          <w:sz w:val="24"/>
          <w:szCs w:val="24"/>
          <w:u w:val="none"/>
        </w:rPr>
      </w:pPr>
      <w:bookmarkStart w:id="25" w:name="__RefHeading___Toc3088_1831947232"/>
      <w:bookmarkEnd w:id="25"/>
      <w:r>
        <w:rPr>
          <w:b w:val="false"/>
          <w:bCs w:val="false"/>
          <w:color w:val="000000"/>
          <w:sz w:val="24"/>
          <w:szCs w:val="24"/>
          <w:u w:val="none"/>
        </w:rPr>
        <w:t xml:space="preserve">ANTECEDENTES DE LA </w:t>
      </w:r>
      <w:r>
        <w:rPr>
          <w:b w:val="false"/>
          <w:bCs w:val="false"/>
          <w:color w:val="000000"/>
          <w:spacing w:val="-2"/>
          <w:sz w:val="24"/>
          <w:szCs w:val="24"/>
          <w:u w:val="none"/>
        </w:rPr>
        <w:t>ORGANIZACIÓN</w:t>
      </w:r>
    </w:p>
    <w:p>
      <w:pPr>
        <w:pStyle w:val="BodyText"/>
        <w:widowControl w:val="false"/>
        <w:suppressAutoHyphens w:val="true"/>
        <w:bidi w:val="0"/>
        <w:spacing w:lineRule="auto" w:line="360" w:before="221" w:after="0"/>
        <w:ind w:hanging="0" w:left="794" w:right="0"/>
        <w:jc w:val="both"/>
        <w:rPr>
          <w:rFonts w:ascii="Arial" w:hAnsi="Arial"/>
          <w:b w:val="false"/>
          <w:bCs w:val="false"/>
          <w:color w:val="000000"/>
          <w:sz w:val="24"/>
          <w:szCs w:val="24"/>
          <w:u w:val="none"/>
        </w:rPr>
        <w:sectPr>
          <w:footerReference w:type="even" r:id="rId49"/>
          <w:footerReference w:type="default" r:id="rId50"/>
          <w:footerReference w:type="first" r:id="rId51"/>
          <w:type w:val="nextPage"/>
          <w:pgSz w:w="12240" w:h="15840"/>
          <w:pgMar w:left="1440" w:right="1080" w:gutter="0" w:header="0" w:top="1660" w:footer="833" w:bottom="1080"/>
          <w:pgNumType w:fmt="decimal"/>
          <w:formProt w:val="false"/>
          <w:textDirection w:val="lrTb"/>
          <w:docGrid w:type="default" w:linePitch="100" w:charSpace="0"/>
        </w:sectPr>
      </w:pPr>
      <w:bookmarkStart w:id="26" w:name="docs-internal-guid-5ab5338b-7fff-002a-2e"/>
      <w:bookmarkEnd w:id="26"/>
      <w:r>
        <w:rPr>
          <w:rFonts w:ascii="Arial" w:hAnsi="Arial"/>
          <w:b w:val="false"/>
          <w:bCs w:val="false"/>
          <w:i w:val="false"/>
          <w:caps w:val="false"/>
          <w:smallCaps w:val="false"/>
          <w:strike w:val="false"/>
          <w:dstrike w:val="false"/>
          <w:color w:val="000000"/>
          <w:spacing w:val="-2"/>
          <w:sz w:val="24"/>
          <w:szCs w:val="24"/>
          <w:u w:val="none"/>
          <w:effect w:val="none"/>
          <w:shd w:fill="auto" w:val="clear"/>
        </w:rPr>
        <w:t>Ingeniería Ambiental Integral somos líderes en el manejo seguro y eficiente de residuos peligrosos.</w:t>
      </w:r>
      <w:r>
        <w:rPr>
          <w:rFonts w:ascii="Arial" w:hAnsi="Arial"/>
          <w:b w:val="false"/>
          <w:bCs w:val="false"/>
          <w:caps w:val="false"/>
          <w:smallCaps w:val="false"/>
          <w:strike w:val="false"/>
          <w:dstrike w:val="false"/>
          <w:color w:val="000000"/>
          <w:spacing w:val="-2"/>
          <w:sz w:val="24"/>
          <w:szCs w:val="24"/>
          <w:u w:val="none"/>
          <w:effect w:val="none"/>
          <w:shd w:fill="auto" w:val="clear"/>
        </w:rPr>
        <w:t xml:space="preserve"> </w:t>
      </w:r>
      <w:r>
        <w:rPr>
          <w:rFonts w:ascii="Arial" w:hAnsi="Arial"/>
          <w:b w:val="false"/>
          <w:bCs w:val="false"/>
          <w:i w:val="false"/>
          <w:caps w:val="false"/>
          <w:smallCaps w:val="false"/>
          <w:strike w:val="false"/>
          <w:dstrike w:val="false"/>
          <w:color w:val="000000"/>
          <w:spacing w:val="-2"/>
          <w:sz w:val="24"/>
          <w:szCs w:val="24"/>
          <w:u w:val="none"/>
          <w:effect w:val="none"/>
          <w:shd w:fill="auto" w:val="clear"/>
        </w:rPr>
        <w:t>Nos enorgullecemos de ofrecer soluciones vanguardistas que garantizan el cumplimiento de las más estrictas regulaciones ambientales y la protección de la salud pública. Con un compromiso inquebrantable hacia la sostenibilidad, trabajamos incansablemente para proporcionar un futuro más limpio y seguro para las generaciones venideras.</w:t>
      </w:r>
    </w:p>
    <w:p>
      <w:pPr>
        <w:pStyle w:val="Heading2"/>
        <w:numPr>
          <w:ilvl w:val="1"/>
          <w:numId w:val="2"/>
        </w:numPr>
        <w:ind w:hanging="566" w:left="868" w:right="0"/>
        <w:rPr>
          <w:rFonts w:ascii="Arial" w:hAnsi="Arial"/>
          <w:b w:val="false"/>
          <w:bCs w:val="false"/>
          <w:color w:val="000000"/>
          <w:sz w:val="24"/>
          <w:szCs w:val="24"/>
          <w:u w:val="none"/>
        </w:rPr>
      </w:pPr>
      <w:bookmarkStart w:id="27" w:name="__RefHeading___Toc3090_1831947232"/>
      <w:bookmarkEnd w:id="27"/>
      <w:r>
        <w:rPr>
          <w:b w:val="false"/>
          <w:bCs w:val="false"/>
          <w:color w:val="000000"/>
          <w:sz w:val="24"/>
          <w:szCs w:val="24"/>
          <w:u w:val="none"/>
        </w:rPr>
        <w:t xml:space="preserve">MISIÓN, VISIÓN Y OBJETIVOS DE LA </w:t>
      </w:r>
      <w:r>
        <w:rPr>
          <w:b w:val="false"/>
          <w:bCs w:val="false"/>
          <w:color w:val="000000"/>
          <w:spacing w:val="-2"/>
          <w:sz w:val="24"/>
          <w:szCs w:val="24"/>
          <w:u w:val="none"/>
        </w:rPr>
        <w:t>ORGANIZACIÓN</w:t>
      </w:r>
    </w:p>
    <w:p>
      <w:pPr>
        <w:pStyle w:val="BodyText"/>
        <w:spacing w:lineRule="auto" w:line="360" w:before="221" w:after="0"/>
        <w:ind w:hanging="0" w:left="806" w:right="383"/>
        <w:jc w:val="both"/>
        <w:rPr>
          <w:rFonts w:ascii="Arial" w:hAnsi="Arial"/>
          <w:b w:val="false"/>
          <w:bCs w:val="false"/>
          <w:color w:val="000000"/>
          <w:sz w:val="24"/>
          <w:szCs w:val="24"/>
          <w:u w:val="none"/>
        </w:rPr>
      </w:pPr>
      <w:bookmarkStart w:id="28" w:name="docs-internal-guid-cf23c64e-7fff-25a0-b5"/>
      <w:bookmarkEnd w:id="28"/>
      <w:r>
        <w:rPr>
          <w:rFonts w:ascii="Arial" w:hAnsi="Arial"/>
          <w:b w:val="false"/>
          <w:bCs w:val="false"/>
          <w:i w:val="false"/>
          <w:caps w:val="false"/>
          <w:smallCaps w:val="false"/>
          <w:strike w:val="false"/>
          <w:dstrike w:val="false"/>
          <w:color w:val="000000"/>
          <w:spacing w:val="-2"/>
          <w:sz w:val="24"/>
          <w:szCs w:val="24"/>
          <w:u w:val="none"/>
          <w:effect w:val="none"/>
          <w:shd w:fill="auto" w:val="clear"/>
        </w:rPr>
        <w:t>En Ingeniería Ambiental Integral nuestra misión es clara: preservar el medio ambiente y la salud de la sociedad mediante una gestión responsable de residuos peligrosos. Con nuestro enfoque en la innovación y la tecnología sustentable, buscamos ser el referente en la industria al ofrecer soluciones confiables y efectivas para nuestros clientes.</w:t>
      </w:r>
    </w:p>
    <w:p>
      <w:pPr>
        <w:pStyle w:val="BodyText"/>
        <w:spacing w:lineRule="auto" w:line="360" w:before="221" w:after="0"/>
        <w:jc w:val="both"/>
        <w:rPr>
          <w:spacing w:val="-2"/>
        </w:rPr>
      </w:pPr>
      <w:r>
        <w:rPr>
          <w:spacing w:val="-2"/>
        </w:rPr>
      </w:r>
    </w:p>
    <w:p>
      <w:pPr>
        <w:pStyle w:val="Heading2"/>
        <w:numPr>
          <w:ilvl w:val="1"/>
          <w:numId w:val="2"/>
        </w:numPr>
        <w:ind w:hanging="566" w:left="868" w:right="0"/>
        <w:rPr>
          <w:rFonts w:ascii="Arial" w:hAnsi="Arial"/>
          <w:b w:val="false"/>
          <w:bCs w:val="false"/>
          <w:color w:val="000000"/>
          <w:sz w:val="24"/>
          <w:szCs w:val="24"/>
          <w:u w:val="none"/>
        </w:rPr>
      </w:pPr>
      <w:bookmarkStart w:id="29" w:name="__RefHeading___Toc3092_1831947232"/>
      <w:bookmarkEnd w:id="29"/>
      <w:r>
        <w:rPr/>
        <w:t>ORGANIGRAMA</w:t>
      </w:r>
    </w:p>
    <w:p>
      <w:pPr>
        <w:pStyle w:val="BodyText"/>
        <w:spacing w:lineRule="auto" w:line="360" w:before="221" w:after="0"/>
        <w:ind w:left="1072" w:right="992"/>
        <w:jc w:val="both"/>
        <w:rPr>
          <w:rFonts w:ascii="Arial" w:hAnsi="Arial"/>
          <w:b w:val="false"/>
          <w:bCs w:val="false"/>
          <w:color w:val="000000"/>
          <w:sz w:val="24"/>
          <w:szCs w:val="24"/>
          <w:u w:val="none"/>
        </w:rPr>
      </w:pPr>
      <w:r>
        <w:rPr>
          <w:rFonts w:ascii="Arial" w:hAnsi="Arial"/>
          <w:b w:val="false"/>
          <w:bCs w:val="false"/>
          <w:color w:val="000000"/>
          <w:sz w:val="24"/>
          <w:szCs w:val="24"/>
          <w:u w:val="none"/>
        </w:rPr>
        <w:t xml:space="preserve">[Aquí deberá ir el organigrama de la organización y del </w:t>
      </w:r>
      <w:r>
        <w:rPr>
          <w:rFonts w:ascii="Arial" w:hAnsi="Arial"/>
          <w:b w:val="false"/>
          <w:bCs w:val="false"/>
          <w:color w:val="000000"/>
          <w:spacing w:val="-2"/>
          <w:sz w:val="24"/>
          <w:szCs w:val="24"/>
          <w:u w:val="none"/>
        </w:rPr>
        <w:t>departamento]</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10"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2"/>
        </w:numPr>
        <w:ind w:hanging="566" w:left="868" w:right="0"/>
        <w:rPr>
          <w:rFonts w:ascii="Arial" w:hAnsi="Arial"/>
          <w:b w:val="false"/>
          <w:bCs w:val="false"/>
          <w:color w:val="000000"/>
          <w:sz w:val="24"/>
          <w:szCs w:val="24"/>
          <w:u w:val="none"/>
        </w:rPr>
      </w:pPr>
      <w:bookmarkStart w:id="30" w:name="__RefHeading___Toc3094_1831947232"/>
      <w:bookmarkEnd w:id="30"/>
      <w:r>
        <w:rPr>
          <w:b w:val="false"/>
          <w:bCs w:val="false"/>
          <w:color w:val="000000"/>
          <w:sz w:val="24"/>
          <w:szCs w:val="24"/>
          <w:u w:val="none"/>
        </w:rPr>
        <w:t xml:space="preserve">DESCRIPCIÓN DEL DEPARTAMENTO DE </w:t>
      </w:r>
      <w:r>
        <w:rPr>
          <w:b w:val="false"/>
          <w:bCs w:val="false"/>
          <w:color w:val="000000"/>
          <w:spacing w:val="-2"/>
          <w:sz w:val="24"/>
          <w:szCs w:val="24"/>
          <w:u w:val="none"/>
        </w:rPr>
        <w:t>ESTADÍA</w:t>
      </w:r>
    </w:p>
    <w:p>
      <w:pPr>
        <w:pStyle w:val="BodyText"/>
        <w:spacing w:lineRule="auto" w:line="360" w:before="221" w:after="0"/>
        <w:ind w:hanging="0" w:left="806" w:right="384"/>
        <w:jc w:val="both"/>
        <w:rPr>
          <w:rFonts w:ascii="Arial" w:hAnsi="Arial"/>
          <w:b w:val="false"/>
          <w:bCs w:val="false"/>
          <w:i w:val="false"/>
          <w:caps w:val="false"/>
          <w:smallCaps w:val="false"/>
          <w:strike w:val="false"/>
          <w:dstrike w:val="false"/>
          <w:color w:val="000000"/>
          <w:sz w:val="24"/>
          <w:szCs w:val="24"/>
          <w:u w:val="none"/>
          <w:effect w:val="none"/>
          <w:shd w:fill="auto" w:val="clear"/>
        </w:rPr>
      </w:pPr>
      <w:r>
        <w:rPr>
          <w:rFonts w:ascii="Arial" w:hAnsi="Arial"/>
          <w:b w:val="false"/>
          <w:bCs w:val="false"/>
          <w:i w:val="false"/>
          <w:caps w:val="false"/>
          <w:smallCaps w:val="false"/>
          <w:strike w:val="false"/>
          <w:dstrike w:val="false"/>
          <w:color w:val="000000"/>
          <w:sz w:val="24"/>
          <w:szCs w:val="24"/>
          <w:u w:val="none"/>
          <w:effect w:val="none"/>
          <w:shd w:fill="auto" w:val="clear"/>
        </w:rPr>
        <w:t>El proyecto de estadía se desarrolla dentro del área de Tecnologías de la Información, bajo un esquema de trabajo remoto (home office), con reuniones programadas para el levantamiento de requerimientos, revisión de avances, validación de funcionalidades y posterior implementación del sistema.</w:t>
      </w:r>
    </w:p>
    <w:p>
      <w:pPr>
        <w:pStyle w:val="BodyText"/>
        <w:widowControl w:val="false"/>
        <w:suppressAutoHyphens w:val="true"/>
        <w:bidi w:val="0"/>
        <w:spacing w:lineRule="auto" w:line="360" w:before="221" w:after="283"/>
        <w:ind w:hanging="0" w:left="794"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El departamento funge como área de apoyo tecnológico para optimizar procesos internos mediante el desarrollo de herramientas digitales que mejoren la eficiencia operativa.</w:t>
      </w:r>
    </w:p>
    <w:p>
      <w:pPr>
        <w:pStyle w:val="Heading2"/>
        <w:numPr>
          <w:ilvl w:val="1"/>
          <w:numId w:val="2"/>
        </w:numPr>
        <w:ind w:hanging="566" w:left="868" w:right="0"/>
        <w:rPr>
          <w:rFonts w:ascii="Arial" w:hAnsi="Arial"/>
          <w:b w:val="false"/>
          <w:bCs w:val="false"/>
          <w:color w:val="000000"/>
          <w:sz w:val="24"/>
          <w:szCs w:val="24"/>
          <w:u w:val="none"/>
        </w:rPr>
      </w:pPr>
      <w:bookmarkStart w:id="31" w:name="__RefHeading___Toc3096_1831947232"/>
      <w:bookmarkEnd w:id="31"/>
      <w:r>
        <w:rPr>
          <w:b w:val="false"/>
          <w:bCs w:val="false"/>
          <w:color w:val="000000"/>
          <w:sz w:val="24"/>
          <w:szCs w:val="24"/>
          <w:u w:val="none"/>
        </w:rPr>
        <w:t xml:space="preserve">POLÍTICAS Y PROCEDIMIENTOS DE LA </w:t>
      </w:r>
      <w:r>
        <w:rPr>
          <w:b w:val="false"/>
          <w:bCs w:val="false"/>
          <w:color w:val="000000"/>
          <w:spacing w:val="-2"/>
          <w:sz w:val="24"/>
          <w:szCs w:val="24"/>
          <w:u w:val="none"/>
        </w:rPr>
        <w:t>ORGANIZACIÓN</w:t>
      </w:r>
    </w:p>
    <w:p>
      <w:pPr>
        <w:pStyle w:val="BodyText"/>
        <w:spacing w:lineRule="auto" w:line="360" w:before="221" w:after="0"/>
        <w:ind w:hanging="0" w:left="806" w:right="384"/>
        <w:jc w:val="both"/>
        <w:rPr>
          <w:rFonts w:ascii="Arial" w:hAnsi="Arial"/>
          <w:b w:val="false"/>
          <w:bCs w:val="false"/>
          <w:i w:val="false"/>
          <w:caps w:val="false"/>
          <w:smallCaps w:val="false"/>
          <w:strike w:val="false"/>
          <w:dstrike w:val="false"/>
          <w:color w:val="000000"/>
          <w:sz w:val="24"/>
          <w:szCs w:val="24"/>
          <w:u w:val="none"/>
          <w:effect w:val="none"/>
          <w:shd w:fill="auto" w:val="clear"/>
        </w:rPr>
      </w:pPr>
      <w:r>
        <w:rPr>
          <w:rFonts w:ascii="Arial" w:hAnsi="Arial"/>
          <w:b w:val="false"/>
          <w:bCs w:val="false"/>
          <w:i w:val="false"/>
          <w:caps w:val="false"/>
          <w:smallCaps w:val="false"/>
          <w:strike w:val="false"/>
          <w:dstrike w:val="false"/>
          <w:color w:val="000000"/>
          <w:sz w:val="24"/>
          <w:szCs w:val="24"/>
          <w:u w:val="none"/>
          <w:effect w:val="none"/>
          <w:shd w:fill="auto" w:val="clear"/>
        </w:rPr>
        <w:t>El proyecto de estadía se desarrolla dentro del área de Tecnologías de la Información, bajo un esquema de trabajo remoto (home office), con reuniones programadas para el levantamiento de requerimientos, revisión de avances, validación de funcionalidades y posterior implementación del sistema.</w:t>
      </w:r>
    </w:p>
    <w:p>
      <w:pPr>
        <w:pStyle w:val="BodyText"/>
        <w:widowControl w:val="false"/>
        <w:suppressAutoHyphens w:val="true"/>
        <w:bidi w:val="0"/>
        <w:spacing w:lineRule="auto" w:line="360" w:before="221" w:after="0"/>
        <w:ind w:hanging="0" w:left="850" w:right="0"/>
        <w:jc w:val="both"/>
        <w:rPr>
          <w:rFonts w:ascii="Arial" w:hAnsi="Arial"/>
          <w:b w:val="false"/>
          <w:bCs w:val="false"/>
          <w:color w:val="000000"/>
          <w:sz w:val="24"/>
          <w:szCs w:val="24"/>
          <w:u w:val="none"/>
        </w:rPr>
        <w:sectPr>
          <w:footerReference w:type="even" r:id="rId52"/>
          <w:footerReference w:type="default" r:id="rId53"/>
          <w:footerReference w:type="first" r:id="rId54"/>
          <w:type w:val="nextPage"/>
          <w:pgSz w:w="12240" w:h="15840"/>
          <w:pgMar w:left="1440" w:right="1080" w:gutter="0" w:header="0" w:top="1400" w:footer="833" w:bottom="1080"/>
          <w:pgNumType w:fmt="decimal"/>
          <w:formProt w:val="false"/>
          <w:textDirection w:val="lrTb"/>
          <w:docGrid w:type="default" w:linePitch="100" w:charSpace="0"/>
        </w:sectPr>
      </w:pPr>
      <w:r>
        <w:rPr>
          <w:rFonts w:ascii="Arial" w:hAnsi="Arial"/>
          <w:b w:val="false"/>
          <w:bCs w:val="false"/>
          <w:color w:val="000000"/>
          <w:sz w:val="24"/>
          <w:szCs w:val="24"/>
          <w:u w:val="none"/>
        </w:rPr>
        <w:t>El departamento funge como área de apoyo tecnológico para optimizar procesos internos mediante el desarrollo de herramientas digitales que mejoren la eficiencia operativa.</w:t>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BodyText"/>
        <w:spacing w:lineRule="auto" w:line="360" w:before="292"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1"/>
        <w:jc w:val="center"/>
        <w:rPr>
          <w:rFonts w:ascii="Arial" w:hAnsi="Arial"/>
          <w:b w:val="false"/>
          <w:bCs w:val="false"/>
          <w:color w:val="000000"/>
          <w:sz w:val="24"/>
          <w:szCs w:val="24"/>
          <w:u w:val="none"/>
        </w:rPr>
        <w:sectPr>
          <w:footerReference w:type="even" r:id="rId55"/>
          <w:footerReference w:type="default" r:id="rId56"/>
          <w:footerReference w:type="first" r:id="rId57"/>
          <w:type w:val="nextPage"/>
          <w:pgSz w:w="12240" w:h="15840"/>
          <w:pgMar w:left="1440" w:right="1080" w:gutter="0" w:header="0" w:top="1820" w:footer="833" w:bottom="1080"/>
          <w:pgNumType w:fmt="decimal"/>
          <w:formProt w:val="false"/>
          <w:textDirection w:val="lrTb"/>
          <w:docGrid w:type="default" w:linePitch="100" w:charSpace="0"/>
        </w:sectPr>
      </w:pPr>
      <w:bookmarkStart w:id="32" w:name="__RefHeading___Toc3098_1831947232"/>
      <w:bookmarkEnd w:id="32"/>
      <w:r>
        <w:rPr>
          <w:b w:val="false"/>
          <w:bCs w:val="false"/>
          <w:color w:val="000000"/>
          <w:sz w:val="24"/>
          <w:szCs w:val="24"/>
          <w:u w:val="none"/>
        </w:rPr>
        <w:t xml:space="preserve">CAPÍTULO II </w:t>
      </w:r>
      <w:r>
        <w:rPr>
          <w:b w:val="false"/>
          <w:bCs w:val="false"/>
          <w:color w:val="000000"/>
          <w:spacing w:val="-2"/>
          <w:sz w:val="24"/>
          <w:szCs w:val="24"/>
          <w:u w:val="none"/>
        </w:rPr>
        <w:t>METODOLOGÍA</w:t>
      </w:r>
      <w:r>
        <w:rPr>
          <w:b w:val="false"/>
          <w:bCs w:val="false"/>
          <w:color w:val="000000"/>
          <w:spacing w:val="-21"/>
          <w:sz w:val="24"/>
          <w:szCs w:val="24"/>
          <w:u w:val="none"/>
        </w:rPr>
        <w:t xml:space="preserve"> </w:t>
      </w:r>
      <w:r>
        <w:rPr>
          <w:b w:val="false"/>
          <w:bCs w:val="false"/>
          <w:color w:val="000000"/>
          <w:spacing w:val="-2"/>
          <w:sz w:val="24"/>
          <w:szCs w:val="24"/>
          <w:u w:val="none"/>
        </w:rPr>
        <w:t>BÁSICA</w:t>
      </w:r>
    </w:p>
    <w:p>
      <w:pPr>
        <w:pStyle w:val="ListParagraph"/>
        <w:numPr>
          <w:ilvl w:val="0"/>
          <w:numId w:val="1"/>
        </w:numPr>
        <w:tabs>
          <w:tab w:val="clear" w:pos="720"/>
          <w:tab w:val="left" w:pos="519" w:leader="none"/>
        </w:tabs>
        <w:spacing w:lineRule="auto" w:line="360" w:before="60" w:after="0"/>
        <w:ind w:hanging="359" w:left="519" w:right="0"/>
        <w:jc w:val="both"/>
        <w:rPr>
          <w:rFonts w:ascii="Arial" w:hAnsi="Arial"/>
          <w:b w:val="false"/>
          <w:bCs w:val="false"/>
          <w:color w:val="000000"/>
          <w:sz w:val="24"/>
          <w:szCs w:val="24"/>
          <w:u w:val="none"/>
        </w:rPr>
      </w:pPr>
      <w:r>
        <w:rPr>
          <w:rFonts w:ascii="Arial" w:hAnsi="Arial"/>
          <w:b w:val="false"/>
          <w:bCs w:val="false"/>
          <w:color w:val="000000"/>
          <w:spacing w:val="-2"/>
          <w:sz w:val="24"/>
          <w:szCs w:val="24"/>
          <w:u w:val="none"/>
        </w:rPr>
        <w:t>ANTECEDENTES</w:t>
      </w:r>
    </w:p>
    <w:p>
      <w:pPr>
        <w:pStyle w:val="BodyText"/>
        <w:spacing w:lineRule="auto" w:line="360" w:before="56"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1"/>
        </w:numPr>
        <w:ind w:hanging="669" w:left="160" w:right="0"/>
        <w:rPr>
          <w:rFonts w:ascii="Arial" w:hAnsi="Arial"/>
          <w:b w:val="false"/>
          <w:bCs w:val="false"/>
          <w:color w:val="000000"/>
          <w:sz w:val="24"/>
          <w:szCs w:val="24"/>
          <w:u w:val="none"/>
        </w:rPr>
      </w:pPr>
      <w:bookmarkStart w:id="33" w:name="__RefHeading___Toc3100_1831947232"/>
      <w:bookmarkEnd w:id="33"/>
      <w:r>
        <w:rPr>
          <w:b w:val="false"/>
          <w:bCs w:val="false"/>
          <w:color w:val="000000"/>
          <w:sz w:val="24"/>
          <w:szCs w:val="24"/>
          <w:u w:val="none"/>
        </w:rPr>
        <w:t xml:space="preserve">PLANTEAMIENTO DEL </w:t>
      </w:r>
      <w:r>
        <w:rPr>
          <w:b w:val="false"/>
          <w:bCs w:val="false"/>
          <w:color w:val="000000"/>
          <w:spacing w:val="-2"/>
          <w:sz w:val="24"/>
          <w:szCs w:val="24"/>
          <w:u w:val="none"/>
        </w:rPr>
        <w:t>PROBLEMA</w:t>
      </w:r>
    </w:p>
    <w:p>
      <w:pPr>
        <w:pStyle w:val="BodyText"/>
        <w:spacing w:lineRule="auto" w:line="360"/>
        <w:jc w:val="both"/>
        <w:rPr>
          <w:rFonts w:ascii="Arial" w:hAnsi="Arial"/>
          <w:b w:val="false"/>
          <w:bCs w:val="false"/>
          <w:i/>
          <w:color w:val="000000"/>
          <w:sz w:val="24"/>
          <w:szCs w:val="24"/>
          <w:u w:val="none"/>
        </w:rPr>
      </w:pPr>
      <w:r>
        <w:rPr>
          <w:rFonts w:ascii="Arial" w:hAnsi="Arial"/>
          <w:b w:val="false"/>
          <w:bCs w:val="false"/>
          <w:i/>
          <w:color w:val="000000"/>
          <w:sz w:val="24"/>
          <w:szCs w:val="24"/>
          <w:u w:val="none"/>
        </w:rPr>
      </w:r>
    </w:p>
    <w:p>
      <w:pPr>
        <w:pStyle w:val="BodyText"/>
        <w:spacing w:lineRule="auto" w:line="360" w:before="60" w:after="0"/>
        <w:jc w:val="both"/>
        <w:rPr>
          <w:rFonts w:ascii="Arial" w:hAnsi="Arial"/>
          <w:b w:val="false"/>
          <w:bCs w:val="false"/>
          <w:i/>
          <w:color w:val="000000"/>
          <w:sz w:val="24"/>
          <w:szCs w:val="24"/>
          <w:u w:val="none"/>
        </w:rPr>
      </w:pPr>
      <w:r>
        <w:rPr>
          <w:rFonts w:ascii="Arial" w:hAnsi="Arial"/>
          <w:b w:val="false"/>
          <w:bCs w:val="false"/>
          <w:i/>
          <w:color w:val="000000"/>
          <w:sz w:val="24"/>
          <w:szCs w:val="24"/>
          <w:u w:val="none"/>
        </w:rPr>
      </w:r>
    </w:p>
    <w:p>
      <w:pPr>
        <w:pStyle w:val="BodyText"/>
        <w:widowControl w:val="false"/>
        <w:suppressAutoHyphens w:val="true"/>
        <w:bidi w:val="0"/>
        <w:spacing w:lineRule="auto" w:line="360" w:before="0" w:after="0"/>
        <w:ind w:hanging="0" w:left="737" w:right="397"/>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Actualmente, el proceso de elaboración y gestión de la Cédula de Operación Anual dentro de la empresa demanda una considerable cantidad de tiempo y recursos humanos, ya que se basa en el uso de múltiples archivos Excel y registros manuales para el control histórico de la información.</w:t>
      </w:r>
    </w:p>
    <w:p>
      <w:pPr>
        <w:pStyle w:val="BodyText"/>
        <w:widowControl w:val="false"/>
        <w:suppressAutoHyphens w:val="true"/>
        <w:bidi w:val="0"/>
        <w:spacing w:lineRule="auto" w:line="360" w:before="0" w:after="283"/>
        <w:ind w:hanging="0" w:left="737" w:right="0"/>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Si bien existe un control documental, este es manual y susceptible a falta de actualización o inconsistencias futuras. Además, el proceso depende principalmente de un encargado y su asistente, lo que puede representar un riesgo operativo ante cambios de personal o incremento de carga de trabajo.</w:t>
      </w:r>
    </w:p>
    <w:p>
      <w:pPr>
        <w:pStyle w:val="BodyText"/>
        <w:widowControl w:val="false"/>
        <w:suppressAutoHyphens w:val="true"/>
        <w:bidi w:val="0"/>
        <w:spacing w:lineRule="auto" w:line="360" w:before="0" w:after="283"/>
        <w:ind w:hanging="0" w:left="737" w:right="0"/>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Por lo anterior, surge la necesidad de implementar una solución tecnológica que permita semi-automatizar el proceso, optimizar recursos y mejorar la organización de la información.</w:t>
      </w:r>
    </w:p>
    <w:p>
      <w:pPr>
        <w:pStyle w:val="BodyText"/>
        <w:spacing w:lineRule="auto" w:line="360" w:before="259" w:after="0"/>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1"/>
        </w:numPr>
        <w:ind w:hanging="669" w:left="160" w:right="0"/>
        <w:rPr>
          <w:rFonts w:ascii="Arial" w:hAnsi="Arial"/>
          <w:b w:val="false"/>
          <w:bCs w:val="false"/>
          <w:color w:val="000000"/>
          <w:sz w:val="24"/>
          <w:szCs w:val="24"/>
          <w:u w:val="none"/>
        </w:rPr>
      </w:pPr>
      <w:bookmarkStart w:id="34" w:name="__RefHeading___Toc3102_1831947232"/>
      <w:bookmarkEnd w:id="34"/>
      <w:r>
        <w:rPr>
          <w:b w:val="false"/>
          <w:bCs w:val="false"/>
          <w:color w:val="000000"/>
          <w:sz w:val="24"/>
          <w:szCs w:val="24"/>
          <w:u w:val="none"/>
        </w:rPr>
        <w:t xml:space="preserve">OBJETIVOS GENERAL Y </w:t>
      </w:r>
      <w:r>
        <w:rPr>
          <w:b w:val="false"/>
          <w:bCs w:val="false"/>
          <w:color w:val="000000"/>
          <w:spacing w:val="-2"/>
          <w:sz w:val="24"/>
          <w:szCs w:val="24"/>
          <w:u w:val="none"/>
        </w:rPr>
        <w:t>ESPECÍFICOS</w:t>
      </w:r>
    </w:p>
    <w:p>
      <w:pPr>
        <w:pStyle w:val="BodyText"/>
        <w:spacing w:lineRule="auto" w:line="360" w:before="79" w:after="0"/>
        <w:jc w:val="both"/>
        <w:rPr>
          <w:rFonts w:ascii="Arial" w:hAnsi="Arial"/>
          <w:b w:val="false"/>
          <w:bCs w:val="false"/>
          <w:i/>
          <w:color w:val="000000"/>
          <w:sz w:val="24"/>
          <w:szCs w:val="24"/>
          <w:u w:val="none"/>
        </w:rPr>
      </w:pPr>
      <w:r>
        <w:rPr>
          <w:rFonts w:ascii="Arial" w:hAnsi="Arial"/>
          <w:b w:val="false"/>
          <w:bCs w:val="false"/>
          <w:i/>
          <w:color w:val="000000"/>
          <w:sz w:val="24"/>
          <w:szCs w:val="24"/>
          <w:u w:val="none"/>
        </w:rPr>
      </w:r>
    </w:p>
    <w:p>
      <w:pPr>
        <w:pStyle w:val="Heading3"/>
        <w:numPr>
          <w:ilvl w:val="2"/>
          <w:numId w:val="1"/>
        </w:numPr>
        <w:ind w:hanging="669" w:left="880" w:right="0"/>
        <w:rPr>
          <w:rFonts w:ascii="Arial" w:hAnsi="Arial"/>
          <w:b w:val="false"/>
          <w:bCs w:val="false"/>
          <w:color w:val="000000"/>
          <w:sz w:val="24"/>
          <w:szCs w:val="24"/>
          <w:u w:val="none"/>
        </w:rPr>
      </w:pPr>
      <w:bookmarkStart w:id="35" w:name="__RefHeading___Toc3104_1831947232"/>
      <w:bookmarkEnd w:id="35"/>
      <w:r>
        <w:rPr>
          <w:b w:val="false"/>
          <w:bCs w:val="false"/>
          <w:i/>
          <w:color w:val="000000"/>
          <w:sz w:val="24"/>
          <w:szCs w:val="24"/>
          <w:u w:val="none"/>
        </w:rPr>
        <w:t xml:space="preserve">OBJETIVO </w:t>
      </w:r>
      <w:r>
        <w:rPr>
          <w:b w:val="false"/>
          <w:bCs w:val="false"/>
          <w:i/>
          <w:color w:val="000000"/>
          <w:spacing w:val="-2"/>
          <w:sz w:val="24"/>
          <w:szCs w:val="24"/>
          <w:u w:val="none"/>
        </w:rPr>
        <w:t>GENERAL</w:t>
      </w:r>
    </w:p>
    <w:p>
      <w:pPr>
        <w:pStyle w:val="Heading3"/>
        <w:numPr>
          <w:ilvl w:val="0"/>
          <w:numId w:val="0"/>
        </w:numPr>
        <w:ind w:hanging="0" w:left="880" w:right="0"/>
        <w:rPr>
          <w:rFonts w:ascii="Arial" w:hAnsi="Arial"/>
          <w:b w:val="false"/>
          <w:bCs w:val="false"/>
          <w:color w:val="000000"/>
          <w:sz w:val="24"/>
          <w:szCs w:val="24"/>
          <w:u w:val="none"/>
        </w:rPr>
      </w:pPr>
      <w:r>
        <w:rPr>
          <w:b w:val="false"/>
          <w:bCs w:val="false"/>
          <w:color w:val="000000"/>
          <w:sz w:val="24"/>
          <w:szCs w:val="24"/>
          <w:u w:val="none"/>
        </w:rPr>
      </w:r>
    </w:p>
    <w:p>
      <w:pPr>
        <w:pStyle w:val="BodyText"/>
        <w:widowControl w:val="false"/>
        <w:suppressAutoHyphens w:val="true"/>
        <w:bidi w:val="0"/>
        <w:spacing w:lineRule="auto" w:line="360" w:before="0" w:after="0"/>
        <w:ind w:hanging="0" w:left="850" w:right="794"/>
        <w:jc w:val="both"/>
        <w:rPr>
          <w:rFonts w:ascii="Arial" w:hAnsi="Arial"/>
          <w:b w:val="false"/>
          <w:bCs w:val="false"/>
          <w:color w:val="000000"/>
          <w:sz w:val="24"/>
          <w:szCs w:val="24"/>
          <w:u w:val="none"/>
        </w:rPr>
        <w:sectPr>
          <w:footerReference w:type="even" r:id="rId58"/>
          <w:footerReference w:type="default" r:id="rId59"/>
          <w:footerReference w:type="first" r:id="rId60"/>
          <w:type w:val="nextPage"/>
          <w:pgSz w:w="12240" w:h="15840"/>
          <w:pgMar w:left="1440" w:right="1080" w:gutter="0" w:header="0" w:top="1660" w:footer="833" w:bottom="1080"/>
          <w:pgNumType w:fmt="decimal"/>
          <w:formProt w:val="false"/>
          <w:textDirection w:val="lrTb"/>
          <w:docGrid w:type="default" w:linePitch="100" w:charSpace="0"/>
        </w:sectPr>
      </w:pPr>
      <w:r>
        <w:rPr>
          <w:rFonts w:ascii="Arial" w:hAnsi="Arial"/>
          <w:b w:val="false"/>
          <w:bCs w:val="false"/>
          <w:color w:val="000000"/>
          <w:sz w:val="24"/>
          <w:szCs w:val="24"/>
          <w:u w:val="none"/>
        </w:rPr>
        <w:t>Desarrollar un sistema informático de escritorio para el apoyo en la gestión y generación de reportes la Cédula de Operación Anual en la empresaIngeniería Ambiental Integral, S.A. de C.V.,</w:t>
      </w:r>
    </w:p>
    <w:p>
      <w:pPr>
        <w:pStyle w:val="ListParagraph"/>
        <w:tabs>
          <w:tab w:val="clear" w:pos="720"/>
          <w:tab w:val="left" w:pos="2282" w:leader="none"/>
        </w:tabs>
        <w:spacing w:lineRule="auto" w:line="360" w:before="81" w:after="0"/>
        <w:ind w:hanging="0" w:left="0" w:right="5488"/>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r>
    </w:p>
    <w:p>
      <w:pPr>
        <w:pStyle w:val="Heading3"/>
        <w:numPr>
          <w:ilvl w:val="2"/>
          <w:numId w:val="1"/>
        </w:numPr>
        <w:ind w:hanging="669" w:left="880" w:right="0"/>
        <w:rPr>
          <w:rFonts w:ascii="Arial" w:hAnsi="Arial"/>
          <w:b w:val="false"/>
          <w:bCs w:val="false"/>
          <w:color w:val="000000"/>
          <w:sz w:val="24"/>
          <w:szCs w:val="24"/>
          <w:u w:val="none"/>
        </w:rPr>
      </w:pPr>
      <w:bookmarkStart w:id="36" w:name="__RefHeading___Toc3106_1831947232"/>
      <w:bookmarkEnd w:id="36"/>
      <w:r>
        <w:rPr>
          <w:b w:val="false"/>
          <w:bCs w:val="false"/>
          <w:color w:val="000000"/>
          <w:sz w:val="24"/>
          <w:szCs w:val="24"/>
          <w:u w:val="none"/>
        </w:rPr>
        <w:t xml:space="preserve">OBJETIVOS </w:t>
      </w:r>
      <w:r>
        <w:rPr>
          <w:b w:val="false"/>
          <w:bCs w:val="false"/>
          <w:color w:val="000000"/>
          <w:spacing w:val="-2"/>
          <w:sz w:val="24"/>
          <w:szCs w:val="24"/>
          <w:u w:val="none"/>
        </w:rPr>
        <w:t>ESPECÍFICOS</w:t>
      </w:r>
    </w:p>
    <w:p>
      <w:pPr>
        <w:pStyle w:val="BodyText"/>
        <w:numPr>
          <w:ilvl w:val="0"/>
          <w:numId w:val="5"/>
        </w:numPr>
        <w:spacing w:lineRule="auto" w:line="360" w:before="221" w:after="0"/>
        <w:ind w:hanging="360"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Analizar el proceso actual de elaboración de la COA para identificar áreas de mejora y oportunidades de optimización.</w:t>
      </w:r>
    </w:p>
    <w:p>
      <w:pPr>
        <w:pStyle w:val="BodyText"/>
        <w:numPr>
          <w:ilvl w:val="0"/>
          <w:numId w:val="3"/>
        </w:numPr>
        <w:tabs>
          <w:tab w:val="clear" w:pos="720"/>
          <w:tab w:val="left" w:pos="0" w:leader="none"/>
        </w:tabs>
        <w:spacing w:lineRule="auto" w:line="360" w:before="221" w:after="283"/>
        <w:ind w:hanging="283"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Diseñar la arquitectura del sistema y la estructura de la base de datos para el almacenamiento organizado de la información ambiental.</w:t>
      </w:r>
    </w:p>
    <w:p>
      <w:pPr>
        <w:pStyle w:val="BodyText"/>
        <w:numPr>
          <w:ilvl w:val="0"/>
          <w:numId w:val="3"/>
        </w:numPr>
        <w:tabs>
          <w:tab w:val="clear" w:pos="720"/>
          <w:tab w:val="left" w:pos="0" w:leader="none"/>
        </w:tabs>
        <w:spacing w:lineRule="auto" w:line="360" w:before="221" w:after="283"/>
        <w:ind w:hanging="283"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Desarrollar módulos CRUD para la gestión de usuarios, lectura de bitacoras, y reportes.</w:t>
      </w:r>
    </w:p>
    <w:p>
      <w:pPr>
        <w:pStyle w:val="BodyText"/>
        <w:numPr>
          <w:ilvl w:val="0"/>
          <w:numId w:val="3"/>
        </w:numPr>
        <w:tabs>
          <w:tab w:val="clear" w:pos="720"/>
          <w:tab w:val="left" w:pos="0" w:leader="none"/>
        </w:tabs>
        <w:spacing w:lineRule="auto" w:line="360" w:before="221" w:after="283"/>
        <w:ind w:hanging="283"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Implementar la importación de datos desde archivos Excel para facilitar la carga de información.</w:t>
      </w:r>
    </w:p>
    <w:p>
      <w:pPr>
        <w:pStyle w:val="BodyText"/>
        <w:numPr>
          <w:ilvl w:val="0"/>
          <w:numId w:val="3"/>
        </w:numPr>
        <w:tabs>
          <w:tab w:val="clear" w:pos="720"/>
          <w:tab w:val="left" w:pos="0" w:leader="none"/>
        </w:tabs>
        <w:spacing w:lineRule="auto" w:line="360" w:before="221" w:after="283"/>
        <w:ind w:hanging="283"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Generar reportes estructurados de la COA en el formato requerido para su uso interno.</w:t>
      </w:r>
    </w:p>
    <w:p>
      <w:pPr>
        <w:pStyle w:val="BodyText"/>
        <w:numPr>
          <w:ilvl w:val="0"/>
          <w:numId w:val="3"/>
        </w:numPr>
        <w:tabs>
          <w:tab w:val="clear" w:pos="720"/>
          <w:tab w:val="left" w:pos="0" w:leader="none"/>
        </w:tabs>
        <w:spacing w:lineRule="auto" w:line="360" w:before="221" w:after="283"/>
        <w:ind w:hanging="283" w:left="720" w:right="0"/>
        <w:jc w:val="both"/>
        <w:rPr>
          <w:rFonts w:ascii="Arial" w:hAnsi="Arial"/>
          <w:b w:val="false"/>
          <w:bCs w:val="false"/>
          <w:color w:val="000000"/>
          <w:sz w:val="24"/>
          <w:szCs w:val="24"/>
          <w:u w:val="none"/>
        </w:rPr>
      </w:pPr>
      <w:r>
        <w:rPr>
          <w:rFonts w:ascii="Arial" w:hAnsi="Arial"/>
          <w:b w:val="false"/>
          <w:bCs w:val="false"/>
          <w:color w:val="000000"/>
          <w:sz w:val="24"/>
          <w:szCs w:val="24"/>
          <w:u w:val="none"/>
        </w:rPr>
        <w:t>Realizar pruebas funcionales para validar el correcto desempeño del sistema antes de su implementación.</w:t>
      </w:r>
    </w:p>
    <w:p>
      <w:pPr>
        <w:pStyle w:val="Heading2"/>
        <w:numPr>
          <w:ilvl w:val="1"/>
          <w:numId w:val="1"/>
        </w:numPr>
        <w:ind w:hanging="669" w:left="160" w:right="0"/>
        <w:rPr>
          <w:rFonts w:ascii="Arial" w:hAnsi="Arial"/>
          <w:b w:val="false"/>
          <w:bCs w:val="false"/>
          <w:color w:val="000000"/>
          <w:sz w:val="24"/>
          <w:szCs w:val="24"/>
          <w:u w:val="none"/>
        </w:rPr>
      </w:pPr>
      <w:bookmarkStart w:id="37" w:name="__RefHeading___Toc3108_1831947232"/>
      <w:bookmarkEnd w:id="37"/>
      <w:r>
        <w:rPr/>
        <w:t>JUSTIFICACIÓN</w:t>
      </w:r>
    </w:p>
    <w:p>
      <w:pPr>
        <w:pStyle w:val="BodyText"/>
        <w:spacing w:lineRule="auto" w:line="360" w:before="221" w:after="0"/>
        <w:ind w:left="610" w:right="369"/>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El proyecto se realiza con el propósito de optimizar los recursos destinados al proceso de elaboración de la Cédula de Operación Anual, reduciendo el tiempo invertido en tareas repetitivas y mejorando la organización de la información.</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A corto plazo, permitirá agilizar la captura y consulta de datos.</w:t>
        <w:br/>
        <w:t>A mediano plazo, facilitará la gestión histórica y actualización de información ambiental.</w:t>
        <w:br/>
        <w:t>A largo plazo, contribuirá a fortalecer la infraestructura digital de la empresa y a reducir la dependencia operativa de procesos manuales.</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El sistema representa una mejora interna propuesta como iniciativa de innovación tecnológica, aportando valor a la organización mediante la automatización parcial de un proceso clave.</w:t>
      </w:r>
    </w:p>
    <w:p>
      <w:pPr>
        <w:pStyle w:val="BodyText"/>
        <w:spacing w:lineRule="auto" w:line="360" w:before="221" w:after="0"/>
        <w:ind w:left="610" w:right="369"/>
        <w:jc w:val="both"/>
        <w:rPr>
          <w:rFonts w:ascii="Arial" w:hAnsi="Arial"/>
          <w:b w:val="false"/>
          <w:bCs w:val="false"/>
          <w:color w:val="000000"/>
          <w:sz w:val="24"/>
          <w:szCs w:val="24"/>
          <w:u w:val="none"/>
        </w:rPr>
      </w:pPr>
      <w:r>
        <w:rPr>
          <w:rFonts w:ascii="Arial" w:hAnsi="Arial"/>
          <w:b w:val="false"/>
          <w:bCs w:val="false"/>
          <w:color w:val="000000"/>
          <w:sz w:val="24"/>
          <w:szCs w:val="24"/>
          <w:u w:val="none"/>
        </w:rPr>
      </w:r>
    </w:p>
    <w:p>
      <w:pPr>
        <w:pStyle w:val="Heading2"/>
        <w:numPr>
          <w:ilvl w:val="1"/>
          <w:numId w:val="1"/>
        </w:numPr>
        <w:ind w:hanging="669" w:left="160" w:right="0"/>
        <w:rPr>
          <w:rFonts w:ascii="Arial" w:hAnsi="Arial"/>
          <w:b w:val="false"/>
          <w:bCs w:val="false"/>
          <w:color w:val="000000"/>
          <w:sz w:val="24"/>
          <w:szCs w:val="24"/>
          <w:u w:val="none"/>
        </w:rPr>
      </w:pPr>
      <w:bookmarkStart w:id="38" w:name="__RefHeading___Toc3110_1831947232"/>
      <w:bookmarkEnd w:id="38"/>
      <w:r>
        <w:rPr>
          <w:b w:val="false"/>
          <w:bCs w:val="false"/>
          <w:color w:val="000000"/>
          <w:sz w:val="24"/>
          <w:szCs w:val="24"/>
          <w:u w:val="none"/>
        </w:rPr>
        <w:t xml:space="preserve">ALCANCES Y </w:t>
      </w:r>
      <w:r>
        <w:rPr>
          <w:b w:val="false"/>
          <w:bCs w:val="false"/>
          <w:color w:val="000000"/>
          <w:spacing w:val="-2"/>
          <w:sz w:val="24"/>
          <w:szCs w:val="24"/>
          <w:u w:val="none"/>
        </w:rPr>
        <w:t>DELIMITACIONES</w:t>
      </w:r>
    </w:p>
    <w:p>
      <w:pPr>
        <w:pStyle w:val="Heading2"/>
        <w:numPr>
          <w:ilvl w:val="0"/>
          <w:numId w:val="0"/>
        </w:numPr>
        <w:ind w:hanging="0" w:left="160" w:right="0"/>
        <w:rPr>
          <w:rFonts w:ascii="Arial" w:hAnsi="Arial"/>
          <w:b w:val="false"/>
          <w:bCs w:val="false"/>
          <w:color w:val="000000"/>
          <w:sz w:val="24"/>
          <w:szCs w:val="24"/>
          <w:u w:val="none"/>
        </w:rPr>
      </w:pPr>
      <w:r>
        <w:rPr>
          <w:b w:val="false"/>
          <w:bCs w:val="false"/>
          <w:color w:val="000000"/>
          <w:sz w:val="24"/>
          <w:szCs w:val="24"/>
          <w:u w:val="none"/>
        </w:rPr>
      </w:r>
    </w:p>
    <w:p>
      <w:pPr>
        <w:pStyle w:val="Heading3"/>
        <w:numPr>
          <w:ilvl w:val="1"/>
          <w:numId w:val="1"/>
        </w:numPr>
        <w:ind w:hanging="669" w:left="160" w:right="0"/>
        <w:rPr>
          <w:rFonts w:ascii="Arial" w:hAnsi="Arial"/>
          <w:b w:val="false"/>
          <w:bCs w:val="false"/>
          <w:color w:val="000000"/>
          <w:spacing w:val="-2"/>
          <w:sz w:val="24"/>
          <w:szCs w:val="24"/>
          <w:u w:val="none"/>
        </w:rPr>
      </w:pPr>
      <w:bookmarkStart w:id="39" w:name="__RefHeading___Toc3112_1831947232"/>
      <w:bookmarkEnd w:id="39"/>
      <w:r>
        <w:rPr/>
        <w:t>Alcances</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Desarrollo de una aplicación de escritorio utilizando Java y JavaFX.</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Implementación de base de datos local SQLite.</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Sistema de uso interno en una computadora.</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Gestión CRUD de información ambiental relevante para la COA.</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Importación de datos desde Excel.</w:t>
      </w:r>
    </w:p>
    <w:p>
      <w:pPr>
        <w:pStyle w:val="BodyText"/>
        <w:numPr>
          <w:ilvl w:val="0"/>
          <w:numId w:val="4"/>
        </w:numPr>
        <w:tabs>
          <w:tab w:val="clear" w:pos="720"/>
          <w:tab w:val="left" w:pos="0" w:leader="none"/>
          <w:tab w:val="left" w:pos="170" w:leader="none"/>
        </w:tabs>
        <w:spacing w:lineRule="auto" w:line="360" w:before="0" w:after="283"/>
        <w:ind w:hanging="283" w:left="709" w:right="0"/>
        <w:jc w:val="both"/>
        <w:rPr>
          <w:rFonts w:ascii="Arial" w:hAnsi="Arial" w:eastAsia="Arial" w:cs="Arial"/>
          <w:b w:val="false"/>
          <w:bCs w:val="false"/>
          <w:i/>
          <w:iCs/>
          <w:color w:val="000000"/>
          <w:spacing w:val="-2"/>
          <w:sz w:val="24"/>
          <w:szCs w:val="24"/>
          <w:u w:val="none"/>
        </w:rPr>
      </w:pPr>
      <w:r>
        <w:rPr>
          <w:rFonts w:eastAsia="Arial" w:cs="Arial" w:ascii="Arial" w:hAnsi="Arial"/>
          <w:b w:val="false"/>
          <w:bCs w:val="false"/>
          <w:i/>
          <w:iCs/>
          <w:color w:val="000000"/>
          <w:spacing w:val="-2"/>
          <w:sz w:val="24"/>
          <w:szCs w:val="24"/>
          <w:u w:val="none"/>
        </w:rPr>
        <w:t>Generación de reportes estructurados para uso interno.</w:t>
      </w:r>
    </w:p>
    <w:p>
      <w:pPr>
        <w:pStyle w:val="Heading3"/>
        <w:numPr>
          <w:ilvl w:val="1"/>
          <w:numId w:val="1"/>
        </w:numPr>
        <w:ind w:hanging="669" w:left="160" w:right="0"/>
        <w:rPr>
          <w:rFonts w:ascii="Arial" w:hAnsi="Arial"/>
          <w:b w:val="false"/>
          <w:bCs w:val="false"/>
          <w:color w:val="000000"/>
          <w:spacing w:val="-2"/>
          <w:sz w:val="24"/>
          <w:szCs w:val="24"/>
          <w:u w:val="none"/>
        </w:rPr>
      </w:pPr>
      <w:bookmarkStart w:id="40" w:name="__RefHeading___Toc3114_1831947232"/>
      <w:bookmarkEnd w:id="40"/>
      <w:r>
        <w:rPr/>
        <w:t>Delimitaciones</w:t>
      </w:r>
    </w:p>
    <w:p>
      <w:pPr>
        <w:pStyle w:val="Heading3"/>
        <w:ind w:hanging="0" w:left="160" w:right="0"/>
        <w:rPr>
          <w:rFonts w:ascii="Arial" w:hAnsi="Arial"/>
          <w:b w:val="false"/>
          <w:bCs w:val="false"/>
          <w:color w:val="000000"/>
          <w:spacing w:val="-2"/>
          <w:sz w:val="24"/>
          <w:szCs w:val="24"/>
          <w:u w:val="none"/>
        </w:rPr>
      </w:pPr>
      <w:r>
        <w:rPr>
          <w:b w:val="false"/>
          <w:bCs w:val="false"/>
          <w:color w:val="000000"/>
          <w:spacing w:val="-2"/>
          <w:sz w:val="24"/>
          <w:szCs w:val="24"/>
          <w:u w:val="none"/>
        </w:rPr>
      </w:r>
    </w:p>
    <w:p>
      <w:pPr>
        <w:pStyle w:val="Heading3"/>
        <w:spacing w:lineRule="auto" w:line="360" w:before="221" w:after="0"/>
        <w:ind w:hanging="433" w:left="610" w:right="383"/>
        <w:jc w:val="both"/>
        <w:rPr>
          <w:rFonts w:ascii="Arial" w:hAnsi="Arial" w:eastAsia="Times New Roman" w:cs="Times New Roman"/>
          <w:b w:val="false"/>
          <w:bCs w:val="false"/>
          <w:color w:val="000000"/>
          <w:spacing w:val="-2"/>
          <w:sz w:val="24"/>
          <w:szCs w:val="24"/>
          <w:u w:val="none"/>
        </w:rPr>
      </w:pPr>
      <w:bookmarkStart w:id="41" w:name="__RefHeading___Toc3116_1831947232"/>
      <w:bookmarkEnd w:id="41"/>
      <w:r>
        <w:rPr>
          <w:rFonts w:eastAsia="Times New Roman" w:cs="Times New Roman"/>
          <w:b w:val="false"/>
          <w:bCs w:val="false"/>
          <w:color w:val="000000"/>
          <w:spacing w:val="-2"/>
          <w:sz w:val="24"/>
          <w:szCs w:val="24"/>
          <w:u w:val="none"/>
        </w:rPr>
        <w:t>Delimitación Temporal</w:t>
      </w:r>
    </w:p>
    <w:p>
      <w:pPr>
        <w:pStyle w:val="BodyText"/>
        <w:widowControl w:val="false"/>
        <w:suppressAutoHyphens w:val="true"/>
        <w:bidi w:val="0"/>
        <w:spacing w:lineRule="auto" w:line="360" w:before="221" w:after="283"/>
        <w:ind w:hanging="0" w:left="510" w:right="0"/>
        <w:jc w:val="both"/>
        <w:rPr>
          <w:rFonts w:ascii="Arial" w:hAnsi="Arial"/>
          <w:b w:val="false"/>
          <w:bCs w:val="false"/>
          <w:color w:val="000000"/>
          <w:spacing w:val="-2"/>
          <w:sz w:val="24"/>
          <w:szCs w:val="24"/>
          <w:u w:val="none"/>
        </w:rPr>
      </w:pPr>
      <w:r>
        <w:rPr>
          <w:rFonts w:ascii="Arial" w:hAnsi="Arial"/>
          <w:b w:val="false"/>
          <w:bCs w:val="false"/>
          <w:color w:val="000000"/>
          <w:spacing w:val="-2"/>
          <w:sz w:val="24"/>
          <w:szCs w:val="24"/>
          <w:u w:val="none"/>
        </w:rPr>
        <w:t>El proyecto se desarrollará durante el periodo comprendido dentro del cuatrimestre Enero - Abril de 2026.</w:t>
      </w:r>
    </w:p>
    <w:p>
      <w:pPr>
        <w:pStyle w:val="Heading3"/>
        <w:spacing w:lineRule="auto" w:line="360" w:before="221" w:after="283"/>
        <w:jc w:val="both"/>
        <w:rPr>
          <w:rFonts w:ascii="Arial" w:hAnsi="Arial" w:eastAsia="Times New Roman" w:cs="Times New Roman"/>
          <w:b w:val="false"/>
          <w:bCs w:val="false"/>
          <w:color w:val="000000"/>
          <w:spacing w:val="-2"/>
          <w:sz w:val="24"/>
          <w:szCs w:val="24"/>
          <w:u w:val="none"/>
        </w:rPr>
      </w:pPr>
      <w:bookmarkStart w:id="42" w:name="__RefHeading___Toc3118_1831947232"/>
      <w:bookmarkEnd w:id="42"/>
      <w:r>
        <w:rPr>
          <w:rFonts w:eastAsia="Times New Roman" w:cs="Times New Roman"/>
          <w:b w:val="false"/>
          <w:bCs w:val="false"/>
          <w:color w:val="000000"/>
          <w:spacing w:val="-2"/>
          <w:sz w:val="24"/>
          <w:szCs w:val="24"/>
          <w:u w:val="none"/>
        </w:rPr>
        <w:t>Delimitación Geográfica</w:t>
      </w:r>
    </w:p>
    <w:p>
      <w:pPr>
        <w:pStyle w:val="BodyText"/>
        <w:widowControl w:val="false"/>
        <w:suppressAutoHyphens w:val="true"/>
        <w:bidi w:val="0"/>
        <w:spacing w:lineRule="auto" w:line="360" w:before="221" w:after="0"/>
        <w:ind w:hanging="0" w:left="567" w:right="0"/>
        <w:jc w:val="both"/>
        <w:rPr>
          <w:rFonts w:ascii="Arial" w:hAnsi="Arial"/>
          <w:b w:val="false"/>
          <w:bCs w:val="false"/>
          <w:color w:val="000000"/>
          <w:spacing w:val="-2"/>
          <w:sz w:val="24"/>
          <w:szCs w:val="24"/>
          <w:u w:val="none"/>
        </w:rPr>
        <w:sectPr>
          <w:footerReference w:type="even" r:id="rId61"/>
          <w:footerReference w:type="default" r:id="rId62"/>
          <w:footerReference w:type="first" r:id="rId63"/>
          <w:type w:val="nextPage"/>
          <w:pgSz w:w="12240" w:h="15840"/>
          <w:pgMar w:left="1440" w:right="1080" w:gutter="0" w:header="0" w:top="1400" w:footer="833" w:bottom="1060"/>
          <w:pgNumType w:fmt="decimal"/>
          <w:formProt w:val="false"/>
          <w:textDirection w:val="lrTb"/>
          <w:docGrid w:type="default" w:linePitch="100" w:charSpace="0"/>
        </w:sectPr>
      </w:pPr>
      <w:r>
        <w:rPr>
          <w:rFonts w:ascii="Arial" w:hAnsi="Arial"/>
          <w:b w:val="false"/>
          <w:bCs w:val="false"/>
          <w:color w:val="000000"/>
          <w:spacing w:val="-2"/>
          <w:sz w:val="24"/>
          <w:szCs w:val="24"/>
          <w:u w:val="none"/>
        </w:rPr>
        <w:t>El sistema será implementado para uso interno en Ingeniería Ambiental Integral, S.A. de C.V., ubicada en el Estado de México.</w:t>
      </w:r>
    </w:p>
    <w:p>
      <w:pPr>
        <w:pStyle w:val="BodyText"/>
        <w:spacing w:lineRule="auto" w:line="360" w:before="129" w:after="0"/>
        <w:jc w:val="both"/>
        <w:rPr>
          <w:rFonts w:ascii="Arial" w:hAnsi="Arial"/>
          <w:color w:val="000000"/>
          <w:sz w:val="24"/>
          <w:szCs w:val="24"/>
        </w:rPr>
      </w:pPr>
      <w:r>
        <w:rPr>
          <w:rFonts w:ascii="Arial" w:hAnsi="Arial"/>
          <w:color w:val="000000"/>
          <w:sz w:val="24"/>
          <w:szCs w:val="24"/>
        </w:rPr>
      </w:r>
    </w:p>
    <w:p>
      <w:pPr>
        <w:pStyle w:val="Heading2"/>
        <w:numPr>
          <w:ilvl w:val="1"/>
          <w:numId w:val="1"/>
        </w:numPr>
        <w:ind w:hanging="669" w:left="160" w:right="0"/>
        <w:rPr/>
      </w:pPr>
      <w:bookmarkStart w:id="43" w:name="__RefHeading___Toc3120_1831947232"/>
      <w:bookmarkEnd w:id="43"/>
      <w:r>
        <w:rPr>
          <w:color w:val="000000"/>
          <w:sz w:val="24"/>
          <w:szCs w:val="24"/>
        </w:rPr>
        <w:t xml:space="preserve">CRONOGRAMA DE </w:t>
      </w:r>
      <w:r>
        <w:rPr>
          <w:color w:val="000000"/>
          <w:spacing w:val="-2"/>
          <w:sz w:val="24"/>
          <w:szCs w:val="24"/>
        </w:rPr>
        <w:t>ACTIVIDADES</w:t>
      </w:r>
    </w:p>
    <w:p>
      <w:pPr>
        <w:pStyle w:val="Heading2"/>
        <w:numPr>
          <w:ilvl w:val="0"/>
          <w:numId w:val="0"/>
        </w:numPr>
        <w:tabs>
          <w:tab w:val="clear" w:pos="720"/>
          <w:tab w:val="left" w:pos="879" w:leader="none"/>
        </w:tabs>
        <w:spacing w:lineRule="auto" w:line="360" w:before="1" w:after="0"/>
        <w:ind w:hanging="0" w:left="879" w:right="0"/>
        <w:jc w:val="both"/>
        <w:rPr>
          <w:rFonts w:ascii="Arial" w:hAnsi="Arial"/>
          <w:color w:val="000000"/>
        </w:rPr>
        <w:sectPr>
          <w:footerReference w:type="even" r:id="rId65"/>
          <w:footerReference w:type="default" r:id="rId66"/>
          <w:footerReference w:type="first" r:id="rId67"/>
          <w:type w:val="nextPage"/>
          <w:pgSz w:w="12240" w:h="15840"/>
          <w:pgMar w:left="1440" w:right="1080" w:gutter="0" w:header="0" w:top="1820" w:footer="833" w:bottom="1080"/>
          <w:pgNumType w:fmt="decimal"/>
          <w:formProt w:val="false"/>
          <w:textDirection w:val="lrTb"/>
          <w:docGrid w:type="default" w:linePitch="100" w:charSpace="0"/>
        </w:sectPr>
      </w:pPr>
      <w:r>
        <w:rPr>
          <w:color w:val="000000"/>
        </w:rPr>
        <w:drawing>
          <wp:anchor behindDoc="0" distT="0" distB="0" distL="0" distR="0" simplePos="0" locked="0" layoutInCell="0" allowOverlap="1" relativeHeight="142">
            <wp:simplePos x="0" y="0"/>
            <wp:positionH relativeFrom="column">
              <wp:align>center</wp:align>
            </wp:positionH>
            <wp:positionV relativeFrom="paragraph">
              <wp:posOffset>635</wp:posOffset>
            </wp:positionV>
            <wp:extent cx="6070600" cy="4356100"/>
            <wp:effectExtent l="0" t="0" r="0" b="0"/>
            <wp:wrapSquare wrapText="largest"/>
            <wp:docPr id="51"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3"/>
                    <pic:cNvPicPr>
                      <a:picLocks noChangeAspect="1" noChangeArrowheads="1"/>
                    </pic:cNvPicPr>
                  </pic:nvPicPr>
                  <pic:blipFill>
                    <a:blip r:embed="rId64"/>
                    <a:stretch>
                      <a:fillRect/>
                    </a:stretch>
                  </pic:blipFill>
                  <pic:spPr bwMode="auto">
                    <a:xfrm>
                      <a:off x="0" y="0"/>
                      <a:ext cx="6070600" cy="4356100"/>
                    </a:xfrm>
                    <a:prstGeom prst="rect">
                      <a:avLst/>
                    </a:prstGeom>
                    <a:noFill/>
                  </pic:spPr>
                </pic:pic>
              </a:graphicData>
            </a:graphic>
          </wp:anchor>
        </w:drawing>
      </w:r>
    </w:p>
    <w:p>
      <w:pPr>
        <w:pStyle w:val="BodyText"/>
        <w:spacing w:before="0" w:after="0"/>
        <w:ind w:left="322" w:right="0"/>
        <w:rPr>
          <w:sz w:val="24"/>
          <w:szCs w:val="24"/>
        </w:rPr>
        <w:sectPr>
          <w:footerReference w:type="even" r:id="rId68"/>
          <w:footerReference w:type="default" r:id="rId69"/>
          <w:footerReference w:type="first" r:id="rId70"/>
          <w:type w:val="nextPage"/>
          <w:pgSz w:w="12240" w:h="15840"/>
          <w:pgMar w:left="1440" w:right="1080" w:gutter="0" w:header="0" w:top="1480" w:footer="833" w:bottom="1080"/>
          <w:pgNumType w:fmt="decimal"/>
          <w:formProt w:val="false"/>
          <w:textDirection w:val="lrTb"/>
          <w:docGrid w:type="default" w:linePitch="100" w:charSpace="0"/>
        </w:sectPr>
      </w:pPr>
      <w:r>
        <w:rPr>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rPr>
          <w:rFonts w:ascii="Verdana" w:hAnsi="Verdana"/>
          <w:b/>
          <w:sz w:val="24"/>
          <w:szCs w:val="24"/>
        </w:rPr>
      </w:pPr>
      <w:r>
        <w:rPr>
          <w:rFonts w:ascii="Verdana" w:hAnsi="Verdana"/>
          <w:b/>
          <w:sz w:val="24"/>
          <w:szCs w:val="24"/>
        </w:rPr>
      </w:r>
    </w:p>
    <w:p>
      <w:pPr>
        <w:pStyle w:val="BodyText"/>
        <w:spacing w:before="359" w:after="0"/>
        <w:rPr>
          <w:rFonts w:ascii="Verdana" w:hAnsi="Verdana"/>
          <w:b/>
          <w:sz w:val="24"/>
          <w:szCs w:val="24"/>
        </w:rPr>
      </w:pPr>
      <w:r>
        <w:rPr>
          <w:rFonts w:ascii="Verdana" w:hAnsi="Verdana"/>
          <w:b/>
          <w:sz w:val="24"/>
          <w:szCs w:val="24"/>
        </w:rPr>
      </w:r>
    </w:p>
    <w:p>
      <w:pPr>
        <w:pStyle w:val="Heading1"/>
        <w:jc w:val="center"/>
        <w:rPr>
          <w:sz w:val="24"/>
          <w:szCs w:val="24"/>
        </w:rPr>
        <w:sectPr>
          <w:footerReference w:type="even" r:id="rId71"/>
          <w:footerReference w:type="default" r:id="rId72"/>
          <w:footerReference w:type="first" r:id="rId73"/>
          <w:type w:val="nextPage"/>
          <w:pgSz w:w="12240" w:h="15840"/>
          <w:pgMar w:left="1440" w:right="1080" w:gutter="0" w:header="0" w:top="1820" w:footer="833" w:bottom="1080"/>
          <w:pgNumType w:fmt="decimal"/>
          <w:formProt w:val="false"/>
          <w:textDirection w:val="lrTb"/>
          <w:docGrid w:type="default" w:linePitch="100" w:charSpace="0"/>
        </w:sectPr>
      </w:pPr>
      <w:bookmarkStart w:id="44" w:name="__RefHeading___Toc3122_1831947232"/>
      <w:bookmarkEnd w:id="44"/>
      <w:r>
        <w:rPr>
          <w:b/>
          <w:sz w:val="24"/>
          <w:szCs w:val="24"/>
        </w:rPr>
        <w:t>CAPÍTULO III MARCO</w:t>
      </w:r>
      <w:r>
        <w:rPr>
          <w:b/>
          <w:spacing w:val="-23"/>
          <w:sz w:val="24"/>
          <w:szCs w:val="24"/>
        </w:rPr>
        <w:t xml:space="preserve"> </w:t>
      </w:r>
      <w:r>
        <w:rPr>
          <w:b/>
          <w:sz w:val="24"/>
          <w:szCs w:val="24"/>
        </w:rPr>
        <w:t>TEÓRICO</w:t>
      </w:r>
    </w:p>
    <w:p>
      <w:pPr>
        <w:pStyle w:val="ListParagraph"/>
        <w:numPr>
          <w:ilvl w:val="0"/>
          <w:numId w:val="1"/>
        </w:numPr>
        <w:tabs>
          <w:tab w:val="clear" w:pos="720"/>
          <w:tab w:val="left" w:pos="519" w:leader="none"/>
        </w:tabs>
        <w:spacing w:lineRule="auto" w:line="240" w:before="60" w:after="0"/>
        <w:ind w:hanging="359" w:left="519" w:right="0"/>
        <w:jc w:val="left"/>
        <w:rPr>
          <w:sz w:val="24"/>
          <w:szCs w:val="24"/>
        </w:rPr>
      </w:pPr>
      <w:r>
        <w:rPr>
          <w:rFonts w:ascii="Arial" w:hAnsi="Arial"/>
          <w:b/>
          <w:sz w:val="24"/>
          <w:szCs w:val="24"/>
        </w:rPr>
        <w:t>MARCO TEÓRICO</w:t>
      </w:r>
      <w:r>
        <w:rPr>
          <w:rFonts w:ascii="Arial" w:hAnsi="Arial"/>
          <w:b/>
          <w:spacing w:val="-6"/>
          <w:sz w:val="24"/>
          <w:szCs w:val="24"/>
        </w:rPr>
        <w:t xml:space="preserve"> </w:t>
      </w:r>
      <w:r>
        <w:rPr>
          <w:rFonts w:ascii="Arial" w:hAnsi="Arial"/>
          <w:b/>
          <w:sz w:val="24"/>
          <w:szCs w:val="24"/>
        </w:rPr>
        <w:t>Y</w:t>
      </w:r>
      <w:r>
        <w:rPr>
          <w:rFonts w:ascii="Arial" w:hAnsi="Arial"/>
          <w:b/>
          <w:spacing w:val="-6"/>
          <w:sz w:val="24"/>
          <w:szCs w:val="24"/>
        </w:rPr>
        <w:t xml:space="preserve"> </w:t>
      </w:r>
      <w:r>
        <w:rPr>
          <w:rFonts w:ascii="Arial" w:hAnsi="Arial"/>
          <w:b/>
          <w:spacing w:val="-2"/>
          <w:sz w:val="24"/>
          <w:szCs w:val="24"/>
        </w:rPr>
        <w:t>CONCEPTUAL</w:t>
      </w:r>
    </w:p>
    <w:p>
      <w:pPr>
        <w:pStyle w:val="BodyText"/>
        <w:spacing w:before="56" w:after="0"/>
        <w:rPr>
          <w:rFonts w:ascii="Arial" w:hAnsi="Arial"/>
          <w:b/>
          <w:sz w:val="24"/>
          <w:szCs w:val="24"/>
        </w:rPr>
      </w:pPr>
      <w:r>
        <w:rPr>
          <w:rFonts w:ascii="Arial" w:hAnsi="Arial"/>
          <w:b/>
          <w:sz w:val="24"/>
          <w:szCs w:val="24"/>
        </w:rPr>
      </w:r>
    </w:p>
    <w:p>
      <w:pPr>
        <w:pStyle w:val="Heading2"/>
        <w:numPr>
          <w:ilvl w:val="1"/>
          <w:numId w:val="1"/>
        </w:numPr>
        <w:tabs>
          <w:tab w:val="clear" w:pos="720"/>
          <w:tab w:val="left" w:pos="879" w:leader="none"/>
        </w:tabs>
        <w:spacing w:lineRule="auto" w:line="240" w:before="0" w:after="0"/>
        <w:ind w:hanging="719" w:left="879" w:right="0"/>
        <w:jc w:val="left"/>
        <w:rPr>
          <w:sz w:val="24"/>
          <w:szCs w:val="24"/>
        </w:rPr>
      </w:pPr>
      <w:bookmarkStart w:id="45" w:name="__RefHeading___Toc3124_1831947232"/>
      <w:bookmarkEnd w:id="45"/>
      <w:r>
        <w:rPr>
          <w:sz w:val="24"/>
          <w:szCs w:val="24"/>
        </w:rPr>
        <w:t xml:space="preserve">CONCEPTOS </w:t>
      </w:r>
      <w:r>
        <w:rPr>
          <w:spacing w:val="-2"/>
          <w:sz w:val="24"/>
          <w:szCs w:val="24"/>
        </w:rPr>
        <w:t>BÁSICOS</w:t>
      </w:r>
    </w:p>
    <w:p>
      <w:pPr>
        <w:pStyle w:val="Heading3"/>
        <w:rPr/>
      </w:pPr>
      <w:bookmarkStart w:id="46" w:name="__RefHeading___Toc1842_1523818712"/>
      <w:bookmarkEnd w:id="46"/>
      <w:r>
        <w:rPr/>
        <w:t>3.1.1 Fundamento Legal de la Cédula de Operación Anual (COA)</w:t>
      </w:r>
    </w:p>
    <w:p>
      <w:pPr>
        <w:pStyle w:val="BodyText"/>
        <w:widowControl w:val="false"/>
        <w:tabs>
          <w:tab w:val="clear" w:pos="720"/>
          <w:tab w:val="left" w:pos="875" w:leader="none"/>
        </w:tabs>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La Cédula de Operación Anual (COA) es un instrumento de reporte ambiental obligatorio en México mediante el cual las empresas sujetas a regulación deben informar anualmente sus emisiones y transferencias de contaminantes, así como el manejo de residuos peligrosos y no peligrosos.</w:t>
      </w:r>
    </w:p>
    <w:p>
      <w:pPr>
        <w:pStyle w:val="BodyText"/>
        <w:widowControl w:val="false"/>
        <w:tabs>
          <w:tab w:val="clear" w:pos="720"/>
          <w:tab w:val="left" w:pos="875" w:leader="none"/>
        </w:tabs>
        <w:suppressAutoHyphens w:val="true"/>
        <w:bidi w:val="0"/>
        <w:spacing w:lineRule="auto" w:line="360" w:before="221" w:after="283"/>
        <w:ind w:hanging="0" w:left="624" w:right="0"/>
        <w:jc w:val="both"/>
        <w:rPr>
          <w:rFonts w:ascii="Arial" w:hAnsi="Arial"/>
          <w:b/>
          <w:color w:val="00B0F0"/>
        </w:rPr>
      </w:pPr>
      <w:r>
        <w:rPr>
          <w:rFonts w:ascii="Arial" w:hAnsi="Arial"/>
          <w:b w:val="false"/>
          <w:bCs w:val="false"/>
          <w:color w:val="000000"/>
        </w:rPr>
        <w:t xml:space="preserve">Su fundamento jurídico principal se encuentra en la </w:t>
      </w:r>
      <w:r>
        <w:rPr>
          <w:rStyle w:val="Strong"/>
          <w:rFonts w:ascii="Arial" w:hAnsi="Arial"/>
          <w:b w:val="false"/>
          <w:bCs w:val="false"/>
          <w:color w:val="000000"/>
        </w:rPr>
        <w:t>Ley General del Equilibrio Ecológico y la Protección al Ambiente (LGEEPA)</w:t>
      </w:r>
      <w:r>
        <w:rPr>
          <w:rFonts w:ascii="Arial" w:hAnsi="Arial"/>
          <w:b w:val="false"/>
          <w:bCs w:val="false"/>
          <w:color w:val="000000"/>
        </w:rPr>
        <w:t>, la cual establece las bases para la preservación y restauración del equilibrio ecológico en el territorio nacional (Cámara de Diputados del H. Congreso de la Unión, 1988). Esta ley faculta a la autoridad ambiental para solicitar información relacionada con emisiones contaminantes y actividades industriales que puedan generar impacto ambiental.</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Asimismo, la Secretaría de Medio Ambiente y Recursos Naturales (SEMARNAT) establece lineamientos específicos para la integración del Registro de Emisiones y Transferencia de Contaminantes (RETC), del cual forma parte la COA. Dichos lineamientos determinan la información técnica que debe reportarse, los formatos oficiales y los plazos de entrega (SEMARNAT, 2023).</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El cumplimiento de este instrumento no solo representa una obligación legal, sino también un mecanismo de control y transparencia ambiental que permite a la autoridad monitorear el desempeño ambiental de las empresas.</w:t>
      </w:r>
    </w:p>
    <w:p>
      <w:pPr>
        <w:pStyle w:val="Heading3"/>
        <w:spacing w:lineRule="auto" w:line="360" w:before="221" w:after="0"/>
        <w:ind w:hanging="0" w:left="160" w:right="384"/>
        <w:jc w:val="both"/>
        <w:rPr>
          <w:rFonts w:ascii="Arial" w:hAnsi="Arial" w:eastAsia="Times New Roman" w:cs="Times New Roman"/>
          <w:b/>
          <w:bCs/>
          <w:color w:val="000000"/>
          <w:sz w:val="24"/>
          <w:szCs w:val="24"/>
        </w:rPr>
      </w:pPr>
      <w:bookmarkStart w:id="47" w:name="__RefHeading___Toc1844_1523818712"/>
      <w:bookmarkEnd w:id="47"/>
      <w:r>
        <w:rPr>
          <w:rFonts w:eastAsia="Times New Roman" w:cs="Times New Roman"/>
          <w:b/>
          <w:bCs/>
          <w:color w:val="000000"/>
          <w:sz w:val="24"/>
          <w:szCs w:val="24"/>
        </w:rPr>
        <w:t>3.1.2 Sistemas de Información</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Un sistema de información puede definirse como un conjunto organizado de elementos que interactúan entre sí para recopilar, procesar, almacenar y distribuir información con el fin de apoyar la toma de decisiones y el control dentro de una organización (Sommerville, 2011).</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En el contexto del presente proyecto, el sistema desarrollado tiene como finalidad transformar datos operativos dispersos en información estructurada, permitiendo mejorar la eficiencia del proceso de elaboración de la COA. La implementación de un sistema de información contribuye a reducir tiempos operativos, mejorar la trazabilidad de datos y facilitar el acceso a información histórica.</w:t>
      </w:r>
    </w:p>
    <w:p>
      <w:pPr>
        <w:pStyle w:val="Heading3"/>
        <w:spacing w:lineRule="auto" w:line="360" w:before="221" w:after="283"/>
        <w:jc w:val="both"/>
        <w:rPr>
          <w:b/>
          <w:bCs/>
          <w:color w:val="000000"/>
          <w:sz w:val="24"/>
          <w:szCs w:val="24"/>
        </w:rPr>
      </w:pPr>
      <w:bookmarkStart w:id="48" w:name="__RefHeading___Toc1846_1523818712"/>
      <w:bookmarkEnd w:id="48"/>
      <w:r>
        <w:rPr>
          <w:rFonts w:eastAsia="Times New Roman" w:cs="Times New Roman"/>
          <w:b/>
          <w:bCs/>
          <w:color w:val="000000"/>
          <w:sz w:val="24"/>
          <w:szCs w:val="24"/>
        </w:rPr>
        <w:t>3.1.3 Base de Datos Relacional</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Una base de datos relacional es un sistema estructurado que organiza la información en tablas relacionadas entre sí mediante claves primarias y foráneas. Este modelo permite garantizar integridad, consistencia y eficiencia en la gestión de datos (Elmasri &amp; Navathe, 2016).</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El sistema COA-REPORT utiliza SQLite como motor de base de datos relacional local, lo cual permite almacenar información estructurada relacionada con empresas, infraestructura, emisiones y residuos. La elección de un modelo relacional facilita la organización lógica de la información y evita redundancias innecesarias.</w:t>
      </w:r>
    </w:p>
    <w:p>
      <w:pPr>
        <w:pStyle w:val="Heading3"/>
        <w:spacing w:lineRule="auto" w:line="360" w:before="221" w:after="283"/>
        <w:jc w:val="both"/>
        <w:rPr>
          <w:b/>
          <w:bCs/>
          <w:color w:val="000000"/>
          <w:sz w:val="24"/>
          <w:szCs w:val="24"/>
        </w:rPr>
      </w:pPr>
      <w:bookmarkStart w:id="49" w:name="__RefHeading___Toc1848_1523818712"/>
      <w:bookmarkEnd w:id="49"/>
      <w:r>
        <w:rPr>
          <w:rFonts w:eastAsia="Times New Roman" w:cs="Times New Roman"/>
          <w:b/>
          <w:bCs/>
          <w:color w:val="000000"/>
          <w:sz w:val="24"/>
          <w:szCs w:val="24"/>
        </w:rPr>
        <w:t>3.1.4 Normalización de Bases de Datos</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La normalización es un proceso mediante el cual se organiza la estructura de una base de datos para reducir redundancia y mejorar la integridad de los datos. Este proceso se divide en diferentes formas normales, cuyo objetivo es asegurar que cada dato se almacene de manera coherente y sin duplicidad (Elmasri &amp; Navathe, 2016).</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En el desarrollo del sistema se aplicaron principios básicos de primera, segunda y tercera forma normal para garantizar que la información relacionada con emisiones y residuos no presente inconsistencias o duplicaciones.</w:t>
      </w:r>
    </w:p>
    <w:p>
      <w:pPr>
        <w:pStyle w:val="Heading3"/>
        <w:spacing w:lineRule="auto" w:line="360" w:before="221" w:after="283"/>
        <w:jc w:val="both"/>
        <w:rPr>
          <w:b/>
          <w:bCs/>
          <w:color w:val="000000"/>
          <w:sz w:val="24"/>
          <w:szCs w:val="24"/>
        </w:rPr>
      </w:pPr>
      <w:bookmarkStart w:id="50" w:name="__RefHeading___Toc1850_1523818712"/>
      <w:bookmarkEnd w:id="50"/>
      <w:r>
        <w:rPr>
          <w:rFonts w:eastAsia="Times New Roman" w:cs="Times New Roman"/>
          <w:b/>
          <w:bCs/>
          <w:color w:val="000000"/>
          <w:sz w:val="24"/>
          <w:szCs w:val="24"/>
        </w:rPr>
        <w:t>3.1.5 Operaciones CRUD</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El término CRUD hace referencia a las operaciones básicas que puede realizar un sistema sobre los datos: Crear (Create), Leer (Read), Actualizar (Update) y Eliminar (Delete). Estas operaciones constituyen la base funcional de la mayoría de los sistemas de información (Pressman &amp; Maxim, 2020).</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En el sistema desarrollado, las operaciones CRUD permiten la gestión de usuarios, empresas, infraestructura, emisiones y residuos, garantizando un control dinámico y actualizado de la información.</w:t>
      </w:r>
    </w:p>
    <w:p>
      <w:pPr>
        <w:pStyle w:val="Heading3"/>
        <w:spacing w:lineRule="auto" w:line="360" w:before="221" w:after="283"/>
        <w:jc w:val="both"/>
        <w:rPr>
          <w:b/>
          <w:bCs/>
          <w:color w:val="000000"/>
          <w:sz w:val="24"/>
          <w:szCs w:val="24"/>
        </w:rPr>
      </w:pPr>
      <w:bookmarkStart w:id="51" w:name="__RefHeading___Toc1852_1523818712"/>
      <w:bookmarkEnd w:id="51"/>
      <w:r>
        <w:rPr>
          <w:rFonts w:eastAsia="Times New Roman" w:cs="Times New Roman"/>
          <w:b/>
          <w:bCs/>
          <w:color w:val="000000"/>
          <w:sz w:val="24"/>
          <w:szCs w:val="24"/>
        </w:rPr>
        <w:t>3.1.6 Seguridad Informática Básica</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La seguridad informática tiene como objetivo proteger la confidencialidad, integridad y disponibilidad de la información. En sistemas de escritorio, la implementación de mecanismos básicos de autenticación y control de acceso es fundamental para evitar accesos no autorizados (Sommerville, 2011).</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El sistema implementa un esquema de autenticación mediante usuario y contraseña, así como control de roles (administrador y usuario estándar). Esta separación permite limitar privilegios y proteger la integridad de la información almacenada en la base de datos. Asimismo, se considera la protección del archivo de base de datos y la generación de respaldos periódicos como medidas complementarias de seguridad.</w:t>
      </w:r>
    </w:p>
    <w:p>
      <w:pPr>
        <w:pStyle w:val="Heading3"/>
        <w:spacing w:lineRule="auto" w:line="360" w:before="221" w:after="283"/>
        <w:jc w:val="both"/>
        <w:rPr>
          <w:b/>
          <w:bCs/>
          <w:color w:val="000000"/>
          <w:sz w:val="24"/>
          <w:szCs w:val="24"/>
        </w:rPr>
      </w:pPr>
      <w:bookmarkStart w:id="52" w:name="__RefHeading___Toc1854_1523818712"/>
      <w:bookmarkEnd w:id="52"/>
      <w:r>
        <w:rPr>
          <w:rFonts w:eastAsia="Times New Roman" w:cs="Times New Roman"/>
          <w:b/>
          <w:bCs/>
          <w:color w:val="000000"/>
          <w:sz w:val="24"/>
          <w:szCs w:val="24"/>
        </w:rPr>
        <w:t>3.1.7 Calidad del Software</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La calidad del software se refiere al grado en que un sistema cumple con los requisitos funcionales y no funcionales establecidos. Entre los atributos más relevantes se encuentran la usabilidad, mantenibilidad y confiabilidad (Pressman &amp; Maxim, 2020).</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En este proyecto se consideran particularmente los siguientes atributos:</w:t>
      </w:r>
    </w:p>
    <w:p>
      <w:pPr>
        <w:pStyle w:val="BodyText"/>
        <w:widowControl w:val="false"/>
        <w:numPr>
          <w:ilvl w:val="0"/>
          <w:numId w:val="7"/>
        </w:numPr>
        <w:tabs>
          <w:tab w:val="clear" w:pos="720"/>
          <w:tab w:val="left" w:pos="0" w:leader="none"/>
        </w:tabs>
        <w:suppressAutoHyphens w:val="true"/>
        <w:bidi w:val="0"/>
        <w:spacing w:lineRule="auto" w:line="360" w:before="221" w:after="283"/>
        <w:ind w:hanging="283" w:left="1333" w:right="0"/>
        <w:jc w:val="both"/>
        <w:rPr>
          <w:rFonts w:ascii="Arial" w:hAnsi="Arial"/>
          <w:b/>
          <w:color w:val="00B0F0"/>
        </w:rPr>
      </w:pPr>
      <w:r>
        <w:rPr>
          <w:rStyle w:val="Strong"/>
          <w:rFonts w:ascii="Arial" w:hAnsi="Arial"/>
          <w:b w:val="false"/>
          <w:bCs w:val="false"/>
          <w:color w:val="000000"/>
        </w:rPr>
        <w:t>Usabilidad</w:t>
      </w:r>
      <w:r>
        <w:rPr>
          <w:rFonts w:ascii="Arial" w:hAnsi="Arial"/>
          <w:b w:val="false"/>
          <w:bCs w:val="false"/>
          <w:color w:val="000000"/>
        </w:rPr>
        <w:t>, mediante una interfaz gráfica clara y estructurada.</w:t>
      </w:r>
    </w:p>
    <w:p>
      <w:pPr>
        <w:pStyle w:val="BodyText"/>
        <w:widowControl w:val="false"/>
        <w:numPr>
          <w:ilvl w:val="0"/>
          <w:numId w:val="7"/>
        </w:numPr>
        <w:tabs>
          <w:tab w:val="clear" w:pos="720"/>
          <w:tab w:val="left" w:pos="0" w:leader="none"/>
        </w:tabs>
        <w:suppressAutoHyphens w:val="true"/>
        <w:bidi w:val="0"/>
        <w:spacing w:lineRule="auto" w:line="360" w:before="221" w:after="283"/>
        <w:ind w:hanging="283" w:left="1333" w:right="0"/>
        <w:jc w:val="both"/>
        <w:rPr>
          <w:rFonts w:ascii="Arial" w:hAnsi="Arial"/>
          <w:b/>
          <w:color w:val="00B0F0"/>
        </w:rPr>
      </w:pPr>
      <w:r>
        <w:rPr>
          <w:rStyle w:val="Strong"/>
          <w:rFonts w:ascii="Arial" w:hAnsi="Arial"/>
          <w:b w:val="false"/>
          <w:bCs w:val="false"/>
          <w:color w:val="000000"/>
        </w:rPr>
        <w:t>Mantenibilidad</w:t>
      </w:r>
      <w:r>
        <w:rPr>
          <w:rFonts w:ascii="Arial" w:hAnsi="Arial"/>
          <w:b w:val="false"/>
          <w:bCs w:val="false"/>
          <w:color w:val="000000"/>
        </w:rPr>
        <w:t>, a través de una arquitectura modular que facilita futuras modificaciones.</w:t>
      </w:r>
    </w:p>
    <w:p>
      <w:pPr>
        <w:pStyle w:val="BodyText"/>
        <w:widowControl w:val="false"/>
        <w:numPr>
          <w:ilvl w:val="0"/>
          <w:numId w:val="7"/>
        </w:numPr>
        <w:tabs>
          <w:tab w:val="clear" w:pos="720"/>
          <w:tab w:val="left" w:pos="0" w:leader="none"/>
        </w:tabs>
        <w:suppressAutoHyphens w:val="true"/>
        <w:bidi w:val="0"/>
        <w:spacing w:lineRule="auto" w:line="360" w:before="221" w:after="283"/>
        <w:ind w:hanging="283" w:left="1333" w:right="0"/>
        <w:jc w:val="both"/>
        <w:rPr>
          <w:rFonts w:ascii="Arial" w:hAnsi="Arial"/>
          <w:b/>
          <w:color w:val="00B0F0"/>
        </w:rPr>
      </w:pPr>
      <w:r>
        <w:rPr>
          <w:rStyle w:val="Strong"/>
          <w:rFonts w:ascii="Arial" w:hAnsi="Arial"/>
          <w:b w:val="false"/>
          <w:bCs w:val="false"/>
          <w:color w:val="000000"/>
        </w:rPr>
        <w:t>Confiabilidad</w:t>
      </w:r>
      <w:r>
        <w:rPr>
          <w:rFonts w:ascii="Arial" w:hAnsi="Arial"/>
          <w:b w:val="false"/>
          <w:bCs w:val="false"/>
          <w:color w:val="000000"/>
        </w:rPr>
        <w:t>, asegurando validaciones de datos y pruebas funcionales antes de su implementación.</w:t>
      </w:r>
    </w:p>
    <w:p>
      <w:pPr>
        <w:pStyle w:val="BodyText"/>
        <w:widowControl w:val="false"/>
        <w:suppressAutoHyphens w:val="true"/>
        <w:bidi w:val="0"/>
        <w:spacing w:lineRule="auto" w:line="360" w:before="221" w:after="283"/>
        <w:ind w:hanging="0" w:left="624" w:right="0"/>
        <w:jc w:val="both"/>
        <w:rPr>
          <w:rFonts w:ascii="Arial" w:hAnsi="Arial"/>
          <w:b w:val="false"/>
          <w:bCs w:val="false"/>
          <w:color w:val="000000"/>
        </w:rPr>
      </w:pPr>
      <w:r>
        <w:rPr>
          <w:rFonts w:ascii="Arial" w:hAnsi="Arial"/>
          <w:b w:val="false"/>
          <w:bCs w:val="false"/>
          <w:color w:val="000000"/>
        </w:rPr>
        <w:t>Las pruebas funcionales permiten verificar que cada módulo cumpla con los requisitos definidos, reduciendo la probabilidad de fallos durante su operación.</w:t>
      </w:r>
    </w:p>
    <w:p>
      <w:pPr>
        <w:pStyle w:val="BodyText"/>
        <w:spacing w:lineRule="auto" w:line="360" w:before="221" w:after="0"/>
        <w:ind w:hanging="0" w:left="160" w:right="384"/>
        <w:jc w:val="both"/>
        <w:rPr>
          <w:rFonts w:ascii="Arial" w:hAnsi="Arial"/>
          <w:b w:val="false"/>
          <w:bCs w:val="false"/>
          <w:color w:val="000000"/>
          <w:sz w:val="24"/>
          <w:szCs w:val="24"/>
        </w:rPr>
      </w:pPr>
      <w:r>
        <w:rPr>
          <w:rFonts w:ascii="Arial" w:hAnsi="Arial"/>
          <w:b w:val="false"/>
          <w:bCs w:val="false"/>
          <w:color w:val="000000"/>
          <w:sz w:val="24"/>
          <w:szCs w:val="24"/>
        </w:rPr>
      </w:r>
    </w:p>
    <w:p>
      <w:pPr>
        <w:pStyle w:val="BodyText"/>
        <w:rPr>
          <w:rFonts w:ascii="Arial" w:hAnsi="Arial"/>
          <w:b/>
          <w:sz w:val="24"/>
          <w:szCs w:val="24"/>
        </w:rPr>
      </w:pPr>
      <w:r>
        <w:rPr>
          <w:rFonts w:ascii="Arial" w:hAnsi="Arial"/>
          <w:b/>
          <w:sz w:val="24"/>
          <w:szCs w:val="24"/>
        </w:rPr>
      </w:r>
    </w:p>
    <w:p>
      <w:pPr>
        <w:pStyle w:val="BodyText"/>
        <w:rPr>
          <w:rFonts w:ascii="Arial" w:hAnsi="Arial"/>
          <w:b/>
          <w:sz w:val="24"/>
          <w:szCs w:val="24"/>
        </w:rPr>
      </w:pPr>
      <w:r>
        <w:rPr>
          <w:rFonts w:ascii="Arial" w:hAnsi="Arial"/>
          <w:b/>
          <w:sz w:val="24"/>
          <w:szCs w:val="24"/>
        </w:rPr>
      </w:r>
    </w:p>
    <w:p>
      <w:pPr>
        <w:pStyle w:val="Heading2"/>
        <w:widowControl w:val="false"/>
        <w:numPr>
          <w:ilvl w:val="1"/>
          <w:numId w:val="1"/>
        </w:numPr>
        <w:tabs>
          <w:tab w:val="clear" w:pos="720"/>
          <w:tab w:val="left" w:pos="879" w:leader="none"/>
        </w:tabs>
        <w:suppressAutoHyphens w:val="true"/>
        <w:bidi w:val="0"/>
        <w:spacing w:lineRule="auto" w:line="240" w:before="0" w:after="0"/>
        <w:ind w:hanging="737" w:left="57" w:right="0"/>
        <w:jc w:val="left"/>
        <w:rPr>
          <w:sz w:val="24"/>
          <w:szCs w:val="24"/>
        </w:rPr>
      </w:pPr>
      <w:bookmarkStart w:id="53" w:name="__RefHeading___Toc3126_1831947232"/>
      <w:bookmarkEnd w:id="53"/>
      <w:r>
        <w:rPr>
          <w:sz w:val="24"/>
          <w:szCs w:val="24"/>
        </w:rPr>
        <w:t xml:space="preserve">METODOLOGÍA </w:t>
      </w:r>
      <w:r>
        <w:rPr>
          <w:spacing w:val="-2"/>
          <w:sz w:val="24"/>
          <w:szCs w:val="24"/>
        </w:rPr>
        <w:t>UTILIZADA</w:t>
      </w:r>
    </w:p>
    <w:p>
      <w:pPr>
        <w:pStyle w:val="BodyText"/>
        <w:spacing w:before="221" w:after="0"/>
        <w:ind w:left="869" w:right="0"/>
        <w:rPr>
          <w:color w:val="006FBF"/>
          <w:spacing w:val="-2"/>
          <w:sz w:val="24"/>
          <w:szCs w:val="24"/>
          <w:highlight w:val="yellow"/>
        </w:rPr>
      </w:pPr>
      <w:r>
        <w:rPr>
          <w:rFonts w:ascii="Arial" w:hAnsi="Arial"/>
          <w:b w:val="false"/>
          <w:bCs w:val="false"/>
          <w:color w:val="000000"/>
          <w:spacing w:val="-2"/>
          <w:sz w:val="24"/>
          <w:szCs w:val="24"/>
          <w:shd w:fill="auto" w:val="clear"/>
        </w:rPr>
        <w:t xml:space="preserve">El desarrollo del sistema COA-REPORT se realizó bajo un enfoque ágil adaptado al trabajo individual, utilizando la metodología </w:t>
      </w:r>
      <w:r>
        <w:rPr>
          <w:rStyle w:val="Strong"/>
          <w:rFonts w:ascii="Arial" w:hAnsi="Arial"/>
          <w:b w:val="false"/>
          <w:bCs w:val="false"/>
          <w:color w:val="000000"/>
          <w:spacing w:val="-2"/>
          <w:sz w:val="24"/>
          <w:szCs w:val="24"/>
          <w:shd w:fill="auto" w:val="clear"/>
        </w:rPr>
        <w:t>Personal Kanban</w:t>
      </w:r>
      <w:r>
        <w:rPr>
          <w:rFonts w:ascii="Arial" w:hAnsi="Arial"/>
          <w:b w:val="false"/>
          <w:bCs w:val="false"/>
          <w:color w:val="000000"/>
          <w:spacing w:val="-2"/>
          <w:sz w:val="24"/>
          <w:szCs w:val="24"/>
          <w:shd w:fill="auto" w:val="clear"/>
        </w:rPr>
        <w:t xml:space="preserve"> combinada con un </w:t>
      </w:r>
      <w:r>
        <w:rPr>
          <w:rStyle w:val="Strong"/>
          <w:rFonts w:ascii="Arial" w:hAnsi="Arial"/>
          <w:b w:val="false"/>
          <w:bCs w:val="false"/>
          <w:color w:val="000000"/>
          <w:spacing w:val="-2"/>
          <w:sz w:val="24"/>
          <w:szCs w:val="24"/>
          <w:shd w:fill="auto" w:val="clear"/>
        </w:rPr>
        <w:t>modelo incremental de desarrollo de software</w:t>
      </w:r>
      <w:r>
        <w:rPr>
          <w:rFonts w:ascii="Arial" w:hAnsi="Arial"/>
          <w:b w:val="false"/>
          <w:bCs w:val="false"/>
          <w:color w:val="000000"/>
          <w:spacing w:val="-2"/>
          <w:sz w:val="24"/>
          <w:szCs w:val="24"/>
          <w:shd w:fill="auto" w:val="clear"/>
        </w:rPr>
        <w:t>. Esta combinación permitió mantener control del avance del proyecto, organizar tareas de manera estructurada y entregar módulos funcionales progresivamente.</w:t>
      </w:r>
    </w:p>
    <w:p>
      <w:pPr>
        <w:pStyle w:val="Heading2"/>
        <w:spacing w:before="221" w:after="283"/>
        <w:rPr>
          <w:rFonts w:ascii="Arial" w:hAnsi="Arial" w:eastAsia="Times New Roman" w:cs="Times New Roman"/>
          <w:b/>
          <w:bCs/>
          <w:color w:val="000000"/>
          <w:spacing w:val="-2"/>
          <w:sz w:val="24"/>
          <w:szCs w:val="24"/>
          <w:highlight w:val="none"/>
          <w:shd w:fill="auto" w:val="clear"/>
        </w:rPr>
      </w:pPr>
      <w:bookmarkStart w:id="54" w:name="__RefHeading___Toc1856_1523818712"/>
      <w:bookmarkEnd w:id="54"/>
      <w:r>
        <w:rPr>
          <w:rFonts w:eastAsia="Times New Roman" w:cs="Times New Roman"/>
          <w:b/>
          <w:bCs/>
          <w:color w:val="000000"/>
          <w:spacing w:val="-2"/>
          <w:sz w:val="24"/>
          <w:szCs w:val="24"/>
          <w:shd w:fill="auto" w:val="clear"/>
        </w:rPr>
        <w:t>3.2.1 Enfoque Ágil: Personal Kanban</w:t>
      </w:r>
    </w:p>
    <w:p>
      <w:pPr>
        <w:pStyle w:val="BodyText"/>
        <w:spacing w:before="221" w:after="283"/>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Las metodologías ágiles promueven la flexibilidad, la adaptación al cambio y la entrega continua de valor. A diferencia de los modelos tradicionales rígidos, el enfoque ágil permite ajustar actividades conforme evolucionan los requerimientos (Pressman &amp; Maxim, 2020).</w:t>
      </w:r>
    </w:p>
    <w:p>
      <w:pPr>
        <w:pStyle w:val="BodyText"/>
        <w:spacing w:before="221" w:after="283"/>
        <w:rPr>
          <w:color w:val="006FBF"/>
          <w:spacing w:val="-2"/>
          <w:highlight w:val="yellow"/>
        </w:rPr>
      </w:pPr>
      <w:r>
        <w:rPr>
          <w:rFonts w:ascii="Arial" w:hAnsi="Arial"/>
          <w:b w:val="false"/>
          <w:bCs w:val="false"/>
          <w:color w:val="000000"/>
          <w:spacing w:val="-2"/>
          <w:shd w:fill="auto" w:val="clear"/>
        </w:rPr>
        <w:t xml:space="preserve">El método </w:t>
      </w:r>
      <w:r>
        <w:rPr>
          <w:rStyle w:val="Strong"/>
          <w:rFonts w:ascii="Arial" w:hAnsi="Arial"/>
          <w:b w:val="false"/>
          <w:bCs w:val="false"/>
          <w:color w:val="000000"/>
          <w:spacing w:val="-2"/>
          <w:shd w:fill="auto" w:val="clear"/>
        </w:rPr>
        <w:t>Kanban</w:t>
      </w:r>
      <w:r>
        <w:rPr>
          <w:rFonts w:ascii="Arial" w:hAnsi="Arial"/>
          <w:b w:val="false"/>
          <w:bCs w:val="false"/>
          <w:color w:val="000000"/>
          <w:spacing w:val="-2"/>
          <w:shd w:fill="auto" w:val="clear"/>
        </w:rPr>
        <w:t xml:space="preserve"> se basa en la visualización del flujo de trabajo mediante un tablero dividido en columnas que representan estados del proceso. En este proyecto se utilizó un esquema simplificado de:</w:t>
      </w:r>
    </w:p>
    <w:p>
      <w:pPr>
        <w:pStyle w:val="BodyText"/>
        <w:numPr>
          <w:ilvl w:val="0"/>
          <w:numId w:val="8"/>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Pendiente</w:t>
      </w:r>
    </w:p>
    <w:p>
      <w:pPr>
        <w:pStyle w:val="BodyText"/>
        <w:numPr>
          <w:ilvl w:val="0"/>
          <w:numId w:val="8"/>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En desarrollo</w:t>
      </w:r>
    </w:p>
    <w:p>
      <w:pPr>
        <w:pStyle w:val="BodyText"/>
        <w:numPr>
          <w:ilvl w:val="0"/>
          <w:numId w:val="8"/>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En pruebas</w:t>
      </w:r>
    </w:p>
    <w:p>
      <w:pPr>
        <w:pStyle w:val="BodyText"/>
        <w:numPr>
          <w:ilvl w:val="0"/>
          <w:numId w:val="8"/>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Finalizado</w:t>
      </w:r>
    </w:p>
    <w:p>
      <w:pPr>
        <w:pStyle w:val="BodyText"/>
        <w:spacing w:before="221" w:after="283"/>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El uso de Personal Kanban permitió:</w:t>
      </w:r>
    </w:p>
    <w:p>
      <w:pPr>
        <w:pStyle w:val="BodyText"/>
        <w:numPr>
          <w:ilvl w:val="0"/>
          <w:numId w:val="9"/>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Limitar el trabajo en proceso (WIP), evitando la sobrecarga de tareas.</w:t>
      </w:r>
    </w:p>
    <w:p>
      <w:pPr>
        <w:pStyle w:val="BodyText"/>
        <w:numPr>
          <w:ilvl w:val="0"/>
          <w:numId w:val="9"/>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Priorizar funcionalidades críticas.</w:t>
      </w:r>
    </w:p>
    <w:p>
      <w:pPr>
        <w:pStyle w:val="BodyText"/>
        <w:numPr>
          <w:ilvl w:val="0"/>
          <w:numId w:val="9"/>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Identificar cuellos de botella.</w:t>
      </w:r>
    </w:p>
    <w:p>
      <w:pPr>
        <w:pStyle w:val="BodyText"/>
        <w:numPr>
          <w:ilvl w:val="0"/>
          <w:numId w:val="9"/>
        </w:numPr>
        <w:tabs>
          <w:tab w:val="clear" w:pos="720"/>
          <w:tab w:val="left" w:pos="0" w:leader="none"/>
        </w:tabs>
        <w:spacing w:before="221" w:after="283"/>
        <w:ind w:hanging="283" w:left="709" w:right="0"/>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Mantener trazabilidad del avance.</w:t>
      </w:r>
    </w:p>
    <w:p>
      <w:pPr>
        <w:pStyle w:val="BodyText"/>
        <w:spacing w:before="221" w:after="283"/>
        <w:rPr>
          <w:rFonts w:ascii="Arial" w:hAnsi="Arial"/>
          <w:b w:val="false"/>
          <w:bCs w:val="false"/>
          <w:color w:val="000000"/>
          <w:spacing w:val="-2"/>
          <w:highlight w:val="none"/>
          <w:shd w:fill="auto" w:val="clear"/>
        </w:rPr>
      </w:pPr>
      <w:r>
        <w:rPr>
          <w:rFonts w:ascii="Arial" w:hAnsi="Arial"/>
          <w:b w:val="false"/>
          <w:bCs w:val="false"/>
          <w:color w:val="000000"/>
          <w:spacing w:val="-2"/>
          <w:shd w:fill="auto" w:val="clear"/>
        </w:rPr>
        <w:t>Al tratarse de un desarrollo individual, esta metodología facilitó la autogestión del tiempo y la organización eficiente de actividades.</w:t>
      </w:r>
    </w:p>
    <w:p>
      <w:pPr>
        <w:pStyle w:val="BodyText"/>
        <w:spacing w:before="221" w:after="0"/>
        <w:ind w:left="869" w:right="0"/>
        <w:rPr>
          <w:rFonts w:ascii="Arial" w:hAnsi="Arial"/>
          <w:b w:val="false"/>
          <w:bCs w:val="false"/>
          <w:color w:val="000000"/>
          <w:spacing w:val="-2"/>
          <w:sz w:val="24"/>
          <w:szCs w:val="24"/>
          <w:highlight w:val="none"/>
          <w:shd w:fill="auto" w:val="clear"/>
        </w:rPr>
      </w:pPr>
      <w:r>
        <w:rPr>
          <w:rFonts w:ascii="Arial" w:hAnsi="Arial"/>
          <w:b w:val="false"/>
          <w:bCs w:val="false"/>
          <w:color w:val="000000"/>
          <w:spacing w:val="-2"/>
          <w:sz w:val="24"/>
          <w:szCs w:val="24"/>
          <w:shd w:fill="auto" w:val="clear"/>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widowControl w:val="false"/>
        <w:suppressAutoHyphens w:val="true"/>
        <w:bidi w:val="0"/>
        <w:spacing w:lineRule="auto" w:line="240" w:before="0" w:after="0"/>
        <w:ind w:hanging="0" w:left="-170" w:right="0"/>
        <w:jc w:val="left"/>
        <w:rPr>
          <w:sz w:val="24"/>
          <w:szCs w:val="24"/>
        </w:rPr>
      </w:pPr>
      <w:r>
        <w:rPr>
          <w:sz w:val="24"/>
          <w:szCs w:val="24"/>
        </w:rPr>
      </w:r>
    </w:p>
    <w:p>
      <w:pPr>
        <w:pStyle w:val="Heading2"/>
        <w:numPr>
          <w:ilvl w:val="1"/>
          <w:numId w:val="1"/>
        </w:numPr>
        <w:tabs>
          <w:tab w:val="clear" w:pos="720"/>
          <w:tab w:val="left" w:pos="880" w:leader="none"/>
          <w:tab w:val="left" w:pos="2664" w:leader="none"/>
          <w:tab w:val="left" w:pos="3204" w:leader="none"/>
          <w:tab w:val="left" w:pos="5813" w:leader="none"/>
          <w:tab w:val="left" w:pos="7830" w:leader="none"/>
          <w:tab w:val="left" w:pos="8977" w:leader="none"/>
        </w:tabs>
        <w:spacing w:lineRule="auto" w:line="360" w:before="0" w:after="0"/>
        <w:ind w:hanging="720" w:left="880" w:right="383"/>
        <w:jc w:val="left"/>
        <w:rPr>
          <w:sz w:val="24"/>
          <w:szCs w:val="24"/>
        </w:rPr>
      </w:pPr>
      <w:bookmarkStart w:id="55" w:name="__RefHeading___Toc3128_1831947232"/>
      <w:bookmarkEnd w:id="55"/>
      <w:r>
        <w:rPr>
          <w:spacing w:val="-2"/>
          <w:sz w:val="24"/>
          <w:szCs w:val="24"/>
        </w:rPr>
        <w:t xml:space="preserve">TÉCNICAS </w:t>
      </w:r>
      <w:r>
        <w:rPr>
          <w:spacing w:val="-10"/>
          <w:sz w:val="24"/>
          <w:szCs w:val="24"/>
        </w:rPr>
        <w:t xml:space="preserve">Y </w:t>
      </w:r>
      <w:r>
        <w:rPr>
          <w:spacing w:val="-2"/>
          <w:sz w:val="24"/>
          <w:szCs w:val="24"/>
        </w:rPr>
        <w:t xml:space="preserve">HERRAMIENTAS UTILIZADAS </w:t>
      </w:r>
      <w:r>
        <w:rPr>
          <w:spacing w:val="-4"/>
          <w:sz w:val="24"/>
          <w:szCs w:val="24"/>
        </w:rPr>
        <w:t xml:space="preserve">PARA </w:t>
      </w:r>
      <w:r>
        <w:rPr>
          <w:spacing w:val="-6"/>
          <w:sz w:val="24"/>
          <w:szCs w:val="24"/>
        </w:rPr>
        <w:t xml:space="preserve">EL </w:t>
      </w:r>
      <w:r>
        <w:rPr>
          <w:sz w:val="24"/>
          <w:szCs w:val="24"/>
        </w:rPr>
        <w:t>DESARROLLO DEL</w:t>
      </w:r>
      <w:r>
        <w:rPr>
          <w:spacing w:val="40"/>
          <w:sz w:val="24"/>
          <w:szCs w:val="24"/>
        </w:rPr>
        <w:t xml:space="preserve"> </w:t>
      </w:r>
      <w:r>
        <w:rPr>
          <w:sz w:val="24"/>
          <w:szCs w:val="24"/>
        </w:rPr>
        <w:t>PROYECTO</w:t>
      </w:r>
    </w:p>
    <w:p>
      <w:pPr>
        <w:pStyle w:val="BodyText"/>
        <w:spacing w:before="117" w:after="0"/>
        <w:rPr>
          <w:rFonts w:ascii="Arial" w:hAnsi="Arial"/>
          <w:b w:val="false"/>
          <w:bCs w:val="false"/>
          <w:color w:val="000000"/>
          <w:sz w:val="24"/>
          <w:szCs w:val="24"/>
        </w:rPr>
      </w:pPr>
      <w:r>
        <w:rPr>
          <w:rFonts w:ascii="Arial" w:hAnsi="Arial"/>
          <w:b w:val="false"/>
          <w:bCs w:val="false"/>
          <w:color w:val="000000"/>
          <w:sz w:val="24"/>
          <w:szCs w:val="24"/>
        </w:rPr>
        <w:t>El desarrollo del sistema requirió el uso de diversas herramientas tecnológicas que permitieron implementar una solución estructurada, modular y funcional.</w:t>
      </w:r>
    </w:p>
    <w:p>
      <w:pPr>
        <w:pStyle w:val="Heading3"/>
        <w:rPr/>
      </w:pPr>
      <w:r>
        <w:rPr/>
      </w:r>
    </w:p>
    <w:p>
      <w:pPr>
        <w:pStyle w:val="Heading3"/>
        <w:rPr/>
      </w:pPr>
      <w:bookmarkStart w:id="56" w:name="__RefHeading___Toc1858_1523818712"/>
      <w:bookmarkEnd w:id="56"/>
      <w:r>
        <w:rPr/>
        <w:t>3.3.1 Lenguaje de Programación Java</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Java es un lenguaje de programación orientado a objetos ampliamente utilizado en el desarrollo de aplicaciones empresariales. Su principal característica es la portabilidad, ya que permite ejecutar aplicaciones en diferentes sistemas operativos mediante la Máquina Virtual de Java (JVM).</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El uso de Java permitió:</w:t>
      </w:r>
    </w:p>
    <w:p>
      <w:pPr>
        <w:pStyle w:val="BodyText"/>
        <w:numPr>
          <w:ilvl w:val="0"/>
          <w:numId w:val="10"/>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Implementar una arquitectura modular.</w:t>
      </w:r>
    </w:p>
    <w:p>
      <w:pPr>
        <w:pStyle w:val="BodyText"/>
        <w:numPr>
          <w:ilvl w:val="0"/>
          <w:numId w:val="10"/>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Aplicar principios de encapsulamiento y reutilización de código.</w:t>
      </w:r>
    </w:p>
    <w:p>
      <w:pPr>
        <w:pStyle w:val="BodyText"/>
        <w:numPr>
          <w:ilvl w:val="0"/>
          <w:numId w:val="10"/>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Facilitar mantenimiento futuro.</w:t>
      </w:r>
    </w:p>
    <w:p>
      <w:pPr>
        <w:pStyle w:val="Heading3"/>
        <w:rPr/>
      </w:pPr>
      <w:bookmarkStart w:id="57" w:name="__RefHeading___Toc1860_1523818712"/>
      <w:bookmarkEnd w:id="57"/>
      <w:r>
        <w:rPr/>
        <w:t>3.3.2 JavaFX</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JavaFX es un framework diseñado para la creación de interfaces gráficas modernas. Permite separar la lógica de negocio de la interfaz mediante archivos FXML, facilitando la organización del proyecto.</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Entre sus ventajas destacan:</w:t>
      </w:r>
    </w:p>
    <w:p>
      <w:pPr>
        <w:pStyle w:val="BodyText"/>
        <w:numPr>
          <w:ilvl w:val="0"/>
          <w:numId w:val="11"/>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Interfaz gráfica moderna y personalizable.</w:t>
      </w:r>
    </w:p>
    <w:p>
      <w:pPr>
        <w:pStyle w:val="BodyText"/>
        <w:numPr>
          <w:ilvl w:val="0"/>
          <w:numId w:val="11"/>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Soporte para estilos mediante CSS.</w:t>
      </w:r>
    </w:p>
    <w:p>
      <w:pPr>
        <w:pStyle w:val="BodyText"/>
        <w:numPr>
          <w:ilvl w:val="0"/>
          <w:numId w:val="11"/>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Integración con SceneBuilder.</w:t>
      </w:r>
    </w:p>
    <w:p>
      <w:pPr>
        <w:pStyle w:val="BodyText"/>
        <w:numPr>
          <w:ilvl w:val="0"/>
          <w:numId w:val="11"/>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Manejo de eventos y validaciones dinámicas.</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En el sistema COA-REPORT, JavaFX permitió diseñar una interfaz intuitiva, orientada a la usabilidad y claridad visual.</w:t>
      </w:r>
    </w:p>
    <w:p>
      <w:pPr>
        <w:pStyle w:val="Heading3"/>
        <w:rPr/>
      </w:pPr>
      <w:bookmarkStart w:id="58" w:name="__RefHeading___Toc1862_1523818712"/>
      <w:bookmarkEnd w:id="58"/>
      <w:r>
        <w:rPr/>
        <w:t>3.3.3 SQLite</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SQLite es un sistema gestor de base de datos relacional ligero y embebido. No requiere servidor independiente y almacena la información en un archivo local.</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Sus principales características son:</w:t>
      </w:r>
    </w:p>
    <w:p>
      <w:pPr>
        <w:pStyle w:val="BodyText"/>
        <w:numPr>
          <w:ilvl w:val="0"/>
          <w:numId w:val="12"/>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Bajo consumo de recursos.</w:t>
      </w:r>
    </w:p>
    <w:p>
      <w:pPr>
        <w:pStyle w:val="BodyText"/>
        <w:numPr>
          <w:ilvl w:val="0"/>
          <w:numId w:val="12"/>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Facilidad de integración con Java.</w:t>
      </w:r>
    </w:p>
    <w:p>
      <w:pPr>
        <w:pStyle w:val="BodyText"/>
        <w:numPr>
          <w:ilvl w:val="0"/>
          <w:numId w:val="12"/>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Soporte para transacciones.</w:t>
      </w:r>
    </w:p>
    <w:p>
      <w:pPr>
        <w:pStyle w:val="BodyText"/>
        <w:numPr>
          <w:ilvl w:val="0"/>
          <w:numId w:val="12"/>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Cumplimiento del estándar SQL.</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Se eligió SQLite debido a que el sistema será utilizado en una sola computadora y no requiere arquitectura cliente-servidor.</w:t>
      </w:r>
    </w:p>
    <w:p>
      <w:pPr>
        <w:pStyle w:val="Heading3"/>
        <w:rPr/>
      </w:pPr>
      <w:bookmarkStart w:id="59" w:name="__RefHeading___Toc1864_1523818712"/>
      <w:bookmarkEnd w:id="59"/>
      <w:r>
        <w:rPr/>
        <w:t>3.3.4 Eclipse IDE</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Eclipse es un entorno de desarrollo integrado que facilita la programación, depuración y gestión de proyectos Java. Su estructura basada en proyectos y paquetes permitió mantener organizada la arquitectura del sistema.</w:t>
      </w:r>
    </w:p>
    <w:p>
      <w:pPr>
        <w:pStyle w:val="Heading3"/>
        <w:rPr/>
      </w:pPr>
      <w:bookmarkStart w:id="60" w:name="__RefHeading___Toc1866_1523818712"/>
      <w:bookmarkEnd w:id="60"/>
      <w:r>
        <w:rPr/>
        <w:t>3.3.5 Maven</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Maven se utilizó como herramienta de gestión de dependencias y construcción del proyecto. Permitió:</w:t>
      </w:r>
    </w:p>
    <w:p>
      <w:pPr>
        <w:pStyle w:val="BodyText"/>
        <w:numPr>
          <w:ilvl w:val="0"/>
          <w:numId w:val="13"/>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Administrar librerías externas.</w:t>
      </w:r>
    </w:p>
    <w:p>
      <w:pPr>
        <w:pStyle w:val="Heading3"/>
        <w:rPr/>
      </w:pPr>
      <w:bookmarkStart w:id="61" w:name="__RefHeading___Toc1868_1523818712"/>
      <w:bookmarkEnd w:id="61"/>
      <w:r>
        <w:rPr/>
        <w:t>3.3.6 SceneBuilder</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SceneBuilder es una herramienta gráfica que permite diseñar interfaces JavaFX de manera visual, generando automáticamente archivos FXML. Esto agilizó el diseño de ventanas, formularios y tablas del sistema.</w:t>
      </w:r>
    </w:p>
    <w:p>
      <w:pPr>
        <w:pStyle w:val="Heading3"/>
        <w:rPr/>
      </w:pPr>
      <w:bookmarkStart w:id="62" w:name="__RefHeading___Toc1870_1523818712"/>
      <w:bookmarkEnd w:id="62"/>
      <w:r>
        <w:rPr/>
        <w:t>3.3.7 Arquitectura del Sistema</w:t>
      </w:r>
    </w:p>
    <w:p>
      <w:pPr>
        <w:pStyle w:val="BodyText"/>
        <w:spacing w:before="117" w:after="283"/>
        <w:rPr>
          <w:rFonts w:ascii="Arial" w:hAnsi="Arial"/>
          <w:b w:val="false"/>
          <w:bCs w:val="false"/>
          <w:color w:val="000000"/>
          <w:sz w:val="24"/>
          <w:szCs w:val="24"/>
        </w:rPr>
      </w:pPr>
      <w:r>
        <w:rPr>
          <w:rFonts w:ascii="Arial" w:hAnsi="Arial"/>
          <w:b w:val="false"/>
          <w:bCs w:val="false"/>
          <w:color w:val="000000"/>
          <w:sz w:val="24"/>
          <w:szCs w:val="24"/>
        </w:rPr>
        <w:t>El sistema fue desarrollado bajo una arquitectura modular con separación de capas:</w:t>
      </w:r>
    </w:p>
    <w:p>
      <w:pPr>
        <w:pStyle w:val="BodyText"/>
        <w:numPr>
          <w:ilvl w:val="0"/>
          <w:numId w:val="14"/>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Capa de presentación (JavaFX).</w:t>
      </w:r>
    </w:p>
    <w:p>
      <w:pPr>
        <w:pStyle w:val="BodyText"/>
        <w:numPr>
          <w:ilvl w:val="0"/>
          <w:numId w:val="14"/>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Capa de lógica de negocio.</w:t>
      </w:r>
    </w:p>
    <w:p>
      <w:pPr>
        <w:pStyle w:val="BodyText"/>
        <w:numPr>
          <w:ilvl w:val="0"/>
          <w:numId w:val="14"/>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Capa de acceso a datos (DAO).</w:t>
      </w:r>
    </w:p>
    <w:p>
      <w:pPr>
        <w:pStyle w:val="BodyText"/>
        <w:numPr>
          <w:ilvl w:val="0"/>
          <w:numId w:val="14"/>
        </w:numPr>
        <w:tabs>
          <w:tab w:val="clear" w:pos="720"/>
          <w:tab w:val="left" w:pos="0" w:leader="none"/>
        </w:tabs>
        <w:spacing w:before="117" w:after="283"/>
        <w:ind w:hanging="283" w:left="709" w:right="0"/>
        <w:rPr>
          <w:rFonts w:ascii="Arial" w:hAnsi="Arial"/>
          <w:b w:val="false"/>
          <w:bCs w:val="false"/>
          <w:color w:val="000000"/>
          <w:sz w:val="24"/>
          <w:szCs w:val="24"/>
        </w:rPr>
      </w:pPr>
      <w:r>
        <w:rPr>
          <w:rFonts w:ascii="Arial" w:hAnsi="Arial"/>
          <w:b w:val="false"/>
          <w:bCs w:val="false"/>
          <w:color w:val="000000"/>
          <w:sz w:val="24"/>
          <w:szCs w:val="24"/>
        </w:rPr>
        <w:t>Base de datos SQLite.</w:t>
      </w:r>
    </w:p>
    <w:p>
      <w:pPr>
        <w:pStyle w:val="BodyText"/>
        <w:spacing w:before="117" w:after="0"/>
        <w:rPr>
          <w:rFonts w:ascii="Arial" w:hAnsi="Arial"/>
          <w:b w:val="false"/>
          <w:bCs w:val="false"/>
          <w:color w:val="000000"/>
          <w:sz w:val="24"/>
          <w:szCs w:val="24"/>
        </w:rPr>
        <w:sectPr>
          <w:footerReference w:type="even" r:id="rId74"/>
          <w:footerReference w:type="default" r:id="rId75"/>
          <w:footerReference w:type="first" r:id="rId76"/>
          <w:type w:val="nextPage"/>
          <w:pgSz w:w="12240" w:h="15840"/>
          <w:pgMar w:left="2373" w:right="1080" w:gutter="0" w:header="0" w:top="1660" w:footer="833" w:bottom="1080"/>
          <w:pgNumType w:fmt="decimal"/>
          <w:formProt w:val="false"/>
          <w:textDirection w:val="lrTb"/>
          <w:docGrid w:type="default" w:linePitch="100" w:charSpace="0"/>
        </w:sectPr>
      </w:pPr>
      <w:r>
        <w:rPr>
          <w:rFonts w:ascii="Arial" w:hAnsi="Arial"/>
          <w:b w:val="false"/>
          <w:bCs w:val="false"/>
          <w:color w:val="000000"/>
          <w:sz w:val="24"/>
          <w:szCs w:val="24"/>
        </w:rPr>
        <w:t>Esta estructura favorece la mantenibilidad y facilita futuras mejoras o ampliaciones.</w:t>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spacing w:before="292" w:after="0"/>
        <w:rPr>
          <w:sz w:val="24"/>
          <w:szCs w:val="24"/>
        </w:rPr>
      </w:pPr>
      <w:r>
        <w:rPr>
          <w:sz w:val="24"/>
          <w:szCs w:val="24"/>
        </w:rPr>
      </w:r>
    </w:p>
    <w:p>
      <w:pPr>
        <w:pStyle w:val="Normal"/>
        <w:spacing w:lineRule="auto" w:line="516" w:before="0" w:after="0"/>
        <w:ind w:hanging="0" w:left="3168" w:right="3391"/>
        <w:jc w:val="center"/>
        <w:rPr>
          <w:sz w:val="24"/>
          <w:szCs w:val="24"/>
        </w:rPr>
        <w:sectPr>
          <w:footerReference w:type="even" r:id="rId77"/>
          <w:footerReference w:type="default" r:id="rId78"/>
          <w:footerReference w:type="first" r:id="rId79"/>
          <w:type w:val="nextPage"/>
          <w:pgSz w:w="12240" w:h="15840"/>
          <w:pgMar w:left="1440" w:right="1080" w:gutter="0" w:header="0" w:top="1820" w:footer="833" w:bottom="1080"/>
          <w:pgNumType w:fmt="decimal"/>
          <w:formProt w:val="false"/>
          <w:textDirection w:val="lrTb"/>
          <w:docGrid w:type="default" w:linePitch="100" w:charSpace="0"/>
        </w:sectPr>
      </w:pPr>
      <w:r>
        <w:rPr>
          <w:rFonts w:ascii="Arial" w:hAnsi="Arial"/>
          <w:b/>
          <w:sz w:val="24"/>
          <w:szCs w:val="24"/>
        </w:rPr>
        <w:t xml:space="preserve">CAPÍTULO IV </w:t>
      </w:r>
      <w:r>
        <w:rPr>
          <w:rFonts w:ascii="Arial" w:hAnsi="Arial"/>
          <w:b/>
          <w:spacing w:val="-2"/>
          <w:sz w:val="24"/>
          <w:szCs w:val="24"/>
        </w:rPr>
        <w:t>DESARROLLO</w:t>
      </w:r>
    </w:p>
    <w:p>
      <w:pPr>
        <w:pStyle w:val="ListParagraph"/>
        <w:numPr>
          <w:ilvl w:val="0"/>
          <w:numId w:val="0"/>
        </w:numPr>
        <w:tabs>
          <w:tab w:val="clear" w:pos="720"/>
          <w:tab w:val="left" w:pos="519" w:leader="none"/>
        </w:tabs>
        <w:spacing w:lineRule="auto" w:line="240" w:before="60" w:after="0"/>
        <w:ind w:hanging="0" w:left="519" w:right="0"/>
        <w:jc w:val="left"/>
        <w:rPr>
          <w:sz w:val="24"/>
          <w:szCs w:val="24"/>
        </w:rPr>
      </w:pPr>
      <w:r>
        <w:rPr/>
      </w:r>
    </w:p>
    <w:p>
      <w:pPr>
        <w:pStyle w:val="ListParagraph"/>
        <w:numPr>
          <w:ilvl w:val="0"/>
          <w:numId w:val="0"/>
        </w:numPr>
        <w:tabs>
          <w:tab w:val="clear" w:pos="720"/>
          <w:tab w:val="left" w:pos="519" w:leader="none"/>
        </w:tabs>
        <w:spacing w:lineRule="auto" w:line="240" w:before="60" w:after="0"/>
        <w:ind w:hanging="0" w:left="519" w:right="0"/>
        <w:jc w:val="left"/>
        <w:rPr>
          <w:rFonts w:ascii="Arial" w:hAnsi="Arial"/>
          <w:sz w:val="24"/>
          <w:szCs w:val="24"/>
        </w:rPr>
      </w:pPr>
      <w:r>
        <w:rPr>
          <w:rFonts w:ascii="Arial" w:hAnsi="Arial"/>
          <w:sz w:val="24"/>
          <w:szCs w:val="24"/>
        </w:rPr>
      </w:r>
    </w:p>
    <w:p>
      <w:pPr>
        <w:pStyle w:val="Heading3"/>
        <w:rPr/>
      </w:pPr>
      <w:r>
        <w:rPr/>
        <w:t>4.1 ACTIVIDADES REALIZADAS DURANTE EL PERIODO DE ESTADÍA</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Durante el periodo de estadía profesional comprendido del 12 de enero al 20 de abril de 2026, se llevaron a cabo diversas actividades tanto de carácter formativo como operativo dentro del área de Tecnologías de la Información de Ingeniería Ambiental Integral, S.A. de C.V. Las actividades independientes al desarrollo del sistema COA-REPORT se describen a continuación:</w:t>
      </w:r>
    </w:p>
    <w:p>
      <w:pPr>
        <w:pStyle w:val="ListParagraph"/>
        <w:numPr>
          <w:ilvl w:val="0"/>
          <w:numId w:val="17"/>
        </w:numPr>
        <w:spacing w:before="60" w:after="60"/>
        <w:ind w:hanging="0" w:left="160" w:right="0"/>
        <w:rPr>
          <w:rFonts w:ascii="Arial" w:hAnsi="Arial"/>
          <w:sz w:val="24"/>
          <w:szCs w:val="24"/>
        </w:rPr>
      </w:pPr>
      <w:r>
        <w:rPr>
          <w:rFonts w:eastAsia="Arial" w:cs="Arial" w:ascii="Arial" w:hAnsi="Arial"/>
          <w:sz w:val="24"/>
          <w:szCs w:val="24"/>
        </w:rPr>
        <w:t>Reuniones de inducción y familiarización con la empresa, sus procesos operativos y el marco normativo ambiental aplicable (LGEEPA, RETC y lineamientos SEMARNAT).</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Revisión y análisis de los archivos Excel actualmente en uso para la gestión de manifiestos de residuos peligrosos.</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Observación directa del flujo de trabajo durante el proceso de elaboración de la Cédula de Operación Anual (COA).</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Asistencia a reuniones de seguimiento y avance con el asesor externo, el encargado ambiental y el asistente administrativo.</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Documentación de requerimientos funcionales y no funcionales mediante entrevistas estructuradas con los usuarios clave del sistema.</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Elaboración de minutas de reunión y bitácoras de avance semanal.</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Configuración del entorno de desarrollo: instalación y configuración de Eclipse IDE, JavaFX 17, Apache Maven y SceneBuilder.</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Participación en la revisión de la normativa técnica vinculada con el reporte COA para garantizar la alineación del sistema con los requerimientos regulatorios.</w:t>
      </w:r>
    </w:p>
    <w:p>
      <w:pPr>
        <w:pStyle w:val="Heading3"/>
        <w:rPr/>
      </w:pPr>
      <w:r>
        <w:rPr/>
        <w:t xml:space="preserve">   </w:t>
      </w:r>
      <w:r>
        <w:rPr/>
        <w:tab/>
        <w:t>4.2 DESARROLLO DEL PROYECTO</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 xml:space="preserve">   </w:t>
      </w:r>
      <w:r>
        <w:rPr>
          <w:rFonts w:eastAsia="Arial" w:cs="Arial" w:ascii="Arial" w:hAnsi="Arial"/>
          <w:sz w:val="24"/>
          <w:szCs w:val="24"/>
        </w:rPr>
        <w:tab/>
        <w:t>Con base en la metodología seleccionada (desarrollo incremental apoyado en Personal Kanban), el proyecto se desarrolló de la siguiente forma, atendiendo a cada una de las fases definidas en el plan de trabajo:</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 xml:space="preserve"> </w:t>
      </w:r>
      <w:r>
        <w:rPr/>
        <w:tab/>
        <w:t>4.2.1 Plan de Desarrollo – Estructura de Desglose de Trabajo (EDT)</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El plan de desarrollo se organizó en cinco incrementos funcionales, cada uno con entregables específicos y criterios de aceptación acordados con el usuario final. A continuación se presenta la EDT del proyecto:</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tbl>
      <w:tblPr>
        <w:tblW w:w="9360" w:type="dxa"/>
        <w:jc w:val="left"/>
        <w:tblInd w:w="121" w:type="dxa"/>
        <w:tblLayout w:type="fixed"/>
        <w:tblCellMar>
          <w:top w:w="80" w:type="dxa"/>
          <w:left w:w="120" w:type="dxa"/>
          <w:bottom w:w="80" w:type="dxa"/>
          <w:right w:w="120" w:type="dxa"/>
        </w:tblCellMar>
      </w:tblPr>
      <w:tblGrid>
        <w:gridCol w:w="2500"/>
        <w:gridCol w:w="2700"/>
        <w:gridCol w:w="1997"/>
        <w:gridCol w:w="2163"/>
      </w:tblGrid>
      <w:tr>
        <w:trPr>
          <w:tblHeader w:val="true"/>
        </w:trPr>
        <w:tc>
          <w:tcPr>
            <w:tcW w:w="25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Fase / Incremento</w:t>
            </w:r>
          </w:p>
        </w:tc>
        <w:tc>
          <w:tcPr>
            <w:tcW w:w="27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Entregable</w:t>
            </w:r>
          </w:p>
        </w:tc>
        <w:tc>
          <w:tcPr>
            <w:tcW w:w="199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Periodo</w:t>
            </w:r>
          </w:p>
        </w:tc>
        <w:tc>
          <w:tcPr>
            <w:tcW w:w="2163"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Criterio de Aceptación</w:t>
            </w:r>
          </w:p>
        </w:tc>
      </w:tr>
      <w:tr>
        <w:trPr>
          <w:trHeight w:val="853" w:hRule="atLeast"/>
        </w:trPr>
        <w:tc>
          <w:tcPr>
            <w:tcW w:w="25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Incremento 1 – Análisis y Diseño</w:t>
            </w:r>
          </w:p>
        </w:tc>
        <w:tc>
          <w:tcPr>
            <w:tcW w:w="27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Documento de análisis (requerimientos, arquitectura y BD)</w:t>
            </w:r>
          </w:p>
        </w:tc>
        <w:tc>
          <w:tcPr>
            <w:tcW w:w="19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Ene 12 – Ene 31, 2026</w:t>
            </w:r>
          </w:p>
        </w:tc>
        <w:tc>
          <w:tcPr>
            <w:tcW w:w="21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Aprobación del encargado ambiental y asesor externo</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Incremento 2 – Base de datos y autenticación</w:t>
            </w:r>
          </w:p>
        </w:tc>
        <w:tc>
          <w:tcPr>
            <w:tcW w:w="27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BD SQLite creada + módulo de login funcional</w:t>
            </w:r>
          </w:p>
        </w:tc>
        <w:tc>
          <w:tcPr>
            <w:tcW w:w="19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Feb 1 – Feb 14, 2026</w:t>
            </w:r>
          </w:p>
        </w:tc>
        <w:tc>
          <w:tcPr>
            <w:tcW w:w="21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Login operativo con control de roles</w:t>
            </w:r>
          </w:p>
        </w:tc>
      </w:tr>
      <w:tr>
        <w:trPr/>
        <w:tc>
          <w:tcPr>
            <w:tcW w:w="25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Incremento 3 – Módulo de Manifiestos</w:t>
            </w:r>
          </w:p>
        </w:tc>
        <w:tc>
          <w:tcPr>
            <w:tcW w:w="27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CRUD de manifiestos + importación Excel</w:t>
            </w:r>
          </w:p>
        </w:tc>
        <w:tc>
          <w:tcPr>
            <w:tcW w:w="19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Feb 15 – Mar 7, 2026</w:t>
            </w:r>
          </w:p>
        </w:tc>
        <w:tc>
          <w:tcPr>
            <w:tcW w:w="21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Registro e importación de datos sin errores</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Incremento 4 – Catálogos y Reportes</w:t>
            </w:r>
          </w:p>
        </w:tc>
        <w:tc>
          <w:tcPr>
            <w:tcW w:w="27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CRUD de catálogos + generación de reporte COA</w:t>
            </w:r>
          </w:p>
        </w:tc>
        <w:tc>
          <w:tcPr>
            <w:tcW w:w="19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Mar 8 – Mar 28, 2026</w:t>
            </w:r>
          </w:p>
        </w:tc>
        <w:tc>
          <w:tcPr>
            <w:tcW w:w="21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Reporte exportable en Excel con datos correctos</w:t>
            </w:r>
          </w:p>
        </w:tc>
      </w:tr>
      <w:tr>
        <w:trPr>
          <w:trHeight w:val="912" w:hRule="atLeast"/>
        </w:trPr>
        <w:tc>
          <w:tcPr>
            <w:tcW w:w="25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Incremento 5 – Pruebas e Implementación</w:t>
            </w:r>
          </w:p>
        </w:tc>
        <w:tc>
          <w:tcPr>
            <w:tcW w:w="27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Sistema probado, corregido y entregado en producción</w:t>
            </w:r>
          </w:p>
        </w:tc>
        <w:tc>
          <w:tcPr>
            <w:tcW w:w="19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Mar 29 – Abr 20, 2026</w:t>
            </w:r>
          </w:p>
        </w:tc>
        <w:tc>
          <w:tcPr>
            <w:tcW w:w="21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Cero errores críticos en pruebas de aceptación</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4.1. Estructura de Desglose de Trabajo (EDT) — Proyecto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4.2.2 Análisis de Requerimientos</w:t>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Estudio de Factibilidad</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El estudio de factibilidad evaluó cuatro dimensiones para determinar la viabilidad del proyecto:</w:t>
      </w:r>
    </w:p>
    <w:tbl>
      <w:tblPr>
        <w:tblW w:w="9650" w:type="dxa"/>
        <w:jc w:val="left"/>
        <w:tblInd w:w="121" w:type="dxa"/>
        <w:tblLayout w:type="fixed"/>
        <w:tblCellMar>
          <w:top w:w="80" w:type="dxa"/>
          <w:left w:w="120" w:type="dxa"/>
          <w:bottom w:w="80" w:type="dxa"/>
          <w:right w:w="120" w:type="dxa"/>
        </w:tblCellMar>
      </w:tblPr>
      <w:tblGrid>
        <w:gridCol w:w="1799"/>
        <w:gridCol w:w="5701"/>
        <w:gridCol w:w="215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Dimensión</w:t>
            </w:r>
          </w:p>
        </w:tc>
        <w:tc>
          <w:tcPr>
            <w:tcW w:w="5701"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Análisis</w:t>
            </w:r>
          </w:p>
        </w:tc>
        <w:tc>
          <w:tcPr>
            <w:tcW w:w="215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Resultado</w:t>
            </w:r>
          </w:p>
        </w:tc>
      </w:tr>
      <w:tr>
        <w:trPr/>
        <w:tc>
          <w:tcPr>
            <w:tcW w:w="1799"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Técnica</w:t>
            </w:r>
          </w:p>
        </w:tc>
        <w:tc>
          <w:tcPr>
            <w:tcW w:w="570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Uso de Java 17/JavaFX/SQLite; tecnologías dominadas por el desarrollador. Herramientas de código abierto, sin costo de licencias.</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Factible</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Económica</w:t>
            </w:r>
          </w:p>
        </w:tc>
        <w:tc>
          <w:tcPr>
            <w:tcW w:w="570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Sin costo de licencias de software. Inversión: tiempo del desarrollador durante el periodo de estadía.</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Factible</w:t>
            </w:r>
          </w:p>
        </w:tc>
      </w:tr>
      <w:tr>
        <w:trPr/>
        <w:tc>
          <w:tcPr>
            <w:tcW w:w="1799"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Operativa</w:t>
            </w:r>
          </w:p>
        </w:tc>
        <w:tc>
          <w:tcPr>
            <w:tcW w:w="570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0" w:right="0"/>
              <w:jc w:val="left"/>
              <w:rPr>
                <w:rFonts w:ascii="Arial" w:hAnsi="Arial"/>
                <w:sz w:val="24"/>
                <w:szCs w:val="24"/>
              </w:rPr>
            </w:pPr>
            <w:r>
              <w:rPr>
                <w:rFonts w:eastAsia="Arial" w:cs="Arial" w:ascii="Arial" w:hAnsi="Arial"/>
                <w:sz w:val="24"/>
                <w:szCs w:val="24"/>
              </w:rPr>
              <w:t>El personal puede operar el sistema tras una capacitación breve. El sistema mejora el flujo de trabajo existente.</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Factible</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Temporal</w:t>
            </w:r>
          </w:p>
        </w:tc>
        <w:tc>
          <w:tcPr>
            <w:tcW w:w="570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El periodo enero–abril 2026 es suficiente para un sistema modular con entregas incrementales.</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Factible</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4.2. Estudio de factibilidad — Proyecto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Requerimientos Técnicos</w:t>
      </w:r>
    </w:p>
    <w:tbl>
      <w:tblPr>
        <w:tblW w:w="9360" w:type="dxa"/>
        <w:jc w:val="left"/>
        <w:tblInd w:w="121" w:type="dxa"/>
        <w:tblLayout w:type="fixed"/>
        <w:tblCellMar>
          <w:top w:w="80" w:type="dxa"/>
          <w:left w:w="120" w:type="dxa"/>
          <w:bottom w:w="80" w:type="dxa"/>
          <w:right w:w="120" w:type="dxa"/>
        </w:tblCellMar>
      </w:tblPr>
      <w:tblGrid>
        <w:gridCol w:w="3597"/>
        <w:gridCol w:w="5763"/>
      </w:tblGrid>
      <w:tr>
        <w:trPr>
          <w:tblHeader w:val="true"/>
        </w:trPr>
        <w:tc>
          <w:tcPr>
            <w:tcW w:w="359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Componente</w:t>
            </w:r>
          </w:p>
        </w:tc>
        <w:tc>
          <w:tcPr>
            <w:tcW w:w="5763"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Especificación</w:t>
            </w:r>
          </w:p>
        </w:tc>
      </w:tr>
      <w:tr>
        <w:trPr/>
        <w:tc>
          <w:tcPr>
            <w:tcW w:w="35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Sistema Operativo</w:t>
            </w:r>
          </w:p>
        </w:tc>
        <w:tc>
          <w:tcPr>
            <w:tcW w:w="57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Windows 10 / 11 (64 bits)</w:t>
            </w:r>
          </w:p>
        </w:tc>
      </w:tr>
      <w:tr>
        <w:trPr/>
        <w:tc>
          <w:tcPr>
            <w:tcW w:w="35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Lenguaje de programación</w:t>
            </w:r>
          </w:p>
        </w:tc>
        <w:tc>
          <w:tcPr>
            <w:tcW w:w="57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 17 LTS</w:t>
            </w:r>
          </w:p>
        </w:tc>
      </w:tr>
      <w:tr>
        <w:trPr/>
        <w:tc>
          <w:tcPr>
            <w:tcW w:w="35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Framework de interfaz gráfica</w:t>
            </w:r>
          </w:p>
        </w:tc>
        <w:tc>
          <w:tcPr>
            <w:tcW w:w="57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JavaFX 17</w:t>
            </w:r>
          </w:p>
        </w:tc>
      </w:tr>
      <w:tr>
        <w:trPr/>
        <w:tc>
          <w:tcPr>
            <w:tcW w:w="35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Base de datos</w:t>
            </w:r>
          </w:p>
        </w:tc>
        <w:tc>
          <w:tcPr>
            <w:tcW w:w="57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SQLite 3.x (embebida, sin servidor)</w:t>
            </w:r>
          </w:p>
        </w:tc>
      </w:tr>
      <w:tr>
        <w:trPr/>
        <w:tc>
          <w:tcPr>
            <w:tcW w:w="35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IDE de desarrollo</w:t>
            </w:r>
          </w:p>
        </w:tc>
        <w:tc>
          <w:tcPr>
            <w:tcW w:w="57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Eclipse IDE</w:t>
            </w:r>
          </w:p>
        </w:tc>
      </w:tr>
      <w:tr>
        <w:trPr/>
        <w:tc>
          <w:tcPr>
            <w:tcW w:w="35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Gestión de dependencias</w:t>
            </w:r>
          </w:p>
        </w:tc>
        <w:tc>
          <w:tcPr>
            <w:tcW w:w="57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Apache Maven</w:t>
            </w:r>
          </w:p>
        </w:tc>
      </w:tr>
      <w:tr>
        <w:trPr/>
        <w:tc>
          <w:tcPr>
            <w:tcW w:w="359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Diseño de interfaces</w:t>
            </w:r>
          </w:p>
        </w:tc>
        <w:tc>
          <w:tcPr>
            <w:tcW w:w="576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SceneBuilder</w:t>
            </w:r>
          </w:p>
        </w:tc>
      </w:tr>
      <w:tr>
        <w:trPr/>
        <w:tc>
          <w:tcPr>
            <w:tcW w:w="359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Hardware mínimo recomendado</w:t>
            </w:r>
          </w:p>
        </w:tc>
        <w:tc>
          <w:tcPr>
            <w:tcW w:w="576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4 GB RAM, procesador dual-core, 500 MB de almacenamiento libre</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4.3. Requerimientos técnicos del sistema</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Requerimientos Humanos</w:t>
      </w:r>
    </w:p>
    <w:p>
      <w:pPr>
        <w:pStyle w:val="ListParagraph"/>
        <w:numPr>
          <w:ilvl w:val="0"/>
          <w:numId w:val="0"/>
        </w:numPr>
        <w:spacing w:before="60" w:after="60"/>
        <w:ind w:hanging="0" w:left="160" w:right="0"/>
        <w:rPr>
          <w:rFonts w:ascii="Arial" w:hAnsi="Arial"/>
          <w:sz w:val="24"/>
          <w:szCs w:val="24"/>
        </w:rPr>
      </w:pPr>
      <w:r>
        <w:rPr>
          <w:rFonts w:eastAsia="Arial" w:cs="Arial" w:ascii="Arial" w:hAnsi="Arial"/>
          <w:sz w:val="24"/>
          <w:szCs w:val="24"/>
        </w:rPr>
        <w:t>1 desarrollador de software (estadía profesional) responsable del diseño, desarrollo, pruebas y documentación del sistema.</w:t>
      </w:r>
    </w:p>
    <w:p>
      <w:pPr>
        <w:pStyle w:val="ListParagraph"/>
        <w:numPr>
          <w:ilvl w:val="0"/>
          <w:numId w:val="0"/>
        </w:numPr>
        <w:spacing w:before="60" w:after="60"/>
        <w:ind w:hanging="0" w:left="160" w:right="0"/>
        <w:rPr>
          <w:rFonts w:ascii="Arial" w:hAnsi="Arial"/>
          <w:sz w:val="24"/>
          <w:szCs w:val="24"/>
        </w:rPr>
      </w:pPr>
      <w:r>
        <w:rPr>
          <w:rFonts w:eastAsia="Arial" w:cs="Arial" w:ascii="Arial" w:hAnsi="Arial"/>
          <w:sz w:val="24"/>
          <w:szCs w:val="24"/>
        </w:rPr>
        <w:t>1 encargado ambiental como usuario principal, fuente de requerimientos del negocio y responsable de la validación funcional.</w:t>
      </w:r>
    </w:p>
    <w:p>
      <w:pPr>
        <w:pStyle w:val="ListParagraph"/>
        <w:numPr>
          <w:ilvl w:val="0"/>
          <w:numId w:val="0"/>
        </w:numPr>
        <w:spacing w:before="60" w:after="60"/>
        <w:ind w:hanging="0" w:left="160" w:right="0"/>
        <w:rPr>
          <w:rFonts w:ascii="Arial" w:hAnsi="Arial"/>
          <w:sz w:val="24"/>
          <w:szCs w:val="24"/>
        </w:rPr>
      </w:pPr>
      <w:r>
        <w:rPr>
          <w:rFonts w:eastAsia="Arial" w:cs="Arial" w:ascii="Arial" w:hAnsi="Arial"/>
          <w:sz w:val="24"/>
          <w:szCs w:val="24"/>
        </w:rPr>
        <w:t>1 asistente administrativo como usuario secundario y validador de los flujos de captura e importación de datos.</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Requerimientos Funcionales</w:t>
      </w:r>
    </w:p>
    <w:tbl>
      <w:tblPr>
        <w:tblW w:w="9650" w:type="dxa"/>
        <w:jc w:val="left"/>
        <w:tblInd w:w="121" w:type="dxa"/>
        <w:tblLayout w:type="fixed"/>
        <w:tblCellMar>
          <w:top w:w="80" w:type="dxa"/>
          <w:left w:w="120" w:type="dxa"/>
          <w:bottom w:w="80" w:type="dxa"/>
          <w:right w:w="120" w:type="dxa"/>
        </w:tblCellMar>
      </w:tblPr>
      <w:tblGrid>
        <w:gridCol w:w="800"/>
        <w:gridCol w:w="1900"/>
        <w:gridCol w:w="4298"/>
        <w:gridCol w:w="2652"/>
      </w:tblGrid>
      <w:tr>
        <w:trPr>
          <w:tblHeader w:val="true"/>
        </w:trPr>
        <w:tc>
          <w:tcPr>
            <w:tcW w:w="8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ID</w:t>
            </w:r>
          </w:p>
        </w:tc>
        <w:tc>
          <w:tcPr>
            <w:tcW w:w="19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Módulo</w:t>
            </w:r>
          </w:p>
        </w:tc>
        <w:tc>
          <w:tcPr>
            <w:tcW w:w="4298"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Descripción</w:t>
            </w:r>
          </w:p>
        </w:tc>
        <w:tc>
          <w:tcPr>
            <w:tcW w:w="2652"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Prioridad</w:t>
            </w:r>
          </w:p>
        </w:tc>
      </w:tr>
      <w:tr>
        <w:trPr/>
        <w:tc>
          <w:tcPr>
            <w:tcW w:w="8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RF-01</w:t>
            </w:r>
          </w:p>
        </w:tc>
        <w:tc>
          <w:tcPr>
            <w:tcW w:w="1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Autenticación</w:t>
            </w:r>
          </w:p>
        </w:tc>
        <w:tc>
          <w:tcPr>
            <w:tcW w:w="42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Inicio de sesión con usuario y contraseña; roles: Administrador y Usuario estándar.</w:t>
            </w:r>
          </w:p>
        </w:tc>
        <w:tc>
          <w:tcPr>
            <w:tcW w:w="2652"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Alta</w:t>
            </w:r>
          </w:p>
        </w:tc>
      </w:tr>
      <w:tr>
        <w:trPr/>
        <w:tc>
          <w:tcPr>
            <w:tcW w:w="8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RF-02</w:t>
            </w:r>
          </w:p>
        </w:tc>
        <w:tc>
          <w:tcPr>
            <w:tcW w:w="1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Gestión de Manifiestos</w:t>
            </w:r>
          </w:p>
        </w:tc>
        <w:tc>
          <w:tcPr>
            <w:tcW w:w="42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Registrar, consultar, actualizar y eliminar manifiestos de residuos peligrosos.</w:t>
            </w:r>
          </w:p>
        </w:tc>
        <w:tc>
          <w:tcPr>
            <w:tcW w:w="2652"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Alta</w:t>
            </w:r>
          </w:p>
        </w:tc>
      </w:tr>
      <w:tr>
        <w:trPr/>
        <w:tc>
          <w:tcPr>
            <w:tcW w:w="8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RF-03</w:t>
            </w:r>
          </w:p>
        </w:tc>
        <w:tc>
          <w:tcPr>
            <w:tcW w:w="1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Importación Excel</w:t>
            </w:r>
          </w:p>
        </w:tc>
        <w:tc>
          <w:tcPr>
            <w:tcW w:w="42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Importar datos de manifiestos desde archivos .xlsx con la estructura definida.</w:t>
            </w:r>
          </w:p>
        </w:tc>
        <w:tc>
          <w:tcPr>
            <w:tcW w:w="2652"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Alta</w:t>
            </w:r>
          </w:p>
        </w:tc>
      </w:tr>
      <w:tr>
        <w:trPr/>
        <w:tc>
          <w:tcPr>
            <w:tcW w:w="8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RF-04</w:t>
            </w:r>
          </w:p>
        </w:tc>
        <w:tc>
          <w:tcPr>
            <w:tcW w:w="1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Gestión de Empresas</w:t>
            </w:r>
          </w:p>
        </w:tc>
        <w:tc>
          <w:tcPr>
            <w:tcW w:w="42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CRUD de empresas generadoras, transportadoras y destinatarios finales.</w:t>
            </w:r>
          </w:p>
        </w:tc>
        <w:tc>
          <w:tcPr>
            <w:tcW w:w="2652"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Media</w:t>
            </w:r>
          </w:p>
        </w:tc>
      </w:tr>
      <w:tr>
        <w:trPr/>
        <w:tc>
          <w:tcPr>
            <w:tcW w:w="8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RF-05</w:t>
            </w:r>
          </w:p>
        </w:tc>
        <w:tc>
          <w:tcPr>
            <w:tcW w:w="1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Gestión de Residuos</w:t>
            </w:r>
          </w:p>
        </w:tc>
        <w:tc>
          <w:tcPr>
            <w:tcW w:w="42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Catálogo de tipos de residuos con nombre, código CRETIB y unidades.</w:t>
            </w:r>
          </w:p>
        </w:tc>
        <w:tc>
          <w:tcPr>
            <w:tcW w:w="2652"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Media</w:t>
            </w:r>
          </w:p>
        </w:tc>
      </w:tr>
      <w:tr>
        <w:trPr/>
        <w:tc>
          <w:tcPr>
            <w:tcW w:w="8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RF-06</w:t>
            </w:r>
          </w:p>
        </w:tc>
        <w:tc>
          <w:tcPr>
            <w:tcW w:w="1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Reportes COA</w:t>
            </w:r>
          </w:p>
        </w:tc>
        <w:tc>
          <w:tcPr>
            <w:tcW w:w="42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Generar reportes filtrables por año, empresa y tipo de residuo.</w:t>
            </w:r>
          </w:p>
        </w:tc>
        <w:tc>
          <w:tcPr>
            <w:tcW w:w="2652"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Alta</w:t>
            </w:r>
          </w:p>
        </w:tc>
      </w:tr>
      <w:tr>
        <w:trPr/>
        <w:tc>
          <w:tcPr>
            <w:tcW w:w="8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RF-07</w:t>
            </w:r>
          </w:p>
        </w:tc>
        <w:tc>
          <w:tcPr>
            <w:tcW w:w="1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Historial</w:t>
            </w:r>
          </w:p>
        </w:tc>
        <w:tc>
          <w:tcPr>
            <w:tcW w:w="42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Mantener registro histórico de todos los movimientos por periodo anual.</w:t>
            </w:r>
          </w:p>
        </w:tc>
        <w:tc>
          <w:tcPr>
            <w:tcW w:w="2652"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Alta</w:t>
            </w:r>
          </w:p>
        </w:tc>
      </w:tr>
      <w:tr>
        <w:trPr/>
        <w:tc>
          <w:tcPr>
            <w:tcW w:w="8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RF-08</w:t>
            </w:r>
          </w:p>
        </w:tc>
        <w:tc>
          <w:tcPr>
            <w:tcW w:w="1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Respaldo</w:t>
            </w:r>
          </w:p>
        </w:tc>
        <w:tc>
          <w:tcPr>
            <w:tcW w:w="42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Exportar respaldo de la base de datos SQLite de forma manual.</w:t>
            </w:r>
          </w:p>
        </w:tc>
        <w:tc>
          <w:tcPr>
            <w:tcW w:w="2652"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Baja</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4.4. Requerimientos funcionales del sistema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Requerimientos No Funcionales</w:t>
      </w:r>
    </w:p>
    <w:tbl>
      <w:tblPr>
        <w:tblW w:w="9650" w:type="dxa"/>
        <w:jc w:val="left"/>
        <w:tblInd w:w="121" w:type="dxa"/>
        <w:tblLayout w:type="fixed"/>
        <w:tblCellMar>
          <w:top w:w="80" w:type="dxa"/>
          <w:left w:w="120" w:type="dxa"/>
          <w:bottom w:w="80" w:type="dxa"/>
          <w:right w:w="120" w:type="dxa"/>
        </w:tblCellMar>
      </w:tblPr>
      <w:tblGrid>
        <w:gridCol w:w="900"/>
        <w:gridCol w:w="1699"/>
        <w:gridCol w:w="7051"/>
      </w:tblGrid>
      <w:tr>
        <w:trPr>
          <w:tblHeader w:val="true"/>
        </w:trPr>
        <w:tc>
          <w:tcPr>
            <w:tcW w:w="9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ID</w:t>
            </w:r>
          </w:p>
        </w:tc>
        <w:tc>
          <w:tcPr>
            <w:tcW w:w="1699"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Categoría</w:t>
            </w:r>
          </w:p>
        </w:tc>
        <w:tc>
          <w:tcPr>
            <w:tcW w:w="7051"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Descripción</w:t>
            </w:r>
          </w:p>
        </w:tc>
      </w:tr>
      <w:tr>
        <w:trPr/>
        <w:tc>
          <w:tcPr>
            <w:tcW w:w="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RNF-01</w:t>
            </w:r>
          </w:p>
        </w:tc>
        <w:tc>
          <w:tcPr>
            <w:tcW w:w="1699"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Usabilidad</w:t>
            </w:r>
          </w:p>
        </w:tc>
        <w:tc>
          <w:tcPr>
            <w:tcW w:w="705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Interfaz gráfica intuitiva con JavaFX, formularios claros y validaciones visuales.</w:t>
            </w:r>
          </w:p>
        </w:tc>
      </w:tr>
      <w:tr>
        <w:trPr/>
        <w:tc>
          <w:tcPr>
            <w:tcW w:w="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RNF-02</w:t>
            </w:r>
          </w:p>
        </w:tc>
        <w:tc>
          <w:tcPr>
            <w:tcW w:w="1699"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Rendimiento</w:t>
            </w:r>
          </w:p>
        </w:tc>
        <w:tc>
          <w:tcPr>
            <w:tcW w:w="705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Respuesta en menos de 2 segundos para volúmenes de hasta 10,000 registros.</w:t>
            </w:r>
          </w:p>
        </w:tc>
      </w:tr>
      <w:tr>
        <w:trPr/>
        <w:tc>
          <w:tcPr>
            <w:tcW w:w="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RNF-03</w:t>
            </w:r>
          </w:p>
        </w:tc>
        <w:tc>
          <w:tcPr>
            <w:tcW w:w="1699"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Seguridad</w:t>
            </w:r>
          </w:p>
        </w:tc>
        <w:tc>
          <w:tcPr>
            <w:tcW w:w="705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Contraseñas con hash SHA-256. Control de acceso por roles. Protección del archivo .db.</w:t>
            </w:r>
          </w:p>
        </w:tc>
      </w:tr>
      <w:tr>
        <w:trPr/>
        <w:tc>
          <w:tcPr>
            <w:tcW w:w="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RNF-04</w:t>
            </w:r>
          </w:p>
        </w:tc>
        <w:tc>
          <w:tcPr>
            <w:tcW w:w="1699"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Portabilidad</w:t>
            </w:r>
          </w:p>
        </w:tc>
        <w:tc>
          <w:tcPr>
            <w:tcW w:w="705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Ejecutable en Windows mediante JVM sin servidor de base de datos externo.</w:t>
            </w:r>
          </w:p>
        </w:tc>
      </w:tr>
      <w:tr>
        <w:trPr/>
        <w:tc>
          <w:tcPr>
            <w:tcW w:w="9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RNF-05</w:t>
            </w:r>
          </w:p>
        </w:tc>
        <w:tc>
          <w:tcPr>
            <w:tcW w:w="1699"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Mantenibilidad</w:t>
            </w:r>
          </w:p>
        </w:tc>
        <w:tc>
          <w:tcPr>
            <w:tcW w:w="705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Arquitectura MVC + DAO que facilita modificaciones y extensiones futuras.</w:t>
            </w:r>
          </w:p>
        </w:tc>
      </w:tr>
      <w:tr>
        <w:trPr/>
        <w:tc>
          <w:tcPr>
            <w:tcW w:w="9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RNF-06</w:t>
            </w:r>
          </w:p>
        </w:tc>
        <w:tc>
          <w:tcPr>
            <w:tcW w:w="1699"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Disponibilidad</w:t>
            </w:r>
          </w:p>
        </w:tc>
        <w:tc>
          <w:tcPr>
            <w:tcW w:w="705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Sistema monousuario de escritorio, 100% operativo en modo offline.</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4.5. Requerimientos no funcionales del sistema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4"/>
        <w:rPr/>
      </w:pPr>
      <w:r>
        <w:rPr/>
        <w:t>4.2.3 Diseño de la Arquitectura del Sistema</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El sistema COA-REPORT se diseñó bajo una arquitectura en capas (Layered Architecture) con patrón MVC (Modelo-Vista-Controlador) complementado con el patrón DAO (Data Access Object). Esta estructura garantiza la separación de responsabilidades, facilitando el mantenimiento y la extensibilidad del sistema.</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Capas del Sistema</w:t>
      </w:r>
    </w:p>
    <w:tbl>
      <w:tblPr>
        <w:tblW w:w="9588" w:type="dxa"/>
        <w:jc w:val="left"/>
        <w:tblInd w:w="121" w:type="dxa"/>
        <w:tblLayout w:type="fixed"/>
        <w:tblCellMar>
          <w:top w:w="80" w:type="dxa"/>
          <w:left w:w="120" w:type="dxa"/>
          <w:bottom w:w="80" w:type="dxa"/>
          <w:right w:w="120" w:type="dxa"/>
        </w:tblCellMar>
      </w:tblPr>
      <w:tblGrid>
        <w:gridCol w:w="2400"/>
        <w:gridCol w:w="2400"/>
        <w:gridCol w:w="4788"/>
      </w:tblGrid>
      <w:tr>
        <w:trPr>
          <w:tblHeader w:val="true"/>
        </w:trPr>
        <w:tc>
          <w:tcPr>
            <w:tcW w:w="24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Capa</w:t>
            </w:r>
          </w:p>
        </w:tc>
        <w:tc>
          <w:tcPr>
            <w:tcW w:w="24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Tecnología</w:t>
            </w:r>
          </w:p>
        </w:tc>
        <w:tc>
          <w:tcPr>
            <w:tcW w:w="4788"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Responsabilidad</w:t>
            </w:r>
          </w:p>
        </w:tc>
      </w:tr>
      <w:tr>
        <w:trPr/>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Presentación (Vista)</w:t>
            </w:r>
          </w:p>
        </w:tc>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JavaFX + FXML + CSS</w:t>
            </w:r>
          </w:p>
        </w:tc>
        <w:tc>
          <w:tcPr>
            <w:tcW w:w="47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Interfaz gráfica: formularios, tablas, menús y notificaciones al usuario.</w:t>
            </w:r>
          </w:p>
        </w:tc>
      </w:tr>
      <w:tr>
        <w:trPr/>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Controladores</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 (Controllers)</w:t>
            </w:r>
          </w:p>
        </w:tc>
        <w:tc>
          <w:tcPr>
            <w:tcW w:w="47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Gestión de eventos de UI. Invocación de servicios y lógica de negocio.</w:t>
            </w:r>
          </w:p>
        </w:tc>
      </w:tr>
      <w:tr>
        <w:trPr/>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Lógica de Negocio (Servicios)</w:t>
            </w:r>
          </w:p>
        </w:tc>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 (Service Layer)</w:t>
            </w:r>
          </w:p>
        </w:tc>
        <w:tc>
          <w:tcPr>
            <w:tcW w:w="47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Reglas de negocio: validaciones, cálculos, transformaciones de datos.</w:t>
            </w:r>
          </w:p>
        </w:tc>
      </w:tr>
      <w:tr>
        <w:trPr/>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Acceso a Datos (DAO)</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Java + JDBC</w:t>
            </w:r>
          </w:p>
        </w:tc>
        <w:tc>
          <w:tcPr>
            <w:tcW w:w="47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Operaciones CRUD sobre la base de datos. Abstracción del motor SQLite.</w:t>
            </w:r>
          </w:p>
        </w:tc>
      </w:tr>
      <w:tr>
        <w:trPr/>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Persistencia</w:t>
            </w:r>
          </w:p>
        </w:tc>
        <w:tc>
          <w:tcPr>
            <w:tcW w:w="24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SQLite 3.x</w:t>
            </w:r>
          </w:p>
        </w:tc>
        <w:tc>
          <w:tcPr>
            <w:tcW w:w="47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Almacenamiento relacional local en archivo .db.</w:t>
            </w:r>
          </w:p>
        </w:tc>
      </w:tr>
      <w:tr>
        <w:trPr/>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Utilidades</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Apache POI / Java IO</w:t>
            </w:r>
          </w:p>
        </w:tc>
        <w:tc>
          <w:tcPr>
            <w:tcW w:w="47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Importación de Excel, exportación de reportes, gestión de archivos.</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4.6. Arquitectura en capas del sistema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Estructura de Paquetes Maven</w:t>
      </w:r>
    </w:p>
    <w:tbl>
      <w:tblPr>
        <w:tblW w:w="9588" w:type="dxa"/>
        <w:jc w:val="left"/>
        <w:tblInd w:w="121" w:type="dxa"/>
        <w:tblLayout w:type="fixed"/>
        <w:tblCellMar>
          <w:top w:w="80" w:type="dxa"/>
          <w:left w:w="120" w:type="dxa"/>
          <w:bottom w:w="80" w:type="dxa"/>
          <w:right w:w="120" w:type="dxa"/>
        </w:tblCellMar>
      </w:tblPr>
      <w:tblGrid>
        <w:gridCol w:w="3000"/>
        <w:gridCol w:w="6588"/>
      </w:tblGrid>
      <w:tr>
        <w:trPr>
          <w:tblHeader w:val="true"/>
        </w:trPr>
        <w:tc>
          <w:tcPr>
            <w:tcW w:w="30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Paquete</w:t>
            </w:r>
          </w:p>
        </w:tc>
        <w:tc>
          <w:tcPr>
            <w:tcW w:w="6588"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Contenido</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com.coareport.app</w:t>
            </w:r>
          </w:p>
        </w:tc>
        <w:tc>
          <w:tcPr>
            <w:tcW w:w="65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Clase principal Main.java. Inicialización de JavaFX y base de datos.</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com.coareport.model</w:t>
            </w:r>
          </w:p>
        </w:tc>
        <w:tc>
          <w:tcPr>
            <w:tcW w:w="65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Clases POJO/Entity: Manifiesto, Empresa, Residuo, Usuario, Encargado.</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com.coareport.dao</w:t>
            </w:r>
          </w:p>
        </w:tc>
        <w:tc>
          <w:tcPr>
            <w:tcW w:w="65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Interfaces DAO e implementaciones JDBC: ManifiestoDAO, EmpresaDAO, ResiduoDAO.</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com.coareport.service</w:t>
            </w:r>
          </w:p>
        </w:tc>
        <w:tc>
          <w:tcPr>
            <w:tcW w:w="65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Servicios de negocio: ManifiestoService, ReporteService, ImportService.</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com.coareport.controller</w:t>
            </w:r>
          </w:p>
        </w:tc>
        <w:tc>
          <w:tcPr>
            <w:tcW w:w="65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Controladores JavaFX vinculados a cada vista FXML.</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com.coareport.util</w:t>
            </w:r>
          </w:p>
        </w:tc>
        <w:tc>
          <w:tcPr>
            <w:tcW w:w="65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Utilidades: ConexionDB, ExcelImporter, ReportGenerator, HashUtil.</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resources/fxml</w:t>
            </w:r>
          </w:p>
        </w:tc>
        <w:tc>
          <w:tcPr>
            <w:tcW w:w="658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Archivos de interfaz: main.fxml, manifiestos.fxml, reportes.fxml, etc.</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resources/css</w:t>
            </w:r>
          </w:p>
        </w:tc>
        <w:tc>
          <w:tcPr>
            <w:tcW w:w="658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Hojas de estilo: styles.css con tema verde corporativo.</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4.7. Estructura de paquetes Maven —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Patrones de Diseño Aplicados</w:t>
      </w:r>
    </w:p>
    <w:tbl>
      <w:tblPr>
        <w:tblW w:w="8360" w:type="dxa"/>
        <w:jc w:val="left"/>
        <w:tblInd w:w="121" w:type="dxa"/>
        <w:tblLayout w:type="fixed"/>
        <w:tblCellMar>
          <w:top w:w="80" w:type="dxa"/>
          <w:left w:w="120" w:type="dxa"/>
          <w:bottom w:w="80" w:type="dxa"/>
          <w:right w:w="120" w:type="dxa"/>
        </w:tblCellMar>
      </w:tblPr>
      <w:tblGrid>
        <w:gridCol w:w="3000"/>
        <w:gridCol w:w="5360"/>
      </w:tblGrid>
      <w:tr>
        <w:trPr>
          <w:tblHeader w:val="true"/>
        </w:trPr>
        <w:tc>
          <w:tcPr>
            <w:tcW w:w="30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Patrón</w:t>
            </w:r>
          </w:p>
        </w:tc>
        <w:tc>
          <w:tcPr>
            <w:tcW w:w="536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Aplicación en COA-REPORT</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MVC (Model-View-Controller)</w:t>
            </w:r>
          </w:p>
        </w:tc>
        <w:tc>
          <w:tcPr>
            <w:tcW w:w="536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Separación entre modelos de datos (POJO), vistas FXML y controladores Java.</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DAO (Data Access Object)</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Interfaces DAO independientes del motor de BD; implementación con SQLite/JDBC.</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Singleton</w:t>
            </w:r>
          </w:p>
        </w:tc>
        <w:tc>
          <w:tcPr>
            <w:tcW w:w="536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Clase ConexionDB garantiza una única conexión activa a SQLite durante la sesión.</w:t>
            </w:r>
          </w:p>
        </w:tc>
      </w:tr>
      <w:tr>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Factory</w:t>
            </w:r>
          </w:p>
        </w:tc>
        <w:tc>
          <w:tcPr>
            <w:tcW w:w="536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Creación de objetos de dominio desde ResultSet de JDBC en las clases DAO.</w:t>
            </w:r>
          </w:p>
        </w:tc>
      </w:tr>
      <w:tr>
        <w:trPr/>
        <w:tc>
          <w:tcPr>
            <w:tcW w:w="30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Service Layer</w:t>
            </w:r>
          </w:p>
        </w:tc>
        <w:tc>
          <w:tcPr>
            <w:tcW w:w="536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0" w:right="0"/>
              <w:jc w:val="left"/>
              <w:rPr>
                <w:rFonts w:ascii="Arial" w:hAnsi="Arial"/>
                <w:sz w:val="24"/>
                <w:szCs w:val="24"/>
              </w:rPr>
            </w:pPr>
            <w:r>
              <w:rPr>
                <w:rFonts w:eastAsia="Arial" w:cs="Arial" w:ascii="Arial" w:hAnsi="Arial"/>
                <w:sz w:val="24"/>
                <w:szCs w:val="24"/>
              </w:rPr>
              <w:t>Capa intermedia entre controladores y DAO que centraliza reglas de negocio.</w:t>
            </w:r>
          </w:p>
        </w:tc>
      </w:tr>
    </w:tbl>
    <w:p>
      <w:pPr>
        <w:pStyle w:val="Normal"/>
        <w:numPr>
          <w:ilvl w:val="0"/>
          <w:numId w:val="0"/>
        </w:numPr>
        <w:spacing w:before="40" w:after="160"/>
        <w:ind w:hanging="0" w:left="0" w:right="0"/>
        <w:jc w:val="center"/>
        <w:rPr>
          <w:rFonts w:ascii="Arial" w:hAnsi="Arial"/>
          <w:sz w:val="24"/>
          <w:szCs w:val="24"/>
        </w:rPr>
      </w:pPr>
      <w:r>
        <w:rPr>
          <w:rFonts w:eastAsia="Arial" w:cs="Arial" w:ascii="Arial" w:hAnsi="Arial"/>
          <w:i/>
          <w:iCs/>
          <w:color w:val="555555"/>
          <w:sz w:val="24"/>
          <w:szCs w:val="24"/>
        </w:rPr>
        <w:t>Tabla 4.8. Patrones de diseño aplicados en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3"/>
        <w:numPr>
          <w:ilvl w:val="0"/>
          <w:numId w:val="0"/>
        </w:numPr>
        <w:spacing w:before="320" w:after="160"/>
        <w:ind w:hanging="0" w:left="160" w:right="0"/>
        <w:rPr>
          <w:rFonts w:ascii="Arial" w:hAnsi="Arial"/>
          <w:sz w:val="24"/>
          <w:szCs w:val="24"/>
        </w:rPr>
      </w:pPr>
      <w:r>
        <w:rPr>
          <w:rFonts w:eastAsia="Arial" w:cs="Arial" w:ascii="Arial" w:hAnsi="Arial"/>
          <w:b/>
          <w:bCs/>
          <w:sz w:val="24"/>
          <w:szCs w:val="24"/>
        </w:rPr>
        <w:t>4.2.4 Diseño de Base de Datos (SQLite)</w:t>
      </w:r>
    </w:p>
    <w:p>
      <w:pPr>
        <w:pStyle w:val="Normal"/>
        <w:numPr>
          <w:ilvl w:val="0"/>
          <w:numId w:val="0"/>
        </w:numPr>
        <w:spacing w:before="80" w:after="80"/>
        <w:ind w:hanging="0" w:left="160" w:right="0"/>
        <w:jc w:val="both"/>
        <w:rPr>
          <w:rFonts w:ascii="Arial" w:hAnsi="Arial"/>
          <w:sz w:val="24"/>
          <w:szCs w:val="24"/>
        </w:rPr>
      </w:pPr>
      <w:r>
        <w:rPr>
          <w:rFonts w:eastAsia="Arial" w:cs="Arial" w:ascii="Arial" w:hAnsi="Arial"/>
          <w:sz w:val="24"/>
          <w:szCs w:val="24"/>
        </w:rPr>
        <w:t>El diseño de la base de datos se basó en la estructura de datos operativa de la empresa (campos del Excel de manifiestos) y en los requerimientos funcionales del sistema. Se aplicaron principios de normalización hasta la Tercera Forma Normal (3FN) para garantizar integridad y eliminar redundancias.</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Entidades del Modelo Relacional</w:t>
      </w:r>
    </w:p>
    <w:tbl>
      <w:tblPr>
        <w:tblW w:w="8360" w:type="dxa"/>
        <w:jc w:val="left"/>
        <w:tblInd w:w="121" w:type="dxa"/>
        <w:tblLayout w:type="fixed"/>
        <w:tblCellMar>
          <w:top w:w="80" w:type="dxa"/>
          <w:left w:w="120" w:type="dxa"/>
          <w:bottom w:w="80" w:type="dxa"/>
          <w:right w:w="120" w:type="dxa"/>
        </w:tblCellMar>
      </w:tblPr>
      <w:tblGrid>
        <w:gridCol w:w="1998"/>
        <w:gridCol w:w="4001"/>
        <w:gridCol w:w="2361"/>
      </w:tblGrid>
      <w:tr>
        <w:trPr>
          <w:tblHeader w:val="true"/>
        </w:trPr>
        <w:tc>
          <w:tcPr>
            <w:tcW w:w="1998"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Entidad</w:t>
            </w:r>
          </w:p>
        </w:tc>
        <w:tc>
          <w:tcPr>
            <w:tcW w:w="4001"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Descripción</w:t>
            </w:r>
          </w:p>
        </w:tc>
        <w:tc>
          <w:tcPr>
            <w:tcW w:w="2361"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numPr>
                <w:ilvl w:val="0"/>
                <w:numId w:val="0"/>
              </w:numPr>
              <w:ind w:hanging="0" w:left="160" w:right="0"/>
              <w:jc w:val="center"/>
              <w:rPr>
                <w:rFonts w:ascii="Arial" w:hAnsi="Arial"/>
                <w:sz w:val="24"/>
                <w:szCs w:val="24"/>
              </w:rPr>
            </w:pPr>
            <w:r>
              <w:rPr>
                <w:rFonts w:eastAsia="Arial" w:cs="Arial" w:ascii="Arial" w:hAnsi="Arial"/>
                <w:b/>
                <w:bCs/>
                <w:color w:val="FFFFFF"/>
                <w:sz w:val="24"/>
                <w:szCs w:val="24"/>
              </w:rPr>
              <w:t>Relación Principal</w:t>
            </w:r>
          </w:p>
        </w:tc>
      </w:tr>
      <w:tr>
        <w:trPr/>
        <w:tc>
          <w:tcPr>
            <w:tcW w:w="19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USUARIOS</w:t>
            </w:r>
          </w:p>
        </w:tc>
        <w:tc>
          <w:tcPr>
            <w:tcW w:w="400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Usuarios del sistema con roles de acceso.</w:t>
            </w:r>
          </w:p>
        </w:tc>
        <w:tc>
          <w:tcPr>
            <w:tcW w:w="236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w:t>
            </w:r>
          </w:p>
        </w:tc>
      </w:tr>
      <w:tr>
        <w:trPr/>
        <w:tc>
          <w:tcPr>
            <w:tcW w:w="19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EMPRESAS</w:t>
            </w:r>
          </w:p>
        </w:tc>
        <w:tc>
          <w:tcPr>
            <w:tcW w:w="400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Empresas generadoras, transportadoras o destinatarias.</w:t>
            </w:r>
          </w:p>
        </w:tc>
        <w:tc>
          <w:tcPr>
            <w:tcW w:w="236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Manifiesto (N:1)</w:t>
            </w:r>
          </w:p>
        </w:tc>
      </w:tr>
      <w:tr>
        <w:trPr/>
        <w:tc>
          <w:tcPr>
            <w:tcW w:w="19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RESIDUOS</w:t>
            </w:r>
          </w:p>
        </w:tc>
        <w:tc>
          <w:tcPr>
            <w:tcW w:w="400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Catálogo de tipos de residuos peligrosos con clasificación CRETIB.</w:t>
            </w:r>
          </w:p>
        </w:tc>
        <w:tc>
          <w:tcPr>
            <w:tcW w:w="236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Manifiesto (N:1)</w:t>
            </w:r>
          </w:p>
        </w:tc>
      </w:tr>
      <w:tr>
        <w:trPr/>
        <w:tc>
          <w:tcPr>
            <w:tcW w:w="1998"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ENCARGADOS</w:t>
            </w:r>
          </w:p>
        </w:tc>
        <w:tc>
          <w:tcPr>
            <w:tcW w:w="400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Personal responsable del manifiesto.</w:t>
            </w:r>
          </w:p>
        </w:tc>
        <w:tc>
          <w:tcPr>
            <w:tcW w:w="2361"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Manifiesto (N:1)</w:t>
            </w:r>
          </w:p>
        </w:tc>
      </w:tr>
      <w:tr>
        <w:trPr/>
        <w:tc>
          <w:tcPr>
            <w:tcW w:w="1998"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MANIFIESTOS</w:t>
            </w:r>
          </w:p>
        </w:tc>
        <w:tc>
          <w:tcPr>
            <w:tcW w:w="400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Registro principal de cada manifiesto de residuos peligrosos.</w:t>
            </w:r>
          </w:p>
        </w:tc>
        <w:tc>
          <w:tcPr>
            <w:tcW w:w="2361"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Entidad central</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4.9. Entidades del modelo relacional — Base de datos COA-REPORT</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Relaciones del Modelo Entidad-Relación</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EMPRESAS (1) ——&lt; MANIFIESTOS (N): Una empresa generadora puede tener múltiples manifiestos. FK: id_empresa_generadora.</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EMPRESAS (1) ——&lt; MANIFIESTOS (N): Una empresa transportadora puede aparecer en múltiples manifiestos. FK: id_empresa_transportadora.</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RESIDUOS (1) ——&lt; MANIFIESTOS (N): Un tipo de residuo puede aparecer en múltiples manifiestos. FK: id_residuo.</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ENCARGADOS (1) ——&lt; MANIFIESTOS (N): Un encargado puede ser responsable de múltiples manifiestos. FK: id_encargado.</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USUARIOS (1) ——&lt; MANIFIESTOS (N): Un usuario registra múltiples manifiestos para auditoría. FK: id_usuario_registro.</w:t>
      </w:r>
    </w:p>
    <w:p>
      <w:pPr>
        <w:pStyle w:val="ListParagraph"/>
        <w:numPr>
          <w:ilvl w:val="0"/>
          <w:numId w:val="1"/>
        </w:numPr>
        <w:spacing w:before="60" w:after="60"/>
        <w:ind w:hanging="0" w:left="160" w:right="0"/>
        <w:rPr>
          <w:rFonts w:ascii="Arial" w:hAnsi="Arial"/>
          <w:sz w:val="24"/>
          <w:szCs w:val="24"/>
        </w:rPr>
      </w:pPr>
      <w:r>
        <w:rPr>
          <w:rFonts w:eastAsia="Arial" w:cs="Arial" w:ascii="Arial" w:hAnsi="Arial"/>
          <w:sz w:val="24"/>
          <w:szCs w:val="24"/>
        </w:rPr>
        <w:t>EMPRESAS (1) ——&lt; ENCARGADOS (N): Una empresa puede tener múltiples encargados asociados. FK: empresa_id.</w:t>
      </w:r>
    </w:p>
    <w:p>
      <w:pPr>
        <w:pStyle w:val="Normal"/>
        <w:numPr>
          <w:ilvl w:val="0"/>
          <w:numId w:val="1"/>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Diccionario de Datos — Tabla MANIFIESTOS (entidad central)</w:t>
      </w:r>
    </w:p>
    <w:tbl>
      <w:tblPr>
        <w:tblW w:w="9650" w:type="dxa"/>
        <w:jc w:val="left"/>
        <w:tblInd w:w="121" w:type="dxa"/>
        <w:tblLayout w:type="fixed"/>
        <w:tblCellMar>
          <w:top w:w="80" w:type="dxa"/>
          <w:left w:w="120" w:type="dxa"/>
          <w:bottom w:w="80" w:type="dxa"/>
          <w:right w:w="120" w:type="dxa"/>
        </w:tblCellMar>
      </w:tblPr>
      <w:tblGrid>
        <w:gridCol w:w="2200"/>
        <w:gridCol w:w="1613"/>
        <w:gridCol w:w="2287"/>
        <w:gridCol w:w="3550"/>
      </w:tblGrid>
      <w:tr>
        <w:trPr>
          <w:tblHeader w:val="true"/>
        </w:trPr>
        <w:tc>
          <w:tcPr>
            <w:tcW w:w="220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jc w:val="center"/>
              <w:rPr>
                <w:rFonts w:ascii="Arial" w:hAnsi="Arial"/>
                <w:sz w:val="24"/>
                <w:szCs w:val="24"/>
              </w:rPr>
            </w:pPr>
            <w:r>
              <w:rPr>
                <w:rFonts w:eastAsia="Arial" w:cs="Arial" w:ascii="Arial" w:hAnsi="Arial"/>
                <w:b/>
                <w:bCs/>
                <w:color w:val="FFFFFF"/>
                <w:sz w:val="24"/>
                <w:szCs w:val="24"/>
              </w:rPr>
              <w:t>Campo</w:t>
            </w:r>
          </w:p>
        </w:tc>
        <w:tc>
          <w:tcPr>
            <w:tcW w:w="1613"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jc w:val="center"/>
              <w:rPr>
                <w:rFonts w:ascii="Arial" w:hAnsi="Arial"/>
                <w:sz w:val="24"/>
                <w:szCs w:val="24"/>
              </w:rPr>
            </w:pPr>
            <w:r>
              <w:rPr>
                <w:rFonts w:eastAsia="Arial" w:cs="Arial" w:ascii="Arial" w:hAnsi="Arial"/>
                <w:b/>
                <w:bCs/>
                <w:color w:val="FFFFFF"/>
                <w:sz w:val="24"/>
                <w:szCs w:val="24"/>
              </w:rPr>
              <w:t>Tipo</w:t>
            </w:r>
          </w:p>
        </w:tc>
        <w:tc>
          <w:tcPr>
            <w:tcW w:w="228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jc w:val="center"/>
              <w:rPr>
                <w:rFonts w:ascii="Arial" w:hAnsi="Arial"/>
                <w:sz w:val="24"/>
                <w:szCs w:val="24"/>
              </w:rPr>
            </w:pPr>
            <w:r>
              <w:rPr>
                <w:rFonts w:eastAsia="Arial" w:cs="Arial" w:ascii="Arial" w:hAnsi="Arial"/>
                <w:b/>
                <w:bCs/>
                <w:color w:val="FFFFFF"/>
                <w:sz w:val="24"/>
                <w:szCs w:val="24"/>
              </w:rPr>
              <w:t>Restricción</w:t>
            </w:r>
          </w:p>
        </w:tc>
        <w:tc>
          <w:tcPr>
            <w:tcW w:w="355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jc w:val="center"/>
              <w:rPr>
                <w:rFonts w:ascii="Arial" w:hAnsi="Arial"/>
                <w:sz w:val="24"/>
                <w:szCs w:val="24"/>
              </w:rPr>
            </w:pPr>
            <w:r>
              <w:rPr>
                <w:rFonts w:eastAsia="Arial" w:cs="Arial" w:ascii="Arial" w:hAnsi="Arial"/>
                <w:b/>
                <w:bCs/>
                <w:color w:val="FFFFFF"/>
                <w:sz w:val="24"/>
                <w:szCs w:val="24"/>
              </w:rPr>
              <w:t>Descripción</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id_manifiesto</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PK, AUTOINCREMENT</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Identificador único del manifiesto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num_manifiesto</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NOT NULL, UNIQUE</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Número de folio del manifiesto</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id_empresa_generadora</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FK → EMPRESAS, NOT NULL</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Empresa que genera el residuo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id_residuo</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FK → RESIDUOS, NOT NULL</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Tipo de residuo peligroso</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cretib</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NOT NULL</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Clasificación CRETIB del residuo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cantidad</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REAL</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NOT NULL, CHECK (&gt; 0)</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Cantidad de residuo recolectado</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unidad</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TEX</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NOT NULL</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jc w:val="left"/>
              <w:rPr>
                <w:rFonts w:ascii="Arial" w:hAnsi="Arial"/>
                <w:sz w:val="24"/>
                <w:szCs w:val="24"/>
              </w:rPr>
            </w:pPr>
            <w:r>
              <w:rPr>
                <w:rFonts w:eastAsia="Arial" w:cs="Arial" w:ascii="Arial" w:hAnsi="Arial"/>
                <w:sz w:val="24"/>
                <w:szCs w:val="24"/>
              </w:rPr>
              <w:t>Unidad de medida: KG | LT | TON | M3</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fecha_recoleccion</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NOT NULL</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jc w:val="left"/>
              <w:rPr>
                <w:rFonts w:ascii="Arial" w:hAnsi="Arial"/>
                <w:sz w:val="24"/>
                <w:szCs w:val="24"/>
              </w:rPr>
            </w:pPr>
            <w:r>
              <w:rPr>
                <w:rFonts w:eastAsia="Arial" w:cs="Arial" w:ascii="Arial" w:hAnsi="Arial"/>
                <w:sz w:val="24"/>
                <w:szCs w:val="24"/>
              </w:rPr>
              <w:t>Fecha de recolección (ISO 8601)</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fecha_acopio</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Fecha de acopio del residuo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nra</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Número de Registro Ambiental</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id_empresa_transportadora</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FK → EMPRESAS</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Empresa que transporta el residuo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destino_final</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NOT NULL</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Destino final del residuo</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id_encargado</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FK → ENCARGADOS</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Responsable del manifiesto</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observaciones</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Observaciones adicionales</w:t>
            </w:r>
          </w:p>
        </w:tc>
      </w:tr>
      <w:tr>
        <w:trPr/>
        <w:tc>
          <w:tcPr>
            <w:tcW w:w="220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fecha_registro</w:t>
            </w:r>
          </w:p>
        </w:tc>
        <w:tc>
          <w:tcPr>
            <w:tcW w:w="1613"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TEXT</w:t>
            </w:r>
          </w:p>
        </w:tc>
        <w:tc>
          <w:tcPr>
            <w:tcW w:w="2287"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DEFAULT CURRENT_TIMESTAMP</w:t>
            </w:r>
          </w:p>
        </w:tc>
        <w:tc>
          <w:tcPr>
            <w:tcW w:w="3550" w:type="dxa"/>
            <w:tcBorders>
              <w:top w:val="single" w:sz="2" w:space="0" w:color="AAAAAA"/>
              <w:left w:val="single" w:sz="2" w:space="0" w:color="AAAAAA"/>
              <w:bottom w:val="single" w:sz="2" w:space="0" w:color="AAAAAA"/>
              <w:right w:val="single" w:sz="2" w:space="0" w:color="AAAAAA"/>
            </w:tcBorders>
            <w:shd w:fill="F1F8E9"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Fecha de captura en el sistema</w:t>
            </w:r>
          </w:p>
        </w:tc>
      </w:tr>
      <w:tr>
        <w:trPr/>
        <w:tc>
          <w:tcPr>
            <w:tcW w:w="220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id_usuario_registro</w:t>
            </w:r>
          </w:p>
        </w:tc>
        <w:tc>
          <w:tcPr>
            <w:tcW w:w="1613"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INTEGER</w:t>
            </w:r>
          </w:p>
        </w:tc>
        <w:tc>
          <w:tcPr>
            <w:tcW w:w="2287"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FK → USUARIOS</w:t>
            </w:r>
          </w:p>
        </w:tc>
        <w:tc>
          <w:tcPr>
            <w:tcW w:w="3550" w:type="dxa"/>
            <w:tcBorders>
              <w:top w:val="single" w:sz="2" w:space="0" w:color="AAAAAA"/>
              <w:left w:val="single" w:sz="2" w:space="0" w:color="AAAAAA"/>
              <w:bottom w:val="single" w:sz="2" w:space="0" w:color="AAAAAA"/>
              <w:right w:val="single" w:sz="2" w:space="0" w:color="AAAAAA"/>
            </w:tcBorders>
            <w:shd w:fill="FFFFFF" w:val="clear"/>
          </w:tcPr>
          <w:p>
            <w:pPr>
              <w:pStyle w:val="Normal"/>
              <w:numPr>
                <w:ilvl w:val="0"/>
                <w:numId w:val="0"/>
              </w:numPr>
              <w:ind w:hanging="0" w:left="160" w:right="0"/>
              <w:jc w:val="left"/>
              <w:rPr>
                <w:rFonts w:ascii="Arial" w:hAnsi="Arial"/>
                <w:sz w:val="24"/>
                <w:szCs w:val="24"/>
              </w:rPr>
            </w:pPr>
            <w:r>
              <w:rPr>
                <w:rFonts w:eastAsia="Arial" w:cs="Arial" w:ascii="Arial" w:hAnsi="Arial"/>
                <w:sz w:val="24"/>
                <w:szCs w:val="24"/>
              </w:rPr>
              <w:t>Usuario que registró el manifiesto (auditoría)</w:t>
            </w:r>
          </w:p>
        </w:tc>
      </w:tr>
    </w:tbl>
    <w:p>
      <w:pPr>
        <w:pStyle w:val="Normal"/>
        <w:numPr>
          <w:ilvl w:val="0"/>
          <w:numId w:val="0"/>
        </w:numPr>
        <w:spacing w:before="40" w:after="160"/>
        <w:ind w:hanging="0" w:left="160" w:right="0"/>
        <w:jc w:val="center"/>
        <w:rPr>
          <w:rFonts w:ascii="Arial" w:hAnsi="Arial"/>
          <w:sz w:val="24"/>
          <w:szCs w:val="24"/>
        </w:rPr>
      </w:pPr>
      <w:r>
        <w:rPr>
          <w:rFonts w:eastAsia="Arial" w:cs="Arial" w:ascii="Arial" w:hAnsi="Arial"/>
          <w:i/>
          <w:iCs/>
          <w:color w:val="555555"/>
          <w:sz w:val="24"/>
          <w:szCs w:val="24"/>
        </w:rPr>
        <w:t>Tabla 4.10. Diccionario de datos — Tabla MANIFIESTOS</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Normal"/>
        <w:numPr>
          <w:ilvl w:val="0"/>
          <w:numId w:val="0"/>
        </w:numPr>
        <w:spacing w:before="200" w:after="80"/>
        <w:ind w:hanging="0" w:left="160" w:right="0"/>
        <w:rPr>
          <w:rFonts w:ascii="Arial" w:hAnsi="Arial"/>
          <w:sz w:val="24"/>
          <w:szCs w:val="24"/>
        </w:rPr>
      </w:pPr>
      <w:r>
        <w:rPr>
          <w:rFonts w:eastAsia="Arial" w:cs="Arial" w:ascii="Arial" w:hAnsi="Arial"/>
          <w:b/>
          <w:bCs/>
          <w:color w:val="1B5E20"/>
          <w:sz w:val="24"/>
          <w:szCs w:val="24"/>
        </w:rPr>
        <w:t>Consideraciones de Integridad y Seguridad</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Integridad referencial: Habilitada con PRAGMA foreign_keys = ON al iniciar cada conexión.</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Restricciones CHECK: Aplicadas en campos críticos como rol de usuario, tipo de empresa, unidad de medida y cantidad mayor a cero.</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Contraseñas: Almacenadas únicamente como hash SHA-256; nunca en texto plano.</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Respaldo: La base de datos consiste en un único archivo .db que puede copiarse para respaldo. El sistema incluye opción para exportar copia desde el módulo de administración.</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Auditoría: El campo id_usuario_registro en la tabla MANIFIESTOS permite rastrear qué usuario registró cada entrada.</w:t>
      </w:r>
    </w:p>
    <w:p>
      <w:pPr>
        <w:pStyle w:val="ListParagraph"/>
        <w:numPr>
          <w:ilvl w:val="0"/>
          <w:numId w:val="1"/>
        </w:numPr>
        <w:spacing w:before="60" w:after="60"/>
        <w:ind w:hanging="360" w:left="520" w:right="0"/>
        <w:rPr>
          <w:rFonts w:ascii="Arial" w:hAnsi="Arial"/>
          <w:sz w:val="24"/>
          <w:szCs w:val="24"/>
        </w:rPr>
      </w:pPr>
      <w:r>
        <w:rPr>
          <w:rFonts w:eastAsia="Arial" w:cs="Arial" w:ascii="Arial" w:hAnsi="Arial"/>
          <w:sz w:val="24"/>
          <w:szCs w:val="24"/>
        </w:rPr>
        <w:t>Eliminación lógica (Soft delete): Se utiliza el campo activo=0 en lugar de eliminación física, preservando la integridad histórica de los datos.</w:t>
      </w:r>
    </w:p>
    <w:p>
      <w:pPr>
        <w:pStyle w:val="Normal"/>
        <w:numPr>
          <w:ilvl w:val="0"/>
          <w:numId w:val="0"/>
        </w:numPr>
        <w:spacing w:before="80" w:after="80"/>
        <w:ind w:hanging="0" w:left="160" w:right="0"/>
        <w:jc w:val="both"/>
        <w:rPr>
          <w:rFonts w:ascii="Arial" w:hAnsi="Arial"/>
          <w:sz w:val="24"/>
          <w:szCs w:val="24"/>
        </w:rPr>
      </w:pPr>
      <w:r>
        <w:rPr>
          <w:rFonts w:ascii="Arial" w:hAnsi="Arial"/>
          <w:sz w:val="24"/>
          <w:szCs w:val="24"/>
        </w:rPr>
      </w:r>
    </w:p>
    <w:p>
      <w:pPr>
        <w:pStyle w:val="Heading3"/>
        <w:spacing w:before="320" w:after="160"/>
        <w:ind w:hanging="0" w:left="160" w:right="0"/>
        <w:rPr>
          <w:rFonts w:ascii="Arial" w:hAnsi="Arial"/>
          <w:sz w:val="24"/>
          <w:szCs w:val="24"/>
        </w:rPr>
      </w:pPr>
      <w:r>
        <w:rPr>
          <w:rFonts w:eastAsia="Arial" w:cs="Arial" w:ascii="Arial" w:hAnsi="Arial"/>
          <w:b/>
          <w:bCs/>
          <w:sz w:val="24"/>
          <w:szCs w:val="24"/>
        </w:rPr>
        <w:t>4.2.5 Implementación de Módulos del Sistema</w:t>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Módulo de Autenticación</w:t>
      </w:r>
    </w:p>
    <w:p>
      <w:pPr>
        <w:pStyle w:val="Normal"/>
        <w:spacing w:before="80" w:after="80"/>
        <w:ind w:hanging="0" w:left="160" w:right="0"/>
        <w:jc w:val="both"/>
        <w:rPr>
          <w:rFonts w:ascii="Arial" w:hAnsi="Arial"/>
          <w:sz w:val="24"/>
          <w:szCs w:val="24"/>
        </w:rPr>
      </w:pPr>
      <w:r>
        <w:rPr>
          <w:rFonts w:eastAsia="Arial" w:cs="Arial" w:ascii="Arial" w:hAnsi="Arial"/>
          <w:sz w:val="24"/>
          <w:szCs w:val="24"/>
        </w:rPr>
        <w:t>El módulo de autenticación es el punto de entrada al sistema. Presenta al usuario una pantalla de inicio de sesión con campos para nombre de usuario y contraseña. La validación se realiza comparando el hash SHA-256 de la contraseña ingresada contra el valor almacenado en la tabla USUARIOS de la base de datos SQLite. El sistema asigna el rol correspondiente (ADMIN o USUARIO) y controla el acceso a las funcionalidades según el perfil. Tras tres intentos fallidos consecutivos, el sistema bloquea el acceso temporalmente como medida de seguridad.</w:t>
      </w:r>
    </w:p>
    <w:p>
      <w:pPr>
        <w:pStyle w:val="Normal"/>
        <w:spacing w:before="80" w:after="80"/>
        <w:ind w:hanging="0" w:left="160" w:right="0"/>
        <w:jc w:val="both"/>
        <w:rPr>
          <w:rFonts w:ascii="Arial" w:hAnsi="Arial"/>
          <w:sz w:val="24"/>
          <w:szCs w:val="24"/>
        </w:rPr>
      </w:pPr>
      <w:r>
        <w:rPr>
          <w:rFonts w:ascii="Arial" w:hAnsi="Arial"/>
          <w:sz w:val="24"/>
          <w:szCs w:val="24"/>
        </w:rPr>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Módulo de Manifiestos</w:t>
      </w:r>
    </w:p>
    <w:p>
      <w:pPr>
        <w:pStyle w:val="Normal"/>
        <w:spacing w:before="80" w:after="80"/>
        <w:ind w:hanging="0" w:left="160" w:right="0"/>
        <w:jc w:val="both"/>
        <w:rPr>
          <w:rFonts w:ascii="Arial" w:hAnsi="Arial"/>
          <w:sz w:val="24"/>
          <w:szCs w:val="24"/>
        </w:rPr>
      </w:pPr>
      <w:r>
        <w:rPr>
          <w:rFonts w:eastAsia="Arial" w:cs="Arial" w:ascii="Arial" w:hAnsi="Arial"/>
          <w:sz w:val="24"/>
          <w:szCs w:val="24"/>
        </w:rPr>
        <w:t>Este módulo es el núcleo funcional del sistema. Permite registrar manualmente nuevos manifiestos de residuos peligrosos mediante un formulario estructurado que reproduce fielmente los campos del Excel operativo de la empresa. Adicionalmente, incorpora la funcionalidad de importación masiva desde archivos .xlsx mediante la biblioteca Apache POI, reduciendo significativamente el tiempo de captura. El módulo cuenta con una tabla de consulta interactiva con filtros por empresa, fecha de recolección, tipo de residuo y NRA, así como opciones de edición y eliminación con confirmación previa al usuario.</w:t>
      </w:r>
    </w:p>
    <w:p>
      <w:pPr>
        <w:pStyle w:val="Normal"/>
        <w:spacing w:before="80" w:after="80"/>
        <w:ind w:hanging="0" w:left="160" w:right="0"/>
        <w:jc w:val="both"/>
        <w:rPr>
          <w:rFonts w:ascii="Arial" w:hAnsi="Arial"/>
          <w:sz w:val="24"/>
          <w:szCs w:val="24"/>
        </w:rPr>
      </w:pPr>
      <w:r>
        <w:rPr>
          <w:rFonts w:ascii="Arial" w:hAnsi="Arial"/>
          <w:sz w:val="24"/>
          <w:szCs w:val="24"/>
        </w:rPr>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Módulo de Catálogos</w:t>
      </w:r>
    </w:p>
    <w:p>
      <w:pPr>
        <w:pStyle w:val="Normal"/>
        <w:spacing w:before="80" w:after="80"/>
        <w:ind w:hanging="0" w:left="160" w:right="0"/>
        <w:jc w:val="both"/>
        <w:rPr>
          <w:rFonts w:ascii="Arial" w:hAnsi="Arial"/>
          <w:sz w:val="24"/>
          <w:szCs w:val="24"/>
        </w:rPr>
      </w:pPr>
      <w:r>
        <w:rPr>
          <w:rFonts w:eastAsia="Arial" w:cs="Arial" w:ascii="Arial" w:hAnsi="Arial"/>
          <w:sz w:val="24"/>
          <w:szCs w:val="24"/>
        </w:rPr>
        <w:t>El módulo de catálogos centraliza la gestión de las entidades de soporte del sistema: empresas (generadoras, transportadoras y destinatarios finales), tipos de residuos peligrosos con su clave CRETIB y unidades de medida, encargados responsables de los manifiestos, y usuarios del sistema. Cada catálogo ofrece operaciones CRUD completas con validación de integridad antes de cualquier eliminación.</w:t>
      </w:r>
    </w:p>
    <w:p>
      <w:pPr>
        <w:pStyle w:val="Normal"/>
        <w:spacing w:before="80" w:after="80"/>
        <w:ind w:hanging="0" w:left="160" w:right="0"/>
        <w:jc w:val="both"/>
        <w:rPr>
          <w:rFonts w:ascii="Arial" w:hAnsi="Arial"/>
          <w:sz w:val="24"/>
          <w:szCs w:val="24"/>
        </w:rPr>
      </w:pPr>
      <w:r>
        <w:rPr>
          <w:rFonts w:ascii="Arial" w:hAnsi="Arial"/>
          <w:sz w:val="24"/>
          <w:szCs w:val="24"/>
        </w:rPr>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Módulo de Reportes COA</w:t>
      </w:r>
    </w:p>
    <w:p>
      <w:pPr>
        <w:pStyle w:val="Normal"/>
        <w:spacing w:before="80" w:after="80"/>
        <w:ind w:hanging="0" w:left="160" w:right="0"/>
        <w:jc w:val="both"/>
        <w:rPr>
          <w:rFonts w:ascii="Arial" w:hAnsi="Arial"/>
          <w:sz w:val="24"/>
          <w:szCs w:val="24"/>
        </w:rPr>
      </w:pPr>
      <w:r>
        <w:rPr>
          <w:rFonts w:eastAsia="Arial" w:cs="Arial" w:ascii="Arial" w:hAnsi="Arial"/>
          <w:sz w:val="24"/>
          <w:szCs w:val="24"/>
        </w:rPr>
        <w:t>El módulo de reportes permite generar el informe anual de la COA a partir de los datos almacenados en la base de datos, con filtros por año y empresa. La generación del reporte ejecuta una consulta SQL que integra todas las tablas relacionadas (manifiestos, empresas, residuos, encargados) produciendo el conjunto de datos requerido por el formato SEMARNAT/RETC. El resultado puede exportarse a un archivo .xlsx con formato tabular estructurado. El módulo también presenta estadísticas resumen: totales por tipo de residuo, por empresa y por periodo.</w:t>
      </w:r>
    </w:p>
    <w:p>
      <w:pPr>
        <w:pStyle w:val="Normal"/>
        <w:spacing w:before="80" w:after="80"/>
        <w:ind w:hanging="0" w:left="160" w:right="0"/>
        <w:jc w:val="both"/>
        <w:rPr>
          <w:rFonts w:ascii="Arial" w:hAnsi="Arial"/>
          <w:sz w:val="24"/>
          <w:szCs w:val="24"/>
        </w:rPr>
      </w:pPr>
      <w:r>
        <w:rPr>
          <w:rFonts w:ascii="Arial" w:hAnsi="Arial"/>
          <w:sz w:val="24"/>
          <w:szCs w:val="24"/>
        </w:rPr>
      </w:r>
    </w:p>
    <w:p>
      <w:pPr>
        <w:pStyle w:val="Heading3"/>
        <w:spacing w:before="320" w:after="160"/>
        <w:ind w:hanging="0" w:left="160" w:right="0"/>
        <w:rPr>
          <w:rFonts w:ascii="Arial" w:hAnsi="Arial"/>
          <w:sz w:val="24"/>
          <w:szCs w:val="24"/>
        </w:rPr>
      </w:pPr>
      <w:r>
        <w:rPr>
          <w:rFonts w:eastAsia="Arial" w:cs="Arial" w:ascii="Arial" w:hAnsi="Arial"/>
          <w:b/>
          <w:bCs/>
          <w:sz w:val="24"/>
          <w:szCs w:val="24"/>
        </w:rPr>
        <w:t>4.2.6 Plan de Pruebas</w:t>
      </w:r>
    </w:p>
    <w:p>
      <w:pPr>
        <w:pStyle w:val="Normal"/>
        <w:spacing w:before="80" w:after="80"/>
        <w:ind w:hanging="0" w:left="160" w:right="0"/>
        <w:jc w:val="both"/>
        <w:rPr>
          <w:rFonts w:ascii="Arial" w:hAnsi="Arial"/>
          <w:sz w:val="24"/>
          <w:szCs w:val="24"/>
        </w:rPr>
      </w:pPr>
      <w:r>
        <w:rPr>
          <w:rFonts w:eastAsia="Arial" w:cs="Arial" w:ascii="Arial" w:hAnsi="Arial"/>
          <w:sz w:val="24"/>
          <w:szCs w:val="24"/>
        </w:rPr>
        <w:t>Las pruebas funcionales se diseñaron para validar el correcto desempeño del sistema previo a su implementación. Se ejecutaron pruebas unitarias por módulo y pruebas de integración del sistema completo.</w:t>
      </w:r>
    </w:p>
    <w:p>
      <w:pPr>
        <w:pStyle w:val="Normal"/>
        <w:spacing w:before="80" w:after="80"/>
        <w:ind w:hanging="0" w:left="160" w:right="0"/>
        <w:jc w:val="both"/>
        <w:rPr>
          <w:rFonts w:ascii="Arial" w:hAnsi="Arial"/>
          <w:sz w:val="24"/>
          <w:szCs w:val="24"/>
        </w:rPr>
      </w:pPr>
      <w:r>
        <w:rPr>
          <w:rFonts w:ascii="Arial" w:hAnsi="Arial"/>
          <w:sz w:val="24"/>
          <w:szCs w:val="24"/>
        </w:rPr>
      </w:r>
    </w:p>
    <w:tbl>
      <w:tblPr>
        <w:tblW w:w="9700" w:type="dxa"/>
        <w:jc w:val="left"/>
        <w:tblInd w:w="121" w:type="dxa"/>
        <w:tblLayout w:type="fixed"/>
        <w:tblCellMar>
          <w:top w:w="80" w:type="dxa"/>
          <w:left w:w="120" w:type="dxa"/>
          <w:bottom w:w="80" w:type="dxa"/>
          <w:right w:w="120" w:type="dxa"/>
        </w:tblCellMar>
      </w:tblPr>
      <w:tblGrid>
        <w:gridCol w:w="1486"/>
        <w:gridCol w:w="1877"/>
        <w:gridCol w:w="2150"/>
        <w:gridCol w:w="2437"/>
        <w:gridCol w:w="1750"/>
      </w:tblGrid>
      <w:tr>
        <w:trPr>
          <w:tblHeader w:val="true"/>
        </w:trPr>
        <w:tc>
          <w:tcPr>
            <w:tcW w:w="1486"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0" w:left="160" w:right="0"/>
              <w:jc w:val="center"/>
              <w:rPr>
                <w:rFonts w:ascii="Arial" w:hAnsi="Arial"/>
                <w:sz w:val="24"/>
                <w:szCs w:val="24"/>
              </w:rPr>
            </w:pPr>
            <w:r>
              <w:rPr>
                <w:rFonts w:eastAsia="Arial" w:cs="Arial" w:ascii="Arial" w:hAnsi="Arial"/>
                <w:b/>
                <w:bCs/>
                <w:color w:val="FFFFFF"/>
                <w:sz w:val="24"/>
                <w:szCs w:val="24"/>
              </w:rPr>
              <w:t>ID Prueba</w:t>
            </w:r>
          </w:p>
        </w:tc>
        <w:tc>
          <w:tcPr>
            <w:tcW w:w="187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0" w:left="160" w:right="0"/>
              <w:jc w:val="center"/>
              <w:rPr>
                <w:rFonts w:ascii="Arial" w:hAnsi="Arial"/>
                <w:sz w:val="24"/>
                <w:szCs w:val="24"/>
              </w:rPr>
            </w:pPr>
            <w:r>
              <w:rPr>
                <w:rFonts w:eastAsia="Arial" w:cs="Arial" w:ascii="Arial" w:hAnsi="Arial"/>
                <w:b/>
                <w:bCs/>
                <w:color w:val="FFFFFF"/>
                <w:sz w:val="24"/>
                <w:szCs w:val="24"/>
              </w:rPr>
              <w:t>Módulo</w:t>
            </w:r>
          </w:p>
        </w:tc>
        <w:tc>
          <w:tcPr>
            <w:tcW w:w="215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0" w:left="160" w:right="0"/>
              <w:jc w:val="center"/>
              <w:rPr>
                <w:rFonts w:ascii="Arial" w:hAnsi="Arial"/>
                <w:sz w:val="24"/>
                <w:szCs w:val="24"/>
              </w:rPr>
            </w:pPr>
            <w:r>
              <w:rPr>
                <w:rFonts w:eastAsia="Arial" w:cs="Arial" w:ascii="Arial" w:hAnsi="Arial"/>
                <w:b/>
                <w:bCs/>
                <w:color w:val="FFFFFF"/>
                <w:sz w:val="24"/>
                <w:szCs w:val="24"/>
              </w:rPr>
              <w:t>Escenario de Prueba</w:t>
            </w:r>
          </w:p>
        </w:tc>
        <w:tc>
          <w:tcPr>
            <w:tcW w:w="243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0" w:left="160" w:right="0"/>
              <w:jc w:val="center"/>
              <w:rPr>
                <w:rFonts w:ascii="Arial" w:hAnsi="Arial"/>
                <w:sz w:val="24"/>
                <w:szCs w:val="24"/>
              </w:rPr>
            </w:pPr>
            <w:r>
              <w:rPr>
                <w:rFonts w:eastAsia="Arial" w:cs="Arial" w:ascii="Arial" w:hAnsi="Arial"/>
                <w:b/>
                <w:bCs/>
                <w:color w:val="FFFFFF"/>
                <w:sz w:val="24"/>
                <w:szCs w:val="24"/>
              </w:rPr>
              <w:t>Resultado Esperado</w:t>
            </w:r>
          </w:p>
        </w:tc>
        <w:tc>
          <w:tcPr>
            <w:tcW w:w="1750"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0" w:left="160" w:right="0"/>
              <w:jc w:val="center"/>
              <w:rPr>
                <w:rFonts w:ascii="Arial" w:hAnsi="Arial"/>
                <w:sz w:val="24"/>
                <w:szCs w:val="24"/>
              </w:rPr>
            </w:pPr>
            <w:r>
              <w:rPr>
                <w:rFonts w:eastAsia="Arial" w:cs="Arial" w:ascii="Arial" w:hAnsi="Arial"/>
                <w:b/>
                <w:bCs/>
                <w:color w:val="FFFFFF"/>
                <w:sz w:val="24"/>
                <w:szCs w:val="24"/>
              </w:rPr>
              <w:t>Estado</w:t>
            </w:r>
          </w:p>
        </w:tc>
      </w:tr>
      <w:tr>
        <w:trPr/>
        <w:tc>
          <w:tcPr>
            <w:tcW w:w="1486"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PT-01</w:t>
            </w:r>
          </w:p>
        </w:tc>
        <w:tc>
          <w:tcPr>
            <w:tcW w:w="187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Autenticación</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Inicio de sesión con credenciales válidas (ADMIN)</w:t>
            </w:r>
          </w:p>
        </w:tc>
        <w:tc>
          <w:tcPr>
            <w:tcW w:w="243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Acceso al dashboard con todos los módulos habilitados</w:t>
            </w:r>
          </w:p>
        </w:tc>
        <w:tc>
          <w:tcPr>
            <w:tcW w:w="17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PT-02</w:t>
            </w:r>
          </w:p>
        </w:tc>
        <w:tc>
          <w:tcPr>
            <w:tcW w:w="187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Autenticación</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Inicio de sesión con contraseña incorrecta</w:t>
            </w:r>
          </w:p>
        </w:tc>
        <w:tc>
          <w:tcPr>
            <w:tcW w:w="243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Mensaje de error; contador de intentos incrementado</w:t>
            </w:r>
          </w:p>
        </w:tc>
        <w:tc>
          <w:tcPr>
            <w:tcW w:w="17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PT-03</w:t>
            </w:r>
          </w:p>
        </w:tc>
        <w:tc>
          <w:tcPr>
            <w:tcW w:w="187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Manifiestos</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Registro manual de un nuevo manifiesto con todos los campos obligatorios</w:t>
            </w:r>
          </w:p>
        </w:tc>
        <w:tc>
          <w:tcPr>
            <w:tcW w:w="243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Registro almacenado en BD; visible en tabla de consulta</w:t>
            </w:r>
          </w:p>
        </w:tc>
        <w:tc>
          <w:tcPr>
            <w:tcW w:w="17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PT-04</w:t>
            </w:r>
          </w:p>
        </w:tc>
        <w:tc>
          <w:tcPr>
            <w:tcW w:w="187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Manifiestos</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Importación de archivo Excel con 50 registros</w:t>
            </w:r>
          </w:p>
        </w:tc>
        <w:tc>
          <w:tcPr>
            <w:tcW w:w="243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50 registros insertados correctamente en la BD</w:t>
            </w:r>
          </w:p>
        </w:tc>
        <w:tc>
          <w:tcPr>
            <w:tcW w:w="17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PT-05</w:t>
            </w:r>
          </w:p>
        </w:tc>
        <w:tc>
          <w:tcPr>
            <w:tcW w:w="187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Manifiestos</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Consulta con filtro por empresa y rango de fechas</w:t>
            </w:r>
          </w:p>
        </w:tc>
        <w:tc>
          <w:tcPr>
            <w:tcW w:w="243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Resultados filtrados correctamente</w:t>
            </w:r>
          </w:p>
        </w:tc>
        <w:tc>
          <w:tcPr>
            <w:tcW w:w="17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PT-06</w:t>
            </w:r>
          </w:p>
        </w:tc>
        <w:tc>
          <w:tcPr>
            <w:tcW w:w="187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Catálogos</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Alta de nueva empresa generadora</w:t>
            </w:r>
          </w:p>
        </w:tc>
        <w:tc>
          <w:tcPr>
            <w:tcW w:w="243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Empresa registrada y disponible en selector de manifiestos</w:t>
            </w:r>
          </w:p>
        </w:tc>
        <w:tc>
          <w:tcPr>
            <w:tcW w:w="17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PT-07</w:t>
            </w:r>
          </w:p>
        </w:tc>
        <w:tc>
          <w:tcPr>
            <w:tcW w:w="187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Catálogos</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Intento de eliminar empresa con manifiestos asociados</w:t>
            </w:r>
          </w:p>
        </w:tc>
        <w:tc>
          <w:tcPr>
            <w:tcW w:w="243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Sistema bloquea la eliminación e informa al usuario</w:t>
            </w:r>
          </w:p>
        </w:tc>
        <w:tc>
          <w:tcPr>
            <w:tcW w:w="17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PT-08</w:t>
            </w:r>
          </w:p>
        </w:tc>
        <w:tc>
          <w:tcPr>
            <w:tcW w:w="187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Reportes</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Generación de reporte COA para el año 2025</w:t>
            </w:r>
          </w:p>
        </w:tc>
        <w:tc>
          <w:tcPr>
            <w:tcW w:w="243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Reporte exportado en Excel con datos completos y correctos</w:t>
            </w:r>
          </w:p>
        </w:tc>
        <w:tc>
          <w:tcPr>
            <w:tcW w:w="17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PT-09</w:t>
            </w:r>
          </w:p>
        </w:tc>
        <w:tc>
          <w:tcPr>
            <w:tcW w:w="187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Seguridad</w:t>
            </w:r>
          </w:p>
        </w:tc>
        <w:tc>
          <w:tcPr>
            <w:tcW w:w="21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Verificación de contraseñas almacenadas en BD</w:t>
            </w:r>
          </w:p>
        </w:tc>
        <w:tc>
          <w:tcPr>
            <w:tcW w:w="243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Contraseñas visibles solo como hash SHA-256, no texto plano</w:t>
            </w:r>
          </w:p>
        </w:tc>
        <w:tc>
          <w:tcPr>
            <w:tcW w:w="1750" w:type="dxa"/>
            <w:tcBorders>
              <w:top w:val="single" w:sz="2" w:space="0" w:color="AAAAAA"/>
              <w:left w:val="single" w:sz="2" w:space="0" w:color="AAAAAA"/>
              <w:bottom w:val="single" w:sz="2" w:space="0" w:color="AAAAAA"/>
              <w:right w:val="single" w:sz="2" w:space="0" w:color="AAAAAA"/>
            </w:tcBorders>
            <w:shd w:fill="F1F8E9"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r>
        <w:trPr/>
        <w:tc>
          <w:tcPr>
            <w:tcW w:w="1486"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PT-10</w:t>
            </w:r>
          </w:p>
        </w:tc>
        <w:tc>
          <w:tcPr>
            <w:tcW w:w="187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Rendimiento</w:t>
            </w:r>
          </w:p>
        </w:tc>
        <w:tc>
          <w:tcPr>
            <w:tcW w:w="21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Consulta de manifiestos sobre tabla con 5,000 registros</w:t>
            </w:r>
          </w:p>
        </w:tc>
        <w:tc>
          <w:tcPr>
            <w:tcW w:w="243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Respuesta obtenida en menos de 2 segundos</w:t>
            </w:r>
          </w:p>
        </w:tc>
        <w:tc>
          <w:tcPr>
            <w:tcW w:w="1750" w:type="dxa"/>
            <w:tcBorders>
              <w:top w:val="single" w:sz="2" w:space="0" w:color="AAAAAA"/>
              <w:left w:val="single" w:sz="2" w:space="0" w:color="AAAAAA"/>
              <w:bottom w:val="single" w:sz="2" w:space="0" w:color="AAAAAA"/>
              <w:right w:val="single" w:sz="2" w:space="0" w:color="AAAAAA"/>
            </w:tcBorders>
            <w:shd w:fill="FFFFFF" w:val="clear"/>
          </w:tcPr>
          <w:p>
            <w:pPr>
              <w:pStyle w:val="Normal"/>
              <w:ind w:hanging="0" w:left="160" w:right="0"/>
              <w:jc w:val="left"/>
              <w:rPr>
                <w:rFonts w:ascii="Arial" w:hAnsi="Arial"/>
                <w:sz w:val="24"/>
                <w:szCs w:val="24"/>
              </w:rPr>
            </w:pPr>
            <w:r>
              <w:rPr>
                <w:rFonts w:eastAsia="Arial" w:cs="Arial" w:ascii="Arial" w:hAnsi="Arial"/>
                <w:sz w:val="24"/>
                <w:szCs w:val="24"/>
              </w:rPr>
              <w:t>Aprobado</w:t>
            </w:r>
          </w:p>
        </w:tc>
      </w:tr>
    </w:tbl>
    <w:p>
      <w:pPr>
        <w:pStyle w:val="Normal"/>
        <w:spacing w:before="40" w:after="160"/>
        <w:ind w:hanging="0" w:left="160" w:right="0"/>
        <w:jc w:val="center"/>
        <w:rPr>
          <w:rFonts w:ascii="Arial" w:hAnsi="Arial"/>
          <w:sz w:val="24"/>
          <w:szCs w:val="24"/>
        </w:rPr>
      </w:pPr>
      <w:r>
        <w:rPr>
          <w:rFonts w:eastAsia="Arial" w:cs="Arial" w:ascii="Arial" w:hAnsi="Arial"/>
          <w:i/>
          <w:iCs/>
          <w:color w:val="555555"/>
          <w:sz w:val="24"/>
          <w:szCs w:val="24"/>
        </w:rPr>
        <w:t>Tabla 4.11. Plan de pruebas y resultados — Sistema COA-REPORT</w:t>
      </w:r>
    </w:p>
    <w:p>
      <w:pPr>
        <w:pStyle w:val="Normal"/>
        <w:spacing w:before="80" w:after="80"/>
        <w:ind w:hanging="0" w:left="160" w:right="0"/>
        <w:jc w:val="both"/>
        <w:rPr>
          <w:rFonts w:ascii="Arial" w:hAnsi="Arial"/>
          <w:sz w:val="24"/>
          <w:szCs w:val="24"/>
        </w:rPr>
      </w:pPr>
      <w:r>
        <w:rPr>
          <w:rFonts w:eastAsia="Arial" w:cs="Arial" w:ascii="Arial" w:hAnsi="Arial"/>
          <w:sz w:val="24"/>
          <w:szCs w:val="24"/>
        </w:rPr>
        <w:t>Todos los casos de prueba definidos fueron ejecutados satisfactoriamente. Los hallazgos identificados durante la fase de pruebas fueron corregidos en el mismo incremento antes de proceder a la implementación.</w:t>
      </w:r>
    </w:p>
    <w:p>
      <w:pPr>
        <w:pStyle w:val="Normal"/>
        <w:spacing w:before="80" w:after="80"/>
        <w:ind w:hanging="0" w:left="160" w:right="0"/>
        <w:jc w:val="both"/>
        <w:rPr>
          <w:rFonts w:ascii="Arial" w:hAnsi="Arial"/>
          <w:sz w:val="24"/>
          <w:szCs w:val="24"/>
        </w:rPr>
      </w:pPr>
      <w:r>
        <w:rPr>
          <w:rFonts w:ascii="Arial" w:hAnsi="Arial"/>
          <w:sz w:val="24"/>
          <w:szCs w:val="24"/>
        </w:rPr>
      </w:r>
    </w:p>
    <w:p>
      <w:pPr>
        <w:pStyle w:val="Heading3"/>
        <w:spacing w:before="320" w:after="160"/>
        <w:ind w:hanging="0" w:left="160" w:right="0"/>
        <w:rPr>
          <w:rFonts w:ascii="Arial" w:hAnsi="Arial"/>
          <w:sz w:val="24"/>
          <w:szCs w:val="24"/>
        </w:rPr>
      </w:pPr>
      <w:r>
        <w:rPr>
          <w:rFonts w:eastAsia="Arial" w:cs="Arial" w:ascii="Arial" w:hAnsi="Arial"/>
          <w:b/>
          <w:bCs/>
          <w:sz w:val="24"/>
          <w:szCs w:val="24"/>
        </w:rPr>
        <w:t>4.2.7 Implementación del Sistema</w:t>
      </w:r>
    </w:p>
    <w:p>
      <w:pPr>
        <w:pStyle w:val="Normal"/>
        <w:spacing w:before="80" w:after="80"/>
        <w:ind w:hanging="0" w:left="160" w:right="0"/>
        <w:jc w:val="both"/>
        <w:rPr>
          <w:rFonts w:ascii="Arial" w:hAnsi="Arial"/>
          <w:sz w:val="24"/>
          <w:szCs w:val="24"/>
        </w:rPr>
      </w:pPr>
      <w:r>
        <w:rPr>
          <w:rFonts w:eastAsia="Arial" w:cs="Arial" w:ascii="Arial" w:hAnsi="Arial"/>
          <w:sz w:val="24"/>
          <w:szCs w:val="24"/>
        </w:rPr>
        <w:t>La implementación del sistema COA-REPORT se llevó a cabo conforme al plan de implementación acordado con el usuario final. El proceso incluyó las siguientes etapas:</w:t>
      </w:r>
    </w:p>
    <w:p>
      <w:pPr>
        <w:pStyle w:val="ListParagraph"/>
        <w:spacing w:before="60" w:after="60"/>
        <w:ind w:hanging="0" w:left="160" w:right="0"/>
        <w:rPr>
          <w:rFonts w:ascii="Arial" w:hAnsi="Arial"/>
          <w:sz w:val="24"/>
          <w:szCs w:val="24"/>
        </w:rPr>
      </w:pPr>
      <w:r>
        <w:rPr>
          <w:rFonts w:eastAsia="Arial" w:cs="Arial" w:ascii="Arial" w:hAnsi="Arial"/>
          <w:sz w:val="24"/>
          <w:szCs w:val="24"/>
        </w:rPr>
        <w:t>Preparación del entorno de producción: Verificación de los requisitos técnicos en el equipo de la empresa (Windows 10/11, JVM 17 instalada, espacio en disco suficiente).</w:t>
      </w:r>
    </w:p>
    <w:p>
      <w:pPr>
        <w:pStyle w:val="ListParagraph"/>
        <w:spacing w:before="60" w:after="60"/>
        <w:ind w:hanging="0" w:left="160" w:right="0"/>
        <w:rPr>
          <w:rFonts w:ascii="Arial" w:hAnsi="Arial"/>
          <w:sz w:val="24"/>
          <w:szCs w:val="24"/>
        </w:rPr>
      </w:pPr>
      <w:r>
        <w:rPr>
          <w:rFonts w:eastAsia="Arial" w:cs="Arial" w:ascii="Arial" w:hAnsi="Arial"/>
          <w:sz w:val="24"/>
          <w:szCs w:val="24"/>
        </w:rPr>
        <w:t>Instalación del sistema: Despliegue del archivo ejecutable .jar y la base de datos SQLite inicial (coareport.db) en el directorio de trabajo definido.</w:t>
      </w:r>
    </w:p>
    <w:p>
      <w:pPr>
        <w:pStyle w:val="ListParagraph"/>
        <w:spacing w:before="60" w:after="60"/>
        <w:ind w:hanging="0" w:left="160" w:right="0"/>
        <w:rPr>
          <w:rFonts w:ascii="Arial" w:hAnsi="Arial"/>
          <w:sz w:val="24"/>
          <w:szCs w:val="24"/>
        </w:rPr>
      </w:pPr>
      <w:r>
        <w:rPr>
          <w:rFonts w:eastAsia="Arial" w:cs="Arial" w:ascii="Arial" w:hAnsi="Arial"/>
          <w:sz w:val="24"/>
          <w:szCs w:val="24"/>
        </w:rPr>
        <w:t>Migración de datos históricos: Importación de los registros de manifiestos existentes en los archivos Excel de la empresa hacia la base de datos SQLite mediante la función de importación masiva del sistema.</w:t>
      </w:r>
    </w:p>
    <w:p>
      <w:pPr>
        <w:pStyle w:val="ListParagraph"/>
        <w:spacing w:before="60" w:after="60"/>
        <w:ind w:hanging="0" w:left="160" w:right="0"/>
        <w:rPr>
          <w:rFonts w:ascii="Arial" w:hAnsi="Arial"/>
          <w:sz w:val="24"/>
          <w:szCs w:val="24"/>
        </w:rPr>
      </w:pPr>
      <w:r>
        <w:rPr>
          <w:rFonts w:eastAsia="Arial" w:cs="Arial" w:ascii="Arial" w:hAnsi="Arial"/>
          <w:sz w:val="24"/>
          <w:szCs w:val="24"/>
        </w:rPr>
        <w:t>Capacitación a usuarios: Sesión de capacitación de 2 horas con el encargado ambiental y el asistente, cubriendo todas las funcionalidades del sistema y la operación de cada módulo.</w:t>
      </w:r>
    </w:p>
    <w:p>
      <w:pPr>
        <w:pStyle w:val="ListParagraph"/>
        <w:spacing w:before="60" w:after="60"/>
        <w:ind w:hanging="0" w:left="160" w:right="0"/>
        <w:rPr>
          <w:rFonts w:ascii="Arial" w:hAnsi="Arial"/>
          <w:sz w:val="24"/>
          <w:szCs w:val="24"/>
        </w:rPr>
      </w:pPr>
      <w:r>
        <w:rPr>
          <w:rFonts w:eastAsia="Arial" w:cs="Arial" w:ascii="Arial" w:hAnsi="Arial"/>
          <w:sz w:val="24"/>
          <w:szCs w:val="24"/>
        </w:rPr>
        <w:t>Validación en producción: El encargado ambiental realizó una validación funcional del sistema con datos reales, confirmando la correcta operación de todos los módulos.</w:t>
      </w:r>
    </w:p>
    <w:p>
      <w:pPr>
        <w:pStyle w:val="ListParagraph"/>
        <w:spacing w:before="60" w:after="60"/>
        <w:ind w:hanging="0" w:left="160" w:right="0"/>
        <w:rPr>
          <w:rFonts w:ascii="Arial" w:hAnsi="Arial"/>
          <w:sz w:val="24"/>
          <w:szCs w:val="24"/>
        </w:rPr>
      </w:pPr>
      <w:r>
        <w:rPr>
          <w:rFonts w:eastAsia="Arial" w:cs="Arial" w:ascii="Arial" w:hAnsi="Arial"/>
          <w:sz w:val="24"/>
          <w:szCs w:val="24"/>
        </w:rPr>
        <w:t>Entrega formal y documentación: Entrega del sistema en producción acompañado del Manual de Usuario y el Manual de Instalación y Técnico, así como de los archivos fuente del proyecto.</w:t>
      </w:r>
    </w:p>
    <w:p>
      <w:pPr>
        <w:pStyle w:val="Normal"/>
        <w:spacing w:before="80" w:after="80"/>
        <w:ind w:hanging="0" w:left="160" w:right="0"/>
        <w:jc w:val="both"/>
        <w:rPr>
          <w:rFonts w:ascii="Arial" w:hAnsi="Arial"/>
          <w:sz w:val="24"/>
          <w:szCs w:val="24"/>
        </w:rPr>
      </w:pPr>
      <w:r>
        <w:rPr>
          <w:rFonts w:ascii="Arial" w:hAnsi="Arial"/>
          <w:sz w:val="24"/>
          <w:szCs w:val="24"/>
        </w:rPr>
      </w:r>
    </w:p>
    <w:p>
      <w:pPr>
        <w:pStyle w:val="Heading2"/>
        <w:spacing w:before="320" w:after="160"/>
        <w:ind w:hanging="0" w:left="160" w:right="0"/>
        <w:rPr>
          <w:rFonts w:ascii="Arial" w:hAnsi="Arial"/>
          <w:sz w:val="24"/>
          <w:szCs w:val="24"/>
        </w:rPr>
      </w:pPr>
      <w:r>
        <w:rPr>
          <w:rFonts w:eastAsia="Arial" w:cs="Arial" w:ascii="Arial" w:hAnsi="Arial"/>
          <w:b/>
          <w:bCs/>
          <w:sz w:val="24"/>
          <w:szCs w:val="24"/>
        </w:rPr>
        <w:t>4.3 DOCUMENTACIÓN</w:t>
      </w:r>
    </w:p>
    <w:p>
      <w:pPr>
        <w:pStyle w:val="Normal"/>
        <w:spacing w:before="80" w:after="80"/>
        <w:ind w:hanging="0" w:left="160" w:right="0"/>
        <w:jc w:val="both"/>
        <w:rPr>
          <w:rFonts w:ascii="Arial" w:hAnsi="Arial"/>
          <w:sz w:val="24"/>
          <w:szCs w:val="24"/>
        </w:rPr>
      </w:pPr>
      <w:r>
        <w:rPr>
          <w:rFonts w:eastAsia="Arial" w:cs="Arial" w:ascii="Arial" w:hAnsi="Arial"/>
          <w:sz w:val="24"/>
          <w:szCs w:val="24"/>
        </w:rPr>
        <w:t>Como parte de los entregables finales del proyecto, se generó la siguiente documentación técnica y de usuario para garantizar la continuidad operativa del sistema:</w:t>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Manual de Usuario</w:t>
      </w:r>
    </w:p>
    <w:p>
      <w:pPr>
        <w:pStyle w:val="Normal"/>
        <w:spacing w:before="80" w:after="80"/>
        <w:ind w:hanging="0" w:left="160" w:right="0"/>
        <w:jc w:val="both"/>
        <w:rPr>
          <w:rFonts w:ascii="Arial" w:hAnsi="Arial"/>
          <w:sz w:val="24"/>
          <w:szCs w:val="24"/>
        </w:rPr>
      </w:pPr>
      <w:r>
        <w:rPr>
          <w:rFonts w:eastAsia="Arial" w:cs="Arial" w:ascii="Arial" w:hAnsi="Arial"/>
          <w:sz w:val="24"/>
          <w:szCs w:val="24"/>
        </w:rPr>
        <w:t>El Manual de Usuario describe de manera clara y accesible todas las funcionalidades del sistema COA-REPORT, dirigido al encargado ambiental y al asistente administrativo. Incluye: instrucciones de inicio de sesión, gestión de manifiestos (registro manual e importación Excel), administración de catálogos, generación y exportación de reportes COA, y procedimiento de respaldo de la base de datos. Cada sección está acompañada de capturas de pantalla ilustrativas. El documento se entrega en formato PDF como Anexo A.</w:t>
      </w:r>
    </w:p>
    <w:p>
      <w:pPr>
        <w:pStyle w:val="Normal"/>
        <w:spacing w:before="200" w:after="80"/>
        <w:ind w:hanging="0" w:left="160" w:right="0"/>
        <w:rPr>
          <w:rFonts w:ascii="Arial" w:hAnsi="Arial"/>
          <w:sz w:val="24"/>
          <w:szCs w:val="24"/>
        </w:rPr>
      </w:pPr>
      <w:r>
        <w:rPr>
          <w:rFonts w:eastAsia="Arial" w:cs="Arial" w:ascii="Arial" w:hAnsi="Arial"/>
          <w:b/>
          <w:bCs/>
          <w:color w:val="1B5E20"/>
          <w:sz w:val="24"/>
          <w:szCs w:val="24"/>
        </w:rPr>
        <w:t>Manual de Instalación y Técnico</w:t>
      </w:r>
    </w:p>
    <w:p>
      <w:pPr>
        <w:pStyle w:val="Normal"/>
        <w:spacing w:before="80" w:after="0"/>
        <w:ind w:hanging="0" w:left="160" w:right="0"/>
        <w:jc w:val="both"/>
        <w:rPr>
          <w:rFonts w:ascii="Arial" w:hAnsi="Arial"/>
          <w:sz w:val="24"/>
          <w:szCs w:val="24"/>
        </w:rPr>
        <w:sectPr>
          <w:footerReference w:type="even" r:id="rId80"/>
          <w:footerReference w:type="default" r:id="rId81"/>
          <w:footerReference w:type="first" r:id="rId82"/>
          <w:type w:val="nextPage"/>
          <w:pgSz w:w="12240" w:h="15840"/>
          <w:pgMar w:left="1440" w:right="1080" w:gutter="0" w:header="0" w:top="1660" w:footer="833" w:bottom="1080"/>
          <w:pgNumType w:fmt="decimal"/>
          <w:formProt w:val="false"/>
          <w:textDirection w:val="lrTb"/>
          <w:docGrid w:type="default" w:linePitch="100" w:charSpace="0"/>
        </w:sectPr>
      </w:pPr>
      <w:r>
        <w:rPr>
          <w:rFonts w:eastAsia="Arial" w:cs="Arial" w:ascii="Arial" w:hAnsi="Arial"/>
          <w:sz w:val="24"/>
          <w:szCs w:val="24"/>
        </w:rPr>
        <w:t>El Manual de Instalación y Técnico está dirigido al personal de soporte tecnológico de la empresa. Contiene: requisitos del sistema, instrucciones paso a paso para la instalación y configuración del entorno de ejecución (JVM, archivo .jar y base de datos), descripción de la arquitectura del sistema, estructura de la base de datos, y guía para la restauración de respaldos. El documento se entrega en formato PDF como Anexo B.</w:t>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rPr>
          <w:rFonts w:ascii="Arial" w:hAnsi="Arial"/>
          <w:b/>
          <w:i/>
          <w:sz w:val="24"/>
          <w:szCs w:val="24"/>
        </w:rPr>
      </w:pPr>
      <w:r>
        <w:rPr>
          <w:rFonts w:ascii="Arial" w:hAnsi="Arial"/>
          <w:b/>
          <w:i/>
          <w:sz w:val="24"/>
          <w:szCs w:val="24"/>
        </w:rPr>
      </w:r>
    </w:p>
    <w:p>
      <w:pPr>
        <w:pStyle w:val="BodyText"/>
        <w:spacing w:before="292" w:after="0"/>
        <w:rPr>
          <w:rFonts w:ascii="Arial" w:hAnsi="Arial"/>
          <w:b/>
          <w:i/>
          <w:sz w:val="24"/>
          <w:szCs w:val="24"/>
        </w:rPr>
      </w:pPr>
      <w:r>
        <w:rPr>
          <w:rFonts w:ascii="Arial" w:hAnsi="Arial"/>
          <w:b/>
          <w:i/>
          <w:sz w:val="24"/>
          <w:szCs w:val="24"/>
        </w:rPr>
      </w:r>
    </w:p>
    <w:p>
      <w:pPr>
        <w:pStyle w:val="Normal"/>
        <w:spacing w:lineRule="auto" w:line="516" w:before="0" w:after="0"/>
        <w:ind w:hanging="0" w:left="3168" w:right="3391"/>
        <w:jc w:val="center"/>
        <w:rPr>
          <w:rFonts w:ascii="Arial" w:hAnsi="Arial"/>
          <w:sz w:val="24"/>
          <w:szCs w:val="24"/>
        </w:rPr>
      </w:pPr>
      <w:r>
        <w:rPr>
          <w:rFonts w:ascii="Arial" w:hAnsi="Arial"/>
          <w:b/>
          <w:sz w:val="24"/>
          <w:szCs w:val="24"/>
        </w:rPr>
        <w:t xml:space="preserve">CAPÍTULO V </w:t>
      </w:r>
      <w:r>
        <w:rPr>
          <w:rFonts w:ascii="Arial" w:hAnsi="Arial"/>
          <w:b/>
          <w:spacing w:val="-6"/>
          <w:sz w:val="24"/>
          <w:szCs w:val="24"/>
        </w:rPr>
        <w:t>RESULTADOS</w:t>
      </w:r>
    </w:p>
    <w:p>
      <w:pPr>
        <w:pStyle w:val="Normal"/>
        <w:spacing w:before="1" w:after="0"/>
        <w:ind w:hanging="0" w:left="160" w:right="0"/>
        <w:jc w:val="left"/>
        <w:rPr>
          <w:b/>
          <w:spacing w:val="-10"/>
        </w:rPr>
        <w:sectPr>
          <w:footerReference w:type="even" r:id="rId83"/>
          <w:footerReference w:type="default" r:id="rId84"/>
          <w:footerReference w:type="first" r:id="rId85"/>
          <w:type w:val="nextPage"/>
          <w:pgSz w:w="12240" w:h="15840"/>
          <w:pgMar w:left="1440" w:right="1080" w:gutter="0" w:header="0" w:top="1820" w:footer="833" w:bottom="1080"/>
          <w:pgNumType w:fmt="decimal"/>
          <w:formProt w:val="false"/>
          <w:textDirection w:val="lrTb"/>
          <w:docGrid w:type="default" w:linePitch="100" w:charSpace="0"/>
        </w:sectPr>
      </w:pPr>
      <w:r>
        <w:rPr>
          <w:rFonts w:ascii="Arial" w:hAnsi="Arial"/>
          <w:sz w:val="24"/>
          <w:szCs w:val="24"/>
        </w:rPr>
      </w:r>
    </w:p>
    <w:p>
      <w:pPr>
        <w:pStyle w:val="Normal"/>
        <w:spacing w:before="60" w:after="0"/>
        <w:ind w:hanging="0" w:left="520" w:right="0"/>
        <w:jc w:val="left"/>
        <w:rPr>
          <w:rFonts w:ascii="Arial" w:hAnsi="Arial"/>
          <w:sz w:val="24"/>
          <w:szCs w:val="24"/>
        </w:rPr>
      </w:pPr>
      <w:r>
        <w:rPr>
          <w:rFonts w:ascii="Arial" w:hAnsi="Arial"/>
          <w:b/>
          <w:spacing w:val="-4"/>
          <w:sz w:val="24"/>
          <w:szCs w:val="24"/>
        </w:rPr>
        <w:t>RESULTADOS</w:t>
      </w:r>
      <w:r>
        <w:rPr>
          <w:rFonts w:ascii="Arial" w:hAnsi="Arial"/>
          <w:b/>
          <w:spacing w:val="-8"/>
          <w:sz w:val="24"/>
          <w:szCs w:val="24"/>
        </w:rPr>
        <w:t xml:space="preserve"> </w:t>
      </w:r>
      <w:r>
        <w:rPr>
          <w:rFonts w:ascii="Arial" w:hAnsi="Arial"/>
          <w:b/>
          <w:spacing w:val="-2"/>
          <w:sz w:val="24"/>
          <w:szCs w:val="24"/>
        </w:rPr>
        <w:t>OBTENIDOS</w:t>
      </w:r>
      <w:r>
        <w:br w:type="page"/>
      </w:r>
    </w:p>
    <w:p>
      <w:pPr>
        <w:pStyle w:val="Heading2"/>
        <w:spacing w:before="0" w:after="160"/>
        <w:ind w:hanging="433" w:left="593" w:right="0"/>
        <w:rPr>
          <w:rFonts w:ascii="Arial" w:hAnsi="Arial"/>
          <w:sz w:val="24"/>
          <w:szCs w:val="24"/>
        </w:rPr>
      </w:pPr>
      <w:r>
        <w:rPr>
          <w:rFonts w:eastAsia="Arial" w:cs="Arial" w:ascii="Arial" w:hAnsi="Arial"/>
          <w:b/>
          <w:bCs/>
          <w:sz w:val="24"/>
          <w:szCs w:val="24"/>
        </w:rPr>
        <w:t>5.1 RESULTADOS</w:t>
      </w:r>
    </w:p>
    <w:p>
      <w:pPr>
        <w:pStyle w:val="Normal"/>
        <w:spacing w:before="80" w:after="80"/>
        <w:ind w:hanging="433" w:left="593" w:right="0"/>
        <w:jc w:val="both"/>
        <w:rPr>
          <w:rFonts w:ascii="Arial" w:hAnsi="Arial"/>
          <w:sz w:val="24"/>
          <w:szCs w:val="24"/>
        </w:rPr>
      </w:pPr>
      <w:r>
        <w:rPr>
          <w:rFonts w:eastAsia="Arial" w:cs="Arial" w:ascii="Arial" w:hAnsi="Arial"/>
          <w:sz w:val="24"/>
          <w:szCs w:val="24"/>
        </w:rPr>
        <w:t>Los resultados del proyecto COA-REPORT constituyen la respuesta directa a los objetivos planteados en el Capítulo II. A continuación se describen los logros alcanzados en cada dimensión del proyecto:</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Resultado 1 – Sistema funcional de escritorio desarrollado e implementado</w:t>
      </w:r>
    </w:p>
    <w:p>
      <w:pPr>
        <w:pStyle w:val="Normal"/>
        <w:spacing w:before="80" w:after="80"/>
        <w:ind w:hanging="433" w:left="593" w:right="0"/>
        <w:jc w:val="both"/>
        <w:rPr>
          <w:rFonts w:ascii="Arial" w:hAnsi="Arial"/>
          <w:sz w:val="24"/>
          <w:szCs w:val="24"/>
        </w:rPr>
      </w:pPr>
      <w:r>
        <w:rPr>
          <w:rFonts w:eastAsia="Arial" w:cs="Arial" w:ascii="Arial" w:hAnsi="Arial"/>
          <w:sz w:val="24"/>
          <w:szCs w:val="24"/>
        </w:rPr>
        <w:t>Se desarrolló e implementó exitosamente el sistema informático de escritorio COA-REPORT utilizando Java 17, JavaFX 17 y SQLite como tecnologías base. El sistema opera de manera estable en el entorno Windows de la empresa, cumpliendo con todos los requerimientos funcionales y no funcionales definidos en la etapa de análisis. La aplicación es completamente autónoma, sin dependencias de servidores externos, y funciona en modo offline al 100%.</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Resultado 2 – Automatización del proceso de gestión de manifiestos</w:t>
      </w:r>
    </w:p>
    <w:p>
      <w:pPr>
        <w:pStyle w:val="Normal"/>
        <w:spacing w:before="80" w:after="80"/>
        <w:ind w:hanging="433" w:left="593" w:right="0"/>
        <w:jc w:val="both"/>
        <w:rPr>
          <w:rFonts w:ascii="Arial" w:hAnsi="Arial"/>
          <w:sz w:val="24"/>
          <w:szCs w:val="24"/>
        </w:rPr>
      </w:pPr>
      <w:r>
        <w:rPr>
          <w:rFonts w:eastAsia="Arial" w:cs="Arial" w:ascii="Arial" w:hAnsi="Arial"/>
          <w:sz w:val="24"/>
          <w:szCs w:val="24"/>
        </w:rPr>
        <w:t>El módulo de gestión de manifiestos permite registrar, consultar, actualizar y eliminar manifiestos de residuos peligrosos de manera organizada y eficiente. La funcionalidad de importación desde Excel redujo el tiempo de captura por manifiesto de aproximadamente 15 minutos a menos de 3 minutos, representando una reducción del 80% en el tiempo operativo de captura de datos.</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Resultado 3 – Base de datos relacional centralizada</w:t>
      </w:r>
    </w:p>
    <w:p>
      <w:pPr>
        <w:pStyle w:val="Normal"/>
        <w:spacing w:before="80" w:after="80"/>
        <w:ind w:hanging="433" w:left="593" w:right="0"/>
        <w:jc w:val="both"/>
        <w:rPr>
          <w:rFonts w:ascii="Arial" w:hAnsi="Arial"/>
          <w:sz w:val="24"/>
          <w:szCs w:val="24"/>
        </w:rPr>
      </w:pPr>
      <w:r>
        <w:rPr>
          <w:rFonts w:eastAsia="Arial" w:cs="Arial" w:ascii="Arial" w:hAnsi="Arial"/>
          <w:sz w:val="24"/>
          <w:szCs w:val="24"/>
        </w:rPr>
        <w:t>Se diseñó e implementó una base de datos SQLite normalizada hasta la Tercera Forma Normal (3FN), con cinco tablas relacionales (USUARIOS, EMPRESAS, RESIDUOS, ENCARGADOS y MANIFIESTOS), índices de rendimiento y restricciones de integridad referencial. La centralización de la información en un único repositorio elimina la fragmentación que caracterizaba el proceso anterior y permite consultas históricas en segundos.</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Resultado 4 – Generación automatizada del reporte COA</w:t>
      </w:r>
    </w:p>
    <w:p>
      <w:pPr>
        <w:pStyle w:val="Normal"/>
        <w:spacing w:before="80" w:after="80"/>
        <w:ind w:hanging="433" w:left="593" w:right="0"/>
        <w:jc w:val="both"/>
        <w:rPr>
          <w:rFonts w:ascii="Arial" w:hAnsi="Arial"/>
          <w:sz w:val="24"/>
          <w:szCs w:val="24"/>
        </w:rPr>
      </w:pPr>
      <w:r>
        <w:rPr>
          <w:rFonts w:eastAsia="Arial" w:cs="Arial" w:ascii="Arial" w:hAnsi="Arial"/>
          <w:sz w:val="24"/>
          <w:szCs w:val="24"/>
        </w:rPr>
        <w:t>El módulo de reportes genera el informe anual de la Cédula de Operación Anual a partir de los datos almacenados, con filtros por año y empresa, en un tiempo inferior a un minuto. El reporte exportable en formato Excel contiene todos los campos requeridos por el formato SEMARNAT/RETC, eliminando el proceso de compilación manual que anteriormente demandaba entre una y dos semanas de trabajo.</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Resultado 5 – Mejoras cuantificables en el proceso</w:t>
      </w:r>
    </w:p>
    <w:tbl>
      <w:tblPr>
        <w:tblW w:w="9700" w:type="dxa"/>
        <w:jc w:val="left"/>
        <w:tblInd w:w="121" w:type="dxa"/>
        <w:tblLayout w:type="fixed"/>
        <w:tblCellMar>
          <w:top w:w="80" w:type="dxa"/>
          <w:left w:w="120" w:type="dxa"/>
          <w:bottom w:w="80" w:type="dxa"/>
          <w:right w:w="120" w:type="dxa"/>
        </w:tblCellMar>
      </w:tblPr>
      <w:tblGrid>
        <w:gridCol w:w="2799"/>
        <w:gridCol w:w="2301"/>
        <w:gridCol w:w="2197"/>
        <w:gridCol w:w="2403"/>
      </w:tblGrid>
      <w:tr>
        <w:trPr>
          <w:tblHeader w:val="true"/>
        </w:trPr>
        <w:tc>
          <w:tcPr>
            <w:tcW w:w="2799"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433" w:left="593" w:right="0"/>
              <w:jc w:val="center"/>
              <w:rPr>
                <w:rFonts w:ascii="Arial" w:hAnsi="Arial"/>
                <w:sz w:val="24"/>
                <w:szCs w:val="24"/>
              </w:rPr>
            </w:pPr>
            <w:r>
              <w:rPr>
                <w:rFonts w:eastAsia="Arial" w:cs="Arial" w:ascii="Arial" w:hAnsi="Arial"/>
                <w:b/>
                <w:bCs/>
                <w:color w:val="FFFFFF"/>
                <w:sz w:val="24"/>
                <w:szCs w:val="24"/>
              </w:rPr>
              <w:t>Indicador</w:t>
            </w:r>
          </w:p>
        </w:tc>
        <w:tc>
          <w:tcPr>
            <w:tcW w:w="2301"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433" w:left="593" w:right="0"/>
              <w:jc w:val="center"/>
              <w:rPr>
                <w:rFonts w:ascii="Arial" w:hAnsi="Arial"/>
                <w:sz w:val="24"/>
                <w:szCs w:val="24"/>
              </w:rPr>
            </w:pPr>
            <w:r>
              <w:rPr>
                <w:rFonts w:eastAsia="Arial" w:cs="Arial" w:ascii="Arial" w:hAnsi="Arial"/>
                <w:b/>
                <w:bCs/>
                <w:color w:val="FFFFFF"/>
                <w:sz w:val="24"/>
                <w:szCs w:val="24"/>
              </w:rPr>
              <w:t>Situación Anterior</w:t>
            </w:r>
          </w:p>
        </w:tc>
        <w:tc>
          <w:tcPr>
            <w:tcW w:w="2197"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433" w:left="593" w:right="0"/>
              <w:jc w:val="center"/>
              <w:rPr>
                <w:rFonts w:ascii="Arial" w:hAnsi="Arial"/>
                <w:sz w:val="24"/>
                <w:szCs w:val="24"/>
              </w:rPr>
            </w:pPr>
            <w:r>
              <w:rPr>
                <w:rFonts w:eastAsia="Arial" w:cs="Arial" w:ascii="Arial" w:hAnsi="Arial"/>
                <w:b/>
                <w:bCs/>
                <w:color w:val="FFFFFF"/>
                <w:sz w:val="24"/>
                <w:szCs w:val="24"/>
              </w:rPr>
              <w:t>Con COA-REPORT</w:t>
            </w:r>
          </w:p>
        </w:tc>
        <w:tc>
          <w:tcPr>
            <w:tcW w:w="2403" w:type="dxa"/>
            <w:tcBorders>
              <w:top w:val="single" w:sz="2" w:space="0" w:color="AAAAAA"/>
              <w:left w:val="single" w:sz="2" w:space="0" w:color="AAAAAA"/>
              <w:bottom w:val="single" w:sz="2" w:space="0" w:color="AAAAAA"/>
              <w:right w:val="single" w:sz="2" w:space="0" w:color="AAAAAA"/>
            </w:tcBorders>
            <w:shd w:fill="2E7D32" w:val="clear"/>
            <w:vAlign w:val="center"/>
          </w:tcPr>
          <w:p>
            <w:pPr>
              <w:pStyle w:val="Normal"/>
              <w:ind w:hanging="433" w:left="593" w:right="0"/>
              <w:jc w:val="center"/>
              <w:rPr>
                <w:rFonts w:ascii="Arial" w:hAnsi="Arial"/>
                <w:sz w:val="24"/>
                <w:szCs w:val="24"/>
              </w:rPr>
            </w:pPr>
            <w:r>
              <w:rPr>
                <w:rFonts w:eastAsia="Arial" w:cs="Arial" w:ascii="Arial" w:hAnsi="Arial"/>
                <w:b/>
                <w:bCs/>
                <w:color w:val="FFFFFF"/>
                <w:sz w:val="24"/>
                <w:szCs w:val="24"/>
              </w:rPr>
              <w:t>Mejora</w:t>
            </w:r>
          </w:p>
        </w:tc>
      </w:tr>
      <w:tr>
        <w:trPr/>
        <w:tc>
          <w:tcPr>
            <w:tcW w:w="2799"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Tiempo de captura por manifiesto</w:t>
            </w:r>
          </w:p>
        </w:tc>
        <w:tc>
          <w:tcPr>
            <w:tcW w:w="2301"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~15 min (manual)</w:t>
            </w:r>
          </w:p>
        </w:tc>
        <w:tc>
          <w:tcPr>
            <w:tcW w:w="219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~3 min (importación/formulario)</w:t>
            </w:r>
          </w:p>
        </w:tc>
        <w:tc>
          <w:tcPr>
            <w:tcW w:w="2403"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Reducción del 80%</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Tiempo de generación del reporte COA</w:t>
            </w:r>
          </w:p>
        </w:tc>
        <w:tc>
          <w:tcPr>
            <w:tcW w:w="2301"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1 – 2 semanas</w:t>
            </w:r>
          </w:p>
        </w:tc>
        <w:tc>
          <w:tcPr>
            <w:tcW w:w="219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Menos de 1 hora</w:t>
            </w:r>
          </w:p>
        </w:tc>
        <w:tc>
          <w:tcPr>
            <w:tcW w:w="2403"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Reducción &gt; 99%</w:t>
            </w:r>
          </w:p>
        </w:tc>
      </w:tr>
      <w:tr>
        <w:trPr/>
        <w:tc>
          <w:tcPr>
            <w:tcW w:w="2799"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Errores de captura</w:t>
            </w:r>
          </w:p>
        </w:tc>
        <w:tc>
          <w:tcPr>
            <w:tcW w:w="2301"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Frecuentes (sin validación)</w:t>
            </w:r>
          </w:p>
        </w:tc>
        <w:tc>
          <w:tcPr>
            <w:tcW w:w="219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Reducción mayor al 80%</w:t>
            </w:r>
          </w:p>
        </w:tc>
        <w:tc>
          <w:tcPr>
            <w:tcW w:w="2403"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Validaciones automáticas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Acceso a datos históricos</w:t>
            </w:r>
          </w:p>
        </w:tc>
        <w:tc>
          <w:tcPr>
            <w:tcW w:w="2301"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Minutos a horas</w:t>
            </w:r>
          </w:p>
        </w:tc>
        <w:tc>
          <w:tcPr>
            <w:tcW w:w="219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Segundos</w:t>
            </w:r>
          </w:p>
        </w:tc>
        <w:tc>
          <w:tcPr>
            <w:tcW w:w="2403"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Inmediato</w:t>
            </w:r>
          </w:p>
        </w:tc>
      </w:tr>
      <w:tr>
        <w:trPr/>
        <w:tc>
          <w:tcPr>
            <w:tcW w:w="2799"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Dependencia de personal clave</w:t>
            </w:r>
          </w:p>
        </w:tc>
        <w:tc>
          <w:tcPr>
            <w:tcW w:w="2301"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Alta (proceso en una sola persona)</w:t>
            </w:r>
          </w:p>
        </w:tc>
        <w:tc>
          <w:tcPr>
            <w:tcW w:w="2197"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Media (sistema documentado)</w:t>
            </w:r>
          </w:p>
        </w:tc>
        <w:tc>
          <w:tcPr>
            <w:tcW w:w="2403" w:type="dxa"/>
            <w:tcBorders>
              <w:top w:val="single" w:sz="2" w:space="0" w:color="AAAAAA"/>
              <w:left w:val="single" w:sz="2" w:space="0" w:color="AAAAAA"/>
              <w:bottom w:val="single" w:sz="2" w:space="0" w:color="AAAAAA"/>
              <w:right w:val="single" w:sz="2" w:space="0" w:color="AAAAAA"/>
            </w:tcBorders>
            <w:shd w:fill="F1F8E9" w:val="clear"/>
          </w:tcPr>
          <w:p>
            <w:pPr>
              <w:pStyle w:val="Normal"/>
              <w:ind w:hanging="433" w:left="593" w:right="0"/>
              <w:jc w:val="left"/>
              <w:rPr>
                <w:rFonts w:ascii="Arial" w:hAnsi="Arial"/>
                <w:sz w:val="24"/>
                <w:szCs w:val="24"/>
              </w:rPr>
            </w:pPr>
            <w:r>
              <w:rPr>
                <w:rFonts w:eastAsia="Arial" w:cs="Arial" w:ascii="Arial" w:hAnsi="Arial"/>
                <w:sz w:val="24"/>
                <w:szCs w:val="24"/>
              </w:rPr>
              <w:t>Riesgo operativo reducido</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Control de acceso</w:t>
            </w:r>
          </w:p>
        </w:tc>
        <w:tc>
          <w:tcPr>
            <w:tcW w:w="2301"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Sin control (archivos compartidos)</w:t>
            </w:r>
          </w:p>
        </w:tc>
        <w:tc>
          <w:tcPr>
            <w:tcW w:w="2197"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Control por roles (ADMIN / USUARIO)</w:t>
            </w:r>
          </w:p>
        </w:tc>
        <w:tc>
          <w:tcPr>
            <w:tcW w:w="2403" w:type="dxa"/>
            <w:tcBorders>
              <w:top w:val="single" w:sz="2" w:space="0" w:color="AAAAAA"/>
              <w:left w:val="single" w:sz="2" w:space="0" w:color="AAAAAA"/>
              <w:bottom w:val="single" w:sz="2" w:space="0" w:color="AAAAAA"/>
              <w:right w:val="single" w:sz="2" w:space="0" w:color="AAAAAA"/>
            </w:tcBorders>
            <w:shd w:fill="FFFFFF" w:val="clear"/>
          </w:tcPr>
          <w:p>
            <w:pPr>
              <w:pStyle w:val="Normal"/>
              <w:ind w:hanging="433" w:left="593" w:right="0"/>
              <w:jc w:val="left"/>
              <w:rPr>
                <w:rFonts w:ascii="Arial" w:hAnsi="Arial"/>
                <w:sz w:val="24"/>
                <w:szCs w:val="24"/>
              </w:rPr>
            </w:pPr>
            <w:r>
              <w:rPr>
                <w:rFonts w:eastAsia="Arial" w:cs="Arial" w:ascii="Arial" w:hAnsi="Arial"/>
                <w:sz w:val="24"/>
                <w:szCs w:val="24"/>
              </w:rPr>
              <w:t>Seguridad implementada</w:t>
            </w:r>
          </w:p>
        </w:tc>
      </w:tr>
    </w:tbl>
    <w:p>
      <w:pPr>
        <w:pStyle w:val="Normal"/>
        <w:spacing w:before="40" w:after="160"/>
        <w:ind w:hanging="433" w:left="593" w:right="0"/>
        <w:jc w:val="center"/>
        <w:rPr>
          <w:rFonts w:ascii="Arial" w:hAnsi="Arial"/>
          <w:sz w:val="24"/>
          <w:szCs w:val="24"/>
        </w:rPr>
      </w:pPr>
      <w:r>
        <w:rPr>
          <w:rFonts w:eastAsia="Arial" w:cs="Arial" w:ascii="Arial" w:hAnsi="Arial"/>
          <w:i/>
          <w:iCs/>
          <w:color w:val="555555"/>
          <w:sz w:val="24"/>
          <w:szCs w:val="24"/>
        </w:rPr>
        <w:t>Tabla 5.1. Comparativa de indicadores antes y después de COA-REPORT</w:t>
      </w:r>
    </w:p>
    <w:p>
      <w:pPr>
        <w:pStyle w:val="Normal"/>
        <w:spacing w:before="80" w:after="80"/>
        <w:ind w:hanging="433" w:left="593" w:right="0"/>
        <w:jc w:val="both"/>
        <w:rPr>
          <w:rFonts w:ascii="Arial" w:hAnsi="Arial"/>
          <w:sz w:val="24"/>
          <w:szCs w:val="24"/>
        </w:rPr>
      </w:pPr>
      <w:r>
        <w:rPr>
          <w:rFonts w:ascii="Arial" w:hAnsi="Arial"/>
          <w:sz w:val="24"/>
          <w:szCs w:val="24"/>
        </w:rPr>
      </w:r>
    </w:p>
    <w:p>
      <w:pPr>
        <w:pStyle w:val="Normal"/>
        <w:spacing w:before="200" w:after="80"/>
        <w:ind w:hanging="433" w:left="593" w:right="0"/>
        <w:rPr>
          <w:rFonts w:ascii="Arial" w:hAnsi="Arial"/>
          <w:sz w:val="24"/>
          <w:szCs w:val="24"/>
        </w:rPr>
      </w:pPr>
      <w:r>
        <w:rPr>
          <w:rFonts w:eastAsia="Arial" w:cs="Arial" w:ascii="Arial" w:hAnsi="Arial"/>
          <w:b/>
          <w:bCs/>
          <w:color w:val="1B5E20"/>
          <w:sz w:val="24"/>
          <w:szCs w:val="24"/>
        </w:rPr>
        <w:t>Impacto del Proyecto en la Organización</w:t>
      </w:r>
    </w:p>
    <w:p>
      <w:pPr>
        <w:pStyle w:val="Normal"/>
        <w:spacing w:before="80" w:after="80"/>
        <w:ind w:hanging="433" w:left="593" w:right="0"/>
        <w:jc w:val="both"/>
        <w:rPr>
          <w:rFonts w:ascii="Arial" w:hAnsi="Arial"/>
          <w:sz w:val="24"/>
          <w:szCs w:val="24"/>
        </w:rPr>
      </w:pPr>
      <w:r>
        <w:rPr>
          <w:rFonts w:eastAsia="Arial" w:cs="Arial" w:ascii="Arial" w:hAnsi="Arial"/>
          <w:sz w:val="24"/>
          <w:szCs w:val="24"/>
        </w:rPr>
        <w:t>El sistema COA-REPORT generó un impacto positivo en Ingeniería Ambiental Integral, S.A. de C.V. en tres niveles:</w:t>
      </w:r>
    </w:p>
    <w:p>
      <w:pPr>
        <w:pStyle w:val="ListParagraph"/>
        <w:spacing w:before="60" w:after="60"/>
        <w:ind w:hanging="433" w:left="593" w:right="0"/>
        <w:rPr>
          <w:rFonts w:ascii="Arial" w:hAnsi="Arial"/>
          <w:sz w:val="24"/>
          <w:szCs w:val="24"/>
        </w:rPr>
      </w:pPr>
      <w:r>
        <w:rPr>
          <w:rFonts w:eastAsia="Arial" w:cs="Arial" w:ascii="Arial" w:hAnsi="Arial"/>
          <w:sz w:val="24"/>
          <w:szCs w:val="24"/>
        </w:rPr>
        <w:t>A corto plazo: La captura y consulta de datos es notablemente más ágil. El personal operativo confirmó una reducción significativa del tiempo dedicado a tareas repetitivas de transcripción y consolidación de información.</w:t>
      </w:r>
    </w:p>
    <w:p>
      <w:pPr>
        <w:pStyle w:val="ListParagraph"/>
        <w:spacing w:before="60" w:after="60"/>
        <w:ind w:hanging="433" w:left="593" w:right="0"/>
        <w:rPr>
          <w:rFonts w:ascii="Arial" w:hAnsi="Arial"/>
          <w:sz w:val="24"/>
          <w:szCs w:val="24"/>
        </w:rPr>
      </w:pPr>
      <w:r>
        <w:rPr>
          <w:rFonts w:eastAsia="Arial" w:cs="Arial" w:ascii="Arial" w:hAnsi="Arial"/>
          <w:sz w:val="24"/>
          <w:szCs w:val="24"/>
        </w:rPr>
        <w:t>A mediano plazo: La gestión histórica de manifiestos y la actualización de información ambiental se realizan con mayor trazabilidad y menor riesgo de inconsistencias, al contar con un repositorio centralizado con validaciones automáticas.</w:t>
      </w:r>
    </w:p>
    <w:p>
      <w:pPr>
        <w:pStyle w:val="ListParagraph"/>
        <w:spacing w:before="60" w:after="60"/>
        <w:ind w:hanging="433" w:left="593" w:right="0"/>
        <w:rPr>
          <w:rFonts w:ascii="Arial" w:hAnsi="Arial"/>
          <w:sz w:val="24"/>
          <w:szCs w:val="24"/>
        </w:rPr>
      </w:pPr>
      <w:r>
        <w:rPr>
          <w:rFonts w:eastAsia="Arial" w:cs="Arial" w:ascii="Arial" w:hAnsi="Arial"/>
          <w:sz w:val="24"/>
          <w:szCs w:val="24"/>
        </w:rPr>
        <w:t>A largo plazo: El proyecto sienta las bases para la infraestructura digital de la empresa en materia ambiental, reduciendo la dependencia operativa de procesos manuales y facilitando futuras integraciones o extensiones del sistema.</w:t>
      </w:r>
    </w:p>
    <w:p>
      <w:pPr>
        <w:pStyle w:val="Normal"/>
        <w:spacing w:before="80" w:after="80"/>
        <w:ind w:hanging="433" w:left="593" w:right="0"/>
        <w:jc w:val="both"/>
        <w:rPr>
          <w:rFonts w:ascii="Arial" w:hAnsi="Arial"/>
          <w:sz w:val="24"/>
          <w:szCs w:val="24"/>
        </w:rPr>
      </w:pPr>
      <w:r>
        <w:rPr>
          <w:rFonts w:ascii="Arial" w:hAnsi="Arial"/>
          <w:sz w:val="24"/>
          <w:szCs w:val="24"/>
        </w:rPr>
      </w:r>
    </w:p>
    <w:p>
      <w:pPr>
        <w:pStyle w:val="Heading2"/>
        <w:spacing w:before="320" w:after="160"/>
        <w:ind w:hanging="433" w:left="593" w:right="0"/>
        <w:rPr>
          <w:rFonts w:ascii="Arial" w:hAnsi="Arial"/>
          <w:sz w:val="24"/>
          <w:szCs w:val="24"/>
        </w:rPr>
      </w:pPr>
      <w:r>
        <w:rPr>
          <w:rFonts w:eastAsia="Arial" w:cs="Arial" w:ascii="Arial" w:hAnsi="Arial"/>
          <w:b/>
          <w:bCs/>
          <w:sz w:val="24"/>
          <w:szCs w:val="24"/>
        </w:rPr>
        <w:t>5.2 TRABAJO FUTURO</w:t>
      </w:r>
    </w:p>
    <w:p>
      <w:pPr>
        <w:pStyle w:val="Normal"/>
        <w:spacing w:before="80" w:after="80"/>
        <w:ind w:hanging="433" w:left="593" w:right="0"/>
        <w:jc w:val="both"/>
        <w:rPr>
          <w:rFonts w:ascii="Arial" w:hAnsi="Arial"/>
          <w:sz w:val="24"/>
          <w:szCs w:val="24"/>
        </w:rPr>
      </w:pPr>
      <w:r>
        <w:rPr>
          <w:rFonts w:eastAsia="Arial" w:cs="Arial" w:ascii="Arial" w:hAnsi="Arial"/>
          <w:sz w:val="24"/>
          <w:szCs w:val="24"/>
        </w:rPr>
        <w:t>Con base en la experiencia obtenida durante el desarrollo e implementación del sistema COA-REPORT, y considerando las observaciones del usuario final, se identifican las siguientes líneas de trabajo futuro para continuar con la evolución del proyecto:</w:t>
      </w:r>
    </w:p>
    <w:p>
      <w:pPr>
        <w:pStyle w:val="ListParagraph"/>
        <w:spacing w:before="60" w:after="60"/>
        <w:ind w:hanging="433" w:left="593" w:right="0"/>
        <w:rPr>
          <w:rFonts w:ascii="Arial" w:hAnsi="Arial"/>
          <w:sz w:val="24"/>
          <w:szCs w:val="24"/>
        </w:rPr>
      </w:pPr>
      <w:r>
        <w:rPr>
          <w:rFonts w:eastAsia="Arial" w:cs="Arial" w:ascii="Arial" w:hAnsi="Arial"/>
          <w:sz w:val="24"/>
          <w:szCs w:val="24"/>
        </w:rPr>
        <w:t>Módulo de notificaciones y alertas: Implementar un sistema de alertas que avise al encargado ambiental cuando se aproximen los plazos de reporte ante SEMARNAT, o cuando se detecten inconsistencias en los datos ingresados.</w:t>
      </w:r>
    </w:p>
    <w:p>
      <w:pPr>
        <w:pStyle w:val="ListParagraph"/>
        <w:spacing w:before="60" w:after="60"/>
        <w:ind w:hanging="433" w:left="593" w:right="0"/>
        <w:rPr>
          <w:rFonts w:ascii="Arial" w:hAnsi="Arial"/>
          <w:sz w:val="24"/>
          <w:szCs w:val="24"/>
        </w:rPr>
      </w:pPr>
      <w:r>
        <w:rPr>
          <w:rFonts w:eastAsia="Arial" w:cs="Arial" w:ascii="Arial" w:hAnsi="Arial"/>
          <w:sz w:val="24"/>
          <w:szCs w:val="24"/>
        </w:rPr>
        <w:t>Integración con el Sistema RETC de SEMARNAT: Desarrollar una funcionalidad de exportación del reporte COA en el formato XML o CSV requerido directamente por el sistema en línea de SEMARNAT, eliminando la necesidad de re-captura en el portal.</w:t>
      </w:r>
    </w:p>
    <w:p>
      <w:pPr>
        <w:pStyle w:val="ListParagraph"/>
        <w:spacing w:before="60" w:after="60"/>
        <w:ind w:hanging="433" w:left="593" w:right="0"/>
        <w:rPr>
          <w:rFonts w:ascii="Arial" w:hAnsi="Arial"/>
          <w:sz w:val="24"/>
          <w:szCs w:val="24"/>
        </w:rPr>
      </w:pPr>
      <w:r>
        <w:rPr>
          <w:rFonts w:eastAsia="Arial" w:cs="Arial" w:ascii="Arial" w:hAnsi="Arial"/>
          <w:sz w:val="24"/>
          <w:szCs w:val="24"/>
        </w:rPr>
        <w:t>Módulo estadístico y de visualización: Incorporar gráficas y dashboards que permitan visualizar tendencias en la generación de residuos peligrosos por tipo, empresa, periodo y región, aportando valor analítico a la gestión ambiental.</w:t>
      </w:r>
    </w:p>
    <w:p>
      <w:pPr>
        <w:pStyle w:val="ListParagraph"/>
        <w:spacing w:before="60" w:after="60"/>
        <w:ind w:hanging="433" w:left="593" w:right="0"/>
        <w:rPr>
          <w:rFonts w:ascii="Arial" w:hAnsi="Arial"/>
          <w:sz w:val="24"/>
          <w:szCs w:val="24"/>
        </w:rPr>
      </w:pPr>
      <w:r>
        <w:rPr>
          <w:rFonts w:eastAsia="Arial" w:cs="Arial" w:ascii="Arial" w:hAnsi="Arial"/>
          <w:sz w:val="24"/>
          <w:szCs w:val="24"/>
        </w:rPr>
        <w:t>Acceso multiusuario en red local: Migrar la base de datos de SQLite a un motor cliente-servidor (como PostgreSQL o MySQL) para soportar acceso concurrente desde múltiples equipos dentro de la red local de la empresa.</w:t>
      </w:r>
    </w:p>
    <w:p>
      <w:pPr>
        <w:pStyle w:val="ListParagraph"/>
        <w:spacing w:before="60" w:after="60"/>
        <w:ind w:hanging="433" w:left="593" w:right="0"/>
        <w:rPr>
          <w:rFonts w:ascii="Arial" w:hAnsi="Arial"/>
          <w:sz w:val="24"/>
          <w:szCs w:val="24"/>
        </w:rPr>
      </w:pPr>
      <w:r>
        <w:rPr>
          <w:rFonts w:eastAsia="Arial" w:cs="Arial" w:ascii="Arial" w:hAnsi="Arial"/>
          <w:sz w:val="24"/>
          <w:szCs w:val="24"/>
        </w:rPr>
        <w:t>Respaldo automático en la nube: Implementar una funcionalidad de respaldo automático periódico de la base de datos hacia un servicio de almacenamiento en la nube (Google Drive, OneDrive), reduciendo el riesgo de pérdida de información.</w:t>
      </w:r>
    </w:p>
    <w:p>
      <w:pPr>
        <w:pStyle w:val="ListParagraph"/>
        <w:spacing w:before="60" w:after="60"/>
        <w:ind w:hanging="433" w:left="593" w:right="0"/>
        <w:rPr>
          <w:rFonts w:ascii="Arial" w:hAnsi="Arial"/>
          <w:sz w:val="24"/>
          <w:szCs w:val="24"/>
        </w:rPr>
      </w:pPr>
      <w:r>
        <w:rPr>
          <w:rFonts w:eastAsia="Arial" w:cs="Arial" w:ascii="Arial" w:hAnsi="Arial"/>
          <w:sz w:val="24"/>
          <w:szCs w:val="24"/>
        </w:rPr>
        <w:t>Mantenimiento preventivo: Establecer un plan de mantenimiento preventivo semestral que incluya actualización de dependencias, revisión de integridad de la base de datos, y ajustes conforme a cambios en la normativa ambiental.</w:t>
      </w:r>
    </w:p>
    <w:p>
      <w:pPr>
        <w:pStyle w:val="Normal"/>
        <w:spacing w:before="80" w:after="80"/>
        <w:ind w:hanging="433" w:left="593" w:right="0"/>
        <w:jc w:val="both"/>
        <w:rPr>
          <w:rFonts w:ascii="Arial" w:hAnsi="Arial"/>
          <w:sz w:val="24"/>
          <w:szCs w:val="24"/>
        </w:rPr>
      </w:pPr>
      <w:r>
        <w:rPr>
          <w:rFonts w:ascii="Arial" w:hAnsi="Arial"/>
          <w:sz w:val="24"/>
          <w:szCs w:val="24"/>
        </w:rPr>
      </w:r>
    </w:p>
    <w:p>
      <w:pPr>
        <w:pStyle w:val="Heading2"/>
        <w:spacing w:before="320" w:after="160"/>
        <w:ind w:hanging="433" w:left="593" w:right="0"/>
        <w:rPr>
          <w:rFonts w:ascii="Arial" w:hAnsi="Arial"/>
          <w:sz w:val="24"/>
          <w:szCs w:val="24"/>
        </w:rPr>
      </w:pPr>
      <w:r>
        <w:rPr>
          <w:rFonts w:eastAsia="Arial" w:cs="Arial" w:ascii="Arial" w:hAnsi="Arial"/>
          <w:b/>
          <w:bCs/>
          <w:sz w:val="24"/>
          <w:szCs w:val="24"/>
        </w:rPr>
        <w:t>5.3 CONCLUSIONES</w:t>
      </w:r>
    </w:p>
    <w:p>
      <w:pPr>
        <w:pStyle w:val="Normal"/>
        <w:spacing w:before="80" w:after="80"/>
        <w:ind w:hanging="433" w:left="593" w:right="0"/>
        <w:jc w:val="both"/>
        <w:rPr>
          <w:rFonts w:ascii="Arial" w:hAnsi="Arial"/>
          <w:sz w:val="24"/>
          <w:szCs w:val="24"/>
        </w:rPr>
      </w:pPr>
      <w:r>
        <w:rPr>
          <w:rFonts w:eastAsia="Arial" w:cs="Arial" w:ascii="Arial" w:hAnsi="Arial"/>
          <w:sz w:val="24"/>
          <w:szCs w:val="24"/>
        </w:rPr>
        <w:t>El desarrollo e implementación del sistema COA-REPORT permitió alcanzar satisfactoriamente el objetivo general planteado: desarrollar un sistema informático de escritorio para la gestión y generación de reportes de la Cédula de Operación Anual en Ingeniería Ambiental Integral, S.A. de C.V. Los objetivos específicos también fueron cubiertos en su totalidad, desde el análisis del proceso actual hasta la entrega del sistema en producción con documentación completa.</w:t>
      </w:r>
    </w:p>
    <w:p>
      <w:pPr>
        <w:pStyle w:val="Normal"/>
        <w:spacing w:before="80" w:after="80"/>
        <w:ind w:hanging="433" w:left="593" w:right="0"/>
        <w:jc w:val="both"/>
        <w:rPr>
          <w:rFonts w:ascii="Arial" w:hAnsi="Arial"/>
          <w:sz w:val="24"/>
          <w:szCs w:val="24"/>
        </w:rPr>
      </w:pPr>
      <w:r>
        <w:rPr>
          <w:rFonts w:eastAsia="Arial" w:cs="Arial" w:ascii="Arial" w:hAnsi="Arial"/>
          <w:sz w:val="24"/>
          <w:szCs w:val="24"/>
        </w:rPr>
        <w:t>La aplicación de la metodología de desarrollo incremental apoyada en Personal Kanban demostró ser una estrategia adecuada para el contexto de la estadía profesional: permitió mantener entregas funcionales progresivas, facilitar la retroalimentación continua del usuario final y adaptarse a los ajustes de requerimientos identificados durante el desarrollo. Cada incremento fue validado por el encargado ambiental antes de avanzar al siguiente, lo que garantizó que el sistema desarrollado respondiera fielmente a las necesidades reales de la organización.</w:t>
      </w:r>
    </w:p>
    <w:p>
      <w:pPr>
        <w:pStyle w:val="Normal"/>
        <w:spacing w:before="80" w:after="80"/>
        <w:ind w:hanging="433" w:left="593" w:right="0"/>
        <w:jc w:val="both"/>
        <w:rPr>
          <w:rFonts w:ascii="Arial" w:hAnsi="Arial"/>
          <w:sz w:val="24"/>
          <w:szCs w:val="24"/>
        </w:rPr>
      </w:pPr>
      <w:r>
        <w:rPr>
          <w:rFonts w:eastAsia="Arial" w:cs="Arial" w:ascii="Arial" w:hAnsi="Arial"/>
          <w:sz w:val="24"/>
          <w:szCs w:val="24"/>
        </w:rPr>
        <w:t>Desde la perspectiva tecnológica, la combinación de Java 17, JavaFX y SQLite resultó idónea para los requerimientos del proyecto: proporcionó una interfaz gráfica robusta y atractiva, un modelo de datos relacional eficiente y una arquitectura en capas mantenible, todo ello sin costos de licenciamiento y con plena compatibilidad en el entorno Windows de la empresa.</w:t>
      </w:r>
    </w:p>
    <w:p>
      <w:pPr>
        <w:pStyle w:val="Normal"/>
        <w:spacing w:before="80" w:after="80"/>
        <w:ind w:hanging="433" w:left="593" w:right="0"/>
        <w:jc w:val="both"/>
        <w:rPr>
          <w:rFonts w:ascii="Arial" w:hAnsi="Arial"/>
          <w:sz w:val="24"/>
          <w:szCs w:val="24"/>
        </w:rPr>
      </w:pPr>
      <w:r>
        <w:rPr>
          <w:rFonts w:eastAsia="Arial" w:cs="Arial" w:ascii="Arial" w:hAnsi="Arial"/>
          <w:sz w:val="24"/>
          <w:szCs w:val="24"/>
        </w:rPr>
        <w:t xml:space="preserve">El proyecto representó también una valiosa experiencia de formación profesional integral: la aplicación de conocimientos de análisis de requerimientos, diseño de bases de datos relacionales, programación orientada a objetos, patrones de diseño de software, pruebas funcionales e implementación en entorno real, en un contexto organizacional con problemáticas concretas y usuarios finales con expectativas </w:t>
      </w:r>
      <w:r>
        <w:rPr>
          <w:rFonts w:eastAsia="Arial" w:cs="Arial" w:ascii="Arial" w:hAnsi="Arial"/>
          <w:color w:val="000000"/>
          <w:sz w:val="24"/>
          <w:szCs w:val="24"/>
          <w:shd w:fill="auto" w:val="clear"/>
        </w:rPr>
        <w:t>definidas.</w:t>
      </w:r>
    </w:p>
    <w:p>
      <w:pPr>
        <w:pStyle w:val="Normal"/>
        <w:spacing w:before="80" w:after="80"/>
        <w:ind w:hanging="433" w:left="593" w:right="0"/>
        <w:jc w:val="both"/>
        <w:rPr>
          <w:rFonts w:ascii="Arial" w:hAnsi="Arial"/>
          <w:color w:val="000000"/>
          <w:sz w:val="24"/>
          <w:szCs w:val="24"/>
          <w:highlight w:val="none"/>
          <w:shd w:fill="auto" w:val="clear"/>
        </w:rPr>
        <w:sectPr>
          <w:footerReference w:type="even" r:id="rId86"/>
          <w:footerReference w:type="default" r:id="rId87"/>
          <w:footerReference w:type="first" r:id="rId88"/>
          <w:type w:val="nextPage"/>
          <w:pgSz w:w="12240" w:h="15840"/>
          <w:pgMar w:left="1440" w:right="1080" w:gutter="0" w:header="0" w:top="1420" w:footer="833" w:bottom="1080"/>
          <w:pgNumType w:fmt="decimal"/>
          <w:formProt w:val="false"/>
          <w:textDirection w:val="lrTb"/>
          <w:docGrid w:type="default" w:linePitch="100" w:charSpace="0"/>
        </w:sectPr>
      </w:pPr>
      <w:r>
        <w:rPr>
          <w:rFonts w:eastAsia="Arial" w:cs="Arial" w:ascii="Arial" w:hAnsi="Arial"/>
          <w:color w:val="000000"/>
          <w:spacing w:val="-2"/>
          <w:sz w:val="24"/>
          <w:szCs w:val="24"/>
          <w:shd w:fill="auto" w:val="clear"/>
        </w:rPr>
        <w:t>En conclusión, el sistema COA-REPORT constituye una solución tecnológica pertinente, funcional y sostenible que transforma un proceso crítico de gestión ambiental, elevando la eficiencia operativa de Ingeniería Ambiental Integral, S.A. de C.V. y fortaleciendo su capacidad de cumplimiento con la normativa ambiental vigente. El impacto del proyecto trasciende la automatización de tareas repetitivas: sienta las bases de una cultura de gestión de información ambiental más rigurosa, trazable y orientada a la mejora continua.</w:t>
      </w:r>
    </w:p>
    <w:p>
      <w:pPr>
        <w:pStyle w:val="Heading1"/>
        <w:rPr>
          <w:sz w:val="24"/>
          <w:szCs w:val="24"/>
        </w:rPr>
      </w:pPr>
      <w:bookmarkStart w:id="63" w:name="__RefHeading___Toc3144_1831947232"/>
      <w:bookmarkEnd w:id="63"/>
      <w:r>
        <w:rPr>
          <w:sz w:val="24"/>
          <w:szCs w:val="24"/>
        </w:rPr>
        <w:t xml:space="preserve">REFERENCIAS DE </w:t>
      </w:r>
      <w:r>
        <w:rPr>
          <w:spacing w:val="-2"/>
          <w:sz w:val="24"/>
          <w:szCs w:val="24"/>
        </w:rPr>
        <w:t>CONSULTA</w:t>
      </w:r>
    </w:p>
    <w:p>
      <w:pPr>
        <w:pStyle w:val="BodyText"/>
        <w:spacing w:lineRule="auto" w:line="360" w:before="161" w:after="0"/>
        <w:ind w:hanging="0" w:left="160" w:right="4578"/>
        <w:jc w:val="left"/>
        <w:rPr>
          <w:sz w:val="24"/>
          <w:szCs w:val="24"/>
        </w:rPr>
      </w:pPr>
      <w:r>
        <w:rPr>
          <w:sz w:val="24"/>
          <w:szCs w:val="24"/>
        </w:rPr>
      </w:r>
    </w:p>
    <w:p>
      <w:pPr>
        <w:pStyle w:val="BodyText"/>
        <w:spacing w:lineRule="auto" w:line="360" w:before="161" w:after="283"/>
        <w:rPr>
          <w:rFonts w:ascii="Arial" w:hAnsi="Arial"/>
          <w:b/>
          <w:color w:val="00B0F0"/>
          <w:spacing w:val="-2"/>
        </w:rPr>
      </w:pPr>
      <w:r>
        <w:rPr>
          <w:rFonts w:ascii="Arial" w:hAnsi="Arial"/>
          <w:b w:val="false"/>
          <w:bCs w:val="false"/>
          <w:color w:val="000000"/>
          <w:spacing w:val="-2"/>
        </w:rPr>
        <w:t xml:space="preserve">Elmasri, R., &amp; Navathe, S. (2016). </w:t>
      </w:r>
      <w:r>
        <w:rPr>
          <w:rStyle w:val="Emphasis"/>
          <w:rFonts w:ascii="Arial" w:hAnsi="Arial"/>
          <w:b w:val="false"/>
          <w:bCs w:val="false"/>
          <w:color w:val="000000"/>
          <w:spacing w:val="-2"/>
        </w:rPr>
        <w:t>Fundamentals of Database Systems</w:t>
      </w:r>
      <w:r>
        <w:rPr>
          <w:rFonts w:ascii="Arial" w:hAnsi="Arial"/>
          <w:b w:val="false"/>
          <w:bCs w:val="false"/>
          <w:color w:val="000000"/>
          <w:spacing w:val="-2"/>
        </w:rPr>
        <w:t xml:space="preserve"> (7th ed.). Pearson.</w:t>
      </w:r>
    </w:p>
    <w:p>
      <w:pPr>
        <w:pStyle w:val="BodyText"/>
        <w:spacing w:lineRule="auto" w:line="360" w:before="161" w:after="283"/>
        <w:rPr>
          <w:rFonts w:ascii="Arial" w:hAnsi="Arial"/>
          <w:b/>
          <w:color w:val="00B0F0"/>
          <w:spacing w:val="-2"/>
        </w:rPr>
      </w:pPr>
      <w:r>
        <w:rPr>
          <w:rFonts w:ascii="Arial" w:hAnsi="Arial"/>
          <w:b w:val="false"/>
          <w:bCs w:val="false"/>
          <w:color w:val="000000"/>
          <w:spacing w:val="-2"/>
        </w:rPr>
        <w:t xml:space="preserve">Pressman, R. S., &amp; Maxim, B. R. (2020). </w:t>
      </w:r>
      <w:r>
        <w:rPr>
          <w:rStyle w:val="Emphasis"/>
          <w:rFonts w:ascii="Arial" w:hAnsi="Arial"/>
          <w:b w:val="false"/>
          <w:bCs w:val="false"/>
          <w:color w:val="000000"/>
          <w:spacing w:val="-2"/>
        </w:rPr>
        <w:t>Software Engineering: A Practitioner’s Approach</w:t>
      </w:r>
      <w:r>
        <w:rPr>
          <w:rFonts w:ascii="Arial" w:hAnsi="Arial"/>
          <w:b w:val="false"/>
          <w:bCs w:val="false"/>
          <w:color w:val="000000"/>
          <w:spacing w:val="-2"/>
        </w:rPr>
        <w:t xml:space="preserve"> (9th ed.). McGraw-Hill.</w:t>
      </w:r>
    </w:p>
    <w:p>
      <w:pPr>
        <w:pStyle w:val="BodyText"/>
        <w:spacing w:lineRule="auto" w:line="360" w:before="161" w:after="283"/>
        <w:rPr>
          <w:rFonts w:ascii="Arial" w:hAnsi="Arial"/>
          <w:b/>
          <w:color w:val="00B0F0"/>
          <w:spacing w:val="-2"/>
        </w:rPr>
      </w:pPr>
      <w:r>
        <w:rPr>
          <w:rFonts w:ascii="Arial" w:hAnsi="Arial"/>
          <w:b w:val="false"/>
          <w:bCs w:val="false"/>
          <w:color w:val="000000"/>
          <w:spacing w:val="-2"/>
        </w:rPr>
        <w:t xml:space="preserve">Secretaría de Medio Ambiente y Recursos Naturales (SEMARNAT). (2023). </w:t>
      </w:r>
      <w:r>
        <w:rPr>
          <w:rStyle w:val="Emphasis"/>
          <w:rFonts w:ascii="Arial" w:hAnsi="Arial"/>
          <w:b w:val="false"/>
          <w:bCs w:val="false"/>
          <w:color w:val="000000"/>
          <w:spacing w:val="-2"/>
        </w:rPr>
        <w:t>Lineamientos para la integración del Registro de Emisiones y Transferencia de Contaminantes</w:t>
      </w:r>
      <w:r>
        <w:rPr>
          <w:rFonts w:ascii="Arial" w:hAnsi="Arial"/>
          <w:b w:val="false"/>
          <w:bCs w:val="false"/>
          <w:color w:val="000000"/>
          <w:spacing w:val="-2"/>
        </w:rPr>
        <w:t>.</w:t>
      </w:r>
    </w:p>
    <w:p>
      <w:pPr>
        <w:pStyle w:val="BodyText"/>
        <w:spacing w:lineRule="auto" w:line="360" w:before="161" w:after="283"/>
        <w:rPr>
          <w:rFonts w:ascii="Arial" w:hAnsi="Arial"/>
          <w:b/>
          <w:color w:val="00B0F0"/>
          <w:spacing w:val="-2"/>
        </w:rPr>
      </w:pPr>
      <w:r>
        <w:rPr>
          <w:rFonts w:ascii="Arial" w:hAnsi="Arial"/>
          <w:b w:val="false"/>
          <w:bCs w:val="false"/>
          <w:color w:val="000000"/>
          <w:spacing w:val="-2"/>
        </w:rPr>
        <w:t xml:space="preserve">Sommerville, I. (2011). </w:t>
      </w:r>
      <w:r>
        <w:rPr>
          <w:rStyle w:val="Emphasis"/>
          <w:rFonts w:ascii="Arial" w:hAnsi="Arial"/>
          <w:b w:val="false"/>
          <w:bCs w:val="false"/>
          <w:color w:val="000000"/>
          <w:spacing w:val="-2"/>
        </w:rPr>
        <w:t>Software Engineering</w:t>
      </w:r>
      <w:r>
        <w:rPr>
          <w:rFonts w:ascii="Arial" w:hAnsi="Arial"/>
          <w:b w:val="false"/>
          <w:bCs w:val="false"/>
          <w:color w:val="000000"/>
          <w:spacing w:val="-2"/>
        </w:rPr>
        <w:t xml:space="preserve"> (9th ed.). Pearson.</w:t>
      </w:r>
    </w:p>
    <w:p>
      <w:pPr>
        <w:pStyle w:val="BodyText"/>
        <w:spacing w:lineRule="auto" w:line="360" w:before="161" w:after="283"/>
        <w:rPr>
          <w:rFonts w:ascii="Arial" w:hAnsi="Arial"/>
          <w:b/>
          <w:color w:val="00B0F0"/>
          <w:spacing w:val="-2"/>
        </w:rPr>
      </w:pPr>
      <w:r>
        <w:rPr>
          <w:rFonts w:ascii="Arial" w:hAnsi="Arial"/>
          <w:b w:val="false"/>
          <w:bCs w:val="false"/>
          <w:color w:val="000000"/>
          <w:spacing w:val="-2"/>
        </w:rPr>
        <w:t xml:space="preserve">Cámara de Diputados del H. Congreso de la Unión. (1988). </w:t>
      </w:r>
      <w:r>
        <w:rPr>
          <w:rStyle w:val="Emphasis"/>
          <w:rFonts w:ascii="Arial" w:hAnsi="Arial"/>
          <w:b w:val="false"/>
          <w:bCs w:val="false"/>
          <w:color w:val="000000"/>
          <w:spacing w:val="-2"/>
        </w:rPr>
        <w:t>Ley General del Equilibrio Ecológico y la Protección al Ambiente</w:t>
      </w:r>
      <w:r>
        <w:rPr>
          <w:rFonts w:ascii="Arial" w:hAnsi="Arial"/>
          <w:b w:val="false"/>
          <w:bCs w:val="false"/>
          <w:color w:val="000000"/>
          <w:spacing w:val="-2"/>
        </w:rPr>
        <w:t>. Diario Oficial de la Federación(14/08/2015)</w:t>
      </w:r>
    </w:p>
    <w:p>
      <w:pPr>
        <w:pStyle w:val="Normal"/>
        <w:spacing w:lineRule="auto" w:line="360" w:before="161" w:after="0"/>
        <w:ind w:hanging="0" w:left="160" w:right="4578"/>
        <w:jc w:val="left"/>
        <w:rPr>
          <w:sz w:val="24"/>
          <w:szCs w:val="24"/>
        </w:rPr>
      </w:pPr>
      <w:r>
        <w:rPr>
          <w:sz w:val="24"/>
          <w:szCs w:val="24"/>
        </w:rPr>
      </w:r>
    </w:p>
    <w:sectPr>
      <w:footerReference w:type="even" r:id="rId89"/>
      <w:footerReference w:type="default" r:id="rId90"/>
      <w:footerReference w:type="first" r:id="rId91"/>
      <w:type w:val="nextPage"/>
      <w:pgSz w:w="12240" w:h="15840"/>
      <w:pgMar w:left="1440" w:right="1080" w:gutter="0" w:header="0" w:top="1400" w:footer="833"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Arial MT">
    <w:charset w:val="01"/>
    <w:family w:val="swiss"/>
    <w:pitch w:val="variable"/>
  </w:font>
  <w:font w:name="Arial">
    <w:altName w:val="sans-serif"/>
    <w:charset w:val="01"/>
    <w:family w:val="roman"/>
    <w:pitch w:val="variable"/>
  </w:font>
  <w:font w:name="Verdana">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simplePos x="0" y="0"/>
              <wp:positionH relativeFrom="page">
                <wp:posOffset>2995930</wp:posOffset>
              </wp:positionH>
              <wp:positionV relativeFrom="page">
                <wp:posOffset>8919210</wp:posOffset>
              </wp:positionV>
              <wp:extent cx="3859530" cy="139065"/>
              <wp:effectExtent l="0" t="0" r="0" b="0"/>
              <wp:wrapNone/>
              <wp:docPr id="5" name="Textbox 1"/>
              <a:graphic xmlns:a="http://schemas.openxmlformats.org/drawingml/2006/main">
                <a:graphicData uri="http://schemas.microsoft.com/office/word/2010/wordprocessingShape">
                  <wps:wsp>
                    <wps:cNvSpPr/>
                    <wps:spPr>
                      <a:xfrm>
                        <a:off x="0" y="0"/>
                        <a:ext cx="3859560" cy="138960"/>
                      </a:xfrm>
                      <a:prstGeom prst="rect">
                        <a:avLst/>
                      </a:prstGeom>
                      <a:noFill/>
                      <a:ln w="0">
                        <a:noFill/>
                      </a:ln>
                    </wps:spPr>
                    <wps:style>
                      <a:lnRef idx="0"/>
                      <a:fillRef idx="0"/>
                      <a:effectRef idx="0"/>
                      <a:fontRef idx="minor"/>
                    </wps:style>
                    <wps:txb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23 AGOSTO </w:t>
                          </w:r>
                          <w:r>
                            <w:rPr>
                              <w:rFonts w:ascii="Arial MT" w:hAnsi="Arial MT"/>
                              <w:color w:val="000000"/>
                              <w:spacing w:val="-4"/>
                              <w:sz w:val="16"/>
                            </w:rPr>
                            <w:t>2024</w:t>
                          </w:r>
                        </w:p>
                      </w:txbxContent>
                    </wps:txbx>
                    <wps:bodyPr lIns="0" rIns="0" tIns="0" bIns="0" anchor="t">
                      <a:noAutofit/>
                    </wps:bodyPr>
                  </wps:wsp>
                </a:graphicData>
              </a:graphic>
            </wp:anchor>
          </w:drawing>
        </mc:Choice>
        <mc:Fallback>
          <w:pict>
            <v:rect id="shape_0" stroked="f" o:allowincell="f" style="position:absolute;margin-left:235.9pt;margin-top:702.3pt;width:303.85pt;height:10.9pt;mso-wrap-style:square;v-text-anchor:top;mso-position-horizontal-relative:page;mso-position-vertical-relative:page">
              <v:fill o:detectmouseclick="t" on="false"/>
              <v:stroke color="#3465a4" joinstyle="round" endcap="flat"/>
              <v:textbo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23 AGOSTO </w:t>
                    </w:r>
                    <w:r>
                      <w:rPr>
                        <w:rFonts w:ascii="Arial MT" w:hAnsi="Arial MT"/>
                        <w:color w:val="000000"/>
                        <w:spacing w:val="-4"/>
                        <w:sz w:val="16"/>
                      </w:rPr>
                      <w:t>2024</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simplePos x="0" y="0"/>
              <wp:positionH relativeFrom="page">
                <wp:posOffset>2995930</wp:posOffset>
              </wp:positionH>
              <wp:positionV relativeFrom="page">
                <wp:posOffset>8919210</wp:posOffset>
              </wp:positionV>
              <wp:extent cx="3859530" cy="139065"/>
              <wp:effectExtent l="0" t="0" r="0" b="0"/>
              <wp:wrapNone/>
              <wp:docPr id="6" name="Textbox 1"/>
              <a:graphic xmlns:a="http://schemas.openxmlformats.org/drawingml/2006/main">
                <a:graphicData uri="http://schemas.microsoft.com/office/word/2010/wordprocessingShape">
                  <wps:wsp>
                    <wps:cNvSpPr/>
                    <wps:spPr>
                      <a:xfrm>
                        <a:off x="0" y="0"/>
                        <a:ext cx="3859560" cy="138960"/>
                      </a:xfrm>
                      <a:prstGeom prst="rect">
                        <a:avLst/>
                      </a:prstGeom>
                      <a:noFill/>
                      <a:ln w="0">
                        <a:noFill/>
                      </a:ln>
                    </wps:spPr>
                    <wps:style>
                      <a:lnRef idx="0"/>
                      <a:fillRef idx="0"/>
                      <a:effectRef idx="0"/>
                      <a:fontRef idx="minor"/>
                    </wps:style>
                    <wps:txb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23 AGOSTO </w:t>
                          </w:r>
                          <w:r>
                            <w:rPr>
                              <w:rFonts w:ascii="Arial MT" w:hAnsi="Arial MT"/>
                              <w:color w:val="000000"/>
                              <w:spacing w:val="-4"/>
                              <w:sz w:val="16"/>
                            </w:rPr>
                            <w:t>2024</w:t>
                          </w:r>
                        </w:p>
                      </w:txbxContent>
                    </wps:txbx>
                    <wps:bodyPr lIns="0" rIns="0" tIns="0" bIns="0" anchor="t">
                      <a:noAutofit/>
                    </wps:bodyPr>
                  </wps:wsp>
                </a:graphicData>
              </a:graphic>
            </wp:anchor>
          </w:drawing>
        </mc:Choice>
        <mc:Fallback>
          <w:pict>
            <v:rect id="shape_0" stroked="f" o:allowincell="f" style="position:absolute;margin-left:235.9pt;margin-top:702.3pt;width:303.85pt;height:10.9pt;mso-wrap-style:square;v-text-anchor:top;mso-position-horizontal-relative:page;mso-position-vertical-relative:page">
              <v:fill o:detectmouseclick="t" on="false"/>
              <v:stroke color="#3465a4" joinstyle="round" endcap="flat"/>
              <v:textbo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23 AGOSTO </w:t>
                    </w:r>
                    <w:r>
                      <w:rPr>
                        <w:rFonts w:ascii="Arial MT" w:hAnsi="Arial MT"/>
                        <w:color w:val="000000"/>
                        <w:spacing w:val="-4"/>
                        <w:sz w:val="16"/>
                      </w:rPr>
                      <w:t>2024</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2967355</wp:posOffset>
              </wp:positionH>
              <wp:positionV relativeFrom="page">
                <wp:posOffset>8692515</wp:posOffset>
              </wp:positionV>
              <wp:extent cx="3859530" cy="139065"/>
              <wp:effectExtent l="0" t="0" r="0" b="0"/>
              <wp:wrapNone/>
              <wp:docPr id="9" name="Textbox 6"/>
              <a:graphic xmlns:a="http://schemas.openxmlformats.org/drawingml/2006/main">
                <a:graphicData uri="http://schemas.microsoft.com/office/word/2010/wordprocessingShape">
                  <wps:wsp>
                    <wps:cNvSpPr/>
                    <wps:spPr>
                      <a:xfrm>
                        <a:off x="0" y="0"/>
                        <a:ext cx="3859560" cy="138960"/>
                      </a:xfrm>
                      <a:prstGeom prst="rect">
                        <a:avLst/>
                      </a:prstGeom>
                      <a:noFill/>
                      <a:ln w="0">
                        <a:noFill/>
                      </a:ln>
                    </wps:spPr>
                    <wps:style>
                      <a:lnRef idx="0"/>
                      <a:fillRef idx="0"/>
                      <a:effectRef idx="0"/>
                      <a:fontRef idx="minor"/>
                    </wps:style>
                    <wps:txb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w:t>
                          </w:r>
                          <w:r>
                            <w:rPr>
                              <w:rFonts w:ascii="Arial MT" w:hAnsi="Arial MT"/>
                              <w:color w:val="000000"/>
                              <w:spacing w:val="-4"/>
                              <w:sz w:val="16"/>
                            </w:rPr>
                            <w:t>2026</w:t>
                          </w:r>
                        </w:p>
                      </w:txbxContent>
                    </wps:txbx>
                    <wps:bodyPr lIns="0" rIns="0" tIns="0" bIns="0" anchor="t">
                      <a:noAutofit/>
                    </wps:bodyPr>
                  </wps:wsp>
                </a:graphicData>
              </a:graphic>
            </wp:anchor>
          </w:drawing>
        </mc:Choice>
        <mc:Fallback>
          <w:pict>
            <v:rect id="shape_0" stroked="f" o:allowincell="f" style="position:absolute;margin-left:233.65pt;margin-top:684.45pt;width:303.85pt;height:10.9pt;mso-wrap-style:square;v-text-anchor:top;mso-position-horizontal-relative:page;mso-position-vertical-relative:page">
              <v:fill o:detectmouseclick="t" on="false"/>
              <v:stroke color="#3465a4" joinstyle="round" endcap="flat"/>
              <v:textbo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w:t>
                    </w:r>
                    <w:r>
                      <w:rPr>
                        <w:rFonts w:ascii="Arial MT" w:hAnsi="Arial MT"/>
                        <w:color w:val="000000"/>
                        <w:spacing w:val="-4"/>
                        <w:sz w:val="16"/>
                      </w:rPr>
                      <w:t>2026</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2967355</wp:posOffset>
              </wp:positionH>
              <wp:positionV relativeFrom="page">
                <wp:posOffset>8692515</wp:posOffset>
              </wp:positionV>
              <wp:extent cx="3859530" cy="139065"/>
              <wp:effectExtent l="0" t="0" r="0" b="0"/>
              <wp:wrapNone/>
              <wp:docPr id="10" name="Textbox 6"/>
              <a:graphic xmlns:a="http://schemas.openxmlformats.org/drawingml/2006/main">
                <a:graphicData uri="http://schemas.microsoft.com/office/word/2010/wordprocessingShape">
                  <wps:wsp>
                    <wps:cNvSpPr/>
                    <wps:spPr>
                      <a:xfrm>
                        <a:off x="0" y="0"/>
                        <a:ext cx="3859560" cy="138960"/>
                      </a:xfrm>
                      <a:prstGeom prst="rect">
                        <a:avLst/>
                      </a:prstGeom>
                      <a:noFill/>
                      <a:ln w="0">
                        <a:noFill/>
                      </a:ln>
                    </wps:spPr>
                    <wps:style>
                      <a:lnRef idx="0"/>
                      <a:fillRef idx="0"/>
                      <a:effectRef idx="0"/>
                      <a:fontRef idx="minor"/>
                    </wps:style>
                    <wps:txb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w:t>
                          </w:r>
                          <w:r>
                            <w:rPr>
                              <w:rFonts w:ascii="Arial MT" w:hAnsi="Arial MT"/>
                              <w:color w:val="000000"/>
                              <w:spacing w:val="-4"/>
                              <w:sz w:val="16"/>
                            </w:rPr>
                            <w:t>2026</w:t>
                          </w:r>
                        </w:p>
                      </w:txbxContent>
                    </wps:txbx>
                    <wps:bodyPr lIns="0" rIns="0" tIns="0" bIns="0" anchor="t">
                      <a:noAutofit/>
                    </wps:bodyPr>
                  </wps:wsp>
                </a:graphicData>
              </a:graphic>
            </wp:anchor>
          </w:drawing>
        </mc:Choice>
        <mc:Fallback>
          <w:pict>
            <v:rect id="shape_0" stroked="f" o:allowincell="f" style="position:absolute;margin-left:233.65pt;margin-top:684.45pt;width:303.85pt;height:10.9pt;mso-wrap-style:square;v-text-anchor:top;mso-position-horizontal-relative:page;mso-position-vertical-relative:page">
              <v:fill o:detectmouseclick="t" on="false"/>
              <v:stroke color="#3465a4" joinstyle="round" endcap="flat"/>
              <v:textbox>
                <w:txbxContent>
                  <w:p>
                    <w:pPr>
                      <w:pStyle w:val="Contenidodelmarcouser"/>
                      <w:spacing w:before="14" w:after="0"/>
                      <w:ind w:hanging="0" w:left="20" w:right="0"/>
                      <w:jc w:val="left"/>
                      <w:rPr>
                        <w:rFonts w:ascii="Arial MT" w:hAnsi="Arial MT"/>
                        <w:sz w:val="16"/>
                      </w:rPr>
                    </w:pPr>
                    <w:r>
                      <w:rPr>
                        <w:rFonts w:ascii="Arial MT" w:hAnsi="Arial MT"/>
                        <w:color w:val="000000"/>
                        <w:sz w:val="16"/>
                      </w:rPr>
                      <w:t xml:space="preserve">SANTA MARÍA ATARASQUILLO, LERMA ESTADO DE MÉXICO.  </w:t>
                    </w:r>
                    <w:r>
                      <w:rPr>
                        <w:rFonts w:ascii="Arial MT" w:hAnsi="Arial MT"/>
                        <w:color w:val="000000"/>
                        <w:spacing w:val="-4"/>
                        <w:sz w:val="16"/>
                      </w:rPr>
                      <w:t>2026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6673850</wp:posOffset>
              </wp:positionH>
              <wp:positionV relativeFrom="page">
                <wp:posOffset>9112250</wp:posOffset>
              </wp:positionV>
              <wp:extent cx="219075" cy="181610"/>
              <wp:effectExtent l="0" t="0" r="0" b="0"/>
              <wp:wrapNone/>
              <wp:docPr id="21" name="Textbox 21"/>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5</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5</w:t>
                    </w:r>
                    <w:r>
                      <w:rPr>
                        <w:rFonts w:ascii="Arial MT" w:hAnsi="Arial MT"/>
                        <w:color w:val="000000"/>
                        <w:spacing w:val="-5"/>
                        <w:sz w:val="22"/>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6">
              <wp:simplePos x="0" y="0"/>
              <wp:positionH relativeFrom="page">
                <wp:posOffset>6673850</wp:posOffset>
              </wp:positionH>
              <wp:positionV relativeFrom="page">
                <wp:posOffset>9112250</wp:posOffset>
              </wp:positionV>
              <wp:extent cx="219075" cy="181610"/>
              <wp:effectExtent l="0" t="0" r="0" b="0"/>
              <wp:wrapNone/>
              <wp:docPr id="22" name="Textbox 21"/>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5</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5</w:t>
                    </w:r>
                    <w:r>
                      <w:rPr>
                        <w:rFonts w:ascii="Arial MT" w:hAnsi="Arial MT"/>
                        <w:color w:val="000000"/>
                        <w:spacing w:val="-5"/>
                        <w:sz w:val="22"/>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9">
              <wp:simplePos x="0" y="0"/>
              <wp:positionH relativeFrom="page">
                <wp:posOffset>6673850</wp:posOffset>
              </wp:positionH>
              <wp:positionV relativeFrom="page">
                <wp:posOffset>9112250</wp:posOffset>
              </wp:positionV>
              <wp:extent cx="219075" cy="181610"/>
              <wp:effectExtent l="0" t="0" r="0" b="0"/>
              <wp:wrapNone/>
              <wp:docPr id="23" name="Textbox 2"/>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6</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6</w:t>
                    </w:r>
                    <w:r>
                      <w:rPr>
                        <w:rFonts w:ascii="Arial MT" w:hAnsi="Arial MT"/>
                        <w:color w:val="000000"/>
                        <w:spacing w:val="-5"/>
                        <w:sz w:val="22"/>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9">
              <wp:simplePos x="0" y="0"/>
              <wp:positionH relativeFrom="page">
                <wp:posOffset>6673850</wp:posOffset>
              </wp:positionH>
              <wp:positionV relativeFrom="page">
                <wp:posOffset>9112250</wp:posOffset>
              </wp:positionV>
              <wp:extent cx="219075" cy="181610"/>
              <wp:effectExtent l="0" t="0" r="0" b="0"/>
              <wp:wrapNone/>
              <wp:docPr id="24" name="Textbox 2"/>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6</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6</w:t>
                    </w:r>
                    <w:r>
                      <w:rPr>
                        <w:rFonts w:ascii="Arial MT" w:hAnsi="Arial MT"/>
                        <w:color w:val="000000"/>
                        <w:spacing w:val="-5"/>
                        <w:sz w:val="22"/>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2">
              <wp:simplePos x="0" y="0"/>
              <wp:positionH relativeFrom="page">
                <wp:posOffset>6673850</wp:posOffset>
              </wp:positionH>
              <wp:positionV relativeFrom="page">
                <wp:posOffset>9112250</wp:posOffset>
              </wp:positionV>
              <wp:extent cx="219075" cy="181610"/>
              <wp:effectExtent l="0" t="0" r="0" b="0"/>
              <wp:wrapNone/>
              <wp:docPr id="25" name="Textbox 3"/>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7</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7</w:t>
                    </w:r>
                    <w:r>
                      <w:rPr>
                        <w:rFonts w:ascii="Arial MT" w:hAnsi="Arial MT"/>
                        <w:color w:val="000000"/>
                        <w:spacing w:val="-5"/>
                        <w:sz w:val="22"/>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2">
              <wp:simplePos x="0" y="0"/>
              <wp:positionH relativeFrom="page">
                <wp:posOffset>6673850</wp:posOffset>
              </wp:positionH>
              <wp:positionV relativeFrom="page">
                <wp:posOffset>9112250</wp:posOffset>
              </wp:positionV>
              <wp:extent cx="219075" cy="181610"/>
              <wp:effectExtent l="0" t="0" r="0" b="0"/>
              <wp:wrapNone/>
              <wp:docPr id="26" name="Textbox 3"/>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7</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7</w:t>
                    </w:r>
                    <w:r>
                      <w:rPr>
                        <w:rFonts w:ascii="Arial MT" w:hAnsi="Arial MT"/>
                        <w:color w:val="000000"/>
                        <w:spacing w:val="-5"/>
                        <w:sz w:val="22"/>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5">
              <wp:simplePos x="0" y="0"/>
              <wp:positionH relativeFrom="page">
                <wp:posOffset>6673850</wp:posOffset>
              </wp:positionH>
              <wp:positionV relativeFrom="page">
                <wp:posOffset>9112250</wp:posOffset>
              </wp:positionV>
              <wp:extent cx="219075" cy="181610"/>
              <wp:effectExtent l="0" t="0" r="0" b="0"/>
              <wp:wrapNone/>
              <wp:docPr id="27" name="Textbox 4"/>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8</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8</w:t>
                    </w:r>
                    <w:r>
                      <w:rPr>
                        <w:rFonts w:ascii="Arial MT" w:hAnsi="Arial MT"/>
                        <w:color w:val="000000"/>
                        <w:spacing w:val="-5"/>
                        <w:sz w:val="22"/>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5">
              <wp:simplePos x="0" y="0"/>
              <wp:positionH relativeFrom="page">
                <wp:posOffset>6673850</wp:posOffset>
              </wp:positionH>
              <wp:positionV relativeFrom="page">
                <wp:posOffset>9112250</wp:posOffset>
              </wp:positionV>
              <wp:extent cx="219075" cy="181610"/>
              <wp:effectExtent l="0" t="0" r="0" b="0"/>
              <wp:wrapNone/>
              <wp:docPr id="28" name="Textbox 4"/>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8</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8</w:t>
                    </w:r>
                    <w:r>
                      <w:rPr>
                        <w:rFonts w:ascii="Arial MT" w:hAnsi="Arial MT"/>
                        <w:color w:val="000000"/>
                        <w:spacing w:val="-5"/>
                        <w:sz w:val="22"/>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9">
              <wp:simplePos x="0" y="0"/>
              <wp:positionH relativeFrom="page">
                <wp:posOffset>6673850</wp:posOffset>
              </wp:positionH>
              <wp:positionV relativeFrom="page">
                <wp:posOffset>9112250</wp:posOffset>
              </wp:positionV>
              <wp:extent cx="219075" cy="181610"/>
              <wp:effectExtent l="0" t="0" r="0" b="0"/>
              <wp:wrapNone/>
              <wp:docPr id="29" name="Textbox 5"/>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10</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10</w:t>
                    </w:r>
                    <w:r>
                      <w:rPr>
                        <w:rFonts w:ascii="Arial MT" w:hAnsi="Arial MT"/>
                        <w:color w:val="000000"/>
                        <w:spacing w:val="-5"/>
                        <w:sz w:val="22"/>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9">
              <wp:simplePos x="0" y="0"/>
              <wp:positionH relativeFrom="page">
                <wp:posOffset>6673850</wp:posOffset>
              </wp:positionH>
              <wp:positionV relativeFrom="page">
                <wp:posOffset>9112250</wp:posOffset>
              </wp:positionV>
              <wp:extent cx="219075" cy="181610"/>
              <wp:effectExtent l="0" t="0" r="0" b="0"/>
              <wp:wrapNone/>
              <wp:docPr id="30" name="Textbox 5"/>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10</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10</w:t>
                    </w:r>
                    <w:r>
                      <w:rPr>
                        <w:rFonts w:ascii="Arial MT" w:hAnsi="Arial MT"/>
                        <w:color w:val="000000"/>
                        <w:spacing w:val="-5"/>
                        <w:sz w:val="22"/>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3">
              <wp:simplePos x="0" y="0"/>
              <wp:positionH relativeFrom="page">
                <wp:posOffset>6673850</wp:posOffset>
              </wp:positionH>
              <wp:positionV relativeFrom="page">
                <wp:posOffset>9112250</wp:posOffset>
              </wp:positionV>
              <wp:extent cx="219075" cy="181610"/>
              <wp:effectExtent l="0" t="0" r="0" b="0"/>
              <wp:wrapNone/>
              <wp:docPr id="31" name="Textbox 7"/>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11</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11</w:t>
                    </w:r>
                    <w:r>
                      <w:rPr>
                        <w:rFonts w:ascii="Arial MT" w:hAnsi="Arial MT"/>
                        <w:color w:val="000000"/>
                        <w:spacing w:val="-5"/>
                        <w:sz w:val="22"/>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3">
              <wp:simplePos x="0" y="0"/>
              <wp:positionH relativeFrom="page">
                <wp:posOffset>6673850</wp:posOffset>
              </wp:positionH>
              <wp:positionV relativeFrom="page">
                <wp:posOffset>9112250</wp:posOffset>
              </wp:positionV>
              <wp:extent cx="219075" cy="181610"/>
              <wp:effectExtent l="0" t="0" r="0" b="0"/>
              <wp:wrapNone/>
              <wp:docPr id="32" name="Textbox 7"/>
              <a:graphic xmlns:a="http://schemas.openxmlformats.org/drawingml/2006/main">
                <a:graphicData uri="http://schemas.microsoft.com/office/word/2010/wordprocessingShape">
                  <wps:wsp>
                    <wps:cNvSpPr/>
                    <wps:spPr>
                      <a:xfrm>
                        <a:off x="0" y="0"/>
                        <a:ext cx="21924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11</w:t>
                          </w:r>
                          <w:r>
                            <w:rPr>
                              <w:rFonts w:ascii="Arial MT" w:hAnsi="Arial MT"/>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5.5pt;margin-top:717.5pt;width:17.2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MT" w:hAnsi="Arial MT"/>
                        <w:sz w:val="22"/>
                      </w:rPr>
                    </w:pPr>
                    <w:r>
                      <w:rPr>
                        <w:rFonts w:ascii="Arial MT" w:hAnsi="Arial MT"/>
                        <w:color w:val="000000"/>
                        <w:spacing w:val="-5"/>
                        <w:sz w:val="22"/>
                      </w:rPr>
                      <w:fldChar w:fldCharType="begin"/>
                    </w:r>
                    <w:r>
                      <w:rPr>
                        <w:rFonts w:ascii="Arial MT" w:hAnsi="Arial MT"/>
                        <w:color w:val="000000"/>
                        <w:spacing w:val="-5"/>
                        <w:sz w:val="22"/>
                      </w:rPr>
                      <w:instrText xml:space="preserve"> PAGE </w:instrText>
                    </w:r>
                    <w:r>
                      <w:rPr>
                        <w:rFonts w:ascii="Arial MT" w:hAnsi="Arial MT"/>
                        <w:color w:val="000000"/>
                        <w:spacing w:val="-5"/>
                        <w:sz w:val="22"/>
                      </w:rPr>
                      <w:fldChar w:fldCharType="separate"/>
                    </w:r>
                    <w:r>
                      <w:rPr>
                        <w:rFonts w:ascii="Arial MT" w:hAnsi="Arial MT"/>
                        <w:color w:val="000000"/>
                        <w:spacing w:val="-5"/>
                        <w:sz w:val="22"/>
                      </w:rPr>
                      <w:t>11</w:t>
                    </w:r>
                    <w:r>
                      <w:rPr>
                        <w:rFonts w:ascii="Arial MT" w:hAnsi="Arial MT"/>
                        <w:color w:val="000000"/>
                        <w:spacing w:val="-5"/>
                        <w:sz w:val="22"/>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8">
              <wp:simplePos x="0" y="0"/>
              <wp:positionH relativeFrom="page">
                <wp:posOffset>5812155</wp:posOffset>
              </wp:positionH>
              <wp:positionV relativeFrom="page">
                <wp:posOffset>9353550</wp:posOffset>
              </wp:positionV>
              <wp:extent cx="1043305" cy="181610"/>
              <wp:effectExtent l="0" t="0" r="0" b="0"/>
              <wp:wrapNone/>
              <wp:docPr id="33" name="Textbox 23"/>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8">
              <wp:simplePos x="0" y="0"/>
              <wp:positionH relativeFrom="page">
                <wp:posOffset>5812155</wp:posOffset>
              </wp:positionH>
              <wp:positionV relativeFrom="page">
                <wp:posOffset>9353550</wp:posOffset>
              </wp:positionV>
              <wp:extent cx="1043305" cy="181610"/>
              <wp:effectExtent l="0" t="0" r="0" b="0"/>
              <wp:wrapNone/>
              <wp:docPr id="34" name="Textbox 23"/>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simplePos x="0" y="0"/>
              <wp:positionH relativeFrom="page">
                <wp:posOffset>5812155</wp:posOffset>
              </wp:positionH>
              <wp:positionV relativeFrom="page">
                <wp:posOffset>9353550</wp:posOffset>
              </wp:positionV>
              <wp:extent cx="1043305" cy="181610"/>
              <wp:effectExtent l="0" t="0" r="0" b="0"/>
              <wp:wrapNone/>
              <wp:docPr id="35" name="Textbox 8"/>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1">
              <wp:simplePos x="0" y="0"/>
              <wp:positionH relativeFrom="page">
                <wp:posOffset>5812155</wp:posOffset>
              </wp:positionH>
              <wp:positionV relativeFrom="page">
                <wp:posOffset>9353550</wp:posOffset>
              </wp:positionV>
              <wp:extent cx="1043305" cy="181610"/>
              <wp:effectExtent l="0" t="0" r="0" b="0"/>
              <wp:wrapNone/>
              <wp:docPr id="36" name="Textbox 8"/>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simplePos x="0" y="0"/>
              <wp:positionH relativeFrom="page">
                <wp:posOffset>5812155</wp:posOffset>
              </wp:positionH>
              <wp:positionV relativeFrom="page">
                <wp:posOffset>9353550</wp:posOffset>
              </wp:positionV>
              <wp:extent cx="1043305" cy="181610"/>
              <wp:effectExtent l="0" t="0" r="0" b="0"/>
              <wp:wrapNone/>
              <wp:docPr id="37" name="Textbox 9"/>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simplePos x="0" y="0"/>
              <wp:positionH relativeFrom="page">
                <wp:posOffset>5812155</wp:posOffset>
              </wp:positionH>
              <wp:positionV relativeFrom="page">
                <wp:posOffset>9353550</wp:posOffset>
              </wp:positionV>
              <wp:extent cx="1043305" cy="181610"/>
              <wp:effectExtent l="0" t="0" r="0" b="0"/>
              <wp:wrapNone/>
              <wp:docPr id="38" name="Textbox 9"/>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9">
              <wp:simplePos x="0" y="0"/>
              <wp:positionH relativeFrom="page">
                <wp:posOffset>5812155</wp:posOffset>
              </wp:positionH>
              <wp:positionV relativeFrom="page">
                <wp:posOffset>9353550</wp:posOffset>
              </wp:positionV>
              <wp:extent cx="1043305" cy="181610"/>
              <wp:effectExtent l="0" t="0" r="0" b="0"/>
              <wp:wrapNone/>
              <wp:docPr id="41" name="Textbox 10"/>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17</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17</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9">
              <wp:simplePos x="0" y="0"/>
              <wp:positionH relativeFrom="page">
                <wp:posOffset>5812155</wp:posOffset>
              </wp:positionH>
              <wp:positionV relativeFrom="page">
                <wp:posOffset>9353550</wp:posOffset>
              </wp:positionV>
              <wp:extent cx="1043305" cy="181610"/>
              <wp:effectExtent l="0" t="0" r="0" b="0"/>
              <wp:wrapNone/>
              <wp:docPr id="42" name="Textbox 10"/>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17</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17</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2">
              <wp:simplePos x="0" y="0"/>
              <wp:positionH relativeFrom="page">
                <wp:posOffset>5812155</wp:posOffset>
              </wp:positionH>
              <wp:positionV relativeFrom="page">
                <wp:posOffset>9353550</wp:posOffset>
              </wp:positionV>
              <wp:extent cx="1043305" cy="181610"/>
              <wp:effectExtent l="0" t="0" r="0" b="0"/>
              <wp:wrapNone/>
              <wp:docPr id="43" name="Textbox 11"/>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18</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18</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2">
              <wp:simplePos x="0" y="0"/>
              <wp:positionH relativeFrom="page">
                <wp:posOffset>5812155</wp:posOffset>
              </wp:positionH>
              <wp:positionV relativeFrom="page">
                <wp:posOffset>9353550</wp:posOffset>
              </wp:positionV>
              <wp:extent cx="1043305" cy="181610"/>
              <wp:effectExtent l="0" t="0" r="0" b="0"/>
              <wp:wrapNone/>
              <wp:docPr id="44" name="Textbox 11"/>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18</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18</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5">
              <wp:simplePos x="0" y="0"/>
              <wp:positionH relativeFrom="page">
                <wp:posOffset>5812155</wp:posOffset>
              </wp:positionH>
              <wp:positionV relativeFrom="page">
                <wp:posOffset>9353550</wp:posOffset>
              </wp:positionV>
              <wp:extent cx="1043305" cy="181610"/>
              <wp:effectExtent l="0" t="0" r="0" b="0"/>
              <wp:wrapNone/>
              <wp:docPr id="45" name="Textbox 1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19</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19</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5">
              <wp:simplePos x="0" y="0"/>
              <wp:positionH relativeFrom="page">
                <wp:posOffset>5812155</wp:posOffset>
              </wp:positionH>
              <wp:positionV relativeFrom="page">
                <wp:posOffset>9353550</wp:posOffset>
              </wp:positionV>
              <wp:extent cx="1043305" cy="181610"/>
              <wp:effectExtent l="0" t="0" r="0" b="0"/>
              <wp:wrapNone/>
              <wp:docPr id="46" name="Textbox 1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19</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19</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8">
              <wp:simplePos x="0" y="0"/>
              <wp:positionH relativeFrom="page">
                <wp:posOffset>5812155</wp:posOffset>
              </wp:positionH>
              <wp:positionV relativeFrom="page">
                <wp:posOffset>9353550</wp:posOffset>
              </wp:positionV>
              <wp:extent cx="1043305" cy="181610"/>
              <wp:effectExtent l="0" t="0" r="0" b="0"/>
              <wp:wrapNone/>
              <wp:docPr id="47" name="Textbox 13"/>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8">
              <wp:simplePos x="0" y="0"/>
              <wp:positionH relativeFrom="page">
                <wp:posOffset>5812155</wp:posOffset>
              </wp:positionH>
              <wp:positionV relativeFrom="page">
                <wp:posOffset>9353550</wp:posOffset>
              </wp:positionV>
              <wp:extent cx="1043305" cy="181610"/>
              <wp:effectExtent l="0" t="0" r="0" b="0"/>
              <wp:wrapNone/>
              <wp:docPr id="48" name="Textbox 13"/>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3">
              <wp:simplePos x="0" y="0"/>
              <wp:positionH relativeFrom="page">
                <wp:posOffset>5812155</wp:posOffset>
              </wp:positionH>
              <wp:positionV relativeFrom="page">
                <wp:posOffset>9353550</wp:posOffset>
              </wp:positionV>
              <wp:extent cx="1043305" cy="181610"/>
              <wp:effectExtent l="0" t="0" r="0" b="0"/>
              <wp:wrapNone/>
              <wp:docPr id="49" name="Textbox 14"/>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3">
              <wp:simplePos x="0" y="0"/>
              <wp:positionH relativeFrom="page">
                <wp:posOffset>5812155</wp:posOffset>
              </wp:positionH>
              <wp:positionV relativeFrom="page">
                <wp:posOffset>9353550</wp:posOffset>
              </wp:positionV>
              <wp:extent cx="1043305" cy="181610"/>
              <wp:effectExtent l="0" t="0" r="0" b="0"/>
              <wp:wrapNone/>
              <wp:docPr id="50" name="Textbox 14"/>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6">
              <wp:simplePos x="0" y="0"/>
              <wp:positionH relativeFrom="page">
                <wp:posOffset>5812155</wp:posOffset>
              </wp:positionH>
              <wp:positionV relativeFrom="page">
                <wp:posOffset>9353550</wp:posOffset>
              </wp:positionV>
              <wp:extent cx="1043305" cy="181610"/>
              <wp:effectExtent l="0" t="0" r="0" b="0"/>
              <wp:wrapNone/>
              <wp:docPr id="52" name="Textbox 16"/>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6">
              <wp:simplePos x="0" y="0"/>
              <wp:positionH relativeFrom="page">
                <wp:posOffset>5812155</wp:posOffset>
              </wp:positionH>
              <wp:positionV relativeFrom="page">
                <wp:posOffset>9353550</wp:posOffset>
              </wp:positionV>
              <wp:extent cx="1043305" cy="181610"/>
              <wp:effectExtent l="0" t="0" r="0" b="0"/>
              <wp:wrapNone/>
              <wp:docPr id="53" name="Textbox 16"/>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9">
              <wp:simplePos x="0" y="0"/>
              <wp:positionH relativeFrom="page">
                <wp:posOffset>5812155</wp:posOffset>
              </wp:positionH>
              <wp:positionV relativeFrom="page">
                <wp:posOffset>9353550</wp:posOffset>
              </wp:positionV>
              <wp:extent cx="1043305" cy="181610"/>
              <wp:effectExtent l="0" t="0" r="0" b="0"/>
              <wp:wrapNone/>
              <wp:docPr id="54" name="Textbox 19"/>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9">
              <wp:simplePos x="0" y="0"/>
              <wp:positionH relativeFrom="page">
                <wp:posOffset>5812155</wp:posOffset>
              </wp:positionH>
              <wp:positionV relativeFrom="page">
                <wp:posOffset>9353550</wp:posOffset>
              </wp:positionV>
              <wp:extent cx="1043305" cy="181610"/>
              <wp:effectExtent l="0" t="0" r="0" b="0"/>
              <wp:wrapNone/>
              <wp:docPr id="55" name="Textbox 19"/>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24</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2">
              <wp:simplePos x="0" y="0"/>
              <wp:positionH relativeFrom="page">
                <wp:posOffset>5812155</wp:posOffset>
              </wp:positionH>
              <wp:positionV relativeFrom="page">
                <wp:posOffset>9353550</wp:posOffset>
              </wp:positionV>
              <wp:extent cx="1043305" cy="181610"/>
              <wp:effectExtent l="0" t="0" r="0" b="0"/>
              <wp:wrapNone/>
              <wp:docPr id="56" name="Textbox 20"/>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2">
              <wp:simplePos x="0" y="0"/>
              <wp:positionH relativeFrom="page">
                <wp:posOffset>5812155</wp:posOffset>
              </wp:positionH>
              <wp:positionV relativeFrom="page">
                <wp:posOffset>9353550</wp:posOffset>
              </wp:positionV>
              <wp:extent cx="1043305" cy="181610"/>
              <wp:effectExtent l="0" t="0" r="0" b="0"/>
              <wp:wrapNone/>
              <wp:docPr id="57" name="Textbox 20"/>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25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7">
              <wp:simplePos x="0" y="0"/>
              <wp:positionH relativeFrom="page">
                <wp:posOffset>5812155</wp:posOffset>
              </wp:positionH>
              <wp:positionV relativeFrom="page">
                <wp:posOffset>9353550</wp:posOffset>
              </wp:positionV>
              <wp:extent cx="1043305" cy="181610"/>
              <wp:effectExtent l="0" t="0" r="0" b="0"/>
              <wp:wrapNone/>
              <wp:docPr id="58" name="Textbox 2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87">
              <wp:simplePos x="0" y="0"/>
              <wp:positionH relativeFrom="page">
                <wp:posOffset>5812155</wp:posOffset>
              </wp:positionH>
              <wp:positionV relativeFrom="page">
                <wp:posOffset>9353550</wp:posOffset>
              </wp:positionV>
              <wp:extent cx="1043305" cy="181610"/>
              <wp:effectExtent l="0" t="0" r="0" b="0"/>
              <wp:wrapNone/>
              <wp:docPr id="59" name="Textbox 2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32</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0">
              <wp:simplePos x="0" y="0"/>
              <wp:positionH relativeFrom="page">
                <wp:posOffset>5812155</wp:posOffset>
              </wp:positionH>
              <wp:positionV relativeFrom="page">
                <wp:posOffset>9353550</wp:posOffset>
              </wp:positionV>
              <wp:extent cx="1043305" cy="181610"/>
              <wp:effectExtent l="0" t="0" r="0" b="0"/>
              <wp:wrapNone/>
              <wp:docPr id="60" name="Textbox 31"/>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0">
              <wp:simplePos x="0" y="0"/>
              <wp:positionH relativeFrom="page">
                <wp:posOffset>5812155</wp:posOffset>
              </wp:positionH>
              <wp:positionV relativeFrom="page">
                <wp:posOffset>9353550</wp:posOffset>
              </wp:positionV>
              <wp:extent cx="1043305" cy="181610"/>
              <wp:effectExtent l="0" t="0" r="0" b="0"/>
              <wp:wrapNone/>
              <wp:docPr id="61" name="Textbox 31"/>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33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3">
              <wp:simplePos x="0" y="0"/>
              <wp:positionH relativeFrom="page">
                <wp:posOffset>5812155</wp:posOffset>
              </wp:positionH>
              <wp:positionV relativeFrom="page">
                <wp:posOffset>9353550</wp:posOffset>
              </wp:positionV>
              <wp:extent cx="1043305" cy="181610"/>
              <wp:effectExtent l="0" t="0" r="0" b="0"/>
              <wp:wrapNone/>
              <wp:docPr id="62" name="Textbox 3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3">
              <wp:simplePos x="0" y="0"/>
              <wp:positionH relativeFrom="page">
                <wp:posOffset>5812155</wp:posOffset>
              </wp:positionH>
              <wp:positionV relativeFrom="page">
                <wp:posOffset>9353550</wp:posOffset>
              </wp:positionV>
              <wp:extent cx="1043305" cy="181610"/>
              <wp:effectExtent l="0" t="0" r="0" b="0"/>
              <wp:wrapNone/>
              <wp:docPr id="63" name="Textbox 32"/>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43</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6">
              <wp:simplePos x="0" y="0"/>
              <wp:positionH relativeFrom="page">
                <wp:posOffset>5812155</wp:posOffset>
              </wp:positionH>
              <wp:positionV relativeFrom="page">
                <wp:posOffset>9353550</wp:posOffset>
              </wp:positionV>
              <wp:extent cx="1043305" cy="181610"/>
              <wp:effectExtent l="0" t="0" r="0" b="0"/>
              <wp:wrapNone/>
              <wp:docPr id="64" name="Textbox 34"/>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6">
              <wp:simplePos x="0" y="0"/>
              <wp:positionH relativeFrom="page">
                <wp:posOffset>5812155</wp:posOffset>
              </wp:positionH>
              <wp:positionV relativeFrom="page">
                <wp:posOffset>9353550</wp:posOffset>
              </wp:positionV>
              <wp:extent cx="1043305" cy="181610"/>
              <wp:effectExtent l="0" t="0" r="0" b="0"/>
              <wp:wrapNone/>
              <wp:docPr id="65" name="Textbox 34"/>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45</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7">
              <wp:simplePos x="0" y="0"/>
              <wp:positionH relativeFrom="page">
                <wp:posOffset>5812155</wp:posOffset>
              </wp:positionH>
              <wp:positionV relativeFrom="page">
                <wp:posOffset>9353550</wp:posOffset>
              </wp:positionV>
              <wp:extent cx="1043305" cy="181610"/>
              <wp:effectExtent l="0" t="0" r="0" b="0"/>
              <wp:wrapNone/>
              <wp:docPr id="66" name="Textbox 35"/>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27">
              <wp:simplePos x="0" y="0"/>
              <wp:positionH relativeFrom="page">
                <wp:posOffset>5812155</wp:posOffset>
              </wp:positionH>
              <wp:positionV relativeFrom="page">
                <wp:posOffset>9353550</wp:posOffset>
              </wp:positionV>
              <wp:extent cx="1043305" cy="181610"/>
              <wp:effectExtent l="0" t="0" r="0" b="0"/>
              <wp:wrapNone/>
              <wp:docPr id="67" name="Textbox 35"/>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50</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0">
              <wp:simplePos x="0" y="0"/>
              <wp:positionH relativeFrom="page">
                <wp:posOffset>5812155</wp:posOffset>
              </wp:positionH>
              <wp:positionV relativeFrom="page">
                <wp:posOffset>9353550</wp:posOffset>
              </wp:positionV>
              <wp:extent cx="1043305" cy="181610"/>
              <wp:effectExtent l="0" t="0" r="0" b="0"/>
              <wp:wrapNone/>
              <wp:docPr id="68" name="Textbox 36"/>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51</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51</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0">
              <wp:simplePos x="0" y="0"/>
              <wp:positionH relativeFrom="page">
                <wp:posOffset>5812155</wp:posOffset>
              </wp:positionH>
              <wp:positionV relativeFrom="page">
                <wp:posOffset>9353550</wp:posOffset>
              </wp:positionV>
              <wp:extent cx="1043305" cy="181610"/>
              <wp:effectExtent l="0" t="0" r="0" b="0"/>
              <wp:wrapNone/>
              <wp:docPr id="69" name="Textbox 36"/>
              <a:graphic xmlns:a="http://schemas.openxmlformats.org/drawingml/2006/main">
                <a:graphicData uri="http://schemas.microsoft.com/office/word/2010/wordprocessingShape">
                  <wps:wsp>
                    <wps:cNvSpPr/>
                    <wps:spPr>
                      <a:xfrm>
                        <a:off x="0" y="0"/>
                        <a:ext cx="1043280" cy="181440"/>
                      </a:xfrm>
                      <a:prstGeom prst="rect">
                        <a:avLst/>
                      </a:prstGeom>
                      <a:noFill/>
                      <a:ln w="0">
                        <a:noFill/>
                      </a:ln>
                    </wps:spPr>
                    <wps:style>
                      <a:lnRef idx="0"/>
                      <a:fillRef idx="0"/>
                      <a:effectRef idx="0"/>
                      <a:fontRef idx="minor"/>
                    </wps:style>
                    <wps:txb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51</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wps:txbx>
                    <wps:bodyPr lIns="0" rIns="0" tIns="0" bIns="0" anchor="t">
                      <a:noAutofit/>
                    </wps:bodyPr>
                  </wps:wsp>
                </a:graphicData>
              </a:graphic>
            </wp:anchor>
          </w:drawing>
        </mc:Choice>
        <mc:Fallback>
          <w:pict>
            <v:rect id="shape_0" stroked="f" o:allowincell="f" style="position:absolute;margin-left:457.65pt;margin-top:736.5pt;width:82.1pt;height:14.25pt;mso-wrap-style:square;v-text-anchor:top;mso-position-horizontal-relative:page;mso-position-vertical-relative:page">
              <v:fill o:detectmouseclick="t" on="false"/>
              <v:stroke color="#3465a4" joinstyle="round" endcap="flat"/>
              <v:textbox>
                <w:txbxContent>
                  <w:p>
                    <w:pPr>
                      <w:pStyle w:val="Contenidodelmarcouser"/>
                      <w:spacing w:before="13" w:after="0"/>
                      <w:ind w:hanging="0" w:left="20" w:right="0"/>
                      <w:jc w:val="left"/>
                      <w:rPr>
                        <w:rFonts w:ascii="Arial" w:hAnsi="Arial"/>
                        <w:b/>
                        <w:sz w:val="22"/>
                      </w:rPr>
                    </w:pPr>
                    <w:r>
                      <w:rPr>
                        <w:rFonts w:ascii="Arial MT" w:hAnsi="Arial MT"/>
                        <w:color w:val="000000"/>
                        <w:sz w:val="22"/>
                      </w:rPr>
                      <w:t xml:space="preserve">Página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t>51</w:t>
                    </w:r>
                    <w:r>
                      <w:rPr>
                        <w:rFonts w:ascii="Arial" w:hAnsi="Arial"/>
                        <w:b/>
                        <w:color w:val="000000"/>
                        <w:sz w:val="22"/>
                      </w:rPr>
                      <w:fldChar w:fldCharType="end"/>
                    </w:r>
                    <w:r>
                      <w:rPr>
                        <w:rFonts w:ascii="Arial" w:hAnsi="Arial"/>
                        <w:b/>
                        <w:color w:val="000000"/>
                        <w:sz w:val="22"/>
                      </w:rPr>
                      <w:t xml:space="preserve"> </w:t>
                    </w:r>
                    <w:r>
                      <w:rPr>
                        <w:rFonts w:ascii="Arial MT" w:hAnsi="Arial MT"/>
                        <w:color w:val="000000"/>
                        <w:sz w:val="22"/>
                      </w:rPr>
                      <w:t xml:space="preserve">de </w:t>
                    </w:r>
                    <w:r>
                      <w:rPr>
                        <w:rFonts w:ascii="Arial" w:hAnsi="Arial"/>
                        <w:b/>
                        <w:color w:val="000000"/>
                        <w:spacing w:val="-5"/>
                        <w:sz w:val="22"/>
                      </w:rPr>
                      <w:t>26</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520" w:hanging="360"/>
      </w:pPr>
      <w:rPr>
        <w:rFonts w:ascii="Symbol" w:hAnsi="Symbol" w:cs="Symbol" w:hint="default"/>
      </w:rPr>
    </w:lvl>
    <w:lvl w:ilvl="1">
      <w:start w:val="1"/>
      <w:numFmt w:val="decimal"/>
      <w:lvlText w:val="%1.%2"/>
      <w:lvlJc w:val="left"/>
      <w:pPr>
        <w:tabs>
          <w:tab w:val="num" w:pos="0"/>
        </w:tabs>
        <w:ind w:left="160" w:hanging="669"/>
      </w:pPr>
      <w:rPr>
        <w:spacing w:val="0"/>
        <w:w w:val="100"/>
        <w:lang w:val="es-ES" w:eastAsia="en-US" w:bidi="ar-SA"/>
      </w:rPr>
    </w:lvl>
    <w:lvl w:ilvl="2">
      <w:start w:val="1"/>
      <w:numFmt w:val="decimal"/>
      <w:lvlText w:val="%1.%2.%3"/>
      <w:lvlJc w:val="left"/>
      <w:pPr>
        <w:tabs>
          <w:tab w:val="num" w:pos="0"/>
        </w:tabs>
        <w:ind w:left="880" w:hanging="669"/>
      </w:pPr>
      <w:rPr>
        <w:rFonts w:ascii="Arial" w:hAnsi="Arial" w:eastAsia="Arial" w:cs="Arial"/>
        <w:b/>
        <w:bCs/>
        <w:i/>
        <w:iCs/>
        <w:spacing w:val="0"/>
        <w:w w:val="100"/>
        <w:sz w:val="28"/>
        <w:szCs w:val="28"/>
        <w:lang w:val="es-ES" w:eastAsia="en-US" w:bidi="ar-SA"/>
      </w:rPr>
    </w:lvl>
    <w:lvl w:ilvl="3">
      <w:start w:val="0"/>
      <w:numFmt w:val="bullet"/>
      <w:lvlText w:val=""/>
      <w:lvlJc w:val="left"/>
      <w:pPr>
        <w:tabs>
          <w:tab w:val="num" w:pos="0"/>
        </w:tabs>
        <w:ind w:left="1330" w:hanging="669"/>
      </w:pPr>
      <w:rPr>
        <w:rFonts w:ascii="Symbol" w:hAnsi="Symbol" w:cs="Symbol" w:hint="default"/>
        <w:spacing w:val="0"/>
        <w:w w:val="100"/>
        <w:lang w:val="es-ES" w:eastAsia="en-US" w:bidi="ar-SA"/>
      </w:rPr>
    </w:lvl>
    <w:lvl w:ilvl="4">
      <w:start w:val="0"/>
      <w:numFmt w:val="bullet"/>
      <w:lvlText w:val=""/>
      <w:lvlJc w:val="left"/>
      <w:pPr>
        <w:tabs>
          <w:tab w:val="num" w:pos="0"/>
        </w:tabs>
        <w:ind w:left="1340" w:hanging="669"/>
      </w:pPr>
      <w:rPr>
        <w:rFonts w:ascii="Symbol" w:hAnsi="Symbol" w:cs="Symbol" w:hint="default"/>
        <w:lang w:val="es-ES" w:eastAsia="en-US" w:bidi="ar-SA"/>
      </w:rPr>
    </w:lvl>
    <w:lvl w:ilvl="5">
      <w:start w:val="0"/>
      <w:numFmt w:val="bullet"/>
      <w:lvlText w:val=""/>
      <w:lvlJc w:val="left"/>
      <w:pPr>
        <w:tabs>
          <w:tab w:val="num" w:pos="0"/>
        </w:tabs>
        <w:ind w:left="2736" w:hanging="669"/>
      </w:pPr>
      <w:rPr>
        <w:rFonts w:ascii="Symbol" w:hAnsi="Symbol" w:cs="Symbol" w:hint="default"/>
        <w:lang w:val="es-ES" w:eastAsia="en-US" w:bidi="ar-SA"/>
      </w:rPr>
    </w:lvl>
    <w:lvl w:ilvl="6">
      <w:start w:val="0"/>
      <w:numFmt w:val="bullet"/>
      <w:lvlText w:val=""/>
      <w:lvlJc w:val="left"/>
      <w:pPr>
        <w:tabs>
          <w:tab w:val="num" w:pos="0"/>
        </w:tabs>
        <w:ind w:left="4133" w:hanging="669"/>
      </w:pPr>
      <w:rPr>
        <w:rFonts w:ascii="Symbol" w:hAnsi="Symbol" w:cs="Symbol" w:hint="default"/>
        <w:lang w:val="es-ES" w:eastAsia="en-US" w:bidi="ar-SA"/>
      </w:rPr>
    </w:lvl>
    <w:lvl w:ilvl="7">
      <w:start w:val="0"/>
      <w:numFmt w:val="bullet"/>
      <w:lvlText w:val=""/>
      <w:lvlJc w:val="left"/>
      <w:pPr>
        <w:tabs>
          <w:tab w:val="num" w:pos="0"/>
        </w:tabs>
        <w:ind w:left="5530" w:hanging="669"/>
      </w:pPr>
      <w:rPr>
        <w:rFonts w:ascii="Symbol" w:hAnsi="Symbol" w:cs="Symbol" w:hint="default"/>
        <w:lang w:val="es-ES" w:eastAsia="en-US" w:bidi="ar-SA"/>
      </w:rPr>
    </w:lvl>
    <w:lvl w:ilvl="8">
      <w:start w:val="0"/>
      <w:numFmt w:val="bullet"/>
      <w:lvlText w:val=""/>
      <w:lvlJc w:val="left"/>
      <w:pPr>
        <w:tabs>
          <w:tab w:val="num" w:pos="0"/>
        </w:tabs>
        <w:ind w:left="6926" w:hanging="669"/>
      </w:pPr>
      <w:rPr>
        <w:rFonts w:ascii="Symbol" w:hAnsi="Symbol" w:cs="Symbol" w:hint="default"/>
        <w:lang w:val="es-ES" w:eastAsia="en-US" w:bidi="ar-SA"/>
      </w:rPr>
    </w:lvl>
  </w:abstractNum>
  <w:abstractNum w:abstractNumId="2">
    <w:lvl w:ilvl="0">
      <w:start w:val="1"/>
      <w:numFmt w:val="decimal"/>
      <w:lvlText w:val="%1."/>
      <w:lvlJc w:val="left"/>
      <w:pPr>
        <w:tabs>
          <w:tab w:val="num" w:pos="0"/>
        </w:tabs>
        <w:ind w:left="586" w:hanging="426"/>
      </w:pPr>
      <w:rPr>
        <w:rFonts w:ascii="Arial" w:hAnsi="Arial" w:eastAsia="Arial" w:cs="Arial"/>
        <w:b/>
        <w:bCs/>
        <w:i w:val="false"/>
        <w:iCs w:val="false"/>
        <w:spacing w:val="0"/>
        <w:w w:val="100"/>
        <w:sz w:val="32"/>
        <w:szCs w:val="32"/>
        <w:lang w:val="es-ES" w:eastAsia="en-US" w:bidi="ar-SA"/>
      </w:rPr>
    </w:lvl>
    <w:lvl w:ilvl="1">
      <w:start w:val="1"/>
      <w:numFmt w:val="decimal"/>
      <w:lvlText w:val="%1.%2."/>
      <w:lvlJc w:val="left"/>
      <w:pPr>
        <w:tabs>
          <w:tab w:val="num" w:pos="0"/>
        </w:tabs>
        <w:ind w:left="868" w:hanging="566"/>
      </w:pPr>
      <w:rPr>
        <w:rFonts w:ascii="Arial" w:hAnsi="Arial" w:eastAsia="Arial" w:cs="Arial"/>
        <w:b/>
        <w:bCs/>
        <w:i/>
        <w:iCs/>
        <w:spacing w:val="0"/>
        <w:w w:val="100"/>
        <w:sz w:val="28"/>
        <w:szCs w:val="28"/>
        <w:lang w:val="es-ES" w:eastAsia="en-US" w:bidi="ar-SA"/>
      </w:rPr>
    </w:lvl>
    <w:lvl w:ilvl="2">
      <w:start w:val="1"/>
      <w:numFmt w:val="decimal"/>
      <w:lvlText w:val="%1.%2.%3"/>
      <w:lvlJc w:val="left"/>
      <w:pPr>
        <w:tabs>
          <w:tab w:val="num" w:pos="0"/>
        </w:tabs>
        <w:ind w:left="1264" w:hanging="651"/>
      </w:pPr>
      <w:rPr>
        <w:rFonts w:ascii="Arial" w:hAnsi="Arial" w:eastAsia="Arial" w:cs="Arial"/>
        <w:b/>
        <w:bCs/>
        <w:i w:val="false"/>
        <w:iCs w:val="false"/>
        <w:spacing w:val="0"/>
        <w:w w:val="100"/>
        <w:sz w:val="26"/>
        <w:szCs w:val="26"/>
        <w:lang w:val="es-ES" w:eastAsia="en-US" w:bidi="ar-SA"/>
      </w:rPr>
    </w:lvl>
    <w:lvl w:ilvl="3">
      <w:start w:val="0"/>
      <w:numFmt w:val="bullet"/>
      <w:lvlText w:val=""/>
      <w:lvlJc w:val="left"/>
      <w:pPr>
        <w:tabs>
          <w:tab w:val="num" w:pos="0"/>
        </w:tabs>
        <w:ind w:left="2317" w:hanging="651"/>
      </w:pPr>
      <w:rPr>
        <w:rFonts w:ascii="Symbol" w:hAnsi="Symbol" w:cs="Symbol" w:hint="default"/>
        <w:lang w:val="es-ES" w:eastAsia="en-US" w:bidi="ar-SA"/>
      </w:rPr>
    </w:lvl>
    <w:lvl w:ilvl="4">
      <w:start w:val="0"/>
      <w:numFmt w:val="bullet"/>
      <w:lvlText w:val=""/>
      <w:lvlJc w:val="left"/>
      <w:pPr>
        <w:tabs>
          <w:tab w:val="num" w:pos="0"/>
        </w:tabs>
        <w:ind w:left="3375" w:hanging="651"/>
      </w:pPr>
      <w:rPr>
        <w:rFonts w:ascii="Symbol" w:hAnsi="Symbol" w:cs="Symbol" w:hint="default"/>
        <w:lang w:val="es-ES" w:eastAsia="en-US" w:bidi="ar-SA"/>
      </w:rPr>
    </w:lvl>
    <w:lvl w:ilvl="5">
      <w:start w:val="0"/>
      <w:numFmt w:val="bullet"/>
      <w:lvlText w:val=""/>
      <w:lvlJc w:val="left"/>
      <w:pPr>
        <w:tabs>
          <w:tab w:val="num" w:pos="0"/>
        </w:tabs>
        <w:ind w:left="4432" w:hanging="651"/>
      </w:pPr>
      <w:rPr>
        <w:rFonts w:ascii="Symbol" w:hAnsi="Symbol" w:cs="Symbol" w:hint="default"/>
        <w:lang w:val="es-ES" w:eastAsia="en-US" w:bidi="ar-SA"/>
      </w:rPr>
    </w:lvl>
    <w:lvl w:ilvl="6">
      <w:start w:val="0"/>
      <w:numFmt w:val="bullet"/>
      <w:lvlText w:val=""/>
      <w:lvlJc w:val="left"/>
      <w:pPr>
        <w:tabs>
          <w:tab w:val="num" w:pos="0"/>
        </w:tabs>
        <w:ind w:left="5490" w:hanging="651"/>
      </w:pPr>
      <w:rPr>
        <w:rFonts w:ascii="Symbol" w:hAnsi="Symbol" w:cs="Symbol" w:hint="default"/>
        <w:lang w:val="es-ES" w:eastAsia="en-US" w:bidi="ar-SA"/>
      </w:rPr>
    </w:lvl>
    <w:lvl w:ilvl="7">
      <w:start w:val="0"/>
      <w:numFmt w:val="bullet"/>
      <w:lvlText w:val=""/>
      <w:lvlJc w:val="left"/>
      <w:pPr>
        <w:tabs>
          <w:tab w:val="num" w:pos="0"/>
        </w:tabs>
        <w:ind w:left="6547" w:hanging="651"/>
      </w:pPr>
      <w:rPr>
        <w:rFonts w:ascii="Symbol" w:hAnsi="Symbol" w:cs="Symbol" w:hint="default"/>
        <w:lang w:val="es-ES" w:eastAsia="en-US" w:bidi="ar-SA"/>
      </w:rPr>
    </w:lvl>
    <w:lvl w:ilvl="8">
      <w:start w:val="0"/>
      <w:numFmt w:val="bullet"/>
      <w:lvlText w:val=""/>
      <w:lvlJc w:val="left"/>
      <w:pPr>
        <w:tabs>
          <w:tab w:val="num" w:pos="0"/>
        </w:tabs>
        <w:ind w:left="7605" w:hanging="651"/>
      </w:pPr>
      <w:rPr>
        <w:rFonts w:ascii="Symbol" w:hAnsi="Symbol" w:cs="Symbol" w:hint="default"/>
        <w:lang w:val="es-ES" w:eastAsia="en-US" w:bidi="ar-SA"/>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2"/>
      <w:numFmt w:val="bullet"/>
      <w:lvlText w:val=""/>
      <w:lvlJc w:val="left"/>
      <w:pPr>
        <w:tabs>
          <w:tab w:val="num" w:pos="0"/>
        </w:tabs>
        <w:ind w:left="520" w:hanging="360"/>
      </w:pPr>
      <w:rPr>
        <w:rFonts w:ascii="Symbol" w:hAnsi="Symbol" w:cs="Symbol" w:hint="default"/>
      </w:rPr>
    </w:lvl>
    <w:lvl w:ilvl="1">
      <w:start w:val="1"/>
      <w:numFmt w:val="decimal"/>
      <w:lvlText w:val="%1.%2"/>
      <w:lvlJc w:val="left"/>
      <w:pPr>
        <w:tabs>
          <w:tab w:val="num" w:pos="0"/>
        </w:tabs>
        <w:ind w:left="160" w:hanging="669"/>
      </w:pPr>
      <w:rPr>
        <w:spacing w:val="0"/>
        <w:w w:val="100"/>
        <w:lang w:val="es-ES" w:eastAsia="en-US" w:bidi="ar-SA"/>
      </w:rPr>
    </w:lvl>
    <w:lvl w:ilvl="2">
      <w:start w:val="1"/>
      <w:numFmt w:val="decimal"/>
      <w:lvlText w:val="%1.%2.%3"/>
      <w:lvlJc w:val="left"/>
      <w:pPr>
        <w:tabs>
          <w:tab w:val="num" w:pos="0"/>
        </w:tabs>
        <w:ind w:left="880" w:hanging="669"/>
      </w:pPr>
      <w:rPr>
        <w:rFonts w:ascii="Arial" w:hAnsi="Arial" w:eastAsia="Arial" w:cs="Arial"/>
        <w:b/>
        <w:bCs/>
        <w:i/>
        <w:iCs/>
        <w:spacing w:val="0"/>
        <w:w w:val="100"/>
        <w:sz w:val="28"/>
        <w:szCs w:val="28"/>
        <w:lang w:val="es-ES" w:eastAsia="en-US" w:bidi="ar-SA"/>
      </w:rPr>
    </w:lvl>
    <w:lvl w:ilvl="3">
      <w:start w:val="0"/>
      <w:numFmt w:val="bullet"/>
      <w:lvlText w:val=""/>
      <w:lvlJc w:val="left"/>
      <w:pPr>
        <w:tabs>
          <w:tab w:val="num" w:pos="0"/>
        </w:tabs>
        <w:ind w:left="1330" w:hanging="669"/>
      </w:pPr>
      <w:rPr>
        <w:rFonts w:ascii="Symbol" w:hAnsi="Symbol" w:cs="Symbol" w:hint="default"/>
        <w:spacing w:val="0"/>
        <w:w w:val="100"/>
        <w:lang w:val="es-ES" w:eastAsia="en-US" w:bidi="ar-SA"/>
      </w:rPr>
    </w:lvl>
    <w:lvl w:ilvl="4">
      <w:start w:val="0"/>
      <w:numFmt w:val="bullet"/>
      <w:lvlText w:val=""/>
      <w:lvlJc w:val="left"/>
      <w:pPr>
        <w:tabs>
          <w:tab w:val="num" w:pos="0"/>
        </w:tabs>
        <w:ind w:left="1340" w:hanging="669"/>
      </w:pPr>
      <w:rPr>
        <w:rFonts w:ascii="Symbol" w:hAnsi="Symbol" w:cs="Symbol" w:hint="default"/>
        <w:lang w:val="es-ES" w:eastAsia="en-US" w:bidi="ar-SA"/>
      </w:rPr>
    </w:lvl>
    <w:lvl w:ilvl="5">
      <w:start w:val="0"/>
      <w:numFmt w:val="bullet"/>
      <w:lvlText w:val=""/>
      <w:lvlJc w:val="left"/>
      <w:pPr>
        <w:tabs>
          <w:tab w:val="num" w:pos="0"/>
        </w:tabs>
        <w:ind w:left="2736" w:hanging="669"/>
      </w:pPr>
      <w:rPr>
        <w:rFonts w:ascii="Symbol" w:hAnsi="Symbol" w:cs="Symbol" w:hint="default"/>
        <w:lang w:val="es-ES" w:eastAsia="en-US" w:bidi="ar-SA"/>
      </w:rPr>
    </w:lvl>
    <w:lvl w:ilvl="6">
      <w:start w:val="0"/>
      <w:numFmt w:val="bullet"/>
      <w:lvlText w:val=""/>
      <w:lvlJc w:val="left"/>
      <w:pPr>
        <w:tabs>
          <w:tab w:val="num" w:pos="0"/>
        </w:tabs>
        <w:ind w:left="4133" w:hanging="669"/>
      </w:pPr>
      <w:rPr>
        <w:rFonts w:ascii="Symbol" w:hAnsi="Symbol" w:cs="Symbol" w:hint="default"/>
        <w:lang w:val="es-ES" w:eastAsia="en-US" w:bidi="ar-SA"/>
      </w:rPr>
    </w:lvl>
    <w:lvl w:ilvl="7">
      <w:start w:val="0"/>
      <w:numFmt w:val="bullet"/>
      <w:lvlText w:val=""/>
      <w:lvlJc w:val="left"/>
      <w:pPr>
        <w:tabs>
          <w:tab w:val="num" w:pos="0"/>
        </w:tabs>
        <w:ind w:left="5530" w:hanging="669"/>
      </w:pPr>
      <w:rPr>
        <w:rFonts w:ascii="Symbol" w:hAnsi="Symbol" w:cs="Symbol" w:hint="default"/>
        <w:lang w:val="es-ES" w:eastAsia="en-US" w:bidi="ar-SA"/>
      </w:rPr>
    </w:lvl>
    <w:lvl w:ilvl="8">
      <w:start w:val="0"/>
      <w:numFmt w:val="bullet"/>
      <w:lvlText w:val=""/>
      <w:lvlJc w:val="left"/>
      <w:pPr>
        <w:tabs>
          <w:tab w:val="num" w:pos="0"/>
        </w:tabs>
        <w:ind w:left="6926" w:hanging="669"/>
      </w:pPr>
      <w:rPr>
        <w:rFonts w:ascii="Symbol" w:hAnsi="Symbol" w:cs="Symbol" w:hint="default"/>
        <w:lang w:val="es-ES" w:eastAsia="en-US" w:bidi="ar-SA"/>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spacing w:before="80" w:after="0"/>
      <w:ind w:left="160"/>
      <w:outlineLvl w:val="1"/>
    </w:pPr>
    <w:rPr>
      <w:rFonts w:ascii="Arial" w:hAnsi="Arial" w:eastAsia="Arial" w:cs="Arial"/>
      <w:b/>
      <w:bCs/>
      <w:sz w:val="28"/>
      <w:szCs w:val="28"/>
      <w:lang w:val="es-ES" w:eastAsia="en-US" w:bidi="ar-SA"/>
    </w:rPr>
  </w:style>
  <w:style w:type="paragraph" w:styleId="Heading2">
    <w:name w:val="heading 2"/>
    <w:basedOn w:val="Normal"/>
    <w:uiPriority w:val="1"/>
    <w:qFormat/>
    <w:pPr>
      <w:ind w:hanging="719" w:left="879"/>
      <w:outlineLvl w:val="2"/>
    </w:pPr>
    <w:rPr>
      <w:rFonts w:ascii="Arial" w:hAnsi="Arial" w:eastAsia="Arial" w:cs="Arial"/>
      <w:b/>
      <w:bCs/>
      <w:i/>
      <w:iCs/>
      <w:sz w:val="28"/>
      <w:szCs w:val="28"/>
      <w:lang w:val="es-ES" w:eastAsia="en-US" w:bidi="ar-SA"/>
    </w:rPr>
  </w:style>
  <w:style w:type="paragraph" w:styleId="Heading3">
    <w:name w:val="heading 3"/>
    <w:basedOn w:val="Normal"/>
    <w:uiPriority w:val="1"/>
    <w:qFormat/>
    <w:pPr>
      <w:ind w:hanging="433" w:left="593"/>
      <w:outlineLvl w:val="3"/>
    </w:pPr>
    <w:rPr>
      <w:rFonts w:ascii="Arial" w:hAnsi="Arial" w:eastAsia="Arial" w:cs="Arial"/>
      <w:b/>
      <w:bCs/>
      <w:sz w:val="26"/>
      <w:szCs w:val="26"/>
      <w:lang w:val="es-ES" w:eastAsia="en-US" w:bidi="ar-SA"/>
    </w:rPr>
  </w:style>
  <w:style w:type="paragraph" w:styleId="Heading4">
    <w:name w:val="heading 4"/>
    <w:basedOn w:val="Normal"/>
    <w:uiPriority w:val="1"/>
    <w:qFormat/>
    <w:pPr>
      <w:ind w:left="160"/>
      <w:outlineLvl w:val="4"/>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Enlacedelndiceuser">
    <w:name w:val="Enlace del índice (user)"/>
    <w:qFormat/>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basedOn w:val="Normal"/>
    <w:uiPriority w:val="1"/>
    <w:qFormat/>
    <w:pPr>
      <w:ind w:hanging="359" w:left="879"/>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Footer">
    <w:name w:val="footer"/>
    <w:basedOn w:val="Cabeceraypieuser"/>
    <w:pP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IndexHeading">
    <w:name w:val="index heading"/>
    <w:basedOn w:val="Ttulouser"/>
    <w:pPr>
      <w:suppressLineNumbers/>
      <w:ind w:hanging="0" w:left="0"/>
    </w:pPr>
    <w:rPr>
      <w:b/>
      <w:bCs/>
      <w:sz w:val="32"/>
      <w:szCs w:val="32"/>
    </w:rPr>
  </w:style>
  <w:style w:type="paragraph" w:styleId="Ttulodelndicedeobjetosuser">
    <w:name w:val="Título del índice de objetos (user)"/>
    <w:basedOn w:val="IndexHeading"/>
    <w:qFormat/>
    <w:pPr>
      <w:suppressLineNumbers/>
      <w:ind w:hanging="0" w:left="0"/>
    </w:pPr>
    <w:rPr>
      <w:b/>
      <w:bCs/>
      <w:sz w:val="32"/>
      <w:szCs w:val="32"/>
    </w:rPr>
  </w:style>
  <w:style w:type="paragraph" w:styleId="Ttulodelndicedeusuariouser">
    <w:name w:val="Título del índice de usuario (user)"/>
    <w:basedOn w:val="IndexHeading"/>
    <w:qFormat/>
    <w:pPr>
      <w:suppressLineNumbers/>
      <w:ind w:hanging="0" w:left="0"/>
    </w:pPr>
    <w:rPr>
      <w:b/>
      <w:bCs/>
      <w:sz w:val="32"/>
      <w:szCs w:val="32"/>
    </w:rPr>
  </w:style>
  <w:style w:type="paragraph" w:styleId="ndicedeusuario1user">
    <w:name w:val="Índice de usuario 1 (user)"/>
    <w:basedOn w:val="ndiceuser"/>
    <w:qFormat/>
    <w:pPr>
      <w:tabs>
        <w:tab w:val="clear" w:pos="720"/>
        <w:tab w:val="right" w:pos="9720" w:leader="dot"/>
      </w:tabs>
      <w:ind w:hanging="0" w:left="0"/>
    </w:pPr>
    <w:rPr/>
  </w:style>
  <w:style w:type="paragraph" w:styleId="TOCHeading">
    <w:name w:val="TOC Heading"/>
    <w:basedOn w:val="IndexHeading"/>
    <w:qFormat/>
    <w:pPr>
      <w:suppressLineNumbers/>
      <w:ind w:hanging="0" w:left="0"/>
    </w:pPr>
    <w:rPr>
      <w:b/>
      <w:bCs/>
      <w:sz w:val="32"/>
      <w:szCs w:val="32"/>
    </w:rPr>
  </w:style>
  <w:style w:type="paragraph" w:styleId="TOC4">
    <w:name w:val="toc 4"/>
    <w:basedOn w:val="ndiceuser"/>
    <w:pPr>
      <w:tabs>
        <w:tab w:val="clear" w:pos="720"/>
        <w:tab w:val="right" w:pos="8870" w:leader="dot"/>
      </w:tabs>
      <w:ind w:hanging="0" w:left="850"/>
    </w:pPr>
    <w:rPr/>
  </w:style>
  <w:style w:type="paragraph" w:styleId="TOC5">
    <w:name w:val="toc 5"/>
    <w:basedOn w:val="ndiceuser"/>
    <w:pPr>
      <w:tabs>
        <w:tab w:val="clear" w:pos="720"/>
        <w:tab w:val="right" w:pos="8586" w:leader="dot"/>
      </w:tabs>
      <w:ind w:hanging="0" w:left="1134"/>
    </w:pPr>
    <w:rPr/>
  </w:style>
  <w:style w:type="paragraph" w:styleId="TOC2">
    <w:name w:val="toc 2"/>
    <w:basedOn w:val="ndiceuser"/>
    <w:pPr>
      <w:tabs>
        <w:tab w:val="clear" w:pos="720"/>
        <w:tab w:val="right" w:pos="9437" w:leader="dot"/>
      </w:tabs>
      <w:ind w:hanging="0" w:left="283"/>
    </w:pPr>
    <w:rPr/>
  </w:style>
  <w:style w:type="paragraph" w:styleId="TOC3">
    <w:name w:val="toc 3"/>
    <w:basedOn w:val="ndiceuser"/>
    <w:pPr>
      <w:tabs>
        <w:tab w:val="clear" w:pos="720"/>
        <w:tab w:val="right" w:pos="9153" w:leader="dot"/>
      </w:tabs>
      <w:ind w:hanging="0" w:left="567"/>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jpeg"/><Relationship Id="rId8" Type="http://schemas.openxmlformats.org/officeDocument/2006/relationships/image" Target="media/image3.pn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4.jpe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image" Target="media/image5.jpeg"/><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footer" Target="footer24.xml"/><Relationship Id="rId32" Type="http://schemas.openxmlformats.org/officeDocument/2006/relationships/footer" Target="footer25.xml"/><Relationship Id="rId33" Type="http://schemas.openxmlformats.org/officeDocument/2006/relationships/footer" Target="footer26.xml"/><Relationship Id="rId34" Type="http://schemas.openxmlformats.org/officeDocument/2006/relationships/footer" Target="footer27.xml"/><Relationship Id="rId35" Type="http://schemas.openxmlformats.org/officeDocument/2006/relationships/footer" Target="footer28.xml"/><Relationship Id="rId36" Type="http://schemas.openxmlformats.org/officeDocument/2006/relationships/footer" Target="footer29.xml"/><Relationship Id="rId37" Type="http://schemas.openxmlformats.org/officeDocument/2006/relationships/footer" Target="footer30.xml"/><Relationship Id="rId38" Type="http://schemas.openxmlformats.org/officeDocument/2006/relationships/footer" Target="footer31.xml"/><Relationship Id="rId39" Type="http://schemas.openxmlformats.org/officeDocument/2006/relationships/footer" Target="footer32.xml"/><Relationship Id="rId40" Type="http://schemas.openxmlformats.org/officeDocument/2006/relationships/footer" Target="footer33.xml"/><Relationship Id="rId41" Type="http://schemas.openxmlformats.org/officeDocument/2006/relationships/footer" Target="footer34.xml"/><Relationship Id="rId42" Type="http://schemas.openxmlformats.org/officeDocument/2006/relationships/footer" Target="footer35.xml"/><Relationship Id="rId43" Type="http://schemas.openxmlformats.org/officeDocument/2006/relationships/footer" Target="footer36.xml"/><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footer" Target="footer40.xml"/><Relationship Id="rId50" Type="http://schemas.openxmlformats.org/officeDocument/2006/relationships/footer" Target="footer41.xml"/><Relationship Id="rId51" Type="http://schemas.openxmlformats.org/officeDocument/2006/relationships/footer" Target="footer42.xml"/><Relationship Id="rId52" Type="http://schemas.openxmlformats.org/officeDocument/2006/relationships/footer" Target="footer43.xml"/><Relationship Id="rId53" Type="http://schemas.openxmlformats.org/officeDocument/2006/relationships/footer" Target="footer44.xml"/><Relationship Id="rId54" Type="http://schemas.openxmlformats.org/officeDocument/2006/relationships/footer" Target="footer45.xml"/><Relationship Id="rId55" Type="http://schemas.openxmlformats.org/officeDocument/2006/relationships/footer" Target="footer46.xml"/><Relationship Id="rId56" Type="http://schemas.openxmlformats.org/officeDocument/2006/relationships/footer" Target="footer47.xml"/><Relationship Id="rId57" Type="http://schemas.openxmlformats.org/officeDocument/2006/relationships/footer" Target="footer48.xml"/><Relationship Id="rId58" Type="http://schemas.openxmlformats.org/officeDocument/2006/relationships/footer" Target="footer49.xml"/><Relationship Id="rId59" Type="http://schemas.openxmlformats.org/officeDocument/2006/relationships/footer" Target="footer50.xml"/><Relationship Id="rId60" Type="http://schemas.openxmlformats.org/officeDocument/2006/relationships/footer" Target="footer51.xml"/><Relationship Id="rId61" Type="http://schemas.openxmlformats.org/officeDocument/2006/relationships/footer" Target="footer52.xml"/><Relationship Id="rId62" Type="http://schemas.openxmlformats.org/officeDocument/2006/relationships/footer" Target="footer53.xml"/><Relationship Id="rId63" Type="http://schemas.openxmlformats.org/officeDocument/2006/relationships/footer" Target="footer54.xml"/><Relationship Id="rId64" Type="http://schemas.openxmlformats.org/officeDocument/2006/relationships/image" Target="media/image8.png"/><Relationship Id="rId65" Type="http://schemas.openxmlformats.org/officeDocument/2006/relationships/footer" Target="footer55.xml"/><Relationship Id="rId66" Type="http://schemas.openxmlformats.org/officeDocument/2006/relationships/footer" Target="footer56.xml"/><Relationship Id="rId67" Type="http://schemas.openxmlformats.org/officeDocument/2006/relationships/footer" Target="footer57.xml"/><Relationship Id="rId68" Type="http://schemas.openxmlformats.org/officeDocument/2006/relationships/footer" Target="footer58.xml"/><Relationship Id="rId69" Type="http://schemas.openxmlformats.org/officeDocument/2006/relationships/footer" Target="footer59.xml"/><Relationship Id="rId70" Type="http://schemas.openxmlformats.org/officeDocument/2006/relationships/footer" Target="footer60.xml"/><Relationship Id="rId71" Type="http://schemas.openxmlformats.org/officeDocument/2006/relationships/footer" Target="footer61.xml"/><Relationship Id="rId72" Type="http://schemas.openxmlformats.org/officeDocument/2006/relationships/footer" Target="footer62.xml"/><Relationship Id="rId73" Type="http://schemas.openxmlformats.org/officeDocument/2006/relationships/footer" Target="footer63.xml"/><Relationship Id="rId74" Type="http://schemas.openxmlformats.org/officeDocument/2006/relationships/footer" Target="footer64.xml"/><Relationship Id="rId75" Type="http://schemas.openxmlformats.org/officeDocument/2006/relationships/footer" Target="footer65.xml"/><Relationship Id="rId76" Type="http://schemas.openxmlformats.org/officeDocument/2006/relationships/footer" Target="footer66.xml"/><Relationship Id="rId77" Type="http://schemas.openxmlformats.org/officeDocument/2006/relationships/footer" Target="footer67.xml"/><Relationship Id="rId78" Type="http://schemas.openxmlformats.org/officeDocument/2006/relationships/footer" Target="footer68.xml"/><Relationship Id="rId79" Type="http://schemas.openxmlformats.org/officeDocument/2006/relationships/footer" Target="footer69.xml"/><Relationship Id="rId80" Type="http://schemas.openxmlformats.org/officeDocument/2006/relationships/footer" Target="footer70.xml"/><Relationship Id="rId81" Type="http://schemas.openxmlformats.org/officeDocument/2006/relationships/footer" Target="footer71.xml"/><Relationship Id="rId82" Type="http://schemas.openxmlformats.org/officeDocument/2006/relationships/footer" Target="footer72.xml"/><Relationship Id="rId83" Type="http://schemas.openxmlformats.org/officeDocument/2006/relationships/footer" Target="footer73.xml"/><Relationship Id="rId84" Type="http://schemas.openxmlformats.org/officeDocument/2006/relationships/footer" Target="footer74.xml"/><Relationship Id="rId85" Type="http://schemas.openxmlformats.org/officeDocument/2006/relationships/footer" Target="footer75.xml"/><Relationship Id="rId86" Type="http://schemas.openxmlformats.org/officeDocument/2006/relationships/footer" Target="footer76.xml"/><Relationship Id="rId87" Type="http://schemas.openxmlformats.org/officeDocument/2006/relationships/footer" Target="footer77.xml"/><Relationship Id="rId88" Type="http://schemas.openxmlformats.org/officeDocument/2006/relationships/footer" Target="footer78.xml"/><Relationship Id="rId89" Type="http://schemas.openxmlformats.org/officeDocument/2006/relationships/footer" Target="footer79.xml"/><Relationship Id="rId90" Type="http://schemas.openxmlformats.org/officeDocument/2006/relationships/footer" Target="footer80.xml"/><Relationship Id="rId91" Type="http://schemas.openxmlformats.org/officeDocument/2006/relationships/footer" Target="footer81.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530</TotalTime>
  <Application>LibreOffice/25.8.4.2$Linux_X86_64 LibreOffice_project/290daaa01b999472f0c7a3890eb6a550fd74c6df</Application>
  <AppVersion>15.0000</AppVersion>
  <Pages>50</Pages>
  <Words>7901</Words>
  <Characters>44932</Characters>
  <CharactersWithSpaces>51704</CharactersWithSpaces>
  <Paragraphs>805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2026-01-27T03:24:34Z</dcterms:created>
  <dc:creator/>
  <dc:description/>
  <dc:language>es-MX</dc:language>
  <cp:lastModifiedBy/>
  <cp:lastPrinted>2026-02-18T16:19:14Z</cp:lastPrinted>
  <dcterms:modified xsi:type="dcterms:W3CDTF">2026-04-14T22:13:43Z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2026-01-27T00:00:00Z</vt:filetime>
  </property>
  <property fmtid="{D5CDD505-2E9C-101B-9397-08002B2CF9AE}" pid="4" name="Producer">
    <vt:lpwstr>Skia/PDF m146 Google Apps Renderer</vt:lpwstr>
  </property>
</Properties>
</file>