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left"/>
      </w:pPr>
      <w:r>
        <w:rPr>
          <w:rFonts w:ascii="Aptos Display" w:hAnsi="Aptos Display"/>
          <w:b/>
          <w:color w:val="18324B"/>
          <w:sz w:val="60"/>
        </w:rPr>
        <w:t>DOCUMENTO 2: DISEÑO Y CONTENIDO (UI/UX Y REGLAS)</w:t>
      </w:r>
    </w:p>
    <w:p>
      <w:r>
        <w:rPr>
          <w:color w:val="2B6CB0"/>
          <w:sz w:val="28"/>
        </w:rPr>
        <w:t>Game design, flujo de usuario, interfaz, contenido y especificaciones visuales</w:t>
      </w:r>
    </w:p>
    <w:p>
      <w:pPr>
        <w:spacing w:before="360"/>
      </w:pPr>
      <w:r>
        <w:rPr>
          <w:b/>
          <w:color w:val="1F2937"/>
          <w:sz w:val="24"/>
        </w:rPr>
        <w:t>Módulo Desactivación de Secuencias / Bomb Defusal</w:t>
      </w:r>
    </w:p>
    <w:p>
      <w:r>
        <w:rPr>
          <w:color w:val="5B6573"/>
          <w:sz w:val="20"/>
        </w:rPr>
        <w:t>ID de experiencia: EXP-BOMB-001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5083"/>
            <w:shd w:fill="D97706"/>
          </w:tcPr>
          <w:p/>
        </w:tc>
        <w:tc>
          <w:tcPr>
            <w:tcW w:type="dxa" w:w="5083"/>
            <w:shd w:fill="E8EEF3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2B6CB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2B6CB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Versión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Draft v1.1.0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Fecha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07 septiembre 2026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Estado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Especificación base para implementación y validación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Propietario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Producto / Ingeniería / Psicometría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Aprobación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Pendiente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Resumen de experiencia</w:t>
      </w:r>
    </w:p>
    <w:p>
      <w:r>
        <w:t>El minijuego presenta al usuario como operador frente a un artefacto que debe neutralizar siguiendo protocolos que se acumulan entre niveles. La experiencia alterna tres momentos: leer, recordar y ejecutar. El diseño visual debe mantener tensión y claridad al mismo tiempo: la presión proviene del reloj y de la memoria, no de controles confusos.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/>
            <w:r>
              <w:rPr>
                <w:b/>
                <w:color w:val="D97706"/>
                <w:sz w:val="19"/>
              </w:rPr>
              <w:t>Principio de diseño</w:t>
              <w:br/>
            </w:r>
            <w:r>
              <w:rPr>
                <w:color w:val="1F2937"/>
                <w:sz w:val="17"/>
              </w:rPr>
              <w:t>La dificultad cognitiva debe venir de recordar y aplicar reglas, no de descifrar la interfaz. Cualquier elemento visual que genere errores por ambigüedad debe considerarse un problema de UX, no una dificultad deseada.</w:t>
            </w:r>
          </w:p>
        </w:tc>
      </w:tr>
    </w:tbl>
    <w:p>
      <w:pPr>
        <w:spacing w:after="20"/>
      </w:pPr>
    </w:p>
    <w:p>
      <w:pPr>
        <w:pStyle w:val="Heading1"/>
      </w:pPr>
      <w:r>
        <w:t>Índice de contenidos</w:t>
      </w:r>
    </w:p>
    <w:p>
      <w:pPr>
        <w:pStyle w:val="ListBullet"/>
        <w:spacing w:after="40"/>
      </w:pPr>
      <w:r>
        <w:t>1. Visión y objetivos de diseño</w:t>
      </w:r>
    </w:p>
    <w:p>
      <w:pPr>
        <w:pStyle w:val="ListBullet"/>
        <w:spacing w:after="40"/>
      </w:pPr>
      <w:r>
        <w:t>2. Pilares de experiencia</w:t>
      </w:r>
    </w:p>
    <w:p>
      <w:pPr>
        <w:pStyle w:val="ListBullet"/>
        <w:spacing w:after="40"/>
      </w:pPr>
      <w:r>
        <w:t>3. Flujo completo</w:t>
      </w:r>
    </w:p>
    <w:p>
      <w:pPr>
        <w:pStyle w:val="ListBullet"/>
        <w:spacing w:after="40"/>
      </w:pPr>
      <w:r>
        <w:t>4. Tutorial y onboarding</w:t>
      </w:r>
    </w:p>
    <w:p>
      <w:pPr>
        <w:pStyle w:val="ListBullet"/>
        <w:spacing w:after="40"/>
      </w:pPr>
      <w:r>
        <w:t>5. Arquitectura de pantallas</w:t>
      </w:r>
    </w:p>
    <w:p>
      <w:pPr>
        <w:pStyle w:val="ListBullet"/>
        <w:spacing w:after="40"/>
      </w:pPr>
      <w:r>
        <w:t>6. HUD y jerarquía visual</w:t>
      </w:r>
    </w:p>
    <w:p>
      <w:pPr>
        <w:pStyle w:val="ListBullet"/>
        <w:spacing w:after="40"/>
      </w:pPr>
      <w:r>
        <w:t>7. Componentes interactivos</w:t>
      </w:r>
    </w:p>
    <w:p>
      <w:pPr>
        <w:pStyle w:val="ListBullet"/>
        <w:spacing w:after="40"/>
      </w:pPr>
      <w:r>
        <w:t>8. Matriz de niveles</w:t>
      </w:r>
    </w:p>
    <w:p>
      <w:pPr>
        <w:pStyle w:val="ListBullet"/>
        <w:spacing w:after="40"/>
      </w:pPr>
      <w:r>
        <w:t>9. Matriz completa de reglas A/B</w:t>
      </w:r>
    </w:p>
    <w:p>
      <w:pPr>
        <w:pStyle w:val="ListBullet"/>
        <w:spacing w:after="40"/>
      </w:pPr>
      <w:r>
        <w:t>10. Timing, penalizaciones y ritmo</w:t>
      </w:r>
    </w:p>
    <w:p>
      <w:pPr>
        <w:pStyle w:val="ListBullet"/>
        <w:spacing w:after="40"/>
      </w:pPr>
      <w:r>
        <w:t>11. UX copy completo</w:t>
      </w:r>
    </w:p>
    <w:p>
      <w:pPr>
        <w:pStyle w:val="ListBullet"/>
        <w:spacing w:after="40"/>
      </w:pPr>
      <w:r>
        <w:t>12. Feedback visual, sonoro y háptico</w:t>
      </w:r>
    </w:p>
    <w:p>
      <w:pPr>
        <w:pStyle w:val="ListBullet"/>
        <w:spacing w:after="40"/>
      </w:pPr>
      <w:r>
        <w:t>13. Estados de error y recuperación</w:t>
      </w:r>
    </w:p>
    <w:p>
      <w:pPr>
        <w:pStyle w:val="ListBullet"/>
        <w:spacing w:after="40"/>
      </w:pPr>
      <w:r>
        <w:t>14. Accesibilidad y diseño inclusivo</w:t>
      </w:r>
    </w:p>
    <w:p>
      <w:pPr>
        <w:pStyle w:val="ListBullet"/>
        <w:spacing w:after="40"/>
      </w:pPr>
      <w:r>
        <w:t>15. Diseño responsive y dispositivos</w:t>
      </w:r>
    </w:p>
    <w:p>
      <w:pPr>
        <w:pStyle w:val="ListBullet"/>
        <w:spacing w:after="40"/>
      </w:pPr>
      <w:r>
        <w:t>16. Especificación de animaciones</w:t>
      </w:r>
    </w:p>
    <w:p>
      <w:pPr>
        <w:pStyle w:val="ListBullet"/>
        <w:spacing w:after="40"/>
      </w:pPr>
      <w:r>
        <w:t>17. Librería de assets</w:t>
      </w:r>
    </w:p>
    <w:p>
      <w:pPr>
        <w:pStyle w:val="ListBullet"/>
        <w:spacing w:after="40"/>
      </w:pPr>
      <w:r>
        <w:t>18. Analítica para diseño</w:t>
      </w:r>
    </w:p>
    <w:p>
      <w:pPr>
        <w:pStyle w:val="ListBullet"/>
        <w:spacing w:after="40"/>
      </w:pPr>
      <w:r>
        <w:t>19. Casos límite de UI</w:t>
      </w:r>
    </w:p>
    <w:p>
      <w:pPr>
        <w:pStyle w:val="ListBullet"/>
        <w:spacing w:after="40"/>
      </w:pPr>
      <w:r>
        <w:t>20. QA visual y Definition of Done</w:t>
      </w:r>
    </w:p>
    <w:p>
      <w:pPr>
        <w:pStyle w:val="ListBullet"/>
        <w:spacing w:after="40"/>
      </w:pPr>
      <w:r>
        <w:t>21. Extensiones futuras</w:t>
      </w:r>
    </w:p>
    <w:p>
      <w:pPr>
        <w:pStyle w:val="Heading1"/>
      </w:pPr>
      <w:r>
        <w:t>1. Visión y objetivos de diseño</w:t>
      </w:r>
    </w:p>
    <w:p>
      <w:r>
        <w:t>La fantasía es “operar bajo protocolo”: el usuario no resuelve un puzzle abierto, sino que recibe instrucciones exactas que debe internalizar y aplicar con precisión. La presentación puede tener estética táctica/industrial, pero siempre subordinada a legibilidad, consistencia y neutralidad evaluativa.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662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 de diseño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Memorabilidad controlada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Instrucciones cortas, estructura consistente e IDs visuales estables.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Tensión progresiva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Reloj, audio y delay aumentan gradualmente; no introducir ruido visual innecesario.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Cambio contextual claro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MODEL A/B visible y legible antes de ejecución.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Errores interpretables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Targets grandes, labels visibles y animaciones consistentes.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Rejugabilidad de investigación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Separar contenido de reglas del layout para permitir formas paralelas.</w:t>
            </w:r>
          </w:p>
        </w:tc>
      </w:tr>
    </w:tbl>
    <w:p>
      <w:pPr>
        <w:spacing w:after="40"/>
      </w:pPr>
    </w:p>
    <w:p>
      <w:pPr>
        <w:pStyle w:val="Heading1"/>
      </w:pPr>
      <w:r>
        <w:t>2. Pilares de experiencia</w:t>
      </w:r>
    </w:p>
    <w:p>
      <w:pPr>
        <w:pStyle w:val="Heading2"/>
      </w:pPr>
      <w:r>
        <w:t>Claridad antes que espectacularidad</w:t>
      </w:r>
    </w:p>
    <w:p>
      <w:r>
        <w:t>El panel debe parecer una bomba, pero funcionar como un instrumento de evaluación. Nada crítico puede depender de texturas, reflejos o elementos decorativos.</w:t>
      </w:r>
    </w:p>
    <w:p>
      <w:pPr>
        <w:pStyle w:val="Heading2"/>
      </w:pPr>
      <w:r>
        <w:t>Tensión legible</w:t>
      </w:r>
    </w:p>
    <w:p>
      <w:r>
        <w:t>La presión se comunica con tiempo, audio y microanimaciones, sin esconder información esencial.</w:t>
      </w:r>
    </w:p>
    <w:p>
      <w:pPr>
        <w:pStyle w:val="Heading2"/>
      </w:pPr>
      <w:r>
        <w:t>Consistencia de mapeo</w:t>
      </w:r>
    </w:p>
    <w:p>
      <w:r>
        <w:t>Un cable, switch o botón conserva ubicación e identidad visual dentro de una forma; los cambios de regla se comunican por protocolo y tipo de bomba.</w:t>
      </w:r>
    </w:p>
    <w:p>
      <w:pPr>
        <w:pStyle w:val="Heading2"/>
      </w:pPr>
      <w:r>
        <w:t>Feedback mínimo durante evaluación</w:t>
      </w:r>
    </w:p>
    <w:p>
      <w:r>
        <w:t>Confirmar interacción física sin revelar necesariamente si la decisión fue cognitivamente correcta.</w:t>
      </w:r>
    </w:p>
    <w:p>
      <w:pPr>
        <w:pStyle w:val="Heading2"/>
      </w:pPr>
      <w:r>
        <w:t>Progresión explicable</w:t>
      </w:r>
    </w:p>
    <w:p>
      <w:r>
        <w:t>Cada nivel agrega una fuente de dificultad identificable: longitud, delay, tiempo y finalmente cambio de contexto.</w:t>
      </w:r>
    </w:p>
    <w:p>
      <w:pPr>
        <w:pStyle w:val="Heading1"/>
      </w:pPr>
      <w:r>
        <w:t>3.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Splash / carga</w:t>
            </w:r>
          </w:p>
          <w:p>
            <w:pPr>
              <w:pStyle w:val="CodeBlock"/>
            </w:pPr>
            <w:r>
              <w:t xml:space="preserve">  -&gt; Bienvenida</w:t>
            </w:r>
          </w:p>
          <w:p>
            <w:pPr>
              <w:pStyle w:val="CodeBlock"/>
            </w:pPr>
            <w:r>
              <w:t xml:space="preserve">  -&gt; Consentimiento / cámara opcional (si aplica)</w:t>
            </w:r>
          </w:p>
          <w:p>
            <w:pPr>
              <w:pStyle w:val="CodeBlock"/>
            </w:pPr>
            <w:r>
              <w:t xml:space="preserve">  -&gt; Tutorial T1: switch</w:t>
            </w:r>
          </w:p>
          <w:p>
            <w:pPr>
              <w:pStyle w:val="CodeBlock"/>
            </w:pPr>
            <w:r>
              <w:t xml:space="preserve">  -&gt; Tutorial T2: cable</w:t>
            </w:r>
          </w:p>
          <w:p>
            <w:pPr>
              <w:pStyle w:val="CodeBlock"/>
            </w:pPr>
            <w:r>
              <w:t xml:space="preserve">  -&gt; Tutorial T3: hold</w:t>
            </w:r>
          </w:p>
          <w:p>
            <w:pPr>
              <w:pStyle w:val="CodeBlock"/>
            </w:pPr>
            <w:r>
              <w:t xml:space="preserve">  -&gt; Confirmación tutorial</w:t>
            </w:r>
          </w:p>
          <w:p>
            <w:pPr>
              <w:pStyle w:val="CodeBlock"/>
            </w:pPr>
            <w:r>
              <w:t xml:space="preserve">  -&gt; Nivel 1: instrucción -&gt; ejecución -&gt; resultado</w:t>
            </w:r>
          </w:p>
          <w:p>
            <w:pPr>
              <w:pStyle w:val="CodeBlock"/>
            </w:pPr>
            <w:r>
              <w:t xml:space="preserve">  -&gt; Nivel 2: instrucción -&gt; blind delay -&gt; ejecución -&gt; resultado</w:t>
            </w:r>
          </w:p>
          <w:p>
            <w:pPr>
              <w:pStyle w:val="CodeBlock"/>
            </w:pPr>
            <w:r>
              <w:t xml:space="preserve">  -&gt; Nivel 3: instrucción -&gt; blind delay -&gt; ejecución -&gt; resultado</w:t>
            </w:r>
          </w:p>
          <w:p>
            <w:pPr>
              <w:pStyle w:val="CodeBlock"/>
            </w:pPr>
            <w:r>
              <w:t xml:space="preserve">  -&gt; Nivel 4: aviso MODEL B -&gt; instrucción -&gt; blind delay -&gt; ejecución -&gt; resultado</w:t>
            </w:r>
          </w:p>
          <w:p>
            <w:pPr>
              <w:pStyle w:val="CodeBlock"/>
            </w:pPr>
            <w:r>
              <w:t xml:space="preserve">  -&gt; Cierre de sesión / procesamiento</w:t>
            </w:r>
          </w:p>
        </w:tc>
      </w:tr>
    </w:tbl>
    <w:p>
      <w:pPr>
        <w:spacing w:after="20"/>
      </w:pPr>
    </w:p>
    <w:p>
      <w:pPr>
        <w:pStyle w:val="Heading1"/>
      </w:pPr>
      <w:r>
        <w:t>4. Tutorial y onboarding</w:t>
      </w:r>
    </w:p>
    <w:p>
      <w:pPr>
        <w:pStyle w:val="Heading2"/>
      </w:pPr>
      <w:r>
        <w:t>4.1. Pantalla de bienvenida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20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Copy / comportamiento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Título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Simulación de Protocolo Operativo: Desactivación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Bajada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Memoriza el protocolo y ejecuta cada paso en el orden indicado.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Mensaje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Las instrucciones pueden desaparecer antes de que puedas interactuar con el panel. Revisa con atención el tipo de artefacto y el tiempo disponible.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CTA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Iniciar práctica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Secundario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Ajustes de audio / accesibilidad</w:t>
            </w:r>
          </w:p>
        </w:tc>
      </w:tr>
    </w:tbl>
    <w:p>
      <w:pPr>
        <w:spacing w:after="40"/>
      </w:pPr>
    </w:p>
    <w:p>
      <w:pPr>
        <w:pStyle w:val="Heading2"/>
      </w:pPr>
      <w:r>
        <w:t>4.2. Tutorial guiado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Nodo</w:t>
            </w:r>
          </w:p>
        </w:tc>
        <w:tc>
          <w:tcPr>
            <w:tcW w:type="dxa" w:w="324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Overlay</w:t>
            </w:r>
          </w:p>
        </w:tc>
        <w:tc>
          <w:tcPr>
            <w:tcW w:type="dxa" w:w="273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Acción esperada</w:t>
            </w:r>
          </w:p>
        </w:tc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Criterio de avance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T1 - Switch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Activa el Interruptor 1.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Clic/tap SW1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SW1 pasa a 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T2 - Cable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Corta el cable rojo.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Clic/tap sobre rojo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Cable cambia a estado CUT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T3 - Hold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Mantén presionado el botón amarillo durante 2 segundos.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Hold continuo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Duración dentro de tolerancia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T4 - Secuencia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Ahora ejecuta: SW1 → Rojo → Amarillo.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Secuencia completa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Orden exacto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T5 - Memoria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Lee la secuencia. La pantalla se ocultará brevemente.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Esperar delay + ejecutar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Completa sin ayuda</w:t>
            </w:r>
          </w:p>
        </w:tc>
      </w:tr>
    </w:tbl>
    <w:p>
      <w:pPr>
        <w:spacing w:after="40"/>
      </w:pPr>
    </w:p>
    <w:p>
      <w:pPr>
        <w:pStyle w:val="Heading2"/>
      </w:pPr>
      <w:r>
        <w:t>4.3. Salida del tutorial</w:t>
      </w:r>
    </w:p>
    <w:p>
      <w:r>
        <w:t>Modal: “Práctica completada. Desde el siguiente nivel, tus tiempos y decisiones serán registrados. Las instrucciones pueden cambiar según el tipo de artefacto.” Botón: “Comenzar evaluación”.</w:t>
      </w:r>
    </w:p>
    <w:p>
      <w:pPr>
        <w:pStyle w:val="Heading1"/>
      </w:pPr>
      <w:r>
        <w:t>5. Arquitectura de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Pantalla / estado</w:t>
            </w:r>
          </w:p>
        </w:tc>
        <w:tc>
          <w:tcPr>
            <w:tcW w:type="dxa" w:w="468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Interacción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Level Intro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Nivel, modelo de bomba, regla nueva destacada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Continuar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Instruction Encoding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Manual/protocolo central; panel visible atenuado o bloqueado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Lectura solamente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Blind Delay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Pantalla oscura con estática sutil; sin manual ni targets accionables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Ninguna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Execution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Panel activo + timer + MODEL; manual ausente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Acciones de desactivación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Penalty State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Flash/LED/sonido + tiempo actualizado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Continuar ejecución si quedan intentos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LED verde, timer detenido, microresumen neutro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Siguiente nivel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Fail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Estado bloqueado, razón general sin revelar respuesta correcta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Continuar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Session End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Cierre y confirmación de envío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Finalizar</w:t>
            </w:r>
          </w:p>
        </w:tc>
      </w:tr>
    </w:tbl>
    <w:p>
      <w:pPr>
        <w:spacing w:after="40"/>
      </w:pPr>
    </w:p>
    <w:p>
      <w:pPr>
        <w:pStyle w:val="Heading1"/>
      </w:pPr>
      <w:r>
        <w:t>6. HUD y jerarquía visual</w:t>
      </w:r>
    </w:p>
    <w:p>
      <w:pPr>
        <w:pStyle w:val="Heading2"/>
      </w:pPr>
      <w:r>
        <w:t>6.1. Layout recomendado escritorio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odeBlock"/>
            </w:pPr>
            <w:r>
              <w:t>│ Nivel 3/4            00:12               MODEL: A            │</w:t>
            </w:r>
          </w:p>
          <w:p>
            <w:pPr>
              <w:pStyle w:val="CodeBlock"/>
            </w:pPr>
            <w:r>
              <w:t>├─────────────────────────────┬────────────────────────────────┤</w:t>
            </w:r>
          </w:p>
          <w:p>
            <w:pPr>
              <w:pStyle w:val="CodeBlock"/>
            </w:pPr>
            <w:r>
              <w:t>│                             │                                │</w:t>
            </w:r>
          </w:p>
          <w:p>
            <w:pPr>
              <w:pStyle w:val="CodeBlock"/>
            </w:pPr>
            <w:r>
              <w:t>│     MANUAL / PROTOCOLO      │        PANEL DE BOMBA         │</w:t>
            </w:r>
          </w:p>
          <w:p>
            <w:pPr>
              <w:pStyle w:val="CodeBlock"/>
            </w:pPr>
            <w:r>
              <w:t>│     (solo encoding)         │  [SW1][SW2][SW3]              │</w:t>
            </w:r>
          </w:p>
          <w:p>
            <w:pPr>
              <w:pStyle w:val="CodeBlock"/>
            </w:pPr>
            <w:r>
              <w:t>│                             │  |R| |B| |G| |Y|               │</w:t>
            </w:r>
          </w:p>
          <w:p>
            <w:pPr>
              <w:pStyle w:val="CodeBlock"/>
            </w:pPr>
            <w:r>
              <w:t>│                             │  [BTN YELLOW] [BTN AUX]        │</w:t>
            </w:r>
          </w:p>
          <w:p>
            <w:pPr>
              <w:pStyle w:val="CodeBlock"/>
            </w:pPr>
            <w:r>
              <w:t>│                             │                                │</w:t>
            </w:r>
          </w:p>
          <w:p>
            <w:pPr>
              <w:pStyle w:val="CodeBlock"/>
            </w:pPr>
            <w:r>
              <w:t>├─────────────────────────────┴────────────────────────────────┤</w:t>
            </w:r>
          </w:p>
          <w:p>
            <w:pPr>
              <w:pStyle w:val="CodeBlock"/>
            </w:pPr>
            <w:r>
              <w:t>│ Estado / aviso breve                        Audio: ON         │</w:t>
            </w:r>
          </w:p>
          <w:p>
            <w:pPr>
              <w:pStyle w:val="CodeBlock"/>
            </w:pPr>
            <w: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</w:pPr>
      <w:r>
        <w:t>6.2. Prioridad visual</w:t>
      </w:r>
    </w:p>
    <w:p>
      <w:pPr>
        <w:pStyle w:val="ListNumber"/>
        <w:spacing w:after="40"/>
      </w:pPr>
      <w:r>
        <w:t>Temporizador y MODEL A/B: siempre visibles durante ejecución.</w:t>
      </w:r>
    </w:p>
    <w:p>
      <w:pPr>
        <w:pStyle w:val="ListNumber"/>
        <w:spacing w:after="40"/>
      </w:pPr>
      <w:r>
        <w:t>Componente accionable: contraste suficiente y hitbox estable.</w:t>
      </w:r>
    </w:p>
    <w:p>
      <w:pPr>
        <w:pStyle w:val="ListNumber"/>
        <w:spacing w:after="40"/>
      </w:pPr>
      <w:r>
        <w:t>Estado físico de cada componente: ON/OFF, CUT/INTACT, PRESSED/IDLE.</w:t>
      </w:r>
    </w:p>
    <w:p>
      <w:pPr>
        <w:pStyle w:val="ListNumber"/>
        <w:spacing w:after="40"/>
      </w:pPr>
      <w:r>
        <w:t>Feedback de penalización: perceptible pero breve.</w:t>
      </w:r>
    </w:p>
    <w:p>
      <w:pPr>
        <w:pStyle w:val="ListNumber"/>
        <w:spacing w:after="40"/>
      </w:pPr>
      <w:r>
        <w:t>Decoración: nunca compite con las señales anteriores.</w:t>
      </w:r>
    </w:p>
    <w:p>
      <w:pPr>
        <w:pStyle w:val="Heading1"/>
      </w:pPr>
      <w:r>
        <w:t>7. Componentes interactivos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Estados</w:t>
            </w:r>
          </w:p>
        </w:tc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Interacción</w:t>
            </w:r>
          </w:p>
        </w:tc>
        <w:tc>
          <w:tcPr>
            <w:tcW w:type="dxa" w:w="345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Notas de diseño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Switch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OFF / ON / disabled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Click/tap; feedback mecánico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Label SW1/SW2/SW3 además de posición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Cable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INTACT / hover / CUT / disabled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Click/tap sobre cable o cortador contextual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Color + etiqueta/patrón para accesibilidad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Botón amarillo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IDLE / PRESSED / accepted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Pointer down/up; anillo de progreso opcional en tutorial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En evaluación no mostrar progreso exacto si facilita timing artificial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Indicador MODEL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 / B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interactivo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Alta legibilidad; no depender solo del color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Timer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normal / warning / critical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interactivo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Cambio gradual; evitar parpadeo agresivo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LED estado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neutral / penalty / success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interactivo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Complementado con icono/texto breve</w:t>
            </w:r>
          </w:p>
        </w:tc>
      </w:tr>
    </w:tbl>
    <w:p>
      <w:pPr>
        <w:spacing w:after="40"/>
      </w:pPr>
    </w:p>
    <w:p>
      <w:pPr>
        <w:pStyle w:val="Heading1"/>
      </w:pPr>
      <w:r>
        <w:t>8. Matriz de niveles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7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Reglas</w:t>
            </w:r>
          </w:p>
        </w:tc>
        <w:tc>
          <w:tcPr>
            <w:tcW w:type="dxa" w:w="108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Manual</w:t>
            </w:r>
          </w:p>
        </w:tc>
        <w:tc>
          <w:tcPr>
            <w:tcW w:type="dxa" w:w="7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Delay</w:t>
            </w:r>
          </w:p>
        </w:tc>
        <w:tc>
          <w:tcPr>
            <w:tcW w:type="dxa" w:w="6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86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194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Cambio principal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Visible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 s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20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Baseline; orden simple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 + B1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15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Acumulación + memoria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 + B1 + C1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4 s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12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Mayor carga + retención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A1(B) + A2(B) + B1 + C1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 s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10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Cambio de regla + inhibición</w:t>
            </w:r>
          </w:p>
        </w:tc>
      </w:tr>
    </w:tbl>
    <w:p>
      <w:pPr>
        <w:spacing w:after="40"/>
      </w:pPr>
    </w:p>
    <w:p>
      <w:pPr>
        <w:pStyle w:val="Heading1"/>
      </w:pPr>
      <w:r>
        <w:t>9. Matriz completa de reglas A/B</w:t>
      </w:r>
    </w:p>
    <w:p>
      <w:pPr>
        <w:pStyle w:val="Heading2"/>
      </w:pPr>
      <w:r>
        <w:t>9.1. Reglas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 A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 B</w:t>
            </w:r>
          </w:p>
        </w:tc>
        <w:tc>
          <w:tcPr>
            <w:tcW w:type="dxa" w:w="187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UI necesaria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Encender Interruptor 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Encender Interruptor 3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 switches etiquetados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A2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Cortar cable Rojo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Cortar cable Azul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 cables diferenciables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Mantener botón Amarillo 2 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Sin cambio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Botón amarillo grande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Cortar cable Verde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Sin cambio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Cable verde / label G</w:t>
            </w:r>
          </w:p>
        </w:tc>
      </w:tr>
    </w:tbl>
    <w:p>
      <w:pPr>
        <w:spacing w:after="40"/>
      </w:pPr>
    </w:p>
    <w:p>
      <w:pPr>
        <w:pStyle w:val="Heading2"/>
      </w:pPr>
      <w:r>
        <w:t>9.2. Copy exacto del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67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Copy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Regla A / Tipo 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1. Activa el INTERRUPTOR 1.</w:t>
              <w:br/>
              <w:t>2. Corta el CABLE ROJO.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Adición B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3. Mantén presionado el BOTÓN AMARILLO durante 2 segundos.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Adición C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4. Corta el CABLE VERDE.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Modificador Tipo B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ATENCIÓN - MODELO B:</w:t>
              <w:br/>
              <w:t>• Donde el protocolo indique INTERRUPTOR 1, utiliza INTERRUPTOR 3.</w:t>
              <w:br/>
              <w:t>• Donde indique CABLE ROJO, corta CABLE AZUL.</w:t>
              <w:br/>
              <w:t>• Las demás instrucciones no cambian.</w:t>
            </w:r>
          </w:p>
        </w:tc>
      </w:tr>
    </w:tbl>
    <w:p>
      <w:pPr>
        <w:spacing w:after="40"/>
      </w:pPr>
    </w:p>
    <w:p>
      <w:pPr>
        <w:pStyle w:val="Heading2"/>
      </w:pPr>
      <w:r>
        <w:t>9.3. Secuencia efectiva por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74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Secuencia que debe ejecutarse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L1 / A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SW1 ON → CUT RED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L2 / A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SW1 ON → CUT RED → HOLD YELLOW 2s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L3 / A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SW1 ON → CUT RED → HOLD YELLOW 2s → CUT GREEN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L4 / B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SW3 ON → CUT BLUE → HOLD YELLOW 2s → CUT GREEN</w:t>
            </w:r>
          </w:p>
        </w:tc>
      </w:tr>
    </w:tbl>
    <w:p>
      <w:pPr>
        <w:spacing w:after="40"/>
      </w:pPr>
    </w:p>
    <w:p>
      <w:pPr>
        <w:pStyle w:val="Heading1"/>
      </w:pPr>
      <w:r>
        <w:t>10. Timing, penalizaciones y ritmo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31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Especificación v1</w:t>
            </w:r>
          </w:p>
        </w:tc>
        <w:tc>
          <w:tcPr>
            <w:tcW w:type="dxa" w:w="38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Racional de UX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Inicio encoding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Countdown de 0.5 s opcional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Evita que el usuario pierda exposición por transición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Blind delay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0/2/4/3 s según nivel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Separa lectura de ejecución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Tiempo de ejecución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20/15/12/10 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Aumenta presión sin cambiar controles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Error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-30% del tiempo restante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Consecuencia clara y acumulativa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2º error consecutivo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Fallo del nivel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Evita ensayo-error indiscriminado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Warning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Último 30% del tiempo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Preparación visual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Critical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Últimos 5 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Máxima señal de urgencia</w:t>
            </w:r>
          </w:p>
        </w:tc>
      </w:tr>
    </w:tbl>
    <w:p>
      <w:pPr>
        <w:spacing w:after="40"/>
      </w:pPr>
    </w:p>
    <w:p>
      <w:pPr>
        <w:pStyle w:val="Heading2"/>
      </w:pPr>
      <w:r>
        <w:t>10.1. Reglas de audio de temporizador</w:t>
      </w:r>
    </w:p>
    <w:p>
      <w:pPr>
        <w:pStyle w:val="ListBullet"/>
        <w:spacing w:after="40"/>
      </w:pPr>
      <w:r>
        <w:t>&gt;30% restante: beep discreto cada 2 s o silencio, según intensidad de diseño.</w:t>
      </w:r>
    </w:p>
    <w:p>
      <w:pPr>
        <w:pStyle w:val="ListBullet"/>
        <w:spacing w:after="40"/>
      </w:pPr>
      <w:r>
        <w:t>30%-10% restante: beep cada 1 s.</w:t>
      </w:r>
    </w:p>
    <w:p>
      <w:pPr>
        <w:pStyle w:val="ListBullet"/>
        <w:spacing w:after="40"/>
      </w:pPr>
      <w:r>
        <w:t>&lt;10% o últimos 3 s: beep más corto y marcado, sin superar niveles molestos.</w:t>
      </w:r>
    </w:p>
    <w:p>
      <w:pPr>
        <w:pStyle w:val="ListBullet"/>
        <w:spacing w:after="40"/>
      </w:pPr>
      <w:r>
        <w:t>Audio desactivable sin afectar el score; no depender del audio para información única.</w:t>
      </w:r>
    </w:p>
    <w:p>
      <w:pPr>
        <w:pStyle w:val="Heading1"/>
      </w:pPr>
      <w:r>
        <w:t>11. UX copy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12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Texto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Bienvenida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Memoriza el protocolo y ejecuta cada paso en el orden indicado.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Antes de L1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Primero aprenderás el protocolo base del MODELO 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Antes de L2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 añadirá una nueva instrucción. Las reglas anteriores siguen vigentes.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Antes de L3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 secuencia será más larga y tendrás menos tiempo para recordarla.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Antes de L4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ATENCIÓN: este artefacto es MODELO B. Algunas instrucciones cambian. Revisa el protocolo antes de continuar.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Inicio delay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Memoriza la secuencia.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Artefacto neutralizado.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Penalty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Secuencia incorrecta. Tiempo penalizado.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Fail timeout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Tiempo agotado. Nivel finalizado.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Fail errors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 alcanzó el límite de errores. Nivel finalizado.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Final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Simulación finalizada. Tus resultados fueron procesados.</w:t>
            </w:r>
          </w:p>
        </w:tc>
      </w:tr>
    </w:tbl>
    <w:p>
      <w:pPr>
        <w:spacing w:after="40"/>
      </w:pPr>
    </w:p>
    <w:p>
      <w:pPr>
        <w:pStyle w:val="Heading2"/>
      </w:pPr>
      <w:r>
        <w:t>11.1. Tono de redacción</w:t>
      </w:r>
    </w:p>
    <w:p>
      <w:pPr>
        <w:pStyle w:val="ListBullet"/>
        <w:spacing w:after="40"/>
      </w:pPr>
      <w:r>
        <w:t>Frases cortas, verbos de acción y nombres idénticos a los labels físicos.</w:t>
      </w:r>
    </w:p>
    <w:p>
      <w:pPr>
        <w:pStyle w:val="ListBullet"/>
        <w:spacing w:after="40"/>
      </w:pPr>
      <w:r>
        <w:t>Evitar sinónimos entre copy y UI: si el panel dice “SW1”, el manual debe decir “Interruptor 1” de forma consistente.</w:t>
      </w:r>
    </w:p>
    <w:p>
      <w:pPr>
        <w:pStyle w:val="ListBullet"/>
        <w:spacing w:after="40"/>
      </w:pPr>
      <w:r>
        <w:t>No usar lenguaje alarmista realista (“vas a morir”, “explosión real”) en un contexto evaluativo profesional.</w:t>
      </w:r>
    </w:p>
    <w:p>
      <w:pPr>
        <w:pStyle w:val="ListBullet"/>
        <w:spacing w:after="40"/>
      </w:pPr>
      <w:r>
        <w:t>El usuario debe saber cuándo comienza la parte evaluativa y cuándo termina la práctica.</w:t>
      </w:r>
    </w:p>
    <w:p>
      <w:pPr>
        <w:pStyle w:val="Heading1"/>
      </w:pPr>
      <w:r>
        <w:t>12. Feedback visual, sonoro y háptico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Evento</w:t>
            </w:r>
          </w:p>
        </w:tc>
        <w:tc>
          <w:tcPr>
            <w:tcW w:type="dxa" w:w="338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Visual</w:t>
            </w:r>
          </w:p>
        </w:tc>
        <w:tc>
          <w:tcPr>
            <w:tcW w:type="dxa" w:w="223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Audio</w:t>
            </w:r>
          </w:p>
        </w:tc>
        <w:tc>
          <w:tcPr>
            <w:tcW w:type="dxa" w:w="194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Háptico (si aplica)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Hover/focus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Borde/foco 2 px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Ninguno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Ninguno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Switch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Palanca cambia posición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Click mecánico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leve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Cut wire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Separación del cable + chispa mínima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Snip corto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breve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Button down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Depresión física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Click down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pulso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Button accepted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Sin revelar corrección en eval.; tutorial puede usar ring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Tono suave opcional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leve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Penalty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LED rojo + timer actualiza + shake 100-150ms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Alerta corta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doble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Success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LED verde + timer se congela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Chime breve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simple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Fail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Panel se desactiva / baja saturación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Tono grave breve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Pulso largo</w:t>
            </w:r>
          </w:p>
        </w:tc>
      </w:tr>
    </w:tbl>
    <w:p>
      <w:pPr>
        <w:spacing w:after="40"/>
      </w:pPr>
    </w:p>
    <w:p>
      <w:pPr>
        <w:pStyle w:val="Heading1"/>
      </w:pPr>
      <w:r>
        <w:t>13. Estados de error y recuperación</w:t>
      </w:r>
    </w:p>
    <w:p>
      <w:pPr>
        <w:pStyle w:val="Heading2"/>
      </w:pPr>
      <w:r>
        <w:t>13.1. Error de usuario evaluativo</w:t>
      </w:r>
    </w:p>
    <w:p>
      <w:r>
        <w:t>La interfaz informa que existió una penalización, pero no revela “la respuesta correcta” mientras el nivel continúe. Esto evita convertir el feedback en una pista para los pasos siguientes.</w:t>
      </w:r>
    </w:p>
    <w:p>
      <w:pPr>
        <w:pStyle w:val="Heading2"/>
      </w:pPr>
      <w:r>
        <w:t>13.2. Error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67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Pérdida de foco breve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Pausar solo si la política lo exige; siempre registrar. Mostrar “La sesión fue interrumpida”.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FPS crítico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Mantener timer lógico; reducir efectos visuales no esenciales.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Audio bloqueado por navegador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Continuar con señales visuales equivalentes.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Cámara denegada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Continuar sin biometría.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Resize de ventana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Reacomodar sin mover identidades relativas de componentes; registrar viewport change.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Recarga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reanudar silenciosamente el mismo nivel evaluativo; marcar sesión incompleta o reiniciar forma según protocolo.</w:t>
            </w:r>
          </w:p>
        </w:tc>
      </w:tr>
    </w:tbl>
    <w:p>
      <w:pPr>
        <w:spacing w:after="40"/>
      </w:pPr>
    </w:p>
    <w:p>
      <w:pPr>
        <w:pStyle w:val="Heading1"/>
      </w:pPr>
      <w:r>
        <w:t>14. Accesibilidad y diseño inclusivo</w:t>
      </w:r>
    </w:p>
    <w:p>
      <w:pPr>
        <w:pStyle w:val="ListBullet"/>
        <w:spacing w:after="40"/>
      </w:pPr>
      <w:r>
        <w:t>Cada cable debe tener color + letra/símbolo/patrón.</w:t>
      </w:r>
    </w:p>
    <w:p>
      <w:pPr>
        <w:pStyle w:val="ListBullet"/>
        <w:spacing w:after="40"/>
      </w:pPr>
      <w:r>
        <w:t>Contraste de texto mínimo acorde a WCAG para interfaces estándar; el estado crítico no puede depender solo de rojo.</w:t>
      </w:r>
    </w:p>
    <w:p>
      <w:pPr>
        <w:pStyle w:val="ListBullet"/>
        <w:spacing w:after="40"/>
      </w:pPr>
      <w:r>
        <w:t>Todos los controles interactivos deben tener foco de teclado visible y nombre accesible.</w:t>
      </w:r>
    </w:p>
    <w:p>
      <w:pPr>
        <w:pStyle w:val="ListBullet"/>
        <w:spacing w:after="40"/>
      </w:pPr>
      <w:r>
        <w:t>Tamaño objetivo recomendado ≥44x44 px para botones y hitbox ampliada alrededor de cables sin cambiar su identidad visual.</w:t>
      </w:r>
    </w:p>
    <w:p>
      <w:pPr>
        <w:pStyle w:val="ListBullet"/>
        <w:spacing w:after="40"/>
      </w:pPr>
      <w:r>
        <w:t>Evitar flashes rápidos; la estática del blind delay debe ser sutil o reemplazable por pantalla negra limpia.</w:t>
      </w:r>
    </w:p>
    <w:p>
      <w:pPr>
        <w:pStyle w:val="ListBullet"/>
        <w:spacing w:after="40"/>
      </w:pPr>
      <w:r>
        <w:t>Audio opcional; instrucciones críticas siempre disponibles visualmente durante la fase correspondiente.</w:t>
      </w:r>
    </w:p>
    <w:p>
      <w:pPr>
        <w:pStyle w:val="ListBullet"/>
        <w:spacing w:after="40"/>
      </w:pPr>
      <w:r>
        <w:t>Si el usuario usa zoom del navegador, el panel debe mantener acceso a todos los componentes sin scroll horizontal durante ejecución.</w:t>
      </w:r>
    </w:p>
    <w:p>
      <w:pPr>
        <w:pStyle w:val="Heading1"/>
      </w:pPr>
      <w:r>
        <w:t>15. Diseño responsive y dispositivos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691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Política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≥1440×900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Layout 2 columnas completo; máximo espacio de respiración.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1280×720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Baseline de evaluación; compactar paddings, mantener target sizes.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1024×768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Permitido con QA específico; manual puede ocupar overlay completo durante encoding.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&lt;1024 ancho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recomendado para versión evaluativa v1; mostrar aviso o usar forma móvil separada.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Touch/mobile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Solo si se valida como modalidad separada; hold y targets alteran métricas motoras.</w:t>
            </w:r>
          </w:p>
        </w:tc>
      </w:tr>
    </w:tbl>
    <w:p>
      <w:pPr>
        <w:spacing w:after="40"/>
      </w:pPr>
    </w:p>
    <w:p>
      <w:pPr>
        <w:pStyle w:val="Heading1"/>
      </w:pPr>
      <w:r>
        <w:t>16. Especificación de animaciones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Animación</w:t>
            </w:r>
          </w:p>
        </w:tc>
        <w:tc>
          <w:tcPr>
            <w:tcW w:type="dxa" w:w="158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Duración</w:t>
            </w:r>
          </w:p>
        </w:tc>
        <w:tc>
          <w:tcPr>
            <w:tcW w:type="dxa" w:w="187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Curva</w:t>
            </w:r>
          </w:p>
        </w:tc>
        <w:tc>
          <w:tcPr>
            <w:tcW w:type="dxa" w:w="331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Restricción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Panel power-on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300-500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Solo intro; no consume tiempo de ejecución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Manual hide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150-250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linear/ease-in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Finaliza antes de iniciar delay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Blind delay static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Loop suave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linear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parpadeo &gt;3 Hz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Switch toggle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100-140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Debe reflejar estado inmediatamente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Wire cut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120-180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Hitbox se desactiva tras corte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Penalty shake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100-150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ease-in-out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Máximo 4-6 px; no desplazar targets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Success pulse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300 ms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bloquear CTA &gt;500 ms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Timer critical pulse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500-800 ms ciclo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ease-in-out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escalar tanto que cambie layout</w:t>
            </w:r>
          </w:p>
        </w:tc>
      </w:tr>
    </w:tbl>
    <w:p>
      <w:pPr>
        <w:spacing w:after="40"/>
      </w:pPr>
    </w:p>
    <w:p>
      <w:pPr>
        <w:pStyle w:val="Heading1"/>
      </w:pPr>
      <w:r>
        <w:t>17. Librería de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187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Cantidad mínima</w:t>
            </w:r>
          </w:p>
        </w:tc>
        <w:tc>
          <w:tcPr>
            <w:tcW w:type="dxa" w:w="56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Estados / variantes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Panel bomba base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MODEL A y MODEL B o skin compartida con placa de modelo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Switch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OFF/ON/disabled/focus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Cables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Rojo/Azul/Verde/Amarillo + intact/cut/focus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Botones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Idle/pressed/disabled/focus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Timer display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Normal/warning/critical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LED status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Neutral/red/green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Manual card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Normal/alert Type B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Blind overlay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Black/static reduced-motion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SFX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6-8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switch, cut, button, beep, penalty, success, fail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Iconos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6+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Audio, accesibilidad, warning, success, fail, model</w:t>
            </w:r>
          </w:p>
        </w:tc>
      </w:tr>
    </w:tbl>
    <w:p>
      <w:pPr>
        <w:spacing w:after="40"/>
      </w:pPr>
    </w:p>
    <w:p>
      <w:pPr>
        <w:pStyle w:val="Heading1"/>
      </w:pPr>
      <w:r>
        <w:t>18. Analítica para diseño</w:t>
      </w:r>
    </w:p>
    <w:p>
      <w:r>
        <w:t>Además de los eventos psicométricos, diseño necesita señales para detectar problemas de interfaz. Deben etiquetarse por component_id y viewport.</w:t>
      </w:r>
    </w:p>
    <w:p>
      <w:pPr>
        <w:pStyle w:val="ListBullet"/>
        <w:spacing w:after="40"/>
      </w:pPr>
      <w:r>
        <w:t>misclick_rate_by_component</w:t>
      </w:r>
    </w:p>
    <w:p>
      <w:pPr>
        <w:pStyle w:val="ListBullet"/>
        <w:spacing w:after="40"/>
      </w:pPr>
      <w:r>
        <w:t>hover_to_action_latency_ms</w:t>
      </w:r>
    </w:p>
    <w:p>
      <w:pPr>
        <w:pStyle w:val="ListBullet"/>
        <w:spacing w:after="40"/>
      </w:pPr>
      <w:r>
        <w:t>focus_navigation_count</w:t>
      </w:r>
    </w:p>
    <w:p>
      <w:pPr>
        <w:pStyle w:val="ListBullet"/>
        <w:spacing w:after="40"/>
      </w:pPr>
      <w:r>
        <w:t>target_retries</w:t>
      </w:r>
    </w:p>
    <w:p>
      <w:pPr>
        <w:pStyle w:val="ListBullet"/>
        <w:spacing w:after="40"/>
      </w:pPr>
      <w:r>
        <w:t>tutorial_replay_count</w:t>
      </w:r>
    </w:p>
    <w:p>
      <w:pPr>
        <w:pStyle w:val="ListBullet"/>
        <w:spacing w:after="40"/>
      </w:pPr>
      <w:r>
        <w:t>instruction_scroll_or_overflow</w:t>
      </w:r>
    </w:p>
    <w:p>
      <w:pPr>
        <w:pStyle w:val="ListBullet"/>
        <w:spacing w:after="40"/>
      </w:pPr>
      <w:r>
        <w:t>audio_toggle_usage</w:t>
      </w:r>
    </w:p>
    <w:p>
      <w:pPr>
        <w:pStyle w:val="ListBullet"/>
        <w:spacing w:after="40"/>
      </w:pPr>
      <w:r>
        <w:t>reduced_motion_usage</w:t>
      </w:r>
    </w:p>
    <w:p>
      <w:pPr>
        <w:pStyle w:val="ListBullet"/>
        <w:spacing w:after="40"/>
      </w:pPr>
      <w:r>
        <w:t>viewport_resize_events</w:t>
      </w:r>
    </w:p>
    <w:p>
      <w:pPr>
        <w:pStyle w:val="ListBullet"/>
        <w:spacing w:after="40"/>
      </w:pPr>
      <w:r>
        <w:t>abandonment_state</w:t>
      </w:r>
    </w:p>
    <w:p>
      <w:pPr>
        <w:pStyle w:val="Heading1"/>
      </w:pPr>
      <w:r>
        <w:t>19. Casos límite de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61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Regla de UI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Usuario presiona botón antes de ejecución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Input bloqueado; no cambia estado físico.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Usuario mantiene botón durante transición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Input se cancela al cambiar de estado; no heredar hold.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Usuario corta cable incorrecto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Cable puede mostrar corte físico; lógica aplica penalización. Si se permite continuar, debe existir diseño consistente con irreversibilidad.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Timer llega a 0 durante animación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El reloj lógico manda; cerrar nivel aunque la animación siga.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Penalización deja &lt;0 ms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Clamp a 0 y LEVEL_FAIL inmediato.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Dos inputs casi simultáneos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Procesar por timestamp/cola; no validar dos pasos en el mismo frame sin orden determinista.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Modelo B no visible por resolución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Bloquear inicio hasta que el indicador sea visible; nunca permitir layout roto.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Hold 1990 ms con tolerancia ±200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Aceptar según lógica; feedback visual no debe insinuar un umbral distinto.</w:t>
            </w:r>
          </w:p>
        </w:tc>
      </w:tr>
    </w:tbl>
    <w:p>
      <w:pPr>
        <w:spacing w:after="40"/>
      </w:pPr>
    </w:p>
    <w:p>
      <w:pPr>
        <w:pStyle w:val="Heading1"/>
      </w:pPr>
      <w:r>
        <w:t>20. QA visual y Definition of Done</w:t>
      </w:r>
    </w:p>
    <w:p>
      <w:pPr>
        <w:pStyle w:val="ListBullet"/>
        <w:spacing w:after="40"/>
      </w:pPr>
      <w:r>
        <w:t>El usuario distingue A/B en menos de una mirada sin depender del color.</w:t>
      </w:r>
    </w:p>
    <w:p>
      <w:pPr>
        <w:pStyle w:val="ListBullet"/>
        <w:spacing w:after="40"/>
      </w:pPr>
      <w:r>
        <w:t>Cada componente coincide exactamente con el nombre usado en el manual.</w:t>
      </w:r>
    </w:p>
    <w:p>
      <w:pPr>
        <w:pStyle w:val="ListBullet"/>
        <w:spacing w:after="40"/>
      </w:pPr>
      <w:r>
        <w:t>La pantalla de delay bloquea interacción y no deja pistas residuales del manual.</w:t>
      </w:r>
    </w:p>
    <w:p>
      <w:pPr>
        <w:pStyle w:val="ListBullet"/>
        <w:spacing w:after="40"/>
      </w:pPr>
      <w:r>
        <w:t>El timer nunca salta de posición ni cambia el layout al entrar en estado crítico.</w:t>
      </w:r>
    </w:p>
    <w:p>
      <w:pPr>
        <w:pStyle w:val="ListBullet"/>
        <w:spacing w:after="40"/>
      </w:pPr>
      <w:r>
        <w:t>Los targets mantienen hitbox suficiente en 1280×720.</w:t>
      </w:r>
    </w:p>
    <w:p>
      <w:pPr>
        <w:pStyle w:val="ListBullet"/>
        <w:spacing w:after="40"/>
      </w:pPr>
      <w:r>
        <w:t>El tutorial demuestra switch, cable, hold, orden y delay antes de evaluar.</w:t>
      </w:r>
    </w:p>
    <w:p>
      <w:pPr>
        <w:pStyle w:val="ListBullet"/>
        <w:spacing w:after="40"/>
      </w:pPr>
      <w:r>
        <w:t>La versión de evaluación no muestra el siguiente paso ni la respuesta correcta tras un error.</w:t>
      </w:r>
    </w:p>
    <w:p>
      <w:pPr>
        <w:pStyle w:val="ListBullet"/>
        <w:spacing w:after="40"/>
      </w:pPr>
      <w:r>
        <w:t>Los estados focus/hover/disabled existen para todos los controles.</w:t>
      </w:r>
    </w:p>
    <w:p>
      <w:pPr>
        <w:pStyle w:val="ListBullet"/>
        <w:spacing w:after="40"/>
      </w:pPr>
      <w:r>
        <w:t>Reduced motion elimina shake/static intensa sin cambiar la lógica.</w:t>
      </w:r>
    </w:p>
    <w:p>
      <w:pPr>
        <w:pStyle w:val="ListBullet"/>
        <w:spacing w:after="40"/>
      </w:pPr>
      <w:r>
        <w:t>La experiencia sigue siendo comprensible con audio apagado.</w:t>
      </w:r>
    </w:p>
    <w:p>
      <w:pPr>
        <w:pStyle w:val="Heading1"/>
      </w:pPr>
      <w:r>
        <w:t>21. Extensiones futuras</w:t>
      </w:r>
    </w:p>
    <w:p>
      <w:r>
        <w:t>Estas variantes quedan fuera del baseline v1 y solo deben activarse cuando exista evidencia de que agregan dificultad interpretable sin introducir confounds innecesarios.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Extensión</w:t>
            </w:r>
          </w:p>
        </w:tc>
        <w:tc>
          <w:tcPr>
            <w:tcW w:type="dxa" w:w="38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324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 a controlar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Más tipos de bomba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C/D con transformaciones distintas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Sobrecarga semántica y aprendizaje de reglas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Reglas condicionales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“Si LED está verde, corta X; si no, Y”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Aumenta razonamiento condicional más que memoria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Distractores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Alarmas o estímulos irrelevantes durante delay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Mide control atencional; puede contaminar constructo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Dual task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Mantener código numérico mientras ejecuta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Carga dividida más compleja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Formas paralelas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Mismos operadores con colores/posiciones distintas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Equivalencia psicométrica entre formas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Adaptive staircase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Ajuste de delay/tiempo según desempeño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Comparabilidad y calibración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Cooperativo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Una persona lee, otra ejecuta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Cambia constructo a comunicación y coordinación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5"/>
      </w:rPr>
      <w:t>EXP-BOMB-001  |  KRUMM  |  Documento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A7F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B6573"/>
      <w:sz w:val="16"/>
    </w:rPr>
  </w:style>
  <w:style w:type="paragraph" w:customStyle="1" w:styleId="CodeBlock">
    <w:name w:val="Code Block"/>
    <w:pPr>
      <w:spacing w:after="20" w:line="240" w:lineRule="auto"/>
      <w:ind w:left="259" w:right="259"/>
    </w:pPr>
    <w:rPr>
      <w:rFonts w:ascii="Consolas" w:hAnsi="Consolas"/>
      <w:color w:val="11182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