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left"/>
      </w:pPr>
      <w:r>
        <w:rPr>
          <w:rFonts w:ascii="Aptos Display" w:hAnsi="Aptos Display"/>
          <w:b/>
          <w:color w:val="18324B"/>
          <w:sz w:val="60"/>
        </w:rPr>
        <w:t>DOCUMENTO 1: ESPECIFICACIÓN TÉCNICA Y PSICOMÉTRICA</w:t>
      </w:r>
    </w:p>
    <w:p>
      <w:r>
        <w:rPr>
          <w:color w:val="2B6CB0"/>
          <w:sz w:val="28"/>
        </w:rPr>
        <w:t>Arquitectura funcional, lógica de evaluación, telemetría y validación</w:t>
      </w:r>
    </w:p>
    <w:p>
      <w:pPr>
        <w:spacing w:before="360"/>
      </w:pPr>
      <w:r>
        <w:rPr>
          <w:b/>
          <w:color w:val="1F2937"/>
          <w:sz w:val="24"/>
        </w:rPr>
        <w:t>Módulo Desactivación de Secuencias / Bomb Defusal</w:t>
      </w:r>
    </w:p>
    <w:p>
      <w:r>
        <w:rPr>
          <w:color w:val="5B6573"/>
          <w:sz w:val="20"/>
        </w:rPr>
        <w:t>ID de experiencia: EXP-BOMB-001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5083"/>
            <w:shd w:fill="D97706"/>
          </w:tcPr>
          <w:p/>
        </w:tc>
        <w:tc>
          <w:tcPr>
            <w:tcW w:type="dxa" w:w="5083"/>
            <w:shd w:fill="E8EEF3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2B6CB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shd w:fill="2B6CB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Versión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Draft v1.1.0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Fecha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07 septiembre 2026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Estado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Especificación base para implementación y validación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Propietario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Producto / Ingeniería / Psicometría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Aprobación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Pendiente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Resumen ejecutivo</w:t>
      </w:r>
    </w:p>
    <w:p>
      <w:r>
        <w:t>EXP-BOMB-001 es un micro-simulador de desactivación de artefactos en el que el usuario codifica instrucciones, atraviesa un intervalo de retención y ejecuta una secuencia de acciones sobre un panel interactivo. La dificultad aumenta mediante acumulación de reglas, reducción del tiempo disponible, incremento del delay y cambio contextual entre artefactos Tipo A y Tipo B.</w:t>
      </w:r>
    </w:p>
    <w:p>
      <w:r>
        <w:t>La experiencia está diseñada para capturar indicadores conductuales relacionados principalmente con memoria de trabajo procedimental y mantenimiento de reglas; de forma secundaria, con control inhibitorio, flexibilidad cognitiva, atención sostenida y velocidad de ejecución. El módulo no debe considerarse un instrumento psicométrico validado hasta completar el plan de pilotaje y validación descrito en este documento.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/>
            <w:r>
              <w:rPr>
                <w:b/>
                <w:color w:val="D97706"/>
                <w:sz w:val="19"/>
              </w:rPr>
              <w:t>Decisión de baseline v1.1</w:t>
              <w:br/>
            </w:r>
            <w:r>
              <w:rPr>
                <w:color w:val="1F2937"/>
                <w:sz w:val="17"/>
              </w:rPr>
              <w:t>La penalización por error queda definida como 30% del tiempo restante, configurable por nivel. Dos errores consecutivos dentro del mismo nivel provocan fallo del nivel. Esta regla reemplaza valores preliminares anteriores.</w:t>
            </w:r>
          </w:p>
        </w:tc>
      </w:tr>
    </w:tbl>
    <w:p>
      <w:pPr>
        <w:spacing w:after="20"/>
      </w:pPr>
    </w:p>
    <w:p>
      <w:pPr>
        <w:pStyle w:val="Heading1"/>
      </w:pPr>
      <w:r>
        <w:t>Índice de contenidos</w:t>
      </w:r>
    </w:p>
    <w:p>
      <w:pPr>
        <w:pStyle w:val="ListBullet"/>
        <w:spacing w:after="40"/>
      </w:pPr>
      <w:r>
        <w:t>1. Propósito, alcance y supuestos</w:t>
      </w:r>
    </w:p>
    <w:p>
      <w:pPr>
        <w:pStyle w:val="ListBullet"/>
        <w:spacing w:after="40"/>
      </w:pPr>
      <w:r>
        <w:t>2. Identidad de la experiencia</w:t>
      </w:r>
    </w:p>
    <w:p>
      <w:pPr>
        <w:pStyle w:val="ListBullet"/>
        <w:spacing w:after="40"/>
      </w:pPr>
      <w:r>
        <w:t>3. Modelo cognitivo y constructos</w:t>
      </w:r>
    </w:p>
    <w:p>
      <w:pPr>
        <w:pStyle w:val="ListBullet"/>
        <w:spacing w:after="40"/>
      </w:pPr>
      <w:r>
        <w:t>4. Paradigma experimental y fases</w:t>
      </w:r>
    </w:p>
    <w:p>
      <w:pPr>
        <w:pStyle w:val="ListBullet"/>
        <w:spacing w:after="40"/>
      </w:pPr>
      <w:r>
        <w:t>5. Arquitectura de interacción</w:t>
      </w:r>
    </w:p>
    <w:p>
      <w:pPr>
        <w:pStyle w:val="ListBullet"/>
        <w:spacing w:after="40"/>
      </w:pPr>
      <w:r>
        <w:t>6. Arquitectura lógica del sistema</w:t>
      </w:r>
    </w:p>
    <w:p>
      <w:pPr>
        <w:pStyle w:val="ListBullet"/>
        <w:spacing w:after="40"/>
      </w:pPr>
      <w:r>
        <w:t>7. Máquina de estados</w:t>
      </w:r>
    </w:p>
    <w:p>
      <w:pPr>
        <w:pStyle w:val="ListBullet"/>
        <w:spacing w:after="40"/>
      </w:pPr>
      <w:r>
        <w:t>8. Motor de reglas y validación</w:t>
      </w:r>
    </w:p>
    <w:p>
      <w:pPr>
        <w:pStyle w:val="ListBullet"/>
        <w:spacing w:after="40"/>
      </w:pPr>
      <w:r>
        <w:t>9. Parámetros configurables</w:t>
      </w:r>
    </w:p>
    <w:p>
      <w:pPr>
        <w:pStyle w:val="ListBullet"/>
        <w:spacing w:after="40"/>
      </w:pPr>
      <w:r>
        <w:t>10. Progresión de dificultad</w:t>
      </w:r>
    </w:p>
    <w:p>
      <w:pPr>
        <w:pStyle w:val="ListBullet"/>
        <w:spacing w:after="40"/>
      </w:pPr>
      <w:r>
        <w:t>11. Telemetría y diccionario de eventos</w:t>
      </w:r>
    </w:p>
    <w:p>
      <w:pPr>
        <w:pStyle w:val="ListBullet"/>
        <w:spacing w:after="40"/>
      </w:pPr>
      <w:r>
        <w:t>12. Métricas derivadas y scoring</w:t>
      </w:r>
    </w:p>
    <w:p>
      <w:pPr>
        <w:pStyle w:val="ListBullet"/>
        <w:spacing w:after="40"/>
      </w:pPr>
      <w:r>
        <w:t>13. Taxonomía de errores</w:t>
      </w:r>
    </w:p>
    <w:p>
      <w:pPr>
        <w:pStyle w:val="ListBullet"/>
        <w:spacing w:after="40"/>
      </w:pPr>
      <w:r>
        <w:t>14. Integridad, calidad y privacidad</w:t>
      </w:r>
    </w:p>
    <w:p>
      <w:pPr>
        <w:pStyle w:val="ListBullet"/>
        <w:spacing w:after="40"/>
      </w:pPr>
      <w:r>
        <w:t>15. Requisitos no funcionales</w:t>
      </w:r>
    </w:p>
    <w:p>
      <w:pPr>
        <w:pStyle w:val="ListBullet"/>
        <w:spacing w:after="40"/>
      </w:pPr>
      <w:r>
        <w:t>16. QA y criterios de aceptación</w:t>
      </w:r>
    </w:p>
    <w:p>
      <w:pPr>
        <w:pStyle w:val="ListBullet"/>
        <w:spacing w:after="40"/>
      </w:pPr>
      <w:r>
        <w:t>17. Plan de validación psicométrica</w:t>
      </w:r>
    </w:p>
    <w:p>
      <w:pPr>
        <w:pStyle w:val="ListBullet"/>
        <w:spacing w:after="40"/>
      </w:pPr>
      <w:r>
        <w:t>18. Riesgos y mitigaciones</w:t>
      </w:r>
    </w:p>
    <w:p>
      <w:pPr>
        <w:pStyle w:val="ListBullet"/>
        <w:spacing w:after="40"/>
      </w:pPr>
      <w:r>
        <w:t>19. Esquema de integración JSON</w:t>
      </w:r>
    </w:p>
    <w:p>
      <w:pPr>
        <w:pStyle w:val="ListBullet"/>
        <w:spacing w:after="40"/>
      </w:pPr>
      <w:r>
        <w:t>20. Glosario y referencias</w:t>
      </w:r>
    </w:p>
    <w:p>
      <w:pPr>
        <w:pStyle w:val="Heading1"/>
      </w:pPr>
      <w:r>
        <w:t>1. Propósito, alcance y supuestos</w:t>
      </w:r>
    </w:p>
    <w:p>
      <w:r>
        <w:t>Este documento define el comportamiento observable y medible de EXP-BOMB-001 para que producto, desarrollo, diseño y psicometría compartan una única especificación de referencia. Cubre la versión evaluativa de cuatro niveles más tutorial, la lógica de bombas Tipo A/Tipo B, eventos, métricas y controles de calidad.</w:t>
      </w:r>
    </w:p>
    <w:p>
      <w:pPr>
        <w:pStyle w:val="ListBullet"/>
        <w:spacing w:after="40"/>
      </w:pPr>
      <w:r>
        <w:t>Plataforma primaria: navegador web en computador de escritorio o notebook.</w:t>
      </w:r>
    </w:p>
    <w:p>
      <w:pPr>
        <w:pStyle w:val="ListBullet"/>
        <w:spacing w:after="40"/>
      </w:pPr>
      <w:r>
        <w:t>Modalidad primaria: mouse o trackpad; teclado opcional como soporte de accesibilidad.</w:t>
      </w:r>
    </w:p>
    <w:p>
      <w:pPr>
        <w:pStyle w:val="ListBullet"/>
        <w:spacing w:after="40"/>
      </w:pPr>
      <w:r>
        <w:t>Biometría: opcional y desacoplada. La experiencia debe funcionar completamente sin cámara ni inferencias faciales.</w:t>
      </w:r>
    </w:p>
    <w:p>
      <w:pPr>
        <w:pStyle w:val="ListBullet"/>
        <w:spacing w:after="40"/>
      </w:pPr>
      <w:r>
        <w:t>Persistencia: telemetría por sesión con timestamps relativos al inicio del nivel y sincronización UTC de sesión.</w:t>
      </w:r>
    </w:p>
    <w:p>
      <w:pPr>
        <w:pStyle w:val="ListBullet"/>
        <w:spacing w:after="40"/>
      </w:pPr>
      <w:r>
        <w:t>Uso psicométrico: scores experimentales hasta que exista evidencia de validez y confiabilidad suficiente para el uso previsto.</w:t>
      </w:r>
    </w:p>
    <w:p>
      <w:pPr>
        <w:pStyle w:val="Heading1"/>
      </w:pPr>
      <w:r>
        <w:t>2. Identidad de la experiencia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Especificación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ID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EXP-BOMB-001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Nombre interno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Módulo Desactivación de Secuencias (Bomb Defusal)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Dominio primario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Memoria de trabajo: retención, actualización y ejecución serial de reglas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Dominios secundarios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Control inhibitorio, flexibilidad cognitiva, atención sostenida, velocidad de procesamiento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Paradigmas de referencia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Complex span / delayed execution / rule maintenance / task switching / proactive interference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Duración objetivo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4-7 min incluyendo tutorial; parametrizable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7"/>
              </w:rPr>
              <w:t>Versión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Draft v1.1.0</w:t>
            </w:r>
          </w:p>
        </w:tc>
      </w:tr>
    </w:tbl>
    <w:p>
      <w:pPr>
        <w:spacing w:after="40"/>
      </w:pPr>
    </w:p>
    <w:p>
      <w:pPr>
        <w:pStyle w:val="Heading1"/>
      </w:pPr>
      <w:r>
        <w:t>3. Modelo cognitivo y constructos</w:t>
      </w:r>
    </w:p>
    <w:p>
      <w:pPr>
        <w:pStyle w:val="Heading2"/>
      </w:pPr>
      <w:r>
        <w:t>3.1. Constructo primario: memoria de trabajo procedimental</w:t>
      </w:r>
    </w:p>
    <w:p>
      <w:r>
        <w:t>La tarea exige codificar instrucciones discretas, mantener su orden, conservarlas durante un intervalo sin apoyo visual y ejecutarlas posteriormente. La carga aumenta al acumular pasos entre niveles. La medición debe diferenciar la pérdida de contenido, la pérdida del orden serial y la ejecución motora tardía.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1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Manipulación observable</w:t>
            </w:r>
          </w:p>
        </w:tc>
        <w:tc>
          <w:tcPr>
            <w:tcW w:type="dxa" w:w="417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Indicadores principales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Codificación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Tiempo limitado de exposición al manual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dwell en manual, latencia de lectura, revisitas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Mantenimiento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Pantalla negra / blind delay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exactitud posterior al delay, omisiones, decay por delay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Actualización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A→A+B→A+B+C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errores al incorporar el nuevo paso, desplazamientos de orden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Orden serial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Secuencia estricta de acciones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serial_position_accuracy, transposiciones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Recuperación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Manual oculto durante ejecución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latencia a primera acción, pausas entre pasos</w:t>
            </w:r>
          </w:p>
        </w:tc>
      </w:tr>
    </w:tbl>
    <w:p>
      <w:pPr>
        <w:spacing w:after="40"/>
      </w:pPr>
    </w:p>
    <w:p>
      <w:pPr>
        <w:pStyle w:val="Heading2"/>
      </w:pPr>
      <w:r>
        <w:t>3.2. Constructos secundarios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Constructo</w:t>
            </w:r>
          </w:p>
        </w:tc>
        <w:tc>
          <w:tcPr>
            <w:tcW w:type="dxa" w:w="360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Cómo aparece en la tarea</w:t>
            </w:r>
          </w:p>
        </w:tc>
        <w:tc>
          <w:tcPr>
            <w:tcW w:type="dxa" w:w="367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Señal conductual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Control inhibitorio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En Tipo B debe inhibirse la respuesta aprendida en Tipo 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corte del cable rojo cuando correspondía azul; uso de SW1 en vez de SW3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Flexibilidad cognitiva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Cambio contextual según MODEL A/B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switch cost y errores de interferencia proactiva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Atención sostenida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Monitoreo de temporizador, tipo de bomba y secuencia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omisiones tardías, timeouts, lapsos sin acción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Velocidad de procesamiento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Comprensión y ejecución bajo tiempo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latencia inicial e inter-step latency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Precisión motora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Clic/hold/corte sobre objetivos discretos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misclicks y desviación del hold, usada como control y no como constructo central</w:t>
            </w:r>
          </w:p>
        </w:tc>
      </w:tr>
    </w:tbl>
    <w:p>
      <w:pPr>
        <w:spacing w:after="40"/>
      </w:pPr>
    </w:p>
    <w:p>
      <w:pPr>
        <w:pStyle w:val="Heading2"/>
      </w:pPr>
      <w:r>
        <w:t>3.3. Límites de interpretación</w:t>
      </w:r>
    </w:p>
    <w:p>
      <w:pPr>
        <w:pStyle w:val="ListBullet"/>
        <w:spacing w:after="40"/>
      </w:pPr>
      <w:r>
        <w:t>Un error no debe interpretarse automáticamente como déficit de memoria: puede deberse a comprensión de instrucciones, dispositivo, latencia, visión, motricidad o familiaridad digital.</w:t>
      </w:r>
    </w:p>
    <w:p>
      <w:pPr>
        <w:pStyle w:val="ListBullet"/>
        <w:spacing w:after="40"/>
      </w:pPr>
      <w:r>
        <w:t>Las métricas biométricas no deben determinar por sí solas una conclusión psicométrica.</w:t>
      </w:r>
    </w:p>
    <w:p>
      <w:pPr>
        <w:pStyle w:val="ListBullet"/>
        <w:spacing w:after="40"/>
      </w:pPr>
      <w:r>
        <w:t>Comparaciones entre móvil y escritorio requieren calibración o normas separadas por las diferencias motoras y de layout.</w:t>
      </w:r>
    </w:p>
    <w:p>
      <w:pPr>
        <w:pStyle w:val="ListBullet"/>
        <w:spacing w:after="40"/>
      </w:pPr>
      <w:r>
        <w:t>En contextos de selección de personas, se requiere evidencia de validez para ese uso específico y análisis de impacto adverso antes de operacionalizar decisiones.</w:t>
      </w:r>
    </w:p>
    <w:p>
      <w:pPr>
        <w:pStyle w:val="Heading1"/>
      </w:pPr>
      <w:r>
        <w:t>4. Paradigma experimental y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194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158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Panel</w:t>
            </w:r>
          </w:p>
        </w:tc>
        <w:tc>
          <w:tcPr>
            <w:tcW w:type="dxa" w:w="144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Manual</w:t>
            </w:r>
          </w:p>
        </w:tc>
        <w:tc>
          <w:tcPr>
            <w:tcW w:type="dxa" w:w="201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0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Eventos clave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1. Preparación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LEVEL_INTRO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Bloqueado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Resumen breve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Solo continuar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LEVEL_START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2. Codificación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INSTRUCTION_ENCODING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Bloqueado o atenuado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Visible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Sin acciones sobre bomba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INSTRUCTIONS_SHOW/HIDE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3. Retención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BLIND_DELAY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Oculto/neutral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Oculto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Inputs bloqueados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BLACK_SCREEN_START/END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4. Ejecución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EXECUTION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Activo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Oculto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Cables, switches, botones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ACTION_* / STEP_VALIDATED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5. Resultado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LEVEL_RESULT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Bloqueado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Oculto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Continuar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LEVEL_SUCCESS/FAIL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6. Transición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TRANSITION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N/A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Nueva regla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Continuar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NEXT_LEVEL</w:t>
            </w:r>
          </w:p>
        </w:tc>
      </w:tr>
    </w:tbl>
    <w:p>
      <w:pPr>
        <w:spacing w:after="40"/>
      </w:pPr>
    </w:p>
    <w:p>
      <w:pPr>
        <w:pStyle w:val="Heading1"/>
      </w:pPr>
      <w:r>
        <w:t>5. Arquitectura de interacción</w:t>
      </w:r>
    </w:p>
    <w:p>
      <w:pPr>
        <w:pStyle w:val="Heading2"/>
      </w:pPr>
      <w:r>
        <w:t>5.1. Inputs del usuario</w:t>
      </w:r>
    </w:p>
    <w:p>
      <w:pPr>
        <w:pStyle w:val="ListBullet"/>
        <w:spacing w:after="40"/>
      </w:pPr>
      <w:r>
        <w:t>INPUT_CUT_WIRE(id)</w:t>
      </w:r>
    </w:p>
    <w:p>
      <w:pPr>
        <w:pStyle w:val="ListBullet"/>
        <w:spacing w:after="40"/>
      </w:pPr>
      <w:r>
        <w:t>INPUT_TOGGLE_SWITCH(id, new_state)</w:t>
      </w:r>
    </w:p>
    <w:p>
      <w:pPr>
        <w:pStyle w:val="ListBullet"/>
        <w:spacing w:after="40"/>
      </w:pPr>
      <w:r>
        <w:t>INPUT_PRESS_BUTTON(id)</w:t>
      </w:r>
    </w:p>
    <w:p>
      <w:pPr>
        <w:pStyle w:val="ListBullet"/>
        <w:spacing w:after="40"/>
      </w:pPr>
      <w:r>
        <w:t>INPUT_BUTTON_HOLD_START(id)</w:t>
      </w:r>
    </w:p>
    <w:p>
      <w:pPr>
        <w:pStyle w:val="ListBullet"/>
        <w:spacing w:after="40"/>
      </w:pPr>
      <w:r>
        <w:t>INPUT_BUTTON_HOLD_END(id, duration_ms)</w:t>
      </w:r>
    </w:p>
    <w:p>
      <w:pPr>
        <w:pStyle w:val="ListBullet"/>
        <w:spacing w:after="40"/>
      </w:pPr>
      <w:r>
        <w:t>INPUT_CONTINUE()</w:t>
      </w:r>
    </w:p>
    <w:p>
      <w:pPr>
        <w:pStyle w:val="ListBullet"/>
        <w:spacing w:after="40"/>
      </w:pPr>
      <w:r>
        <w:t>INPUT_RESTART_TUTORIAL()</w:t>
      </w:r>
    </w:p>
    <w:p>
      <w:pPr>
        <w:pStyle w:val="ListBullet"/>
        <w:spacing w:after="40"/>
      </w:pPr>
      <w:r>
        <w:t>INPUT_FOCUS_CHANGE(focused)</w:t>
      </w:r>
    </w:p>
    <w:p>
      <w:pPr>
        <w:pStyle w:val="Heading2"/>
      </w:pPr>
      <w:r>
        <w:t>5.2. Señales opcionales</w:t>
      </w:r>
    </w:p>
    <w:p>
      <w:pPr>
        <w:pStyle w:val="ListBullet"/>
        <w:spacing w:after="40"/>
      </w:pPr>
      <w:r>
        <w:t>BIO_GAZE_COORD(x,y,confidence)</w:t>
      </w:r>
    </w:p>
    <w:p>
      <w:pPr>
        <w:pStyle w:val="ListBullet"/>
        <w:spacing w:after="40"/>
      </w:pPr>
      <w:r>
        <w:t>BIO_FACS_TENSOR(action_units, confidence)</w:t>
      </w:r>
    </w:p>
    <w:p>
      <w:pPr>
        <w:pStyle w:val="ListBullet"/>
        <w:spacing w:after="40"/>
      </w:pPr>
      <w:r>
        <w:t>BIO_CURSOR_KINEMATICS(x,y,v,a,jitter)</w:t>
      </w:r>
    </w:p>
    <w:p>
      <w:pPr>
        <w:pStyle w:val="ListBullet"/>
        <w:spacing w:after="40"/>
      </w:pPr>
      <w:r>
        <w:t>DEVICE_FRAME_METRIC(fps, dropped_frames)</w:t>
      </w:r>
    </w:p>
    <w:p>
      <w:pPr>
        <w:pStyle w:val="ListBullet"/>
        <w:spacing w:after="40"/>
      </w:pPr>
      <w:r>
        <w:t>VISIBILITY_CHANGE(state)</w:t>
      </w:r>
    </w:p>
    <w:p>
      <w:pPr>
        <w:pStyle w:val="Heading2"/>
      </w:pPr>
      <w:r>
        <w:t>5.3. Feedback del sistema</w:t>
      </w:r>
    </w:p>
    <w:p>
      <w:pPr>
        <w:pStyle w:val="ListBullet"/>
        <w:spacing w:after="40"/>
      </w:pPr>
      <w:r>
        <w:t>Visual: temporizador, indicador MODEL A/B, LED de estado, estados de switch/cable, overlays de instrucciones, blind delay y modales de resultado.</w:t>
      </w:r>
    </w:p>
    <w:p>
      <w:pPr>
        <w:pStyle w:val="ListBullet"/>
        <w:spacing w:after="40"/>
      </w:pPr>
      <w:r>
        <w:t>Auditivo: beep de reloj con intensidad progresiva, clic mecánico, corte de cable, confirmación suave y alarma de error.</w:t>
      </w:r>
    </w:p>
    <w:p>
      <w:pPr>
        <w:pStyle w:val="ListBullet"/>
        <w:spacing w:after="40"/>
      </w:pPr>
      <w:r>
        <w:t>No se entrega feedback de corrección paso a paso en los niveles evaluativos si eso permite aprender la secuencia durante el mismo nivel. El feedback puede limitarse a penalización/estado global según configuración.</w:t>
      </w:r>
    </w:p>
    <w:p>
      <w:pPr>
        <w:pStyle w:val="Heading1"/>
      </w:pPr>
      <w:r>
        <w:t>6. Arquitectura lógica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67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Experience Orchestrator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Carga configuración, inicializa nivel, coordina estados y finalización.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Rule Engine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Genera la secuencia efectiva a partir de reglas base + modificadores por tipo de bomba.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Action Validator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Compara la acción recibida con el paso esperado y clasifica el error.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Timer Service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Gestiona time_limit, penalizaciones y timestamps monotónicos.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Input Gate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Habilita/bloquea interacción según el estado.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Feedback Controller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Dispara audio, visuales y animaciones según eventos.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Telemetry Logger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Registra raw events, contexto de nivel, métricas y flags de integridad.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RNG / Form Generator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Selecciona variantes equivalentes cuando existan formas paralelas; usa seed registrada.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Session Integrity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Detecta blur, pause, fps críticos, tracking loss y desincronizaciones.</w:t>
            </w:r>
          </w:p>
        </w:tc>
      </w:tr>
    </w:tbl>
    <w:p>
      <w:pPr>
        <w:spacing w:after="40"/>
      </w:pPr>
    </w:p>
    <w:p>
      <w:pPr>
        <w:pStyle w:val="Heading1"/>
      </w:pPr>
      <w:r>
        <w:t>7. Máquina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t>BOOT</w:t>
            </w:r>
          </w:p>
          <w:p>
            <w:pPr>
              <w:pStyle w:val="CodeBlock"/>
            </w:pPr>
            <w:r>
              <w:t xml:space="preserve">  -&gt; TUTORIAL_INTRO -&gt; TUTORIAL_PLAY -&gt; TUTORIAL_RESULT</w:t>
            </w:r>
          </w:p>
          <w:p>
            <w:pPr>
              <w:pStyle w:val="CodeBlock"/>
            </w:pPr>
            <w:r>
              <w:t xml:space="preserve">  -&gt; LEVEL_INTRO</w:t>
            </w:r>
          </w:p>
          <w:p>
            <w:pPr>
              <w:pStyle w:val="CodeBlock"/>
            </w:pPr>
            <w:r>
              <w:t xml:space="preserve">  -&gt; INSTRUCTION_ENCODING</w:t>
            </w:r>
          </w:p>
          <w:p>
            <w:pPr>
              <w:pStyle w:val="CodeBlock"/>
            </w:pPr>
            <w:r>
              <w:t xml:space="preserve">  -&gt; BLIND_DELAY</w:t>
            </w:r>
          </w:p>
          <w:p>
            <w:pPr>
              <w:pStyle w:val="CodeBlock"/>
            </w:pPr>
            <w:r>
              <w:t xml:space="preserve">  -&gt; EXECUTION</w:t>
            </w:r>
          </w:p>
          <w:p>
            <w:pPr>
              <w:pStyle w:val="CodeBlock"/>
            </w:pPr>
            <w:r>
              <w:t xml:space="preserve">      -&gt; STEP_VALIDATED (loop until sequence_complete)</w:t>
            </w:r>
          </w:p>
          <w:p>
            <w:pPr>
              <w:pStyle w:val="CodeBlock"/>
            </w:pPr>
            <w:r>
              <w:t xml:space="preserve">      -&gt; LEVEL_FAIL (timeout / max_errors)</w:t>
            </w:r>
          </w:p>
          <w:p>
            <w:pPr>
              <w:pStyle w:val="CodeBlock"/>
            </w:pPr>
            <w:r>
              <w:t xml:space="preserve">  -&gt; LEVEL_SUCCESS</w:t>
            </w:r>
          </w:p>
          <w:p>
            <w:pPr>
              <w:pStyle w:val="CodeBlock"/>
            </w:pPr>
            <w:r>
              <w:t xml:space="preserve">  -&gt; TRANSITION</w:t>
            </w:r>
          </w:p>
          <w:p>
            <w:pPr>
              <w:pStyle w:val="CodeBlock"/>
            </w:pPr>
            <w:r>
              <w:t xml:space="preserve">      -&gt; next LEVEL_INTRO</w:t>
            </w:r>
          </w:p>
          <w:p>
            <w:pPr>
              <w:pStyle w:val="CodeBlock"/>
            </w:pPr>
            <w:r>
              <w:t xml:space="preserve">      -&gt; SESSION_COMPLETE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30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16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Salida</w:t>
            </w:r>
          </w:p>
        </w:tc>
        <w:tc>
          <w:tcPr>
            <w:tcW w:type="dxa" w:w="302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Condición de fallo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INSTRUCTION_ENCODING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Carga rule_manifest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INSTRUCTIONS_HIDE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 aplica; input de bomba bloqueado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BLIND_DELAY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Manual oculto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delay_elapsed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Interrupción técnica registrada como integrity flag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EXECUTION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Panel desbloqueado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sequence_complete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timeout, max_errors, fatal_rule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LEVEL_RESULT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Panel bloqueado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continue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 aplica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SESSION_COMPLETE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Último nivel cerrado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payload_ready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Fallo de persistencia/telemetría marcado</w:t>
            </w:r>
          </w:p>
        </w:tc>
      </w:tr>
    </w:tbl>
    <w:p>
      <w:pPr>
        <w:spacing w:after="40"/>
      </w:pPr>
    </w:p>
    <w:p>
      <w:pPr>
        <w:pStyle w:val="Heading1"/>
      </w:pPr>
      <w:r>
        <w:t>8. Motor de reglas y validación</w:t>
      </w:r>
    </w:p>
    <w:p>
      <w:pPr>
        <w:pStyle w:val="Heading2"/>
      </w:pPr>
      <w:r>
        <w:t>8.1. Reglas canónicas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03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Regla Tipo A</w:t>
            </w:r>
          </w:p>
        </w:tc>
        <w:tc>
          <w:tcPr>
            <w:tcW w:type="dxa" w:w="417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Transformación Tipo B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A1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SW_1 -&gt; ON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SW_3 -&gt; ON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A2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CUT WIRE_RED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CUT WIRE_BLUE; WIRE_RED queda prohibido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B1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HOLD BTN_YELLOW 2000 ms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Sin cambio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C1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CUT WIRE_GREEN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Sin cambio</w:t>
            </w:r>
          </w:p>
        </w:tc>
      </w:tr>
    </w:tbl>
    <w:p>
      <w:pPr>
        <w:spacing w:after="40"/>
      </w:pPr>
    </w:p>
    <w:p>
      <w:pPr>
        <w:pStyle w:val="Heading2"/>
      </w:pPr>
      <w:r>
        <w:t>8.2. Resolución de secuencia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t>effective_sequence = transform(base_sequence, bomb_type)</w:t>
            </w:r>
          </w:p>
          <w:p>
            <w:pPr>
              <w:pStyle w:val="CodeBlock"/>
            </w:pPr>
            <w:r>
              <w:t>expected_step = effective_sequence[current_step_index]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on_action(action):</w:t>
            </w:r>
          </w:p>
          <w:p>
            <w:pPr>
              <w:pStyle w:val="CodeBlock"/>
            </w:pPr>
            <w:r>
              <w:t xml:space="preserve">    if state != EXECUTION: reject_input("INPUT_LOCKED")</w:t>
            </w:r>
          </w:p>
          <w:p>
            <w:pPr>
              <w:pStyle w:val="CodeBlock"/>
            </w:pPr>
            <w:r>
              <w:t xml:space="preserve">    classification = compare(action, expected_step)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 xml:space="preserve">    if classification == EXACT_MATCH:</w:t>
            </w:r>
          </w:p>
          <w:p>
            <w:pPr>
              <w:pStyle w:val="CodeBlock"/>
            </w:pPr>
            <w:r>
              <w:t xml:space="preserve">        log(STEP_SUCCESS)</w:t>
            </w:r>
          </w:p>
          <w:p>
            <w:pPr>
              <w:pStyle w:val="CodeBlock"/>
            </w:pPr>
            <w:r>
              <w:t xml:space="preserve">        current_step_index += 1</w:t>
            </w:r>
          </w:p>
          <w:p>
            <w:pPr>
              <w:pStyle w:val="CodeBlock"/>
            </w:pPr>
            <w:r>
              <w:t xml:space="preserve">        if current_step_index == len(effective_sequence): level_success()</w:t>
            </w:r>
          </w:p>
          <w:p>
            <w:pPr>
              <w:pStyle w:val="CodeBlock"/>
            </w:pPr>
            <w:r>
              <w:t xml:space="preserve">    else:</w:t>
            </w:r>
          </w:p>
          <w:p>
            <w:pPr>
              <w:pStyle w:val="CodeBlock"/>
            </w:pPr>
            <w:r>
              <w:t xml:space="preserve">        error_count += 1</w:t>
            </w:r>
          </w:p>
          <w:p>
            <w:pPr>
              <w:pStyle w:val="CodeBlock"/>
            </w:pPr>
            <w:r>
              <w:t xml:space="preserve">        apply_time_penalty(error_time_penalty_pct)</w:t>
            </w:r>
          </w:p>
          <w:p>
            <w:pPr>
              <w:pStyle w:val="CodeBlock"/>
            </w:pPr>
            <w:r>
              <w:t xml:space="preserve">        log(STEP_ERROR, classification)</w:t>
            </w:r>
          </w:p>
          <w:p>
            <w:pPr>
              <w:pStyle w:val="CodeBlock"/>
            </w:pPr>
            <w:r>
              <w:t xml:space="preserve">        if error_count &gt;= max_errors: level_fail("MAX_ERRORS")</w:t>
            </w:r>
          </w:p>
        </w:tc>
      </w:tr>
    </w:tbl>
    <w:p>
      <w:pPr>
        <w:spacing w:after="20"/>
      </w:pPr>
    </w:p>
    <w:p>
      <w:pPr>
        <w:pStyle w:val="Heading2"/>
      </w:pPr>
      <w:r>
        <w:t>8.3. Tolerancias</w:t>
      </w:r>
    </w:p>
    <w:p>
      <w:pPr>
        <w:pStyle w:val="ListBullet"/>
        <w:spacing w:after="40"/>
      </w:pPr>
      <w:r>
        <w:t>Hold amarillo: objetivo 2000 ms; ventana de aceptación inicial recomendada 1800-2400 ms. Registrar duración exacta aunque la acción sea aceptada.</w:t>
      </w:r>
    </w:p>
    <w:p>
      <w:pPr>
        <w:pStyle w:val="ListBullet"/>
        <w:spacing w:after="40"/>
      </w:pPr>
      <w:r>
        <w:t>Switch: se valida flanco OFF→ON. Si ya estaba ON por un evento previo inválido, debe existir una política explícita de recuperación.</w:t>
      </w:r>
    </w:p>
    <w:p>
      <w:pPr>
        <w:pStyle w:val="ListBullet"/>
        <w:spacing w:after="40"/>
      </w:pPr>
      <w:r>
        <w:t>Cables: una vez cortados pasan a estado irreversible dentro del nivel.</w:t>
      </w:r>
    </w:p>
    <w:p>
      <w:pPr>
        <w:pStyle w:val="ListBullet"/>
        <w:spacing w:after="40"/>
      </w:pPr>
      <w:r>
        <w:t>Acciones duplicadas sobre un componente ya consumido se registran como REPEAT_ACTION y pueden penalizarse según configuración.</w:t>
      </w:r>
    </w:p>
    <w:p>
      <w:pPr>
        <w:pStyle w:val="Heading1"/>
      </w:pPr>
      <w:r>
        <w:t>9. Parámetros configurables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Parámetro</w:t>
            </w:r>
          </w:p>
        </w:tc>
        <w:tc>
          <w:tcPr>
            <w:tcW w:type="dxa" w:w="172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Tipo / rango</w:t>
            </w:r>
          </w:p>
        </w:tc>
        <w:tc>
          <w:tcPr>
            <w:tcW w:type="dxa" w:w="158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Default v1</w:t>
            </w:r>
          </w:p>
        </w:tc>
        <w:tc>
          <w:tcPr>
            <w:tcW w:type="dxa" w:w="388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sequence_ids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array&lt;string&gt;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Por nivel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IDs de reglas base a ejecutar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bomb_type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 | B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 salvo L4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Contexto que transforma reglas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instruction_exposure_ms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0-10000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Por nivel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Tiempo máximo de lectura si no es manual libre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delay_duration_ms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0-10000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Por nivel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Intervalo sin instrucciones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time_limit_s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5-60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20/15/12/10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Ventana de ejecución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error_time_penalty_pct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0-1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0.30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Fracción del tiempo restante descontada por error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max_errors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1-5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Errores permitidos antes del fallo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hold_target_ms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500-5000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2000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Duración objetivo del botón amarillo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hold_tolerance_ms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0-1000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±200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Ventana de aceptación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audio_pressure_enabled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bool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true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Incremento del beep al acercarse timeout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show_step_feedback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bool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false eval.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Evita enseñar la respuesta durante evaluación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random_seed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int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session seed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Reproducibilidad de variantes</w:t>
            </w:r>
          </w:p>
        </w:tc>
      </w:tr>
    </w:tbl>
    <w:p>
      <w:pPr>
        <w:spacing w:after="40"/>
      </w:pPr>
    </w:p>
    <w:p>
      <w:pPr>
        <w:pStyle w:val="Heading1"/>
      </w:pPr>
      <w:r>
        <w:t>10. Progresión de dificultad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08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Nivel</w:t>
            </w:r>
          </w:p>
        </w:tc>
        <w:tc>
          <w:tcPr>
            <w:tcW w:type="dxa" w:w="79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1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Secuencia</w:t>
            </w:r>
          </w:p>
        </w:tc>
        <w:tc>
          <w:tcPr>
            <w:tcW w:type="dxa" w:w="115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Exposición</w:t>
            </w:r>
          </w:p>
        </w:tc>
        <w:tc>
          <w:tcPr>
            <w:tcW w:type="dxa" w:w="79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Delay</w:t>
            </w:r>
          </w:p>
        </w:tc>
        <w:tc>
          <w:tcPr>
            <w:tcW w:type="dxa" w:w="86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  <w:tc>
          <w:tcPr>
            <w:tcW w:type="dxa" w:w="216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Objetivo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Tutorial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A1 + A2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Libre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 s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Sin presión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Aprender controles y orden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A1 + A2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Manual visible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 s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20 s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Baseline de comprensión/ejecución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A1 + A2 + B1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3 s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 s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15 s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Acumulación + retención breve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A1 + A2 + B1 + C1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 s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4 s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12 s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Carga alta + delay largo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A1(B) + A2(B) + B1 + C1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2 s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3 s</w:t>
            </w:r>
          </w:p>
        </w:tc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10 s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Inhibición + set shifting bajo presión</w:t>
            </w:r>
          </w:p>
        </w:tc>
      </w:tr>
    </w:tbl>
    <w:p>
      <w:pPr>
        <w:spacing w:after="40"/>
      </w:pPr>
    </w:p>
    <w:p>
      <w:pPr>
        <w:pStyle w:val="Heading2"/>
      </w:pPr>
      <w:r>
        <w:t>10.1. Staircase opcional para futuras versiones</w:t>
      </w:r>
    </w:p>
    <w:p>
      <w:r>
        <w:t>La versión base debe conservar una progresión fija para facilitar comparación entre usuarios. En investigación o personalización futura puede activarse una staircase, pero cada adaptación debe quedar registrada en la telemetría.</w:t>
      </w:r>
    </w:p>
    <w:p>
      <w:pPr>
        <w:pStyle w:val="ListBullet"/>
        <w:spacing w:after="40"/>
      </w:pPr>
      <w:r>
        <w:t>Si L1-L2 se completan sin errores y con &gt;40% del tiempo remanente, reducir time_limit del siguiente nivel entre 10% y 15%.</w:t>
      </w:r>
    </w:p>
    <w:p>
      <w:pPr>
        <w:pStyle w:val="ListBullet"/>
        <w:spacing w:after="40"/>
      </w:pPr>
      <w:r>
        <w:t>Si existe fallo técnico o error de comprensión en tutorial, repetir tutorial sin incluir sus datos en scoring.</w:t>
      </w:r>
    </w:p>
    <w:p>
      <w:pPr>
        <w:pStyle w:val="ListBullet"/>
        <w:spacing w:after="40"/>
      </w:pPr>
      <w:r>
        <w:t>Nunca cambiar simultáneamente más de una dimensión de dificultad en un mismo salto si se busca interpretar el origen de la caída de rendimiento.</w:t>
      </w:r>
    </w:p>
    <w:p>
      <w:pPr>
        <w:pStyle w:val="Heading1"/>
      </w:pPr>
      <w:r>
        <w:t>11. Telemetría y diccionario de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Evento</w:t>
            </w:r>
          </w:p>
        </w:tc>
        <w:tc>
          <w:tcPr>
            <w:tcW w:type="dxa" w:w="388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Meta mínima</w:t>
            </w:r>
          </w:p>
        </w:tc>
        <w:tc>
          <w:tcPr>
            <w:tcW w:type="dxa" w:w="288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SESSION_START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session_id, device, build_version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Inicio trazable de sesión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LEVEL_START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level, bomb_type, seq_ids, seed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Contexto completo del nivel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INSTRUCTIONS_SHOW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exposure_ms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Inicio de codificación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INSTRUCTIONS_HIDE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reason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Fin de codificación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BLACK_SCREEN_START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duration_ms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Inicio de delay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BLACK_SCREEN_END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Fin de delay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EXECUTION_START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time_limit_s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Inicio de ventana de respuesta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ACTION_SWITCH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id, from, to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Acción sobre switch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ACTION_WIRE_CUT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Corte irreversible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ACTION_BUTTON_DOWN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Inicio de hold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ACTION_BUTTON_UP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id, hold_ms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Fin de hold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STEP_SUCCESS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step_id, serial_pos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Paso correcto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STEP_ERROR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expected, observed, error_class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Error clasificable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TIME_PENALTY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pct, ms_removed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Penalización aplicada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LEVEL_SUCCESS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elapsed_ms, errors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Nivel completado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LEVEL_FAIL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reason, elapsed_ms, errors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Fallo del nivel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FOCUS_CHANGE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visible, blur_count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Integridad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SESSION_COMPLETE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levels_completed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Fin de sesión</w:t>
            </w:r>
          </w:p>
        </w:tc>
      </w:tr>
    </w:tbl>
    <w:p>
      <w:pPr>
        <w:spacing w:after="40"/>
      </w:pPr>
    </w:p>
    <w:p>
      <w:pPr>
        <w:pStyle w:val="Heading1"/>
      </w:pPr>
      <w:r>
        <w:t>12. Métricas derivadas y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Métrica</w:t>
            </w:r>
          </w:p>
        </w:tc>
        <w:tc>
          <w:tcPr>
            <w:tcW w:type="dxa" w:w="381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Definición</w:t>
            </w:r>
          </w:p>
        </w:tc>
        <w:tc>
          <w:tcPr>
            <w:tcW w:type="dxa" w:w="266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Interpretación primaria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retention_accuracy_rate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pasos correctos post-delay / pasos requeridos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Retención global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serial_position_accuracy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posiciones correctas / longitud secuencia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Mantenimiento del orden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first_action_latency_ms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EXECUTION_START → primera acción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Recuperación / planificación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inter_step_latency_median_ms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mediana entre acciones válidas consecutivas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Fluidez de recuperación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interference_error_count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errores Type-A cometidos en Type-B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Inhibición / interferencia proactiva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switch_cost_ms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latencia L4 ajustada - latencia esperada por longitud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Costo de cambio contextual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hold_duration_error_ms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abs(hold_ms - 2000)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Control temporal; covariable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memory_decay_slope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pendiente precisión vs delay a través de niveles/formas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Sensibilidad al intervalo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timeout_rate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niveles con timeout / niveles evaluativos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Rendimiento bajo restricción temporal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error_recovery_latency_ms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error → siguiente acción válida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Recuperación tras feedback</w:t>
            </w:r>
          </w:p>
        </w:tc>
      </w:tr>
    </w:tbl>
    <w:p>
      <w:pPr>
        <w:spacing w:after="40"/>
      </w:pPr>
    </w:p>
    <w:p>
      <w:pPr>
        <w:pStyle w:val="Heading2"/>
      </w:pPr>
      <w:r>
        <w:t>12.1. Score compuesto experimental</w:t>
      </w:r>
    </w:p>
    <w:p>
      <w:r>
        <w:t>Si producto requiere un score único durante prototipado, debe tratarse como indicador exploratorio y no como resultado psicométrico definitivo. Se recomienda mantener scores de dominio separados hasta disponer de evidencia de estructura factorial y validez.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t>memory_score_raw = mean(</w:t>
            </w:r>
          </w:p>
          <w:p>
            <w:pPr>
              <w:pStyle w:val="CodeBlock"/>
            </w:pPr>
            <w:r>
              <w:t xml:space="preserve">  serial_position_accuracy_z,</w:t>
            </w:r>
          </w:p>
          <w:p>
            <w:pPr>
              <w:pStyle w:val="CodeBlock"/>
            </w:pPr>
            <w:r>
              <w:t xml:space="preserve">  retention_accuracy_rate_z,</w:t>
            </w:r>
          </w:p>
          <w:p>
            <w:pPr>
              <w:pStyle w:val="CodeBlock"/>
            </w:pPr>
            <w:r>
              <w:t xml:space="preserve">  -first_action_latency_z,</w:t>
            </w:r>
          </w:p>
          <w:p>
            <w:pPr>
              <w:pStyle w:val="CodeBlock"/>
            </w:pPr>
            <w:r>
              <w:t xml:space="preserve">  -memory_decay_slope_z</w:t>
            </w:r>
          </w:p>
          <w:p>
            <w:pPr>
              <w:pStyle w:val="CodeBlock"/>
            </w:pPr>
            <w:r>
              <w:t>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inhibition_score_raw = mean(</w:t>
            </w:r>
          </w:p>
          <w:p>
            <w:pPr>
              <w:pStyle w:val="CodeBlock"/>
            </w:pPr>
            <w:r>
              <w:t xml:space="preserve">  -interference_error_count_z,</w:t>
            </w:r>
          </w:p>
          <w:p>
            <w:pPr>
              <w:pStyle w:val="CodeBlock"/>
            </w:pPr>
            <w:r>
              <w:t xml:space="preserve">  -switch_cost_ms_z</w:t>
            </w:r>
          </w:p>
          <w:p>
            <w:pPr>
              <w:pStyle w:val="CodeBlock"/>
            </w:pPr>
            <w:r>
              <w:t>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# Pesos finales: NO fijar hasta pilotaje y calibración.</w:t>
            </w:r>
          </w:p>
        </w:tc>
      </w:tr>
    </w:tbl>
    <w:p>
      <w:pPr>
        <w:spacing w:after="20"/>
      </w:pPr>
    </w:p>
    <w:p>
      <w:pPr>
        <w:pStyle w:val="Heading1"/>
      </w:pPr>
      <w:r>
        <w:t>13. Taxonomía de errores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096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Ejemplo</w:t>
            </w:r>
          </w:p>
        </w:tc>
        <w:tc>
          <w:tcPr>
            <w:tcW w:type="dxa" w:w="388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Significado operacional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ORDER_ERROR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Ejecuta B1 antes de A2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Paso válido pero fuera de orden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WRONG_TARGET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Corta verde cuando esperaba rojo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Componente incorrecto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TYPE_INTERFERENCE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En Tipo B corta rojo o usa SW1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Persistencia de regla Tipo A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OMISSION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ejecuta un paso antes del timeout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Paso faltante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REPEAT_ACTION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Repite botón/switch ya resuelto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Perseveración o confusión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HOLD_TOO_SHORT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Botón &lt; límite inferior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Control temporal insuficiente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HOLD_TOO_LONG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Botón &gt; límite superior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Control temporal / indecisión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INPUT_DURING_LOCK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Acción en encoding/delay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Problema de control o bug UI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MISCLICK_PROXIMAL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Click cercano sin cambio de estado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Ruido motor; no siempre penalizar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TECHNICAL_ABORT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FPS/blur/network causa interrupción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Excluir o marcar para revisión</w:t>
            </w:r>
          </w:p>
        </w:tc>
      </w:tr>
    </w:tbl>
    <w:p>
      <w:pPr>
        <w:spacing w:after="40"/>
      </w:pPr>
    </w:p>
    <w:p>
      <w:pPr>
        <w:pStyle w:val="Heading1"/>
      </w:pPr>
      <w:r>
        <w:t>14. Integridad, calidad y privacidad</w:t>
      </w:r>
    </w:p>
    <w:p>
      <w:pPr>
        <w:pStyle w:val="Heading2"/>
      </w:pPr>
      <w:r>
        <w:t>14.1. Flags de integridad</w:t>
      </w:r>
    </w:p>
    <w:p>
      <w:pPr>
        <w:pStyle w:val="ListBullet"/>
        <w:spacing w:after="40"/>
      </w:pPr>
      <w:r>
        <w:t>blur_events y total_blur_ms</w:t>
      </w:r>
    </w:p>
    <w:p>
      <w:pPr>
        <w:pStyle w:val="ListBullet"/>
        <w:spacing w:after="40"/>
      </w:pPr>
      <w:r>
        <w:t>fps_drop_count y min_fps</w:t>
      </w:r>
    </w:p>
    <w:p>
      <w:pPr>
        <w:pStyle w:val="ListBullet"/>
        <w:spacing w:after="40"/>
      </w:pPr>
      <w:r>
        <w:t>event_clock_drift_ms</w:t>
      </w:r>
    </w:p>
    <w:p>
      <w:pPr>
        <w:pStyle w:val="ListBullet"/>
        <w:spacing w:after="40"/>
      </w:pPr>
      <w:r>
        <w:t>bio_tracking_loss_ms</w:t>
      </w:r>
    </w:p>
    <w:p>
      <w:pPr>
        <w:pStyle w:val="ListBullet"/>
        <w:spacing w:after="40"/>
      </w:pPr>
      <w:r>
        <w:t>input_device_type</w:t>
      </w:r>
    </w:p>
    <w:p>
      <w:pPr>
        <w:pStyle w:val="ListBullet"/>
        <w:spacing w:after="40"/>
      </w:pPr>
      <w:r>
        <w:t>viewport_size y device_pixel_ratio</w:t>
      </w:r>
    </w:p>
    <w:p>
      <w:pPr>
        <w:pStyle w:val="ListBullet"/>
        <w:spacing w:after="40"/>
      </w:pPr>
      <w:r>
        <w:t>session_resume_count</w:t>
      </w:r>
    </w:p>
    <w:p>
      <w:pPr>
        <w:pStyle w:val="ListBullet"/>
        <w:spacing w:after="40"/>
      </w:pPr>
      <w:r>
        <w:t>unexpected_state_transition_count</w:t>
      </w:r>
    </w:p>
    <w:p>
      <w:pPr>
        <w:pStyle w:val="Heading2"/>
      </w:pPr>
      <w:r>
        <w:t>14.2. Privacidad</w:t>
      </w:r>
    </w:p>
    <w:p>
      <w:pPr>
        <w:pStyle w:val="ListBullet"/>
        <w:spacing w:after="40"/>
      </w:pPr>
      <w:r>
        <w:t>Separar telemetría conductual de datos identificatorios mediante session_id pseudónimo.</w:t>
      </w:r>
    </w:p>
    <w:p>
      <w:pPr>
        <w:pStyle w:val="ListBullet"/>
        <w:spacing w:after="40"/>
      </w:pPr>
      <w:r>
        <w:t>No almacenar video crudo por defecto. Si se habilita cámara, procesar localmente siempre que la arquitectura lo permita y enviar solo features necesarias con consentimiento explícito.</w:t>
      </w:r>
    </w:p>
    <w:p>
      <w:pPr>
        <w:pStyle w:val="ListBullet"/>
        <w:spacing w:after="40"/>
      </w:pPr>
      <w:r>
        <w:t>Definir retención, propósito y acceso para raw events; permitir eliminación por session_id conforme a la política del producto.</w:t>
      </w:r>
    </w:p>
    <w:p>
      <w:pPr>
        <w:pStyle w:val="ListBullet"/>
        <w:spacing w:after="40"/>
      </w:pPr>
      <w:r>
        <w:t>Registrar versión de modelo biométrico y confidence para evitar tratar inferencias débiles como observaciones ciertas.</w:t>
      </w:r>
    </w:p>
    <w:p>
      <w:pPr>
        <w:pStyle w:val="Heading1"/>
      </w:pPr>
      <w:r>
        <w:t>15.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691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Requisito base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Rendimiento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60 FPS objetivo; degradación controlada a 30 FPS sin alterar timers monotónicos.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Latencia de input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&lt;50 ms local para cambios visuales; timestamps basados en performance clock.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Determinismo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Mismo seed + config =&gt; misma forma, secuencia y transformaciones.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Compatibilidad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Chrome/Edge recientes; Firefox/Safari sujeto a QA.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Resolución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Layout evaluativo diseñado para ≥1280x720; registrar viewport.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Offline tolerance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Buffer local de eventos hasta completar envío o marcar persistencia fallida.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Accesibilidad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Teclado equivalente, foco visible, no depender solo de color, audio silenciable.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11827"/>
                <w:sz w:val="16"/>
              </w:rPr>
              <w:t>Observabilidad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build_version, config_version y rule_manifest_version en cada sesión.</w:t>
            </w:r>
          </w:p>
        </w:tc>
      </w:tr>
    </w:tbl>
    <w:p>
      <w:pPr>
        <w:spacing w:after="40"/>
      </w:pPr>
    </w:p>
    <w:p>
      <w:pPr>
        <w:pStyle w:val="Heading1"/>
      </w:pPr>
      <w:r>
        <w:t>16. QA y criterios de aceptación</w:t>
      </w:r>
    </w:p>
    <w:p>
      <w:pPr>
        <w:pStyle w:val="Heading2"/>
      </w:pPr>
      <w:r>
        <w:t>16.1. Casos funcionales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0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Caso</w:t>
            </w:r>
          </w:p>
        </w:tc>
        <w:tc>
          <w:tcPr>
            <w:tcW w:type="dxa" w:w="302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31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QA-01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L1 secuencia exacta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SW1→Red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SUCCESS sin penalización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QA-02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L2 hold válido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2000±200ms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B1 aceptado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QA-03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L3 orden incorrecto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Verde antes de amarillo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ORDER_ERROR + -30% tiempo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QA-04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L4 interferencia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Rojo en Tipo B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TYPE_INTERFERENCE + penalización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QA-05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L4 correcto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SW3→Azul→Yellow→Green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SUCCESS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QA-06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Timeout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completar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LEVEL_FAIL TIMEOUT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QA-07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2 errores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Dos errores consecutivos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LEVEL_FAIL MAX_ERRORS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QA-08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Input en delay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Click durante blind screen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Ignorado + INPUT_DURING_LOCK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QA-09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Blur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Cambiar pestaña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Flag y tiempo registrado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QA-10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Reload/abort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Recarga en nivel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Sesión marcada incompleta</w:t>
            </w:r>
          </w:p>
        </w:tc>
      </w:tr>
    </w:tbl>
    <w:p>
      <w:pPr>
        <w:spacing w:after="40"/>
      </w:pPr>
    </w:p>
    <w:p>
      <w:pPr>
        <w:pStyle w:val="Heading2"/>
      </w:pPr>
      <w:r>
        <w:t>16.2. Definition of Done</w:t>
      </w:r>
    </w:p>
    <w:p>
      <w:pPr>
        <w:pStyle w:val="ListBullet"/>
        <w:spacing w:after="40"/>
      </w:pPr>
      <w:r>
        <w:t>Todos los eventos críticos contienen timestamp y level_id.</w:t>
      </w:r>
    </w:p>
    <w:p>
      <w:pPr>
        <w:pStyle w:val="ListBullet"/>
        <w:spacing w:after="40"/>
      </w:pPr>
      <w:r>
        <w:t>El temporizador visual y el reloj lógico nunca difieren &gt;100 ms acumulados en un nivel normal.</w:t>
      </w:r>
    </w:p>
    <w:p>
      <w:pPr>
        <w:pStyle w:val="ListBullet"/>
        <w:spacing w:after="40"/>
      </w:pPr>
      <w:r>
        <w:t>La regla Tipo B se genera desde un manifiesto, no mediante condicionales duplicados en UI.</w:t>
      </w:r>
    </w:p>
    <w:p>
      <w:pPr>
        <w:pStyle w:val="ListBullet"/>
        <w:spacing w:after="40"/>
      </w:pPr>
      <w:r>
        <w:t>No existe camino de UI que muestre el manual durante EXECUTION en niveles 2-4.</w:t>
      </w:r>
    </w:p>
    <w:p>
      <w:pPr>
        <w:pStyle w:val="ListBullet"/>
        <w:spacing w:after="40"/>
      </w:pPr>
      <w:r>
        <w:t>El tutorial no alimenta scores evaluativos.</w:t>
      </w:r>
    </w:p>
    <w:p>
      <w:pPr>
        <w:pStyle w:val="ListBullet"/>
        <w:spacing w:after="40"/>
      </w:pPr>
      <w:r>
        <w:t>La sesión puede reconstruirse desde raw events para auditoría de errores.</w:t>
      </w:r>
    </w:p>
    <w:p>
      <w:pPr>
        <w:pStyle w:val="Heading1"/>
      </w:pPr>
      <w:r>
        <w:t>17. Plan de validación psicométrica</w:t>
      </w:r>
    </w:p>
    <w:p>
      <w:pPr>
        <w:pStyle w:val="Heading2"/>
      </w:pPr>
      <w:r>
        <w:t>17.1.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31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396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Salida esperada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A. Validación de contenido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Revisión por psicometría + diseño + dominio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Mapa constructo→mecánica; eliminar confounds obvios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B. Usabilidad técnica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Detectar errores de comprensión, device bias y bugs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Tasas de tutorial, misclicks, tiempos de lectura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C. Piloto psicométrico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Estimar dificultad, floor/ceiling, distribución de métricas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Parámetros y formas revisadas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D. Convergencia / discriminación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Comparar con medidas externas relevantes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Patrón de correlaciones esperado y no esperado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E. Confiabilidad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Test-retest o formas paralelas; estabilidad de métricas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Índices de estabilidad con IC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F. Validez de criterio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Solo si existe outcome pertinente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Evidencia incremental sobre variables relevantes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G. Fairness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Analizar dispositivo, idioma y grupos demográficos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DIF/impacto; ajustes de diseño o normas</w:t>
            </w:r>
          </w:p>
        </w:tc>
      </w:tr>
    </w:tbl>
    <w:p>
      <w:pPr>
        <w:spacing w:after="40"/>
      </w:pPr>
    </w:p>
    <w:p>
      <w:pPr>
        <w:pStyle w:val="Heading2"/>
      </w:pPr>
      <w:r>
        <w:t>17.2. Hipótesis mínimas a contrastar</w:t>
      </w:r>
    </w:p>
    <w:p>
      <w:pPr>
        <w:pStyle w:val="ListBullet"/>
        <w:spacing w:after="40"/>
      </w:pPr>
      <w:r>
        <w:t>La precisión debería disminuir de forma monotónica al aumentar longitud de secuencia y delay, sin colapso absoluto en niveles tempranos.</w:t>
      </w:r>
    </w:p>
    <w:p>
      <w:pPr>
        <w:pStyle w:val="ListBullet"/>
        <w:spacing w:after="40"/>
      </w:pPr>
      <w:r>
        <w:t>Los errores Type-A→Type-B deberían concentrarse en L4 y no en acciones neutras B1/C1.</w:t>
      </w:r>
    </w:p>
    <w:p>
      <w:pPr>
        <w:pStyle w:val="ListBullet"/>
        <w:spacing w:after="40"/>
      </w:pPr>
      <w:r>
        <w:t>La latencia de primera acción debería aumentar con la carga, pero separarse de la exactitud suficiente para aportar información incremental.</w:t>
      </w:r>
    </w:p>
    <w:p>
      <w:pPr>
        <w:pStyle w:val="ListBullet"/>
        <w:spacing w:after="40"/>
      </w:pPr>
      <w:r>
        <w:t>Las métricas motoras deben explicar una porción limitada del score cognitivo; si dominan la varianza, el diseño necesita ajuste.</w:t>
      </w:r>
    </w:p>
    <w:p>
      <w:pPr>
        <w:pStyle w:val="Heading1"/>
      </w:pPr>
      <w:r>
        <w:t>18. Riesgos y mitigaciones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3024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3960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Mitigación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Familiaridad con juegos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Ventaja por interfaz, no por memoria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Tutorial estandarizado; targets grandes; controles simples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Lectura lenta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Confunde memoria con lectura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Exposición calibrada; registrar dwell/tiempo de lectura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Daltonismo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Confusión por cables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Color + etiqueta/patrón; no usar color como única señal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Estrés excesivo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Ruido y abandono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Audio regulable; presión gradual; evitar jumps bruscos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Aprendizaje entre niveles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Mejora por repetición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La acumulación es parte del constructo; usar formas paralelas en retest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Device variance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Diferencias de latencia/motor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Registrar hardware/viewport; desktop-first; normas separadas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Feedback contaminante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El usuario aprende durante el nivel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 revelar paso esperado en evaluación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Scoring prematuro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Conclusiones inválidas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Mantener métricas separadas hasta validación</w:t>
            </w:r>
          </w:p>
        </w:tc>
      </w:tr>
    </w:tbl>
    <w:p>
      <w:pPr>
        <w:spacing w:after="40"/>
      </w:pPr>
    </w:p>
    <w:p>
      <w:pPr>
        <w:pStyle w:val="Heading1"/>
      </w:pPr>
      <w:r>
        <w:t>19. Esquema de integración 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t>{</w:t>
            </w:r>
          </w:p>
          <w:p>
            <w:pPr>
              <w:pStyle w:val="CodeBlock"/>
            </w:pPr>
            <w:r>
              <w:t xml:space="preserve">  "exp_id": "EXP-BOMB-001",</w:t>
            </w:r>
          </w:p>
          <w:p>
            <w:pPr>
              <w:pStyle w:val="CodeBlock"/>
            </w:pPr>
            <w:r>
              <w:t xml:space="preserve">  "build_version": "1.1.0",</w:t>
            </w:r>
          </w:p>
          <w:p>
            <w:pPr>
              <w:pStyle w:val="CodeBlock"/>
            </w:pPr>
            <w:r>
              <w:t xml:space="preserve">  "config_version": "bomb-v1.1",</w:t>
            </w:r>
          </w:p>
          <w:p>
            <w:pPr>
              <w:pStyle w:val="CodeBlock"/>
            </w:pPr>
            <w:r>
              <w:t xml:space="preserve">  "session_id": "8c91d2e0-28a1-4f1e-91a3-4819d9b13902",</w:t>
            </w:r>
          </w:p>
          <w:p>
            <w:pPr>
              <w:pStyle w:val="CodeBlock"/>
            </w:pPr>
            <w:r>
              <w:t xml:space="preserve">  "timestamp_utc": "2026-09-07T18:30:00Z",</w:t>
            </w:r>
          </w:p>
          <w:p>
            <w:pPr>
              <w:pStyle w:val="CodeBlock"/>
            </w:pPr>
            <w:r>
              <w:t xml:space="preserve">  "level_summary": [</w:t>
            </w:r>
          </w:p>
          <w:p>
            <w:pPr>
              <w:pStyle w:val="CodeBlock"/>
            </w:pPr>
            <w:r>
              <w:t xml:space="preserve">    {</w:t>
            </w:r>
          </w:p>
          <w:p>
            <w:pPr>
              <w:pStyle w:val="CodeBlock"/>
            </w:pPr>
            <w:r>
              <w:t xml:space="preserve">      "level": 4,</w:t>
            </w:r>
          </w:p>
          <w:p>
            <w:pPr>
              <w:pStyle w:val="CodeBlock"/>
            </w:pPr>
            <w:r>
              <w:t xml:space="preserve">      "bomb_type": "B",</w:t>
            </w:r>
          </w:p>
          <w:p>
            <w:pPr>
              <w:pStyle w:val="CodeBlock"/>
            </w:pPr>
            <w:r>
              <w:t xml:space="preserve">      "sequence_ids": [</w:t>
            </w:r>
          </w:p>
          <w:p>
            <w:pPr>
              <w:pStyle w:val="CodeBlock"/>
            </w:pPr>
            <w:r>
              <w:t xml:space="preserve">        "A1",</w:t>
            </w:r>
          </w:p>
          <w:p>
            <w:pPr>
              <w:pStyle w:val="CodeBlock"/>
            </w:pPr>
            <w:r>
              <w:t xml:space="preserve">        "A2",</w:t>
            </w:r>
          </w:p>
          <w:p>
            <w:pPr>
              <w:pStyle w:val="CodeBlock"/>
            </w:pPr>
            <w:r>
              <w:t xml:space="preserve">        "B1",</w:t>
            </w:r>
          </w:p>
          <w:p>
            <w:pPr>
              <w:pStyle w:val="CodeBlock"/>
            </w:pPr>
            <w:r>
              <w:t xml:space="preserve">        "C1"</w:t>
            </w:r>
          </w:p>
          <w:p>
            <w:pPr>
              <w:pStyle w:val="CodeBlock"/>
            </w:pPr>
            <w:r>
              <w:t xml:space="preserve">      ],</w:t>
            </w:r>
          </w:p>
          <w:p>
            <w:pPr>
              <w:pStyle w:val="CodeBlock"/>
            </w:pPr>
            <w:r>
              <w:t xml:space="preserve">      "effective_sequence": [</w:t>
            </w:r>
          </w:p>
          <w:p>
            <w:pPr>
              <w:pStyle w:val="CodeBlock"/>
            </w:pPr>
            <w:r>
              <w:t xml:space="preserve">        "SW_3_ON",</w:t>
            </w:r>
          </w:p>
          <w:p>
            <w:pPr>
              <w:pStyle w:val="CodeBlock"/>
            </w:pPr>
            <w:r>
              <w:t xml:space="preserve">        "CUT_BLUE",</w:t>
            </w:r>
          </w:p>
          <w:p>
            <w:pPr>
              <w:pStyle w:val="CodeBlock"/>
            </w:pPr>
            <w:r>
              <w:t xml:space="preserve">        "HOLD_YELLOW_2000",</w:t>
            </w:r>
          </w:p>
          <w:p>
            <w:pPr>
              <w:pStyle w:val="CodeBlock"/>
            </w:pPr>
            <w:r>
              <w:t xml:space="preserve">        "CUT_GREEN"</w:t>
            </w:r>
          </w:p>
          <w:p>
            <w:pPr>
              <w:pStyle w:val="CodeBlock"/>
            </w:pPr>
            <w:r>
              <w:t xml:space="preserve">      ],</w:t>
            </w:r>
          </w:p>
          <w:p>
            <w:pPr>
              <w:pStyle w:val="CodeBlock"/>
            </w:pPr>
            <w:r>
              <w:t xml:space="preserve">      "time_limit_s": 10,</w:t>
            </w:r>
          </w:p>
          <w:p>
            <w:pPr>
              <w:pStyle w:val="CodeBlock"/>
            </w:pPr>
            <w:r>
              <w:t xml:space="preserve">      "delay_duration_ms": 3000,</w:t>
            </w:r>
          </w:p>
          <w:p>
            <w:pPr>
              <w:pStyle w:val="CodeBlock"/>
            </w:pPr>
            <w:r>
              <w:t xml:space="preserve">      "errors": 1,</w:t>
            </w:r>
          </w:p>
          <w:p>
            <w:pPr>
              <w:pStyle w:val="CodeBlock"/>
            </w:pPr>
            <w:r>
              <w:t xml:space="preserve">      "result": "success"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 xml:space="preserve">  ],</w:t>
            </w:r>
          </w:p>
          <w:p>
            <w:pPr>
              <w:pStyle w:val="CodeBlock"/>
            </w:pPr>
            <w:r>
              <w:t xml:space="preserve">  "telemetry": {</w:t>
            </w:r>
          </w:p>
          <w:p>
            <w:pPr>
              <w:pStyle w:val="CodeBlock"/>
            </w:pPr>
            <w:r>
              <w:t xml:space="preserve">    "behavioral_metrics": {</w:t>
            </w:r>
          </w:p>
          <w:p>
            <w:pPr>
              <w:pStyle w:val="CodeBlock"/>
            </w:pPr>
            <w:r>
              <w:t xml:space="preserve">      "retention_accuracy_rate": 0.875,</w:t>
            </w:r>
          </w:p>
          <w:p>
            <w:pPr>
              <w:pStyle w:val="CodeBlock"/>
            </w:pPr>
            <w:r>
              <w:t xml:space="preserve">      "serial_position_accuracy": 0.94,</w:t>
            </w:r>
          </w:p>
          <w:p>
            <w:pPr>
              <w:pStyle w:val="CodeBlock"/>
            </w:pPr>
            <w:r>
              <w:t xml:space="preserve">      "first_action_latency_ms": 820,</w:t>
            </w:r>
          </w:p>
          <w:p>
            <w:pPr>
              <w:pStyle w:val="CodeBlock"/>
            </w:pPr>
            <w:r>
              <w:t xml:space="preserve">      "interference_error_count": 1,</w:t>
            </w:r>
          </w:p>
          <w:p>
            <w:pPr>
              <w:pStyle w:val="CodeBlock"/>
            </w:pPr>
            <w:r>
              <w:t xml:space="preserve">      "inter_step_latency_median_ms": 610</w:t>
            </w:r>
          </w:p>
          <w:p>
            <w:pPr>
              <w:pStyle w:val="CodeBlock"/>
            </w:pPr>
            <w:r>
              <w:t xml:space="preserve">    },</w:t>
            </w:r>
          </w:p>
          <w:p>
            <w:pPr>
              <w:pStyle w:val="CodeBlock"/>
            </w:pPr>
            <w:r>
              <w:t xml:space="preserve">    "biometric_metrics": {</w:t>
            </w:r>
          </w:p>
          <w:p>
            <w:pPr>
              <w:pStyle w:val="CodeBlock"/>
            </w:pPr>
            <w:r>
              <w:t xml:space="preserve">      "enabled": false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 xml:space="preserve">  },</w:t>
            </w:r>
          </w:p>
          <w:p>
            <w:pPr>
              <w:pStyle w:val="CodeBlock"/>
            </w:pPr>
            <w:r>
              <w:t xml:space="preserve">  "integrity_flags": {</w:t>
            </w:r>
          </w:p>
          <w:p>
            <w:pPr>
              <w:pStyle w:val="CodeBlock"/>
            </w:pPr>
            <w:r>
              <w:t xml:space="preserve">    "blur_events": 0,</w:t>
            </w:r>
          </w:p>
          <w:p>
            <w:pPr>
              <w:pStyle w:val="CodeBlock"/>
            </w:pPr>
            <w:r>
              <w:t xml:space="preserve">    "fps_drops": 1,</w:t>
            </w:r>
          </w:p>
          <w:p>
            <w:pPr>
              <w:pStyle w:val="CodeBlock"/>
            </w:pPr>
            <w:r>
              <w:t xml:space="preserve">    "bio_tracking_loss_ms": 0</w:t>
            </w:r>
          </w:p>
          <w:p>
            <w:pPr>
              <w:pStyle w:val="CodeBlock"/>
            </w:pPr>
            <w:r>
              <w:t xml:space="preserve">  },</w:t>
            </w:r>
          </w:p>
          <w:p>
            <w:pPr>
              <w:pStyle w:val="CodeBlock"/>
            </w:pPr>
            <w:r>
              <w:t xml:space="preserve">  "raw_series": {</w:t>
            </w:r>
          </w:p>
          <w:p>
            <w:pPr>
              <w:pStyle w:val="CodeBlock"/>
            </w:pPr>
            <w:r>
              <w:t xml:space="preserve">    "events": [</w:t>
            </w:r>
          </w:p>
          <w:p>
            <w:pPr>
              <w:pStyle w:val="CodeBlock"/>
            </w:pPr>
            <w:r>
              <w:t xml:space="preserve">      {</w:t>
            </w:r>
          </w:p>
          <w:p>
            <w:pPr>
              <w:pStyle w:val="CodeBlock"/>
            </w:pPr>
            <w:r>
              <w:t xml:space="preserve">        "t_ms": 0,</w:t>
            </w:r>
          </w:p>
          <w:p>
            <w:pPr>
              <w:pStyle w:val="CodeBlock"/>
            </w:pPr>
            <w:r>
              <w:t xml:space="preserve">        "event": "LEVEL_START",</w:t>
            </w:r>
          </w:p>
          <w:p>
            <w:pPr>
              <w:pStyle w:val="CodeBlock"/>
            </w:pPr>
            <w:r>
              <w:t xml:space="preserve">        "meta": {</w:t>
            </w:r>
          </w:p>
          <w:p>
            <w:pPr>
              <w:pStyle w:val="CodeBlock"/>
            </w:pPr>
            <w:r>
              <w:t xml:space="preserve">          "level": 4,</w:t>
            </w:r>
          </w:p>
          <w:p>
            <w:pPr>
              <w:pStyle w:val="CodeBlock"/>
            </w:pPr>
            <w:r>
              <w:t xml:space="preserve">          "bomb_type": "B"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  },</w:t>
            </w:r>
          </w:p>
          <w:p>
            <w:pPr>
              <w:pStyle w:val="CodeBlock"/>
            </w:pPr>
            <w:r>
              <w:t xml:space="preserve">      {</w:t>
            </w:r>
          </w:p>
          <w:p>
            <w:pPr>
              <w:pStyle w:val="CodeBlock"/>
            </w:pPr>
            <w:r>
              <w:t xml:space="preserve">        "t_ms": 2000,</w:t>
            </w:r>
          </w:p>
          <w:p>
            <w:pPr>
              <w:pStyle w:val="CodeBlock"/>
            </w:pPr>
            <w:r>
              <w:t xml:space="preserve">        "event": "BLACK_SCREEN_START",</w:t>
            </w:r>
          </w:p>
          <w:p>
            <w:pPr>
              <w:pStyle w:val="CodeBlock"/>
            </w:pPr>
            <w:r>
              <w:t xml:space="preserve">        "meta": {</w:t>
            </w:r>
          </w:p>
          <w:p>
            <w:pPr>
              <w:pStyle w:val="CodeBlock"/>
            </w:pPr>
            <w:r>
              <w:t xml:space="preserve">          "duration_ms": 3000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  },</w:t>
            </w:r>
          </w:p>
          <w:p>
            <w:pPr>
              <w:pStyle w:val="CodeBlock"/>
            </w:pPr>
            <w:r>
              <w:t xml:space="preserve">      {</w:t>
            </w:r>
          </w:p>
          <w:p>
            <w:pPr>
              <w:pStyle w:val="CodeBlock"/>
            </w:pPr>
            <w:r>
              <w:t xml:space="preserve">        "t_ms": 5000,</w:t>
            </w:r>
          </w:p>
          <w:p>
            <w:pPr>
              <w:pStyle w:val="CodeBlock"/>
            </w:pPr>
            <w:r>
              <w:t xml:space="preserve">        "event": "EXECUTION_START",</w:t>
            </w:r>
          </w:p>
          <w:p>
            <w:pPr>
              <w:pStyle w:val="CodeBlock"/>
            </w:pPr>
            <w:r>
              <w:t xml:space="preserve">        "meta": {}</w:t>
            </w:r>
          </w:p>
          <w:p>
            <w:pPr>
              <w:pStyle w:val="CodeBlock"/>
            </w:pPr>
            <w:r>
              <w:t xml:space="preserve">      },</w:t>
            </w:r>
          </w:p>
          <w:p>
            <w:pPr>
              <w:pStyle w:val="CodeBlock"/>
            </w:pPr>
            <w:r>
              <w:t xml:space="preserve">      {</w:t>
            </w:r>
          </w:p>
          <w:p>
            <w:pPr>
              <w:pStyle w:val="CodeBlock"/>
            </w:pPr>
            <w:r>
              <w:t xml:space="preserve">        "t_ms": 5820,</w:t>
            </w:r>
          </w:p>
          <w:p>
            <w:pPr>
              <w:pStyle w:val="CodeBlock"/>
            </w:pPr>
            <w:r>
              <w:t xml:space="preserve">        "event": "ACTION_SWITCH",</w:t>
            </w:r>
          </w:p>
          <w:p>
            <w:pPr>
              <w:pStyle w:val="CodeBlock"/>
            </w:pPr>
            <w:r>
              <w:t xml:space="preserve">        "meta": {</w:t>
            </w:r>
          </w:p>
          <w:p>
            <w:pPr>
              <w:pStyle w:val="CodeBlock"/>
            </w:pPr>
            <w:r>
              <w:t xml:space="preserve">          "id": "SW_3",</w:t>
            </w:r>
          </w:p>
          <w:p>
            <w:pPr>
              <w:pStyle w:val="CodeBlock"/>
            </w:pPr>
            <w:r>
              <w:t xml:space="preserve">          "valid": true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     }</w:t>
            </w:r>
          </w:p>
          <w:p>
            <w:pPr>
              <w:pStyle w:val="CodeBlock"/>
            </w:pPr>
            <w:r>
              <w:t xml:space="preserve">    ]</w:t>
            </w:r>
          </w:p>
          <w:p>
            <w:pPr>
              <w:pStyle w:val="CodeBlock"/>
            </w:pPr>
            <w:r>
              <w:t xml:space="preserve">  }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20. Glosario y referencias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6768"/>
            <w:shd w:fill="18324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Definición operativa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Blind Delay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Intervalo sin acceso al manual ni interacción válida, destinado a exigir mantenimiento de la información.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Effective Sequence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Secuencia resultante después de aplicar transformaciones por bomb_type.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Interference Error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Respuesta aprendida en un contexto previo que se ejecuta cuando el contexto exige otra regla.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Serial Position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Posición exacta de un paso dentro de la secuencia.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Rule Manifest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Objeto versionado que describe reglas base, transformaciones, tolerancias y penalizaciones.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Integrity Flag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Señal de que la sesión puede haber sido afectada por condiciones técnicas o interrupciones.</w:t>
            </w:r>
          </w:p>
        </w:tc>
      </w:tr>
    </w:tbl>
    <w:p>
      <w:pPr>
        <w:spacing w:after="40"/>
      </w:pPr>
    </w:p>
    <w:p>
      <w:r>
        <w:t>Referencias teóricas iniciales (para marco conceptual; deben revisarse en la etapa formal de validación):</w:t>
      </w:r>
    </w:p>
    <w:p>
      <w:pPr>
        <w:pStyle w:val="ListBullet"/>
        <w:spacing w:after="40"/>
      </w:pPr>
      <w:r>
        <w:t>Baddeley, A. (2000). The episodic buffer: a new component of working memory? Trends in Cognitive Sciences, 4(11), 417-423.</w:t>
      </w:r>
    </w:p>
    <w:p>
      <w:pPr>
        <w:pStyle w:val="ListBullet"/>
        <w:spacing w:after="40"/>
      </w:pPr>
      <w:r>
        <w:t>Cowan, N. (2001). The magical number 4 in short-term memory: A reconsideration of mental storage capacity. Behavioral and Brain Sciences, 24(1), 87-114.</w:t>
      </w:r>
    </w:p>
    <w:p>
      <w:pPr>
        <w:pStyle w:val="ListBullet"/>
        <w:spacing w:after="40"/>
      </w:pPr>
      <w:r>
        <w:t>Miyake, A., Friedman, N. P., Emerson, M. J., Witzki, A. H., Howerter, A., &amp; Wager, T. D. (2000). The unity and diversity of executive functions. Cognitive Psychology, 41(1), 49-100.</w:t>
      </w:r>
    </w:p>
    <w:p>
      <w:pPr>
        <w:pStyle w:val="ListBullet"/>
        <w:spacing w:after="40"/>
      </w:pPr>
      <w:r>
        <w:t>Kane, M. J., et al. (2004). The generality of working memory capacity: A latent-variable approach. Journal of Experimental Psychology: General, 133(2), 189-217.</w:t>
      </w:r>
    </w:p>
    <w:p>
      <w:pPr>
        <w:pStyle w:val="ListBullet"/>
        <w:spacing w:after="40"/>
      </w:pPr>
      <w:r>
        <w:t>Unsworth, N., &amp; Engle, R. W. (2007). The nature of individual differences in working memory capacity. Psychological Review, 114(1), 104-132.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5"/>
      </w:rPr>
      <w:t>EXP-BOMB-001  |  KRUMM  |  Documento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A7F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B6573"/>
      <w:sz w:val="16"/>
    </w:rPr>
  </w:style>
  <w:style w:type="paragraph" w:customStyle="1" w:styleId="CodeBlock">
    <w:name w:val="Code Block"/>
    <w:pPr>
      <w:spacing w:after="20" w:line="240" w:lineRule="auto"/>
      <w:ind w:left="259" w:right="259"/>
    </w:pPr>
    <w:rPr>
      <w:rFonts w:ascii="Consolas" w:hAnsi="Consolas"/>
      <w:color w:val="111827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