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BA26" w14:textId="77777777" w:rsidR="004844D4" w:rsidRPr="00F21E33" w:rsidRDefault="004844D4" w:rsidP="004844D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TEMA 3 - </w:t>
      </w:r>
      <w:r w:rsidRPr="001A5191">
        <w:rPr>
          <w:rFonts w:asciiTheme="majorHAnsi" w:hAnsiTheme="majorHAnsi" w:cstheme="majorHAnsi"/>
          <w:b/>
          <w:sz w:val="48"/>
          <w:szCs w:val="48"/>
        </w:rPr>
        <w:t>LA INGENIERÍA INFORMÁTICA COMO CARRERA Y PROFESIÓN</w:t>
      </w:r>
    </w:p>
    <w:p w14:paraId="25F220CB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54E0CF2E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Valores sociales. Las competencias que van a volver a tener gran importancia son aquellas que están ligadas a valores como la ética, a fidelidad y el juego limpio.</w:t>
      </w:r>
    </w:p>
    <w:p w14:paraId="4F7903D5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1A5191">
        <w:rPr>
          <w:rFonts w:asciiTheme="majorHAnsi" w:hAnsiTheme="majorHAnsi" w:cstheme="majorHAnsi"/>
        </w:rPr>
        <w:t>Intraemprendimiento</w:t>
      </w:r>
      <w:proofErr w:type="spellEnd"/>
      <w:r w:rsidRPr="001A5191">
        <w:rPr>
          <w:rFonts w:asciiTheme="majorHAnsi" w:hAnsiTheme="majorHAnsi" w:cstheme="majorHAnsi"/>
        </w:rPr>
        <w:t xml:space="preserve"> e innovación. Tener la capacidad de imaginar el futuro, innovar y aportar, son acciones que cada vez toman más valor.</w:t>
      </w:r>
    </w:p>
    <w:p w14:paraId="7094E056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Habilidades internacionales. La globalización hace que se trabaje con profesionales de muchos países y con distintos idiomas </w:t>
      </w:r>
    </w:p>
    <w:p w14:paraId="1A6F3AE8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Flexibilidad y adaptación al cambio. En un mercado cambiante es importante saber adaptarse a nuevos contextos </w:t>
      </w:r>
    </w:p>
    <w:p w14:paraId="38338CE8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Trabajo en equipo. Saber construir con otros para aportar más valor</w:t>
      </w:r>
    </w:p>
    <w:p w14:paraId="2CB163B8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Trabajo de forma remota. Manejar las herramientas para el trabajo colaborativo online.</w:t>
      </w:r>
    </w:p>
    <w:p w14:paraId="2C4B4F9B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Comunicación y habilidades. Tanto a nivel escrito como a nivel oral.</w:t>
      </w:r>
    </w:p>
    <w:p w14:paraId="6039A4E7" w14:textId="77777777" w:rsidR="004844D4" w:rsidRPr="001A5191" w:rsidRDefault="004844D4" w:rsidP="004844D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Aprendizaje constante y curiosidad. Estar aprendiendo siempre y reinventándose en constante crecimiento</w:t>
      </w:r>
    </w:p>
    <w:p w14:paraId="1E782995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02DFEFAE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Saber teórico – Ciencia</w:t>
      </w:r>
    </w:p>
    <w:p w14:paraId="63FAA2AD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Saber práctico – Finalidad</w:t>
      </w:r>
    </w:p>
    <w:p w14:paraId="213FB718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Saber productivo – Tecnología</w:t>
      </w:r>
    </w:p>
    <w:p w14:paraId="245FE1F2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0D6BCCAC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Fin del Ingeniero Informático</w:t>
      </w:r>
    </w:p>
    <w:p w14:paraId="7B978818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Contribuye a la mejora de sociedad, facilita una vida más feliz y amplía las posibilidades para una vida plena, mediante el desarrollo, con otros, de soluciones informáticas hardware software redes</w:t>
      </w:r>
    </w:p>
    <w:p w14:paraId="7F4D07F6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49376353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Perfiles que pueden intervenir en la producción de una solución informática</w:t>
      </w:r>
    </w:p>
    <w:p w14:paraId="6CEA43D6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Otros, Ingenieros de teleco, ingenieros, físicos, matemáticos y otros científicos Ingenieros electrónicos, ingenieros Informáticos</w:t>
      </w:r>
    </w:p>
    <w:p w14:paraId="72395D07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Desarrollo del cuerpo de conocimiento (TIC) Utilización de las TIC para dar una solución integral a una necesidad</w:t>
      </w:r>
    </w:p>
    <w:p w14:paraId="1DB2D227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7034D857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365C67F5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120D00A4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Retos de Ingeniero Informático</w:t>
      </w:r>
    </w:p>
    <w:p w14:paraId="17DE56DE" w14:textId="77777777" w:rsidR="004844D4" w:rsidRPr="001A5191" w:rsidRDefault="004844D4" w:rsidP="004844D4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lastRenderedPageBreak/>
        <w:t>Velar porque el progreso tecnológico preserve los valores humanos y favorezca el desarrollo de las personas y las civilizaciones</w:t>
      </w:r>
    </w:p>
    <w:p w14:paraId="47B73A78" w14:textId="77777777" w:rsidR="004844D4" w:rsidRPr="001A5191" w:rsidRDefault="004844D4" w:rsidP="004844D4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Hacer que las tecnologías y sistemas impulsen el desarrollo de las personas y las organizaciones</w:t>
      </w:r>
    </w:p>
    <w:p w14:paraId="5B4AF3CB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6577A9A8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Perfiles y competencias del Ingeniero Informático</w:t>
      </w:r>
    </w:p>
    <w:p w14:paraId="3AB475FC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Sentido ético y orientación a la persona: se regirá en el desempeño de su profesión por un claro concepto de lo que es el bien y un deseo de procurar el bien a los demás. Por ello orientará su actividad, en los fines y en los medios, hacia las personas.</w:t>
      </w:r>
    </w:p>
    <w:p w14:paraId="381F2A3A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Creatividad e innovación: no estará limitado por las tecnologías y procedimientos que ya conoce para solucionar los problemas actuales de sus clientes, sino que pondrá el foco en las personas y tendrá capacidad para innovar en la búsqueda de soluciones, desarrollando nuevas técnicas y herramientas, o combinando de forma original las ya existentes.</w:t>
      </w:r>
    </w:p>
    <w:p w14:paraId="1EA3B935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0A04DA55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Curiosidad y aprendizaje autónomo: mostrará un espíritu de búsqueda constante y tendrá capacidad y gusto por aprender, mejorando continuamente sus habilidades y conocimientos para dar una mejor respuesta a las necesidades de sus clientes y de la sociedad en su conjunto.</w:t>
      </w:r>
    </w:p>
    <w:p w14:paraId="7738AB91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Trabajo en equipo y habilidades sociales: tendrá la capacidad relacionarse con otras personas, especialmente en sus equipos de trabajo, pero también con clientes o proveedores, promoviendo el encuentro y poniendo como valores la diversidad, la tolerancia y el respeto.</w:t>
      </w:r>
    </w:p>
    <w:p w14:paraId="541ADED3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25E315F4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Liderazgo y responsabilidad social: podrá y querrá ser agente de cambio y transformación social, comprometido con los propios objetivos y los de su equipo, así como con su entorno social, respondiendo a una vocación de servicio y contribución al bien común, con humildad e integridad.</w:t>
      </w:r>
    </w:p>
    <w:p w14:paraId="13CDE831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Liderazgo personal y excelencia: protagonista de su vida, estará orientado a la acción y la búsqueda de caminos para poder desarrollar su propio proyecto de vida y, de forma más concreta, su proyecto profesional, dando respuesta a su vocación, y buscando la excelencia.</w:t>
      </w:r>
    </w:p>
    <w:p w14:paraId="5D515C44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154D8CF3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Perfiles profesionales</w:t>
      </w:r>
    </w:p>
    <w:p w14:paraId="5B24FD80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Existen cinco perfiles que pueden dar lugar a diferentes desarrollos profesionales consultor, mánager, experto en área técnica, investigador, emprendedor</w:t>
      </w:r>
    </w:p>
    <w:p w14:paraId="351DEC52" w14:textId="77777777" w:rsidR="004844D4" w:rsidRPr="001A5191" w:rsidRDefault="004844D4" w:rsidP="004844D4">
      <w:pPr>
        <w:rPr>
          <w:rFonts w:asciiTheme="majorHAnsi" w:hAnsiTheme="majorHAnsi" w:cstheme="majorHAnsi"/>
        </w:rPr>
      </w:pPr>
    </w:p>
    <w:p w14:paraId="57FFD0F1" w14:textId="77777777" w:rsidR="004844D4" w:rsidRPr="001A5191" w:rsidRDefault="004844D4" w:rsidP="004844D4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br w:type="page"/>
      </w:r>
      <w:r w:rsidRPr="001A5191">
        <w:rPr>
          <w:rFonts w:asciiTheme="majorHAnsi" w:hAnsiTheme="majorHAnsi" w:cstheme="majorHAnsi"/>
        </w:rPr>
        <w:lastRenderedPageBreak/>
        <w:t>Empresas claves del sector, las empresas vinculadas al sector de las TIC pueden clasificarse en</w:t>
      </w:r>
    </w:p>
    <w:p w14:paraId="0BFF8E83" w14:textId="77777777" w:rsidR="004844D4" w:rsidRPr="001A5191" w:rsidRDefault="004844D4" w:rsidP="004844D4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Empresas que producen tecnología y herramientas propias (Microsoft, Oracle, IBM, Google, HP,)</w:t>
      </w:r>
    </w:p>
    <w:p w14:paraId="660AECB6" w14:textId="77777777" w:rsidR="004844D4" w:rsidRPr="001A5191" w:rsidRDefault="004844D4" w:rsidP="004844D4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Empresas que integran tecnologías de otras para ofrecer soluciones a terceros, entre las que se encuentran las llamadas consultoras (PwC, Deloitte, Accenture,)</w:t>
      </w:r>
    </w:p>
    <w:p w14:paraId="4C27FA01" w14:textId="77777777" w:rsidR="004844D4" w:rsidRPr="001A5191" w:rsidRDefault="004844D4" w:rsidP="004844D4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Empresas de Telecomunicaciones (Telefónica, Vodafone…)</w:t>
      </w:r>
    </w:p>
    <w:p w14:paraId="40B0EEC2" w14:textId="77777777" w:rsidR="00441251" w:rsidRDefault="00441251"/>
    <w:sectPr w:rsidR="004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D1C"/>
    <w:multiLevelType w:val="hybridMultilevel"/>
    <w:tmpl w:val="E6BA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6C1F"/>
    <w:multiLevelType w:val="hybridMultilevel"/>
    <w:tmpl w:val="44ACD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AC"/>
    <w:multiLevelType w:val="hybridMultilevel"/>
    <w:tmpl w:val="C1009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2289">
    <w:abstractNumId w:val="0"/>
  </w:num>
  <w:num w:numId="2" w16cid:durableId="1568804877">
    <w:abstractNumId w:val="2"/>
  </w:num>
  <w:num w:numId="3" w16cid:durableId="117080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86"/>
    <w:rsid w:val="00441251"/>
    <w:rsid w:val="004844D4"/>
    <w:rsid w:val="00C3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CBDC"/>
  <w15:chartTrackingRefBased/>
  <w15:docId w15:val="{2F1C689E-2E9F-4BB7-9B26-4CD2525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D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2023-11-26T09:23:00Z</dcterms:created>
  <dcterms:modified xsi:type="dcterms:W3CDTF">2023-11-26T09:24:00Z</dcterms:modified>
</cp:coreProperties>
</file>