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B807" w14:textId="77777777" w:rsidR="00805A27" w:rsidRDefault="00805A27" w:rsidP="00805A27">
      <w:pPr>
        <w:jc w:val="center"/>
        <w:rPr>
          <w:sz w:val="48"/>
          <w:szCs w:val="48"/>
        </w:rPr>
      </w:pPr>
    </w:p>
    <w:p w14:paraId="37A2D71C" w14:textId="77777777" w:rsidR="00805A27" w:rsidRDefault="00805A27" w:rsidP="00805A27">
      <w:pPr>
        <w:jc w:val="center"/>
        <w:rPr>
          <w:sz w:val="48"/>
          <w:szCs w:val="48"/>
        </w:rPr>
      </w:pPr>
    </w:p>
    <w:p w14:paraId="4615ACDC" w14:textId="77777777" w:rsidR="00805A27" w:rsidRDefault="00805A27" w:rsidP="00805A27">
      <w:pPr>
        <w:jc w:val="center"/>
        <w:rPr>
          <w:sz w:val="48"/>
          <w:szCs w:val="48"/>
        </w:rPr>
      </w:pPr>
    </w:p>
    <w:p w14:paraId="23C0B8E9" w14:textId="77777777" w:rsidR="00805A27" w:rsidRDefault="00805A27" w:rsidP="00805A27">
      <w:pPr>
        <w:jc w:val="center"/>
        <w:rPr>
          <w:sz w:val="48"/>
          <w:szCs w:val="48"/>
        </w:rPr>
      </w:pPr>
    </w:p>
    <w:p w14:paraId="3002C909" w14:textId="77777777" w:rsidR="00805A27" w:rsidRDefault="00805A27" w:rsidP="00805A27">
      <w:pPr>
        <w:jc w:val="center"/>
        <w:rPr>
          <w:sz w:val="48"/>
          <w:szCs w:val="48"/>
        </w:rPr>
      </w:pPr>
    </w:p>
    <w:p w14:paraId="4A92E8D0" w14:textId="77777777" w:rsidR="00805A27" w:rsidRDefault="00805A27" w:rsidP="00805A27">
      <w:pPr>
        <w:jc w:val="center"/>
        <w:rPr>
          <w:sz w:val="48"/>
          <w:szCs w:val="48"/>
        </w:rPr>
      </w:pPr>
    </w:p>
    <w:p w14:paraId="1DB7773F" w14:textId="77777777" w:rsidR="00805A27" w:rsidRDefault="00805A27" w:rsidP="00805A27">
      <w:pPr>
        <w:jc w:val="center"/>
        <w:rPr>
          <w:sz w:val="48"/>
          <w:szCs w:val="48"/>
        </w:rPr>
      </w:pPr>
    </w:p>
    <w:p w14:paraId="663F9AAD" w14:textId="2E5374CD" w:rsidR="00805A27" w:rsidRDefault="00334D7C" w:rsidP="00334D7C">
      <w:pPr>
        <w:jc w:val="center"/>
        <w:rPr>
          <w:sz w:val="22"/>
          <w:szCs w:val="22"/>
        </w:rPr>
      </w:pPr>
      <w:r w:rsidRPr="00334D7C">
        <w:rPr>
          <w:sz w:val="48"/>
          <w:szCs w:val="48"/>
        </w:rPr>
        <w:t xml:space="preserve">Escanear puertos con </w:t>
      </w:r>
      <w:proofErr w:type="spellStart"/>
      <w:r w:rsidRPr="00334D7C">
        <w:rPr>
          <w:sz w:val="48"/>
          <w:szCs w:val="48"/>
        </w:rPr>
        <w:t>nmap</w:t>
      </w:r>
      <w:proofErr w:type="spellEnd"/>
    </w:p>
    <w:p w14:paraId="61D7A955" w14:textId="77777777" w:rsidR="00805A27" w:rsidRDefault="00805A27" w:rsidP="00805A27">
      <w:pPr>
        <w:jc w:val="right"/>
        <w:rPr>
          <w:sz w:val="22"/>
          <w:szCs w:val="22"/>
        </w:rPr>
      </w:pPr>
    </w:p>
    <w:p w14:paraId="64430BD0" w14:textId="77777777" w:rsidR="00805A27" w:rsidRDefault="00805A27" w:rsidP="00805A27">
      <w:pPr>
        <w:jc w:val="right"/>
        <w:rPr>
          <w:sz w:val="22"/>
          <w:szCs w:val="22"/>
        </w:rPr>
      </w:pPr>
    </w:p>
    <w:p w14:paraId="6FA91471" w14:textId="77777777" w:rsidR="00805A27" w:rsidRDefault="00805A27" w:rsidP="00805A27">
      <w:pPr>
        <w:jc w:val="right"/>
        <w:rPr>
          <w:sz w:val="22"/>
          <w:szCs w:val="22"/>
        </w:rPr>
      </w:pPr>
    </w:p>
    <w:p w14:paraId="4ED03A92" w14:textId="77777777" w:rsidR="00805A27" w:rsidRDefault="00805A27" w:rsidP="00805A27">
      <w:pPr>
        <w:jc w:val="right"/>
        <w:rPr>
          <w:sz w:val="22"/>
          <w:szCs w:val="22"/>
        </w:rPr>
      </w:pPr>
    </w:p>
    <w:p w14:paraId="0224B4FD" w14:textId="77777777" w:rsidR="00805A27" w:rsidRDefault="00805A27" w:rsidP="00805A27">
      <w:pPr>
        <w:jc w:val="right"/>
        <w:rPr>
          <w:sz w:val="22"/>
          <w:szCs w:val="22"/>
        </w:rPr>
      </w:pPr>
    </w:p>
    <w:p w14:paraId="157ECDC0" w14:textId="77777777" w:rsidR="00805A27" w:rsidRDefault="00805A27" w:rsidP="00805A27">
      <w:pPr>
        <w:jc w:val="right"/>
        <w:rPr>
          <w:sz w:val="22"/>
          <w:szCs w:val="22"/>
        </w:rPr>
      </w:pPr>
    </w:p>
    <w:p w14:paraId="155186B9" w14:textId="77777777" w:rsidR="00805A27" w:rsidRDefault="00805A27" w:rsidP="00805A27">
      <w:pPr>
        <w:jc w:val="right"/>
        <w:rPr>
          <w:sz w:val="22"/>
          <w:szCs w:val="22"/>
        </w:rPr>
      </w:pPr>
    </w:p>
    <w:p w14:paraId="62246258" w14:textId="77777777" w:rsidR="00805A27" w:rsidRDefault="00805A27" w:rsidP="00805A27">
      <w:pPr>
        <w:jc w:val="right"/>
        <w:rPr>
          <w:sz w:val="22"/>
          <w:szCs w:val="22"/>
        </w:rPr>
      </w:pPr>
    </w:p>
    <w:p w14:paraId="5D9C62EF" w14:textId="77777777" w:rsidR="00805A27" w:rsidRDefault="00805A27" w:rsidP="00805A27">
      <w:pPr>
        <w:jc w:val="right"/>
        <w:rPr>
          <w:sz w:val="22"/>
          <w:szCs w:val="22"/>
        </w:rPr>
      </w:pPr>
    </w:p>
    <w:p w14:paraId="491029F6" w14:textId="77777777" w:rsidR="00805A27" w:rsidRDefault="00805A27" w:rsidP="00805A27">
      <w:pPr>
        <w:jc w:val="right"/>
        <w:rPr>
          <w:sz w:val="22"/>
          <w:szCs w:val="22"/>
        </w:rPr>
      </w:pPr>
    </w:p>
    <w:p w14:paraId="41296494" w14:textId="77777777" w:rsidR="00805A27" w:rsidRDefault="00805A27" w:rsidP="00805A27">
      <w:pPr>
        <w:jc w:val="right"/>
        <w:rPr>
          <w:sz w:val="22"/>
          <w:szCs w:val="22"/>
        </w:rPr>
      </w:pPr>
    </w:p>
    <w:p w14:paraId="0CC9C04E" w14:textId="77777777" w:rsidR="00013CEE" w:rsidRDefault="00013CEE" w:rsidP="00805A27">
      <w:pPr>
        <w:jc w:val="right"/>
        <w:rPr>
          <w:sz w:val="22"/>
          <w:szCs w:val="22"/>
        </w:rPr>
      </w:pPr>
    </w:p>
    <w:p w14:paraId="50CD3E1E" w14:textId="77777777" w:rsidR="00013CEE" w:rsidRDefault="00013CEE" w:rsidP="00805A27">
      <w:pPr>
        <w:jc w:val="right"/>
        <w:rPr>
          <w:sz w:val="22"/>
          <w:szCs w:val="22"/>
        </w:rPr>
      </w:pPr>
    </w:p>
    <w:p w14:paraId="2F82B066" w14:textId="0C26A234" w:rsidR="00805A27" w:rsidRPr="00334D7C" w:rsidRDefault="00805A27" w:rsidP="00805A27">
      <w:pPr>
        <w:jc w:val="right"/>
        <w:rPr>
          <w:sz w:val="22"/>
          <w:szCs w:val="22"/>
        </w:rPr>
      </w:pPr>
      <w:r w:rsidRPr="00334D7C">
        <w:rPr>
          <w:sz w:val="22"/>
          <w:szCs w:val="22"/>
        </w:rPr>
        <w:t>Carlos Vicent Arnau Chuquispuma</w:t>
      </w:r>
    </w:p>
    <w:p w14:paraId="0825EF17" w14:textId="0F21B0F6" w:rsidR="00013CEE" w:rsidRPr="00013CEE" w:rsidRDefault="00805A27" w:rsidP="00013CEE">
      <w:pPr>
        <w:jc w:val="right"/>
        <w:rPr>
          <w:sz w:val="22"/>
          <w:szCs w:val="22"/>
          <w:lang w:val="en-GB"/>
        </w:rPr>
      </w:pPr>
      <w:r w:rsidRPr="00E060B3">
        <w:rPr>
          <w:sz w:val="22"/>
          <w:szCs w:val="22"/>
          <w:lang w:val="en-GB"/>
        </w:rPr>
        <w:t>Spain-cs-pt-11</w:t>
      </w:r>
    </w:p>
    <w:p w14:paraId="5FC73920" w14:textId="2F526CD5" w:rsidR="00F27DC1" w:rsidRDefault="00E060B3" w:rsidP="00E060B3">
      <w:pPr>
        <w:jc w:val="center"/>
        <w:rPr>
          <w:lang w:val="en-GB"/>
        </w:rPr>
      </w:pPr>
      <w:proofErr w:type="spellStart"/>
      <w:r>
        <w:rPr>
          <w:lang w:val="en-GB"/>
        </w:rPr>
        <w:lastRenderedPageBreak/>
        <w:t>Índice</w:t>
      </w:r>
      <w:proofErr w:type="spellEnd"/>
    </w:p>
    <w:sdt>
      <w:sdtPr>
        <w:rPr>
          <w:sz w:val="28"/>
          <w:szCs w:val="28"/>
        </w:rPr>
        <w:id w:val="879741949"/>
        <w:docPartObj>
          <w:docPartGallery w:val="Table of Contents"/>
          <w:docPartUnique/>
        </w:docPartObj>
      </w:sdtPr>
      <w:sdtEndPr/>
      <w:sdtContent>
        <w:p w14:paraId="2AFA1B79" w14:textId="2EAA3BEF" w:rsidR="00DD6540" w:rsidRDefault="00E060B3">
          <w:pPr>
            <w:pStyle w:val="TDC1"/>
            <w:tabs>
              <w:tab w:val="left" w:pos="480"/>
              <w:tab w:val="right" w:leader="dot" w:pos="8494"/>
            </w:tabs>
            <w:rPr>
              <w:rFonts w:eastAsiaTheme="minorEastAsia"/>
              <w:noProof/>
              <w:lang w:eastAsia="es-ES"/>
            </w:rPr>
          </w:pPr>
          <w:r>
            <w:fldChar w:fldCharType="begin"/>
          </w:r>
          <w:r>
            <w:instrText xml:space="preserve"> TOC \o "1-3" \h \z \u </w:instrText>
          </w:r>
          <w:r>
            <w:fldChar w:fldCharType="separate"/>
          </w:r>
          <w:hyperlink w:anchor="_Toc219938608" w:history="1">
            <w:r w:rsidR="00DD6540" w:rsidRPr="00AD0651">
              <w:rPr>
                <w:rStyle w:val="Hipervnculo"/>
                <w:noProof/>
              </w:rPr>
              <w:t>1.</w:t>
            </w:r>
            <w:r w:rsidR="00DD6540">
              <w:rPr>
                <w:rFonts w:eastAsiaTheme="minorEastAsia"/>
                <w:noProof/>
                <w:lang w:eastAsia="es-ES"/>
              </w:rPr>
              <w:tab/>
            </w:r>
            <w:r w:rsidR="00DD6540" w:rsidRPr="00AD0651">
              <w:rPr>
                <w:rStyle w:val="Hipervnculo"/>
                <w:noProof/>
              </w:rPr>
              <w:t>Objetivo de la auditoria</w:t>
            </w:r>
            <w:r w:rsidR="00DD6540">
              <w:rPr>
                <w:noProof/>
                <w:webHidden/>
              </w:rPr>
              <w:tab/>
            </w:r>
            <w:r w:rsidR="00DD6540">
              <w:rPr>
                <w:noProof/>
                <w:webHidden/>
              </w:rPr>
              <w:fldChar w:fldCharType="begin"/>
            </w:r>
            <w:r w:rsidR="00DD6540">
              <w:rPr>
                <w:noProof/>
                <w:webHidden/>
              </w:rPr>
              <w:instrText xml:space="preserve"> PAGEREF _Toc219938608 \h </w:instrText>
            </w:r>
            <w:r w:rsidR="00DD6540">
              <w:rPr>
                <w:noProof/>
                <w:webHidden/>
              </w:rPr>
            </w:r>
            <w:r w:rsidR="00DD6540">
              <w:rPr>
                <w:noProof/>
                <w:webHidden/>
              </w:rPr>
              <w:fldChar w:fldCharType="separate"/>
            </w:r>
            <w:r w:rsidR="00552CD9">
              <w:rPr>
                <w:noProof/>
                <w:webHidden/>
              </w:rPr>
              <w:t>3</w:t>
            </w:r>
            <w:r w:rsidR="00DD6540">
              <w:rPr>
                <w:noProof/>
                <w:webHidden/>
              </w:rPr>
              <w:fldChar w:fldCharType="end"/>
            </w:r>
          </w:hyperlink>
        </w:p>
        <w:p w14:paraId="57FCC819" w14:textId="726F26F5" w:rsidR="00DD6540" w:rsidRDefault="00DD6540">
          <w:pPr>
            <w:pStyle w:val="TDC1"/>
            <w:tabs>
              <w:tab w:val="left" w:pos="480"/>
              <w:tab w:val="right" w:leader="dot" w:pos="8494"/>
            </w:tabs>
            <w:rPr>
              <w:rFonts w:eastAsiaTheme="minorEastAsia"/>
              <w:noProof/>
              <w:lang w:eastAsia="es-ES"/>
            </w:rPr>
          </w:pPr>
          <w:hyperlink w:anchor="_Toc219938609" w:history="1">
            <w:r w:rsidRPr="00AD0651">
              <w:rPr>
                <w:rStyle w:val="Hipervnculo"/>
                <w:noProof/>
              </w:rPr>
              <w:t>2.</w:t>
            </w:r>
            <w:r>
              <w:rPr>
                <w:rFonts w:eastAsiaTheme="minorEastAsia"/>
                <w:noProof/>
                <w:lang w:eastAsia="es-ES"/>
              </w:rPr>
              <w:tab/>
            </w:r>
            <w:r w:rsidRPr="00AD0651">
              <w:rPr>
                <w:rStyle w:val="Hipervnculo"/>
                <w:noProof/>
              </w:rPr>
              <w:t>Alcance de la auditoria</w:t>
            </w:r>
            <w:r>
              <w:rPr>
                <w:noProof/>
                <w:webHidden/>
              </w:rPr>
              <w:tab/>
            </w:r>
            <w:r>
              <w:rPr>
                <w:noProof/>
                <w:webHidden/>
              </w:rPr>
              <w:fldChar w:fldCharType="begin"/>
            </w:r>
            <w:r>
              <w:rPr>
                <w:noProof/>
                <w:webHidden/>
              </w:rPr>
              <w:instrText xml:space="preserve"> PAGEREF _Toc219938609 \h </w:instrText>
            </w:r>
            <w:r>
              <w:rPr>
                <w:noProof/>
                <w:webHidden/>
              </w:rPr>
            </w:r>
            <w:r>
              <w:rPr>
                <w:noProof/>
                <w:webHidden/>
              </w:rPr>
              <w:fldChar w:fldCharType="separate"/>
            </w:r>
            <w:r w:rsidR="00552CD9">
              <w:rPr>
                <w:noProof/>
                <w:webHidden/>
              </w:rPr>
              <w:t>3</w:t>
            </w:r>
            <w:r>
              <w:rPr>
                <w:noProof/>
                <w:webHidden/>
              </w:rPr>
              <w:fldChar w:fldCharType="end"/>
            </w:r>
          </w:hyperlink>
        </w:p>
        <w:p w14:paraId="17954A71" w14:textId="1C6B0FEB" w:rsidR="00DD6540" w:rsidRDefault="00DD6540">
          <w:pPr>
            <w:pStyle w:val="TDC1"/>
            <w:tabs>
              <w:tab w:val="left" w:pos="480"/>
              <w:tab w:val="right" w:leader="dot" w:pos="8494"/>
            </w:tabs>
            <w:rPr>
              <w:rFonts w:eastAsiaTheme="minorEastAsia"/>
              <w:noProof/>
              <w:lang w:eastAsia="es-ES"/>
            </w:rPr>
          </w:pPr>
          <w:hyperlink w:anchor="_Toc219938610" w:history="1">
            <w:r w:rsidRPr="00AD0651">
              <w:rPr>
                <w:rStyle w:val="Hipervnculo"/>
                <w:noProof/>
              </w:rPr>
              <w:t>3.</w:t>
            </w:r>
            <w:r>
              <w:rPr>
                <w:rFonts w:eastAsiaTheme="minorEastAsia"/>
                <w:noProof/>
                <w:lang w:eastAsia="es-ES"/>
              </w:rPr>
              <w:tab/>
            </w:r>
            <w:r w:rsidRPr="00AD0651">
              <w:rPr>
                <w:rStyle w:val="Hipervnculo"/>
                <w:noProof/>
              </w:rPr>
              <w:t>Herramientas y técnicas utilizadas</w:t>
            </w:r>
            <w:r>
              <w:rPr>
                <w:noProof/>
                <w:webHidden/>
              </w:rPr>
              <w:tab/>
            </w:r>
            <w:r>
              <w:rPr>
                <w:noProof/>
                <w:webHidden/>
              </w:rPr>
              <w:fldChar w:fldCharType="begin"/>
            </w:r>
            <w:r>
              <w:rPr>
                <w:noProof/>
                <w:webHidden/>
              </w:rPr>
              <w:instrText xml:space="preserve"> PAGEREF _Toc219938610 \h </w:instrText>
            </w:r>
            <w:r>
              <w:rPr>
                <w:noProof/>
                <w:webHidden/>
              </w:rPr>
            </w:r>
            <w:r>
              <w:rPr>
                <w:noProof/>
                <w:webHidden/>
              </w:rPr>
              <w:fldChar w:fldCharType="separate"/>
            </w:r>
            <w:r w:rsidR="00552CD9">
              <w:rPr>
                <w:noProof/>
                <w:webHidden/>
              </w:rPr>
              <w:t>3</w:t>
            </w:r>
            <w:r>
              <w:rPr>
                <w:noProof/>
                <w:webHidden/>
              </w:rPr>
              <w:fldChar w:fldCharType="end"/>
            </w:r>
          </w:hyperlink>
        </w:p>
        <w:p w14:paraId="55557EFB" w14:textId="262DA014" w:rsidR="00DD6540" w:rsidRDefault="00DD6540">
          <w:pPr>
            <w:pStyle w:val="TDC1"/>
            <w:tabs>
              <w:tab w:val="left" w:pos="480"/>
              <w:tab w:val="right" w:leader="dot" w:pos="8494"/>
            </w:tabs>
            <w:rPr>
              <w:rFonts w:eastAsiaTheme="minorEastAsia"/>
              <w:noProof/>
              <w:lang w:eastAsia="es-ES"/>
            </w:rPr>
          </w:pPr>
          <w:hyperlink w:anchor="_Toc219938611" w:history="1">
            <w:r w:rsidRPr="00AD0651">
              <w:rPr>
                <w:rStyle w:val="Hipervnculo"/>
                <w:noProof/>
              </w:rPr>
              <w:t>4.</w:t>
            </w:r>
            <w:r>
              <w:rPr>
                <w:rFonts w:eastAsiaTheme="minorEastAsia"/>
                <w:noProof/>
                <w:lang w:eastAsia="es-ES"/>
              </w:rPr>
              <w:tab/>
            </w:r>
            <w:r w:rsidRPr="00AD0651">
              <w:rPr>
                <w:rStyle w:val="Hipervnculo"/>
                <w:noProof/>
              </w:rPr>
              <w:t>Enumeración de puertos y servicios</w:t>
            </w:r>
            <w:r>
              <w:rPr>
                <w:noProof/>
                <w:webHidden/>
              </w:rPr>
              <w:tab/>
            </w:r>
            <w:r>
              <w:rPr>
                <w:noProof/>
                <w:webHidden/>
              </w:rPr>
              <w:fldChar w:fldCharType="begin"/>
            </w:r>
            <w:r>
              <w:rPr>
                <w:noProof/>
                <w:webHidden/>
              </w:rPr>
              <w:instrText xml:space="preserve"> PAGEREF _Toc219938611 \h </w:instrText>
            </w:r>
            <w:r>
              <w:rPr>
                <w:noProof/>
                <w:webHidden/>
              </w:rPr>
            </w:r>
            <w:r>
              <w:rPr>
                <w:noProof/>
                <w:webHidden/>
              </w:rPr>
              <w:fldChar w:fldCharType="separate"/>
            </w:r>
            <w:r w:rsidR="00552CD9">
              <w:rPr>
                <w:noProof/>
                <w:webHidden/>
              </w:rPr>
              <w:t>3</w:t>
            </w:r>
            <w:r>
              <w:rPr>
                <w:noProof/>
                <w:webHidden/>
              </w:rPr>
              <w:fldChar w:fldCharType="end"/>
            </w:r>
          </w:hyperlink>
        </w:p>
        <w:p w14:paraId="4BF54A49" w14:textId="5251BA1C" w:rsidR="00DD6540" w:rsidRDefault="00DD6540">
          <w:pPr>
            <w:pStyle w:val="TDC1"/>
            <w:tabs>
              <w:tab w:val="left" w:pos="480"/>
              <w:tab w:val="right" w:leader="dot" w:pos="8494"/>
            </w:tabs>
            <w:rPr>
              <w:rFonts w:eastAsiaTheme="minorEastAsia"/>
              <w:noProof/>
              <w:lang w:eastAsia="es-ES"/>
            </w:rPr>
          </w:pPr>
          <w:hyperlink w:anchor="_Toc219938612" w:history="1">
            <w:r w:rsidRPr="00AD0651">
              <w:rPr>
                <w:rStyle w:val="Hipervnculo"/>
                <w:noProof/>
              </w:rPr>
              <w:t>5.</w:t>
            </w:r>
            <w:r>
              <w:rPr>
                <w:rFonts w:eastAsiaTheme="minorEastAsia"/>
                <w:noProof/>
                <w:lang w:eastAsia="es-ES"/>
              </w:rPr>
              <w:tab/>
            </w:r>
            <w:r w:rsidRPr="00AD0651">
              <w:rPr>
                <w:rStyle w:val="Hipervnculo"/>
                <w:noProof/>
              </w:rPr>
              <w:t>Documentar Vulnerabilidades Asociadas a los Servicios</w:t>
            </w:r>
            <w:r>
              <w:rPr>
                <w:noProof/>
                <w:webHidden/>
              </w:rPr>
              <w:tab/>
            </w:r>
            <w:r>
              <w:rPr>
                <w:noProof/>
                <w:webHidden/>
              </w:rPr>
              <w:fldChar w:fldCharType="begin"/>
            </w:r>
            <w:r>
              <w:rPr>
                <w:noProof/>
                <w:webHidden/>
              </w:rPr>
              <w:instrText xml:space="preserve"> PAGEREF _Toc219938612 \h </w:instrText>
            </w:r>
            <w:r>
              <w:rPr>
                <w:noProof/>
                <w:webHidden/>
              </w:rPr>
            </w:r>
            <w:r>
              <w:rPr>
                <w:noProof/>
                <w:webHidden/>
              </w:rPr>
              <w:fldChar w:fldCharType="separate"/>
            </w:r>
            <w:r w:rsidR="00552CD9">
              <w:rPr>
                <w:noProof/>
                <w:webHidden/>
              </w:rPr>
              <w:t>4</w:t>
            </w:r>
            <w:r>
              <w:rPr>
                <w:noProof/>
                <w:webHidden/>
              </w:rPr>
              <w:fldChar w:fldCharType="end"/>
            </w:r>
          </w:hyperlink>
        </w:p>
        <w:p w14:paraId="1C2FA9F7" w14:textId="3863B52A" w:rsidR="00DD6540" w:rsidRDefault="00DD6540">
          <w:pPr>
            <w:pStyle w:val="TDC2"/>
            <w:tabs>
              <w:tab w:val="left" w:pos="960"/>
              <w:tab w:val="right" w:leader="dot" w:pos="8494"/>
            </w:tabs>
            <w:rPr>
              <w:rFonts w:eastAsiaTheme="minorEastAsia"/>
              <w:noProof/>
              <w:lang w:eastAsia="es-ES"/>
            </w:rPr>
          </w:pPr>
          <w:hyperlink w:anchor="_Toc219938613" w:history="1">
            <w:r w:rsidRPr="00AD0651">
              <w:rPr>
                <w:rStyle w:val="Hipervnculo"/>
                <w:noProof/>
              </w:rPr>
              <w:t>5.1.</w:t>
            </w:r>
            <w:r>
              <w:rPr>
                <w:rFonts w:eastAsiaTheme="minorEastAsia"/>
                <w:noProof/>
                <w:lang w:eastAsia="es-ES"/>
              </w:rPr>
              <w:tab/>
            </w:r>
            <w:r w:rsidRPr="00AD0651">
              <w:rPr>
                <w:rStyle w:val="Hipervnculo"/>
                <w:noProof/>
              </w:rPr>
              <w:t>Sistema operativo del target</w:t>
            </w:r>
            <w:r>
              <w:rPr>
                <w:noProof/>
                <w:webHidden/>
              </w:rPr>
              <w:tab/>
            </w:r>
            <w:r>
              <w:rPr>
                <w:noProof/>
                <w:webHidden/>
              </w:rPr>
              <w:fldChar w:fldCharType="begin"/>
            </w:r>
            <w:r>
              <w:rPr>
                <w:noProof/>
                <w:webHidden/>
              </w:rPr>
              <w:instrText xml:space="preserve"> PAGEREF _Toc219938613 \h </w:instrText>
            </w:r>
            <w:r>
              <w:rPr>
                <w:noProof/>
                <w:webHidden/>
              </w:rPr>
            </w:r>
            <w:r>
              <w:rPr>
                <w:noProof/>
                <w:webHidden/>
              </w:rPr>
              <w:fldChar w:fldCharType="separate"/>
            </w:r>
            <w:r w:rsidR="00552CD9">
              <w:rPr>
                <w:noProof/>
                <w:webHidden/>
              </w:rPr>
              <w:t>6</w:t>
            </w:r>
            <w:r>
              <w:rPr>
                <w:noProof/>
                <w:webHidden/>
              </w:rPr>
              <w:fldChar w:fldCharType="end"/>
            </w:r>
          </w:hyperlink>
        </w:p>
        <w:p w14:paraId="6B981B3B" w14:textId="36B4FB86" w:rsidR="00DD6540" w:rsidRDefault="00DD6540">
          <w:pPr>
            <w:pStyle w:val="TDC2"/>
            <w:tabs>
              <w:tab w:val="left" w:pos="960"/>
              <w:tab w:val="right" w:leader="dot" w:pos="8494"/>
            </w:tabs>
            <w:rPr>
              <w:rFonts w:eastAsiaTheme="minorEastAsia"/>
              <w:noProof/>
              <w:lang w:eastAsia="es-ES"/>
            </w:rPr>
          </w:pPr>
          <w:hyperlink w:anchor="_Toc219938614" w:history="1">
            <w:r w:rsidRPr="00AD0651">
              <w:rPr>
                <w:rStyle w:val="Hipervnculo"/>
                <w:noProof/>
              </w:rPr>
              <w:t>5.2.</w:t>
            </w:r>
            <w:r>
              <w:rPr>
                <w:rFonts w:eastAsiaTheme="minorEastAsia"/>
                <w:noProof/>
                <w:lang w:eastAsia="es-ES"/>
              </w:rPr>
              <w:tab/>
            </w:r>
            <w:r w:rsidRPr="00AD0651">
              <w:rPr>
                <w:rStyle w:val="Hipervnculo"/>
                <w:noProof/>
              </w:rPr>
              <w:t>Vulnerabilidades reportadas del target</w:t>
            </w:r>
            <w:r>
              <w:rPr>
                <w:noProof/>
                <w:webHidden/>
              </w:rPr>
              <w:tab/>
            </w:r>
            <w:r>
              <w:rPr>
                <w:noProof/>
                <w:webHidden/>
              </w:rPr>
              <w:fldChar w:fldCharType="begin"/>
            </w:r>
            <w:r>
              <w:rPr>
                <w:noProof/>
                <w:webHidden/>
              </w:rPr>
              <w:instrText xml:space="preserve"> PAGEREF _Toc219938614 \h </w:instrText>
            </w:r>
            <w:r>
              <w:rPr>
                <w:noProof/>
                <w:webHidden/>
              </w:rPr>
            </w:r>
            <w:r>
              <w:rPr>
                <w:noProof/>
                <w:webHidden/>
              </w:rPr>
              <w:fldChar w:fldCharType="separate"/>
            </w:r>
            <w:r w:rsidR="00552CD9">
              <w:rPr>
                <w:noProof/>
                <w:webHidden/>
              </w:rPr>
              <w:t>7</w:t>
            </w:r>
            <w:r>
              <w:rPr>
                <w:noProof/>
                <w:webHidden/>
              </w:rPr>
              <w:fldChar w:fldCharType="end"/>
            </w:r>
          </w:hyperlink>
        </w:p>
        <w:p w14:paraId="2472795F" w14:textId="4559909B" w:rsidR="00E060B3" w:rsidRDefault="00E060B3" w:rsidP="00873CDA">
          <w:pPr>
            <w:pStyle w:val="Ttulo1"/>
            <w:numPr>
              <w:ilvl w:val="0"/>
              <w:numId w:val="0"/>
            </w:numPr>
          </w:pPr>
          <w:r>
            <w:fldChar w:fldCharType="end"/>
          </w:r>
        </w:p>
      </w:sdtContent>
    </w:sdt>
    <w:p w14:paraId="416F3A71" w14:textId="77777777" w:rsidR="00E060B3" w:rsidRPr="00E060B3" w:rsidRDefault="00E060B3" w:rsidP="00E060B3"/>
    <w:p w14:paraId="33D0EB25" w14:textId="77777777" w:rsidR="00E060B3" w:rsidRDefault="00E060B3">
      <w:r>
        <w:br w:type="page"/>
      </w:r>
    </w:p>
    <w:p w14:paraId="525461D2" w14:textId="251A0FE5" w:rsidR="006C14B1" w:rsidRPr="006C14B1" w:rsidRDefault="0036691F" w:rsidP="006C14B1">
      <w:pPr>
        <w:pStyle w:val="Prrafodelista"/>
        <w:numPr>
          <w:ilvl w:val="0"/>
          <w:numId w:val="1"/>
        </w:numPr>
        <w:spacing w:before="240"/>
        <w:rPr>
          <w:rStyle w:val="Ttulo1Car"/>
          <w:sz w:val="24"/>
          <w:szCs w:val="24"/>
        </w:rPr>
      </w:pPr>
      <w:bookmarkStart w:id="0" w:name="_Toc219938608"/>
      <w:r w:rsidRPr="00873CDA">
        <w:rPr>
          <w:rStyle w:val="Ttulo1Car"/>
        </w:rPr>
        <w:lastRenderedPageBreak/>
        <w:t>Objetivo</w:t>
      </w:r>
      <w:r w:rsidR="00423AD5">
        <w:rPr>
          <w:rStyle w:val="Ttulo1Car"/>
        </w:rPr>
        <w:t xml:space="preserve"> </w:t>
      </w:r>
      <w:r w:rsidR="00365E8E">
        <w:rPr>
          <w:rStyle w:val="Ttulo1Car"/>
        </w:rPr>
        <w:t>de la auditoria</w:t>
      </w:r>
      <w:bookmarkEnd w:id="0"/>
    </w:p>
    <w:p w14:paraId="1296FFF6" w14:textId="2CEF2FFE" w:rsidR="00DD684C" w:rsidRDefault="005565F0" w:rsidP="006C14B1">
      <w:pPr>
        <w:spacing w:before="240"/>
        <w:rPr>
          <w:sz w:val="22"/>
          <w:szCs w:val="22"/>
        </w:rPr>
      </w:pPr>
      <w:r w:rsidRPr="006C14B1">
        <w:rPr>
          <w:sz w:val="22"/>
          <w:szCs w:val="22"/>
        </w:rPr>
        <w:t xml:space="preserve">Se ha realizado una auditoria sobre la </w:t>
      </w:r>
      <w:r w:rsidR="00844F42" w:rsidRPr="006C14B1">
        <w:rPr>
          <w:sz w:val="22"/>
          <w:szCs w:val="22"/>
        </w:rPr>
        <w:t>máquina</w:t>
      </w:r>
      <w:r w:rsidRPr="006C14B1">
        <w:rPr>
          <w:sz w:val="22"/>
          <w:szCs w:val="22"/>
        </w:rPr>
        <w:t xml:space="preserve"> virtual </w:t>
      </w:r>
      <w:r w:rsidR="00924FFA" w:rsidRPr="006C14B1">
        <w:rPr>
          <w:sz w:val="22"/>
          <w:szCs w:val="22"/>
        </w:rPr>
        <w:t xml:space="preserve">Metasploit con el fin de identificar </w:t>
      </w:r>
      <w:r w:rsidR="00196448">
        <w:rPr>
          <w:sz w:val="22"/>
          <w:szCs w:val="22"/>
        </w:rPr>
        <w:t>los puertos que se encuentran abiertos, y los programas que se ejecutan a través de ellos.</w:t>
      </w:r>
    </w:p>
    <w:p w14:paraId="10438541" w14:textId="44EB0683" w:rsidR="00365E8E" w:rsidRDefault="00365E8E" w:rsidP="006C14B1">
      <w:pPr>
        <w:pStyle w:val="Ttulo1"/>
      </w:pPr>
      <w:bookmarkStart w:id="1" w:name="_Toc219938609"/>
      <w:r>
        <w:t>Alcance de la auditoria</w:t>
      </w:r>
      <w:bookmarkEnd w:id="1"/>
    </w:p>
    <w:p w14:paraId="44ACBA07" w14:textId="13D74716" w:rsidR="00B92C5A" w:rsidRDefault="009D08F6" w:rsidP="00365E8E">
      <w:pPr>
        <w:rPr>
          <w:sz w:val="22"/>
          <w:szCs w:val="22"/>
        </w:rPr>
      </w:pPr>
      <w:r>
        <w:rPr>
          <w:sz w:val="22"/>
          <w:szCs w:val="22"/>
        </w:rPr>
        <w:t>El</w:t>
      </w:r>
      <w:r w:rsidR="005866B3">
        <w:rPr>
          <w:sz w:val="22"/>
          <w:szCs w:val="22"/>
        </w:rPr>
        <w:t xml:space="preserve"> </w:t>
      </w:r>
      <w:r w:rsidR="00196448">
        <w:rPr>
          <w:sz w:val="22"/>
          <w:szCs w:val="22"/>
        </w:rPr>
        <w:t>22</w:t>
      </w:r>
      <w:r w:rsidR="005866B3">
        <w:rPr>
          <w:sz w:val="22"/>
          <w:szCs w:val="22"/>
        </w:rPr>
        <w:t xml:space="preserve"> de </w:t>
      </w:r>
      <w:r w:rsidR="00646317">
        <w:rPr>
          <w:sz w:val="22"/>
          <w:szCs w:val="22"/>
        </w:rPr>
        <w:t>enero</w:t>
      </w:r>
      <w:r w:rsidR="005866B3">
        <w:rPr>
          <w:sz w:val="22"/>
          <w:szCs w:val="22"/>
        </w:rPr>
        <w:t xml:space="preserve"> del 202</w:t>
      </w:r>
      <w:r w:rsidR="00196448">
        <w:rPr>
          <w:sz w:val="22"/>
          <w:szCs w:val="22"/>
        </w:rPr>
        <w:t>6</w:t>
      </w:r>
      <w:r w:rsidR="005866B3">
        <w:rPr>
          <w:sz w:val="22"/>
          <w:szCs w:val="22"/>
        </w:rPr>
        <w:t xml:space="preserve"> se </w:t>
      </w:r>
      <w:r>
        <w:rPr>
          <w:sz w:val="22"/>
          <w:szCs w:val="22"/>
        </w:rPr>
        <w:t>h</w:t>
      </w:r>
      <w:r w:rsidR="005866B3">
        <w:rPr>
          <w:sz w:val="22"/>
          <w:szCs w:val="22"/>
        </w:rPr>
        <w:t xml:space="preserve">an </w:t>
      </w:r>
      <w:r w:rsidR="00032E16">
        <w:rPr>
          <w:sz w:val="22"/>
          <w:szCs w:val="22"/>
        </w:rPr>
        <w:t xml:space="preserve">realizado </w:t>
      </w:r>
      <w:r w:rsidR="005866B3">
        <w:rPr>
          <w:sz w:val="22"/>
          <w:szCs w:val="22"/>
        </w:rPr>
        <w:t>acciones de pentes</w:t>
      </w:r>
      <w:r w:rsidR="00B92C5A">
        <w:rPr>
          <w:sz w:val="22"/>
          <w:szCs w:val="22"/>
        </w:rPr>
        <w:t>t</w:t>
      </w:r>
      <w:r w:rsidR="005866B3">
        <w:rPr>
          <w:sz w:val="22"/>
          <w:szCs w:val="22"/>
        </w:rPr>
        <w:t>ing</w:t>
      </w:r>
      <w:r w:rsidR="00B92C5A">
        <w:rPr>
          <w:sz w:val="22"/>
          <w:szCs w:val="22"/>
        </w:rPr>
        <w:t>, de la cual tenemos la siguiente información:</w:t>
      </w:r>
    </w:p>
    <w:tbl>
      <w:tblPr>
        <w:tblStyle w:val="Tablaconcuadrcula"/>
        <w:tblW w:w="0" w:type="auto"/>
        <w:tblLook w:val="04A0" w:firstRow="1" w:lastRow="0" w:firstColumn="1" w:lastColumn="0" w:noHBand="0" w:noVBand="1"/>
      </w:tblPr>
      <w:tblGrid>
        <w:gridCol w:w="4247"/>
        <w:gridCol w:w="4247"/>
      </w:tblGrid>
      <w:tr w:rsidR="00B92C5A" w14:paraId="3A091774" w14:textId="77777777" w:rsidTr="00B92C5A">
        <w:tc>
          <w:tcPr>
            <w:tcW w:w="4247" w:type="dxa"/>
          </w:tcPr>
          <w:p w14:paraId="10C86198" w14:textId="34672F34" w:rsidR="00B92C5A" w:rsidRDefault="00B92C5A" w:rsidP="00B92C5A">
            <w:pPr>
              <w:rPr>
                <w:sz w:val="22"/>
                <w:szCs w:val="22"/>
              </w:rPr>
            </w:pPr>
            <w:r>
              <w:rPr>
                <w:sz w:val="22"/>
                <w:szCs w:val="22"/>
              </w:rPr>
              <w:t>IP</w:t>
            </w:r>
          </w:p>
        </w:tc>
        <w:tc>
          <w:tcPr>
            <w:tcW w:w="4247" w:type="dxa"/>
          </w:tcPr>
          <w:p w14:paraId="7254CB53" w14:textId="695A3485" w:rsidR="00B92C5A" w:rsidRDefault="00121DA2" w:rsidP="00121DA2">
            <w:pPr>
              <w:tabs>
                <w:tab w:val="left" w:pos="1253"/>
              </w:tabs>
              <w:rPr>
                <w:sz w:val="22"/>
                <w:szCs w:val="22"/>
              </w:rPr>
            </w:pPr>
            <w:r>
              <w:rPr>
                <w:sz w:val="22"/>
                <w:szCs w:val="22"/>
              </w:rPr>
              <w:t>192.168.1.</w:t>
            </w:r>
            <w:r w:rsidR="004267BB">
              <w:rPr>
                <w:sz w:val="22"/>
                <w:szCs w:val="22"/>
              </w:rPr>
              <w:t>43</w:t>
            </w:r>
            <w:r>
              <w:rPr>
                <w:sz w:val="22"/>
                <w:szCs w:val="22"/>
              </w:rPr>
              <w:t xml:space="preserve"> (DHCP)</w:t>
            </w:r>
          </w:p>
        </w:tc>
      </w:tr>
      <w:tr w:rsidR="00121DA2" w14:paraId="6E777108" w14:textId="77777777" w:rsidTr="00B92C5A">
        <w:tc>
          <w:tcPr>
            <w:tcW w:w="4247" w:type="dxa"/>
          </w:tcPr>
          <w:p w14:paraId="54EF36C9" w14:textId="190297FA" w:rsidR="00121DA2" w:rsidRDefault="00121DA2" w:rsidP="00B92C5A">
            <w:pPr>
              <w:rPr>
                <w:sz w:val="22"/>
                <w:szCs w:val="22"/>
              </w:rPr>
            </w:pPr>
            <w:r>
              <w:rPr>
                <w:sz w:val="22"/>
                <w:szCs w:val="22"/>
              </w:rPr>
              <w:t>Usuario</w:t>
            </w:r>
          </w:p>
        </w:tc>
        <w:tc>
          <w:tcPr>
            <w:tcW w:w="4247" w:type="dxa"/>
          </w:tcPr>
          <w:p w14:paraId="78159163" w14:textId="750B74A9" w:rsidR="00121DA2" w:rsidRDefault="00121DA2" w:rsidP="00121DA2">
            <w:pPr>
              <w:tabs>
                <w:tab w:val="left" w:pos="1253"/>
              </w:tabs>
              <w:rPr>
                <w:sz w:val="22"/>
                <w:szCs w:val="22"/>
              </w:rPr>
            </w:pPr>
            <w:r>
              <w:rPr>
                <w:sz w:val="22"/>
                <w:szCs w:val="22"/>
              </w:rPr>
              <w:t>msfadmin</w:t>
            </w:r>
          </w:p>
        </w:tc>
      </w:tr>
      <w:tr w:rsidR="00121DA2" w14:paraId="7201C3CB" w14:textId="77777777" w:rsidTr="00B92C5A">
        <w:tc>
          <w:tcPr>
            <w:tcW w:w="4247" w:type="dxa"/>
          </w:tcPr>
          <w:p w14:paraId="039453DA" w14:textId="27BA944C" w:rsidR="00121DA2" w:rsidRDefault="009D08F6" w:rsidP="00B92C5A">
            <w:pPr>
              <w:rPr>
                <w:sz w:val="22"/>
                <w:szCs w:val="22"/>
              </w:rPr>
            </w:pPr>
            <w:r>
              <w:rPr>
                <w:sz w:val="22"/>
                <w:szCs w:val="22"/>
              </w:rPr>
              <w:t>Contraseña</w:t>
            </w:r>
          </w:p>
        </w:tc>
        <w:tc>
          <w:tcPr>
            <w:tcW w:w="4247" w:type="dxa"/>
          </w:tcPr>
          <w:p w14:paraId="6C61763C" w14:textId="710E67A9" w:rsidR="00121DA2" w:rsidRDefault="009D08F6" w:rsidP="00121DA2">
            <w:pPr>
              <w:tabs>
                <w:tab w:val="left" w:pos="1253"/>
              </w:tabs>
              <w:rPr>
                <w:sz w:val="22"/>
                <w:szCs w:val="22"/>
              </w:rPr>
            </w:pPr>
            <w:r>
              <w:rPr>
                <w:sz w:val="22"/>
                <w:szCs w:val="22"/>
              </w:rPr>
              <w:t>Conocida por el equipo auditor</w:t>
            </w:r>
          </w:p>
        </w:tc>
      </w:tr>
    </w:tbl>
    <w:p w14:paraId="0AB55F2C" w14:textId="4F37552A" w:rsidR="00365E8E" w:rsidRPr="00B92C5A" w:rsidRDefault="00365E8E" w:rsidP="00B92C5A">
      <w:pPr>
        <w:rPr>
          <w:sz w:val="22"/>
          <w:szCs w:val="22"/>
        </w:rPr>
      </w:pPr>
    </w:p>
    <w:p w14:paraId="63794E5B" w14:textId="31D9EC1B" w:rsidR="006C14B1" w:rsidRDefault="006C14B1" w:rsidP="006C14B1">
      <w:pPr>
        <w:pStyle w:val="Ttulo1"/>
      </w:pPr>
      <w:bookmarkStart w:id="2" w:name="_Toc219938610"/>
      <w:r>
        <w:t>Herramientas y técnicas utilizadas</w:t>
      </w:r>
      <w:bookmarkEnd w:id="2"/>
    </w:p>
    <w:p w14:paraId="2D962469" w14:textId="27A149C1" w:rsidR="003D1C51" w:rsidRPr="00175E02" w:rsidRDefault="009F0CF7">
      <w:pPr>
        <w:rPr>
          <w:sz w:val="22"/>
          <w:szCs w:val="22"/>
        </w:rPr>
      </w:pPr>
      <w:r>
        <w:rPr>
          <w:sz w:val="22"/>
          <w:szCs w:val="22"/>
        </w:rPr>
        <w:t xml:space="preserve">Se han </w:t>
      </w:r>
      <w:r w:rsidR="00646317">
        <w:rPr>
          <w:sz w:val="22"/>
          <w:szCs w:val="22"/>
        </w:rPr>
        <w:t>utilizado la herramienta Nmap para realizar el escaneo de puertos.</w:t>
      </w:r>
    </w:p>
    <w:p w14:paraId="26DBE781" w14:textId="6386C55E" w:rsidR="00F83E98" w:rsidRDefault="00F83E98" w:rsidP="009053D4">
      <w:pPr>
        <w:pStyle w:val="Ttulo1"/>
      </w:pPr>
      <w:bookmarkStart w:id="3" w:name="_Toc219938611"/>
      <w:r>
        <w:t>Enumeración de puertos</w:t>
      </w:r>
      <w:r w:rsidR="0079246E">
        <w:t xml:space="preserve"> y servicios</w:t>
      </w:r>
      <w:bookmarkEnd w:id="3"/>
    </w:p>
    <w:p w14:paraId="01550097" w14:textId="2C5B3C31" w:rsidR="008A34E2" w:rsidRPr="005B078B" w:rsidRDefault="005B078B" w:rsidP="005B078B">
      <w:pPr>
        <w:jc w:val="center"/>
        <w:rPr>
          <w:color w:val="FFFFFF" w:themeColor="background1"/>
        </w:rPr>
      </w:pPr>
      <w:proofErr w:type="spellStart"/>
      <w:r w:rsidRPr="005B078B">
        <w:rPr>
          <w:color w:val="FFFFFF" w:themeColor="background1"/>
          <w:highlight w:val="black"/>
        </w:rPr>
        <w:t>nmap</w:t>
      </w:r>
      <w:proofErr w:type="spellEnd"/>
      <w:r w:rsidRPr="005B078B">
        <w:rPr>
          <w:color w:val="FFFFFF" w:themeColor="background1"/>
          <w:highlight w:val="black"/>
        </w:rPr>
        <w:t xml:space="preserve"> -</w:t>
      </w:r>
      <w:proofErr w:type="spellStart"/>
      <w:r w:rsidRPr="005B078B">
        <w:rPr>
          <w:color w:val="FFFFFF" w:themeColor="background1"/>
          <w:highlight w:val="black"/>
        </w:rPr>
        <w:t>sV</w:t>
      </w:r>
      <w:proofErr w:type="spellEnd"/>
      <w:r w:rsidRPr="005B078B">
        <w:rPr>
          <w:color w:val="FFFFFF" w:themeColor="background1"/>
          <w:highlight w:val="black"/>
        </w:rPr>
        <w:t xml:space="preserve"> &lt;IP</w:t>
      </w:r>
      <w:r w:rsidRPr="005B078B">
        <w:rPr>
          <w:color w:val="FFFFFF" w:themeColor="background1"/>
          <w:highlight w:val="black"/>
        </w:rPr>
        <w:t xml:space="preserve"> </w:t>
      </w:r>
      <w:r w:rsidRPr="005B078B">
        <w:rPr>
          <w:color w:val="FFFFFF" w:themeColor="background1"/>
          <w:highlight w:val="black"/>
        </w:rPr>
        <w:t>&gt;</w:t>
      </w:r>
    </w:p>
    <w:p w14:paraId="137D92A9" w14:textId="27C92C00" w:rsidR="0079246E" w:rsidRPr="0079246E" w:rsidRDefault="00D85F38" w:rsidP="0079246E">
      <w:r>
        <w:rPr>
          <w:noProof/>
        </w:rPr>
        <w:drawing>
          <wp:inline distT="0" distB="0" distL="0" distR="0" wp14:anchorId="6BA9B6D1" wp14:editId="558CBBFC">
            <wp:extent cx="5400040" cy="4552950"/>
            <wp:effectExtent l="0" t="0" r="0" b="0"/>
            <wp:docPr id="6587735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3522" name="Imagen 1" descr="Texto&#10;&#10;El contenido generado por IA puede ser incorrecto."/>
                    <pic:cNvPicPr/>
                  </pic:nvPicPr>
                  <pic:blipFill>
                    <a:blip r:embed="rId8"/>
                    <a:stretch>
                      <a:fillRect/>
                    </a:stretch>
                  </pic:blipFill>
                  <pic:spPr>
                    <a:xfrm>
                      <a:off x="0" y="0"/>
                      <a:ext cx="5400040" cy="4552950"/>
                    </a:xfrm>
                    <a:prstGeom prst="rect">
                      <a:avLst/>
                    </a:prstGeom>
                  </pic:spPr>
                </pic:pic>
              </a:graphicData>
            </a:graphic>
          </wp:inline>
        </w:drawing>
      </w:r>
    </w:p>
    <w:p w14:paraId="64BDDFA7" w14:textId="77777777" w:rsidR="00174326" w:rsidRDefault="00174326">
      <w:pPr>
        <w:rPr>
          <w:sz w:val="28"/>
          <w:szCs w:val="28"/>
        </w:rPr>
      </w:pPr>
      <w:r>
        <w:br w:type="page"/>
      </w:r>
    </w:p>
    <w:p w14:paraId="3F72A4D9" w14:textId="6C611DB7" w:rsidR="009053D4" w:rsidRDefault="005B078B" w:rsidP="009053D4">
      <w:pPr>
        <w:pStyle w:val="Ttulo1"/>
      </w:pPr>
      <w:bookmarkStart w:id="4" w:name="_Toc219938612"/>
      <w:r w:rsidRPr="005B078B">
        <w:lastRenderedPageBreak/>
        <w:t>Documentar Vulnerabilidades Asociadas a los Servicios</w:t>
      </w:r>
      <w:bookmarkEnd w:id="4"/>
    </w:p>
    <w:p w14:paraId="48225A6D" w14:textId="77777777" w:rsidR="0039347D" w:rsidRDefault="004F048E">
      <w:r>
        <w:t xml:space="preserve">Se han encontrado </w:t>
      </w:r>
      <w:r w:rsidR="004D096C">
        <w:t xml:space="preserve">varias vulnerabilidades. </w:t>
      </w:r>
      <w:r w:rsidR="0039347D">
        <w:t>De las cuales se han seleccionado las siguientes:</w:t>
      </w:r>
    </w:p>
    <w:tbl>
      <w:tblPr>
        <w:tblStyle w:val="Tablaconcuadrcula"/>
        <w:tblW w:w="11057" w:type="dxa"/>
        <w:tblInd w:w="-1281" w:type="dxa"/>
        <w:tblLook w:val="04A0" w:firstRow="1" w:lastRow="0" w:firstColumn="1" w:lastColumn="0" w:noHBand="0" w:noVBand="1"/>
      </w:tblPr>
      <w:tblGrid>
        <w:gridCol w:w="899"/>
        <w:gridCol w:w="1047"/>
        <w:gridCol w:w="1708"/>
        <w:gridCol w:w="2136"/>
        <w:gridCol w:w="3938"/>
        <w:gridCol w:w="1329"/>
      </w:tblGrid>
      <w:tr w:rsidR="00840616" w14:paraId="546339DB" w14:textId="77777777" w:rsidTr="00175E02">
        <w:tc>
          <w:tcPr>
            <w:tcW w:w="898" w:type="dxa"/>
          </w:tcPr>
          <w:p w14:paraId="498DE01E" w14:textId="6D59E510" w:rsidR="005B078B" w:rsidRDefault="005B078B">
            <w:r>
              <w:t>Puerto</w:t>
            </w:r>
          </w:p>
        </w:tc>
        <w:tc>
          <w:tcPr>
            <w:tcW w:w="1047" w:type="dxa"/>
          </w:tcPr>
          <w:p w14:paraId="62DBACD2" w14:textId="79E2357F" w:rsidR="005B078B" w:rsidRDefault="005B078B">
            <w:r>
              <w:t>Servicio</w:t>
            </w:r>
          </w:p>
        </w:tc>
        <w:tc>
          <w:tcPr>
            <w:tcW w:w="1741" w:type="dxa"/>
          </w:tcPr>
          <w:p w14:paraId="2081F0E6" w14:textId="0283B643" w:rsidR="005B078B" w:rsidRDefault="005B078B">
            <w:r>
              <w:t>Versión</w:t>
            </w:r>
          </w:p>
        </w:tc>
        <w:tc>
          <w:tcPr>
            <w:tcW w:w="2165" w:type="dxa"/>
          </w:tcPr>
          <w:p w14:paraId="34035DA7" w14:textId="10FE4296" w:rsidR="005B078B" w:rsidRDefault="005B078B">
            <w:r>
              <w:t>Vulnerabilidad</w:t>
            </w:r>
          </w:p>
        </w:tc>
        <w:tc>
          <w:tcPr>
            <w:tcW w:w="4072" w:type="dxa"/>
          </w:tcPr>
          <w:p w14:paraId="002CAF0E" w14:textId="36D4A6C7" w:rsidR="005B078B" w:rsidRDefault="005B078B">
            <w:r>
              <w:t>Descripción</w:t>
            </w:r>
          </w:p>
        </w:tc>
        <w:tc>
          <w:tcPr>
            <w:tcW w:w="1134" w:type="dxa"/>
          </w:tcPr>
          <w:p w14:paraId="4D446854" w14:textId="5688DB49" w:rsidR="005B078B" w:rsidRDefault="005B078B">
            <w:r>
              <w:t>Referencia</w:t>
            </w:r>
          </w:p>
        </w:tc>
      </w:tr>
      <w:tr w:rsidR="00840616" w14:paraId="5862595B" w14:textId="77777777" w:rsidTr="00175E02">
        <w:tc>
          <w:tcPr>
            <w:tcW w:w="898" w:type="dxa"/>
          </w:tcPr>
          <w:p w14:paraId="7DAF5887" w14:textId="7E390197" w:rsidR="005B078B" w:rsidRDefault="00174326">
            <w:r>
              <w:t>21</w:t>
            </w:r>
          </w:p>
        </w:tc>
        <w:tc>
          <w:tcPr>
            <w:tcW w:w="1047" w:type="dxa"/>
          </w:tcPr>
          <w:p w14:paraId="4AE4284E" w14:textId="037E4AAF" w:rsidR="005B078B" w:rsidRDefault="00174326">
            <w:r>
              <w:t>FTP</w:t>
            </w:r>
          </w:p>
        </w:tc>
        <w:tc>
          <w:tcPr>
            <w:tcW w:w="1741" w:type="dxa"/>
          </w:tcPr>
          <w:p w14:paraId="2DEB1C84" w14:textId="1D5519C7" w:rsidR="005B078B" w:rsidRDefault="00174326">
            <w:r>
              <w:t>Vsftpd 2.3.4</w:t>
            </w:r>
          </w:p>
        </w:tc>
        <w:tc>
          <w:tcPr>
            <w:tcW w:w="2165" w:type="dxa"/>
          </w:tcPr>
          <w:p w14:paraId="2FB1C82D" w14:textId="373697A2" w:rsidR="005B078B" w:rsidRDefault="00174326">
            <w:r>
              <w:t>CVE-2011-2523</w:t>
            </w:r>
          </w:p>
        </w:tc>
        <w:tc>
          <w:tcPr>
            <w:tcW w:w="4072" w:type="dxa"/>
          </w:tcPr>
          <w:p w14:paraId="46E1A1C8" w14:textId="77777777" w:rsidR="00174326" w:rsidRDefault="00174326" w:rsidP="00174326">
            <w:r>
              <w:t>La versión instalada de vsftpd contiene una puerta trasera, que permite al atacante abrir una terminal de comandos en el puerto 6200. Lo que permite el acceso remoto sin necesidad de una autentificación adecuada.</w:t>
            </w:r>
          </w:p>
          <w:p w14:paraId="5259201E" w14:textId="77777777" w:rsidR="005B078B" w:rsidRDefault="005B078B"/>
        </w:tc>
        <w:tc>
          <w:tcPr>
            <w:tcW w:w="1134" w:type="dxa"/>
          </w:tcPr>
          <w:p w14:paraId="4031FA76" w14:textId="051E95FF" w:rsidR="005B078B" w:rsidRDefault="0011603E">
            <w:hyperlink r:id="rId9" w:history="1">
              <w:r w:rsidR="00175E02" w:rsidRPr="0011603E">
                <w:rPr>
                  <w:rStyle w:val="Hipervnculo"/>
                </w:rPr>
                <w:t>Enlace</w:t>
              </w:r>
            </w:hyperlink>
          </w:p>
        </w:tc>
      </w:tr>
      <w:tr w:rsidR="00840616" w14:paraId="72ABBA87" w14:textId="77777777" w:rsidTr="00175E02">
        <w:tc>
          <w:tcPr>
            <w:tcW w:w="898" w:type="dxa"/>
          </w:tcPr>
          <w:p w14:paraId="500AE5C1" w14:textId="40CB9DA8" w:rsidR="005B078B" w:rsidRDefault="00174326">
            <w:r>
              <w:t>22</w:t>
            </w:r>
          </w:p>
        </w:tc>
        <w:tc>
          <w:tcPr>
            <w:tcW w:w="1047" w:type="dxa"/>
          </w:tcPr>
          <w:p w14:paraId="4D1CF3F4" w14:textId="4F90B3F5" w:rsidR="005B078B" w:rsidRDefault="00174326">
            <w:r>
              <w:t>SSH</w:t>
            </w:r>
          </w:p>
        </w:tc>
        <w:tc>
          <w:tcPr>
            <w:tcW w:w="1741" w:type="dxa"/>
          </w:tcPr>
          <w:p w14:paraId="6AC7C57C" w14:textId="4112EA4B" w:rsidR="005B078B" w:rsidRDefault="00174326">
            <w:proofErr w:type="spellStart"/>
            <w:r>
              <w:t>OpenSSH</w:t>
            </w:r>
            <w:proofErr w:type="spellEnd"/>
            <w:r>
              <w:t xml:space="preserve"> 4.7</w:t>
            </w:r>
          </w:p>
        </w:tc>
        <w:tc>
          <w:tcPr>
            <w:tcW w:w="2165" w:type="dxa"/>
          </w:tcPr>
          <w:p w14:paraId="0CF00AD4" w14:textId="77769901" w:rsidR="005B078B" w:rsidRDefault="00174326">
            <w:r w:rsidRPr="00210BF6">
              <w:t>CVE-2023-38408</w:t>
            </w:r>
          </w:p>
        </w:tc>
        <w:tc>
          <w:tcPr>
            <w:tcW w:w="4072" w:type="dxa"/>
          </w:tcPr>
          <w:p w14:paraId="16FDACEA" w14:textId="77777777" w:rsidR="00174326" w:rsidRDefault="00174326" w:rsidP="00174326">
            <w:proofErr w:type="spellStart"/>
            <w:r>
              <w:t>OpenSSH</w:t>
            </w:r>
            <w:proofErr w:type="spellEnd"/>
            <w:r>
              <w:t xml:space="preserve"> presenta una vulnerabilidad en la función de reenvío del agente (</w:t>
            </w:r>
            <w:proofErr w:type="spellStart"/>
            <w:r>
              <w:t>ssh-agent</w:t>
            </w:r>
            <w:proofErr w:type="spellEnd"/>
            <w:r>
              <w:t>). Si un usuario se conecta a un servidor malicioso con esta función activada, puede provocar que el atacante cargue módulos inseguros, permitiendo la ejecución de código en el equipo del usuario.</w:t>
            </w:r>
          </w:p>
          <w:p w14:paraId="6FDC2654" w14:textId="77777777" w:rsidR="005B078B" w:rsidRDefault="005B078B"/>
        </w:tc>
        <w:tc>
          <w:tcPr>
            <w:tcW w:w="1134" w:type="dxa"/>
          </w:tcPr>
          <w:p w14:paraId="6BB75102" w14:textId="5D9249EC" w:rsidR="005B078B" w:rsidRDefault="002B3923">
            <w:r>
              <w:fldChar w:fldCharType="begin"/>
            </w:r>
            <w:r>
              <w:instrText>HYPERLINK "https://nvd.nist.gov/vuln/detail/cve-2023-38408"</w:instrText>
            </w:r>
            <w:r>
              <w:fldChar w:fldCharType="separate"/>
            </w:r>
            <w:r w:rsidR="00175E02" w:rsidRPr="002B3923">
              <w:rPr>
                <w:rStyle w:val="Hipervnculo"/>
              </w:rPr>
              <w:t>Enlace</w:t>
            </w:r>
            <w:r>
              <w:fldChar w:fldCharType="end"/>
            </w:r>
          </w:p>
        </w:tc>
      </w:tr>
      <w:tr w:rsidR="00840616" w14:paraId="77F801C8" w14:textId="77777777" w:rsidTr="00175E02">
        <w:tc>
          <w:tcPr>
            <w:tcW w:w="898" w:type="dxa"/>
          </w:tcPr>
          <w:p w14:paraId="411FB02C" w14:textId="77AE2988" w:rsidR="005B078B" w:rsidRDefault="00174326">
            <w:r>
              <w:t>80</w:t>
            </w:r>
          </w:p>
        </w:tc>
        <w:tc>
          <w:tcPr>
            <w:tcW w:w="1047" w:type="dxa"/>
          </w:tcPr>
          <w:p w14:paraId="77B66DCF" w14:textId="3628FB59" w:rsidR="005B078B" w:rsidRDefault="00840616">
            <w:r>
              <w:t>HTTP</w:t>
            </w:r>
          </w:p>
        </w:tc>
        <w:tc>
          <w:tcPr>
            <w:tcW w:w="1741" w:type="dxa"/>
          </w:tcPr>
          <w:p w14:paraId="2C9F98A2" w14:textId="7EE03DCC" w:rsidR="005B078B" w:rsidRDefault="00840616">
            <w:r>
              <w:t>Apache 2.2.8</w:t>
            </w:r>
          </w:p>
        </w:tc>
        <w:tc>
          <w:tcPr>
            <w:tcW w:w="2165" w:type="dxa"/>
          </w:tcPr>
          <w:p w14:paraId="01AF5134" w14:textId="5FB7D4BF" w:rsidR="005B078B" w:rsidRDefault="00840616">
            <w:r>
              <w:t>CVE</w:t>
            </w:r>
            <w:r w:rsidRPr="005F6557">
              <w:t>2017-1001000</w:t>
            </w:r>
          </w:p>
        </w:tc>
        <w:tc>
          <w:tcPr>
            <w:tcW w:w="4072" w:type="dxa"/>
          </w:tcPr>
          <w:p w14:paraId="0D40BF78" w14:textId="77777777" w:rsidR="00840616" w:rsidRDefault="00840616" w:rsidP="00840616">
            <w:r w:rsidRPr="00EC1914">
              <w:t>Esta versión de Apache contiene una vulnerabilidad en que permite a un atacante provocar un fallo en el servidor al manipular nombres de directorios de usuarios. Esto puede generar una denegación de servicio (DoS), haciendo que el servidor web deje de responder o se bloquee cuando procesa solicitudes especialmente diseñadas.</w:t>
            </w:r>
          </w:p>
          <w:p w14:paraId="3DCADCE8" w14:textId="77777777" w:rsidR="005B078B" w:rsidRDefault="005B078B"/>
        </w:tc>
        <w:tc>
          <w:tcPr>
            <w:tcW w:w="1134" w:type="dxa"/>
          </w:tcPr>
          <w:p w14:paraId="2A897FC9" w14:textId="102D64EE" w:rsidR="005B078B" w:rsidRDefault="002B3923">
            <w:r>
              <w:fldChar w:fldCharType="begin"/>
            </w:r>
            <w:r>
              <w:instrText>HYPERLINK "https://nvd.nist.gov/vuln/detail/CVE-2017-1001000"</w:instrText>
            </w:r>
            <w:r>
              <w:fldChar w:fldCharType="separate"/>
            </w:r>
            <w:r w:rsidR="00175E02" w:rsidRPr="002B3923">
              <w:rPr>
                <w:rStyle w:val="Hipervnculo"/>
              </w:rPr>
              <w:t>Enlace</w:t>
            </w:r>
            <w:r>
              <w:fldChar w:fldCharType="end"/>
            </w:r>
          </w:p>
        </w:tc>
      </w:tr>
      <w:tr w:rsidR="00840616" w14:paraId="6BC34548" w14:textId="77777777" w:rsidTr="00175E02">
        <w:tc>
          <w:tcPr>
            <w:tcW w:w="898" w:type="dxa"/>
          </w:tcPr>
          <w:p w14:paraId="388C6306" w14:textId="0F7E0859" w:rsidR="00840616" w:rsidRDefault="00840616">
            <w:r>
              <w:t>3306</w:t>
            </w:r>
          </w:p>
        </w:tc>
        <w:tc>
          <w:tcPr>
            <w:tcW w:w="1047" w:type="dxa"/>
          </w:tcPr>
          <w:p w14:paraId="7CBFA748" w14:textId="35E301AA" w:rsidR="00840616" w:rsidRDefault="00840616">
            <w:r>
              <w:t>MYSQL</w:t>
            </w:r>
          </w:p>
        </w:tc>
        <w:tc>
          <w:tcPr>
            <w:tcW w:w="1741" w:type="dxa"/>
          </w:tcPr>
          <w:p w14:paraId="5F8167A5" w14:textId="4C04CA27" w:rsidR="00840616" w:rsidRDefault="00840616">
            <w:r>
              <w:t>MySQL 5.0.51</w:t>
            </w:r>
          </w:p>
        </w:tc>
        <w:tc>
          <w:tcPr>
            <w:tcW w:w="2165" w:type="dxa"/>
          </w:tcPr>
          <w:p w14:paraId="027213C4" w14:textId="436CC49C" w:rsidR="00840616" w:rsidRDefault="00840616">
            <w:r w:rsidRPr="00E446F0">
              <w:t>CVE-2017-15945</w:t>
            </w:r>
          </w:p>
        </w:tc>
        <w:tc>
          <w:tcPr>
            <w:tcW w:w="4072" w:type="dxa"/>
          </w:tcPr>
          <w:p w14:paraId="4C8A9674" w14:textId="77777777" w:rsidR="00840616" w:rsidRDefault="00840616" w:rsidP="00840616">
            <w:r w:rsidRPr="007A68D0">
              <w:t xml:space="preserve">MySQL tiene una vulnerabilidad que permite a un atacante ejecutar consultas especialmente manipuladas que pueden provocar un fallo en el servidor o una condición de denegación de servicio. Versiones antiguas como la 5.0.51 son especialmente sensibles, ya que no incluyen las protecciones actuales frente a consultas malformadas o </w:t>
            </w:r>
            <w:r w:rsidRPr="007A68D0">
              <w:lastRenderedPageBreak/>
              <w:t>comportamiento inesperado en la gestión de datos.</w:t>
            </w:r>
          </w:p>
          <w:p w14:paraId="6D6CEC1D" w14:textId="77777777" w:rsidR="00840616" w:rsidRPr="00EC1914" w:rsidRDefault="00840616" w:rsidP="00840616"/>
        </w:tc>
        <w:tc>
          <w:tcPr>
            <w:tcW w:w="1134" w:type="dxa"/>
          </w:tcPr>
          <w:p w14:paraId="06AB114C" w14:textId="0BA6AAC2" w:rsidR="00840616" w:rsidRDefault="00A86630">
            <w:r>
              <w:lastRenderedPageBreak/>
              <w:fldChar w:fldCharType="begin"/>
            </w:r>
            <w:r>
              <w:instrText>HYPERLINK "https://nvd.nist.gov/vuln/detail/CVE-2017-15945"</w:instrText>
            </w:r>
            <w:r>
              <w:fldChar w:fldCharType="separate"/>
            </w:r>
            <w:r w:rsidR="00175E02" w:rsidRPr="00A86630">
              <w:rPr>
                <w:rStyle w:val="Hipervnculo"/>
              </w:rPr>
              <w:t>Enlace</w:t>
            </w:r>
            <w:r>
              <w:fldChar w:fldCharType="end"/>
            </w:r>
          </w:p>
        </w:tc>
      </w:tr>
    </w:tbl>
    <w:p w14:paraId="165C0AD2" w14:textId="796C4B6B" w:rsidR="004D096C" w:rsidRDefault="004D096C">
      <w:r>
        <w:br w:type="page"/>
      </w:r>
    </w:p>
    <w:p w14:paraId="5B382B7B" w14:textId="6417CDFD" w:rsidR="00954CFA" w:rsidRDefault="002F27E9" w:rsidP="00624A70">
      <w:pPr>
        <w:pStyle w:val="Ttulo2"/>
      </w:pPr>
      <w:bookmarkStart w:id="5" w:name="_Toc219938613"/>
      <w:r>
        <w:lastRenderedPageBreak/>
        <w:t xml:space="preserve">Sistema operativo del </w:t>
      </w:r>
      <w:proofErr w:type="gramStart"/>
      <w:r>
        <w:t>target</w:t>
      </w:r>
      <w:bookmarkEnd w:id="5"/>
      <w:proofErr w:type="gramEnd"/>
    </w:p>
    <w:p w14:paraId="2B01F6D7" w14:textId="0117F37B" w:rsidR="00791FA0" w:rsidRDefault="00791FA0" w:rsidP="00791FA0">
      <w:r>
        <w:t>Se ha realizado el comando “</w:t>
      </w:r>
      <w:proofErr w:type="spellStart"/>
      <w:r>
        <w:t>nma</w:t>
      </w:r>
      <w:r w:rsidR="0029789D">
        <w:t>p</w:t>
      </w:r>
      <w:proofErr w:type="spellEnd"/>
      <w:r w:rsidR="0029789D">
        <w:t xml:space="preserve"> -A -v 192.168.1.39” para obtener información del </w:t>
      </w:r>
      <w:proofErr w:type="gramStart"/>
      <w:r w:rsidR="0029789D">
        <w:t>target</w:t>
      </w:r>
      <w:proofErr w:type="gramEnd"/>
      <w:r w:rsidR="0029789D">
        <w:t xml:space="preserve"> como el sistema operativo.</w:t>
      </w:r>
    </w:p>
    <w:p w14:paraId="7989804E" w14:textId="15BEE168" w:rsidR="005531FA" w:rsidRDefault="005531FA" w:rsidP="00791FA0">
      <w:r>
        <w:rPr>
          <w:noProof/>
        </w:rPr>
        <w:drawing>
          <wp:inline distT="0" distB="0" distL="0" distR="0" wp14:anchorId="56DA2055" wp14:editId="2E59D14A">
            <wp:extent cx="5400040" cy="5116195"/>
            <wp:effectExtent l="0" t="0" r="0" b="8255"/>
            <wp:docPr id="15285286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28656" name="Imagen 1" descr="Texto&#10;&#10;El contenido generado por IA puede ser incorrecto."/>
                    <pic:cNvPicPr/>
                  </pic:nvPicPr>
                  <pic:blipFill>
                    <a:blip r:embed="rId10"/>
                    <a:stretch>
                      <a:fillRect/>
                    </a:stretch>
                  </pic:blipFill>
                  <pic:spPr>
                    <a:xfrm>
                      <a:off x="0" y="0"/>
                      <a:ext cx="5400040" cy="5116195"/>
                    </a:xfrm>
                    <a:prstGeom prst="rect">
                      <a:avLst/>
                    </a:prstGeom>
                  </pic:spPr>
                </pic:pic>
              </a:graphicData>
            </a:graphic>
          </wp:inline>
        </w:drawing>
      </w:r>
    </w:p>
    <w:p w14:paraId="35D6510A" w14:textId="77777777" w:rsidR="004D096C" w:rsidRDefault="004D096C">
      <w:r>
        <w:br w:type="page"/>
      </w:r>
    </w:p>
    <w:p w14:paraId="5B674C75" w14:textId="237E0D70" w:rsidR="002F27E9" w:rsidRDefault="002F27E9" w:rsidP="00624A70">
      <w:pPr>
        <w:pStyle w:val="Ttulo2"/>
      </w:pPr>
      <w:bookmarkStart w:id="6" w:name="_Toc219938614"/>
      <w:r>
        <w:lastRenderedPageBreak/>
        <w:t xml:space="preserve">Vulnerabilidades reportadas del </w:t>
      </w:r>
      <w:proofErr w:type="gramStart"/>
      <w:r>
        <w:t>target</w:t>
      </w:r>
      <w:bookmarkEnd w:id="6"/>
      <w:proofErr w:type="gramEnd"/>
    </w:p>
    <w:p w14:paraId="58466C52" w14:textId="38C5FF26" w:rsidR="00AF3D62" w:rsidRDefault="00AF3D62" w:rsidP="00AF3D62">
      <w:r>
        <w:t>Se ha realizado el comando “</w:t>
      </w:r>
      <w:proofErr w:type="spellStart"/>
      <w:r>
        <w:t>nmap</w:t>
      </w:r>
      <w:proofErr w:type="spellEnd"/>
      <w:r>
        <w:t xml:space="preserve"> –script </w:t>
      </w:r>
      <w:proofErr w:type="spellStart"/>
      <w:r>
        <w:t>vuln</w:t>
      </w:r>
      <w:proofErr w:type="spellEnd"/>
      <w:r>
        <w:t xml:space="preserve"> </w:t>
      </w:r>
      <w:r w:rsidR="001553CA">
        <w:t xml:space="preserve">192.168.1.39” para obtener las vulnerabilidades reportadas del sistema. </w:t>
      </w:r>
    </w:p>
    <w:p w14:paraId="0B6D0517" w14:textId="22691DD6" w:rsidR="005531FA" w:rsidRDefault="00145A92" w:rsidP="005531FA">
      <w:r>
        <w:rPr>
          <w:noProof/>
        </w:rPr>
        <w:drawing>
          <wp:inline distT="0" distB="0" distL="0" distR="0" wp14:anchorId="60C399A8" wp14:editId="0828DBCE">
            <wp:extent cx="5400040" cy="5086350"/>
            <wp:effectExtent l="0" t="0" r="0" b="0"/>
            <wp:docPr id="18366399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39963" name="Imagen 1" descr="Texto&#10;&#10;El contenido generado por IA puede ser incorrecto."/>
                    <pic:cNvPicPr/>
                  </pic:nvPicPr>
                  <pic:blipFill>
                    <a:blip r:embed="rId11"/>
                    <a:stretch>
                      <a:fillRect/>
                    </a:stretch>
                  </pic:blipFill>
                  <pic:spPr>
                    <a:xfrm>
                      <a:off x="0" y="0"/>
                      <a:ext cx="5400040" cy="5086350"/>
                    </a:xfrm>
                    <a:prstGeom prst="rect">
                      <a:avLst/>
                    </a:prstGeom>
                  </pic:spPr>
                </pic:pic>
              </a:graphicData>
            </a:graphic>
          </wp:inline>
        </w:drawing>
      </w:r>
    </w:p>
    <w:p w14:paraId="649848B5" w14:textId="77777777" w:rsidR="00651BF6" w:rsidRPr="003828AE" w:rsidRDefault="00651BF6" w:rsidP="005531FA"/>
    <w:p w14:paraId="1B5586F1" w14:textId="652B916E" w:rsidR="00FA269F" w:rsidRPr="00840616" w:rsidRDefault="00FA269F" w:rsidP="00840616">
      <w:pPr>
        <w:rPr>
          <w:sz w:val="28"/>
          <w:szCs w:val="28"/>
        </w:rPr>
      </w:pPr>
    </w:p>
    <w:sectPr w:rsidR="00FA269F" w:rsidRPr="00840616" w:rsidSect="00805A27">
      <w:headerReference w:type="default" r:id="rId12"/>
      <w:foot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7D344" w14:textId="77777777" w:rsidR="00805A27" w:rsidRDefault="00805A27" w:rsidP="00805A27">
      <w:pPr>
        <w:spacing w:after="0" w:line="240" w:lineRule="auto"/>
      </w:pPr>
      <w:r>
        <w:separator/>
      </w:r>
    </w:p>
  </w:endnote>
  <w:endnote w:type="continuationSeparator" w:id="0">
    <w:p w14:paraId="216CCF8D" w14:textId="77777777" w:rsidR="00805A27" w:rsidRDefault="00805A27" w:rsidP="00805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0D93" w14:textId="0275B952" w:rsidR="00805A27" w:rsidRPr="00E060B3" w:rsidRDefault="00805A27">
    <w:pPr>
      <w:pStyle w:val="Piedepgina"/>
      <w:rPr>
        <w:sz w:val="22"/>
        <w:szCs w:val="22"/>
      </w:rPr>
    </w:pPr>
    <w:r w:rsidRPr="00E060B3">
      <w:rPr>
        <w:sz w:val="22"/>
        <w:szCs w:val="22"/>
      </w:rPr>
      <w:t>Carlos Vicent Arnau Chuquispuma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751C3" w14:textId="77777777" w:rsidR="00805A27" w:rsidRDefault="00805A27" w:rsidP="00805A27">
      <w:pPr>
        <w:spacing w:after="0" w:line="240" w:lineRule="auto"/>
      </w:pPr>
      <w:r>
        <w:separator/>
      </w:r>
    </w:p>
  </w:footnote>
  <w:footnote w:type="continuationSeparator" w:id="0">
    <w:p w14:paraId="3570DD5F" w14:textId="77777777" w:rsidR="00805A27" w:rsidRDefault="00805A27" w:rsidP="00805A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A36E" w14:textId="01BAB5E0" w:rsidR="00805A27" w:rsidRPr="00DD6540" w:rsidRDefault="00DD6540" w:rsidP="00DD6540">
    <w:pPr>
      <w:pStyle w:val="Encabezado"/>
      <w:jc w:val="center"/>
    </w:pPr>
    <w:r w:rsidRPr="00DD6540">
      <w:rPr>
        <w:sz w:val="22"/>
        <w:szCs w:val="22"/>
      </w:rPr>
      <w:t xml:space="preserve">Escanear puertos con </w:t>
    </w:r>
    <w:proofErr w:type="spellStart"/>
    <w:r w:rsidRPr="00DD6540">
      <w:rPr>
        <w:sz w:val="22"/>
        <w:szCs w:val="22"/>
      </w:rPr>
      <w:t>nmap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5462"/>
    <w:multiLevelType w:val="hybridMultilevel"/>
    <w:tmpl w:val="F2C89688"/>
    <w:lvl w:ilvl="0" w:tplc="6E202446">
      <w:start w:val="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36E7075"/>
    <w:multiLevelType w:val="hybridMultilevel"/>
    <w:tmpl w:val="9A845DCE"/>
    <w:lvl w:ilvl="0" w:tplc="4C1C2F64">
      <w:start w:val="192"/>
      <w:numFmt w:val="bullet"/>
      <w:lvlText w:val=""/>
      <w:lvlJc w:val="left"/>
      <w:pPr>
        <w:ind w:left="1068" w:hanging="360"/>
      </w:pPr>
      <w:rPr>
        <w:rFonts w:ascii="Symbol" w:eastAsiaTheme="minorHAnsi" w:hAnsi="Symbol"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52536FAE"/>
    <w:multiLevelType w:val="multilevel"/>
    <w:tmpl w:val="CD5CE62E"/>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04896963">
    <w:abstractNumId w:val="2"/>
  </w:num>
  <w:num w:numId="2" w16cid:durableId="1802186352">
    <w:abstractNumId w:val="0"/>
  </w:num>
  <w:num w:numId="3" w16cid:durableId="823668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79"/>
    <w:rsid w:val="00013CEE"/>
    <w:rsid w:val="00032E16"/>
    <w:rsid w:val="00071447"/>
    <w:rsid w:val="00091FBE"/>
    <w:rsid w:val="00115A33"/>
    <w:rsid w:val="0011603E"/>
    <w:rsid w:val="00117A8C"/>
    <w:rsid w:val="00121DA2"/>
    <w:rsid w:val="00145A92"/>
    <w:rsid w:val="001553CA"/>
    <w:rsid w:val="00164428"/>
    <w:rsid w:val="00174326"/>
    <w:rsid w:val="00175E02"/>
    <w:rsid w:val="00196448"/>
    <w:rsid w:val="001A0279"/>
    <w:rsid w:val="00210BF6"/>
    <w:rsid w:val="00236095"/>
    <w:rsid w:val="002748A5"/>
    <w:rsid w:val="0028150D"/>
    <w:rsid w:val="0029789D"/>
    <w:rsid w:val="002A4865"/>
    <w:rsid w:val="002B3923"/>
    <w:rsid w:val="002F27E9"/>
    <w:rsid w:val="00302F42"/>
    <w:rsid w:val="0031337E"/>
    <w:rsid w:val="00326FCD"/>
    <w:rsid w:val="00334D7C"/>
    <w:rsid w:val="00365E8E"/>
    <w:rsid w:val="0036691F"/>
    <w:rsid w:val="00370FAC"/>
    <w:rsid w:val="003745DE"/>
    <w:rsid w:val="003828AE"/>
    <w:rsid w:val="0039347D"/>
    <w:rsid w:val="003A2ED1"/>
    <w:rsid w:val="003D1C51"/>
    <w:rsid w:val="00423AD5"/>
    <w:rsid w:val="004267BB"/>
    <w:rsid w:val="00460595"/>
    <w:rsid w:val="004D096C"/>
    <w:rsid w:val="004F048E"/>
    <w:rsid w:val="00507180"/>
    <w:rsid w:val="00530EEF"/>
    <w:rsid w:val="00552CD9"/>
    <w:rsid w:val="005531FA"/>
    <w:rsid w:val="005565F0"/>
    <w:rsid w:val="005866B3"/>
    <w:rsid w:val="005B078B"/>
    <w:rsid w:val="005E0B1F"/>
    <w:rsid w:val="005F6557"/>
    <w:rsid w:val="00624A70"/>
    <w:rsid w:val="00646317"/>
    <w:rsid w:val="00651BF6"/>
    <w:rsid w:val="00690480"/>
    <w:rsid w:val="006C14B1"/>
    <w:rsid w:val="006C298B"/>
    <w:rsid w:val="00791FA0"/>
    <w:rsid w:val="0079246E"/>
    <w:rsid w:val="007A68D0"/>
    <w:rsid w:val="007F0EF3"/>
    <w:rsid w:val="00803E4F"/>
    <w:rsid w:val="00805A27"/>
    <w:rsid w:val="008212A8"/>
    <w:rsid w:val="00840616"/>
    <w:rsid w:val="00844F42"/>
    <w:rsid w:val="00873CDA"/>
    <w:rsid w:val="00880697"/>
    <w:rsid w:val="008A34E2"/>
    <w:rsid w:val="009053D4"/>
    <w:rsid w:val="00923227"/>
    <w:rsid w:val="00924FFA"/>
    <w:rsid w:val="00935E6D"/>
    <w:rsid w:val="00951036"/>
    <w:rsid w:val="00954CFA"/>
    <w:rsid w:val="009758AD"/>
    <w:rsid w:val="00986CC9"/>
    <w:rsid w:val="00990E0E"/>
    <w:rsid w:val="009D08F6"/>
    <w:rsid w:val="009F0CF7"/>
    <w:rsid w:val="00A20141"/>
    <w:rsid w:val="00A27D87"/>
    <w:rsid w:val="00A826E7"/>
    <w:rsid w:val="00A86630"/>
    <w:rsid w:val="00AB6D37"/>
    <w:rsid w:val="00AC1FED"/>
    <w:rsid w:val="00AF3D62"/>
    <w:rsid w:val="00B201DF"/>
    <w:rsid w:val="00B92C5A"/>
    <w:rsid w:val="00BA6FC8"/>
    <w:rsid w:val="00BB5642"/>
    <w:rsid w:val="00BC66B2"/>
    <w:rsid w:val="00BE18F6"/>
    <w:rsid w:val="00C02CB4"/>
    <w:rsid w:val="00C10D50"/>
    <w:rsid w:val="00C6271F"/>
    <w:rsid w:val="00CE3F8F"/>
    <w:rsid w:val="00CF1910"/>
    <w:rsid w:val="00D85F38"/>
    <w:rsid w:val="00DD6540"/>
    <w:rsid w:val="00DD684C"/>
    <w:rsid w:val="00DE1893"/>
    <w:rsid w:val="00DE7F3B"/>
    <w:rsid w:val="00E060B3"/>
    <w:rsid w:val="00E3442C"/>
    <w:rsid w:val="00E446F0"/>
    <w:rsid w:val="00E532B5"/>
    <w:rsid w:val="00E80B3D"/>
    <w:rsid w:val="00E85ACD"/>
    <w:rsid w:val="00EC1914"/>
    <w:rsid w:val="00EE20E3"/>
    <w:rsid w:val="00F22B22"/>
    <w:rsid w:val="00F27DC1"/>
    <w:rsid w:val="00F57947"/>
    <w:rsid w:val="00F83E98"/>
    <w:rsid w:val="00F852ED"/>
    <w:rsid w:val="00FA269F"/>
    <w:rsid w:val="00FB30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4A27F"/>
  <w15:chartTrackingRefBased/>
  <w15:docId w15:val="{04C9134C-8B18-4F76-BF80-08DB9BA53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616"/>
  </w:style>
  <w:style w:type="paragraph" w:styleId="Ttulo1">
    <w:name w:val="heading 1"/>
    <w:basedOn w:val="Prrafodelista"/>
    <w:next w:val="Normal"/>
    <w:link w:val="Ttulo1Car"/>
    <w:uiPriority w:val="9"/>
    <w:qFormat/>
    <w:rsid w:val="00873CDA"/>
    <w:pPr>
      <w:numPr>
        <w:numId w:val="1"/>
      </w:numPr>
      <w:outlineLvl w:val="0"/>
    </w:pPr>
    <w:rPr>
      <w:sz w:val="28"/>
      <w:szCs w:val="28"/>
    </w:rPr>
  </w:style>
  <w:style w:type="paragraph" w:styleId="Ttulo2">
    <w:name w:val="heading 2"/>
    <w:basedOn w:val="Prrafodelista"/>
    <w:next w:val="Normal"/>
    <w:link w:val="Ttulo2Car"/>
    <w:uiPriority w:val="9"/>
    <w:unhideWhenUsed/>
    <w:qFormat/>
    <w:rsid w:val="00624A70"/>
    <w:pPr>
      <w:numPr>
        <w:ilvl w:val="1"/>
        <w:numId w:val="1"/>
      </w:numPr>
      <w:outlineLvl w:val="1"/>
    </w:pPr>
  </w:style>
  <w:style w:type="paragraph" w:styleId="Ttulo3">
    <w:name w:val="heading 3"/>
    <w:basedOn w:val="Normal"/>
    <w:next w:val="Normal"/>
    <w:link w:val="Ttulo3Car"/>
    <w:uiPriority w:val="9"/>
    <w:semiHidden/>
    <w:unhideWhenUsed/>
    <w:qFormat/>
    <w:rsid w:val="001A02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02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02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02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02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02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02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3CDA"/>
    <w:rPr>
      <w:sz w:val="28"/>
      <w:szCs w:val="28"/>
    </w:rPr>
  </w:style>
  <w:style w:type="character" w:customStyle="1" w:styleId="Ttulo2Car">
    <w:name w:val="Título 2 Car"/>
    <w:basedOn w:val="Fuentedeprrafopredeter"/>
    <w:link w:val="Ttulo2"/>
    <w:uiPriority w:val="9"/>
    <w:rsid w:val="00624A70"/>
  </w:style>
  <w:style w:type="character" w:customStyle="1" w:styleId="Ttulo3Car">
    <w:name w:val="Título 3 Car"/>
    <w:basedOn w:val="Fuentedeprrafopredeter"/>
    <w:link w:val="Ttulo3"/>
    <w:uiPriority w:val="9"/>
    <w:semiHidden/>
    <w:rsid w:val="001A02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02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02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02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02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02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0279"/>
    <w:rPr>
      <w:rFonts w:eastAsiaTheme="majorEastAsia" w:cstheme="majorBidi"/>
      <w:color w:val="272727" w:themeColor="text1" w:themeTint="D8"/>
    </w:rPr>
  </w:style>
  <w:style w:type="paragraph" w:styleId="Ttulo">
    <w:name w:val="Title"/>
    <w:basedOn w:val="Normal"/>
    <w:next w:val="Normal"/>
    <w:link w:val="TtuloCar"/>
    <w:uiPriority w:val="10"/>
    <w:qFormat/>
    <w:rsid w:val="001A0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02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02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02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0279"/>
    <w:pPr>
      <w:spacing w:before="160"/>
      <w:jc w:val="center"/>
    </w:pPr>
    <w:rPr>
      <w:i/>
      <w:iCs/>
      <w:color w:val="404040" w:themeColor="text1" w:themeTint="BF"/>
    </w:rPr>
  </w:style>
  <w:style w:type="character" w:customStyle="1" w:styleId="CitaCar">
    <w:name w:val="Cita Car"/>
    <w:basedOn w:val="Fuentedeprrafopredeter"/>
    <w:link w:val="Cita"/>
    <w:uiPriority w:val="29"/>
    <w:rsid w:val="001A0279"/>
    <w:rPr>
      <w:i/>
      <w:iCs/>
      <w:color w:val="404040" w:themeColor="text1" w:themeTint="BF"/>
    </w:rPr>
  </w:style>
  <w:style w:type="paragraph" w:styleId="Prrafodelista">
    <w:name w:val="List Paragraph"/>
    <w:basedOn w:val="Normal"/>
    <w:uiPriority w:val="34"/>
    <w:qFormat/>
    <w:rsid w:val="001A0279"/>
    <w:pPr>
      <w:ind w:left="720"/>
      <w:contextualSpacing/>
    </w:pPr>
  </w:style>
  <w:style w:type="character" w:styleId="nfasisintenso">
    <w:name w:val="Intense Emphasis"/>
    <w:basedOn w:val="Fuentedeprrafopredeter"/>
    <w:uiPriority w:val="21"/>
    <w:qFormat/>
    <w:rsid w:val="001A0279"/>
    <w:rPr>
      <w:i/>
      <w:iCs/>
      <w:color w:val="0F4761" w:themeColor="accent1" w:themeShade="BF"/>
    </w:rPr>
  </w:style>
  <w:style w:type="paragraph" w:styleId="Citadestacada">
    <w:name w:val="Intense Quote"/>
    <w:basedOn w:val="Normal"/>
    <w:next w:val="Normal"/>
    <w:link w:val="CitadestacadaCar"/>
    <w:uiPriority w:val="30"/>
    <w:qFormat/>
    <w:rsid w:val="001A0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0279"/>
    <w:rPr>
      <w:i/>
      <w:iCs/>
      <w:color w:val="0F4761" w:themeColor="accent1" w:themeShade="BF"/>
    </w:rPr>
  </w:style>
  <w:style w:type="character" w:styleId="Referenciaintensa">
    <w:name w:val="Intense Reference"/>
    <w:basedOn w:val="Fuentedeprrafopredeter"/>
    <w:uiPriority w:val="32"/>
    <w:qFormat/>
    <w:rsid w:val="001A0279"/>
    <w:rPr>
      <w:b/>
      <w:bCs/>
      <w:smallCaps/>
      <w:color w:val="0F4761" w:themeColor="accent1" w:themeShade="BF"/>
      <w:spacing w:val="5"/>
    </w:rPr>
  </w:style>
  <w:style w:type="paragraph" w:styleId="Encabezado">
    <w:name w:val="header"/>
    <w:basedOn w:val="Normal"/>
    <w:link w:val="EncabezadoCar"/>
    <w:uiPriority w:val="99"/>
    <w:unhideWhenUsed/>
    <w:rsid w:val="00805A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05A27"/>
  </w:style>
  <w:style w:type="paragraph" w:styleId="Piedepgina">
    <w:name w:val="footer"/>
    <w:basedOn w:val="Normal"/>
    <w:link w:val="PiedepginaCar"/>
    <w:uiPriority w:val="99"/>
    <w:unhideWhenUsed/>
    <w:rsid w:val="00805A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05A27"/>
  </w:style>
  <w:style w:type="paragraph" w:styleId="TtuloTDC">
    <w:name w:val="TOC Heading"/>
    <w:basedOn w:val="Ttulo1"/>
    <w:next w:val="Normal"/>
    <w:uiPriority w:val="39"/>
    <w:unhideWhenUsed/>
    <w:qFormat/>
    <w:rsid w:val="00E060B3"/>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873CDA"/>
    <w:pPr>
      <w:spacing w:after="100"/>
    </w:pPr>
  </w:style>
  <w:style w:type="character" w:styleId="Hipervnculo">
    <w:name w:val="Hyperlink"/>
    <w:basedOn w:val="Fuentedeprrafopredeter"/>
    <w:uiPriority w:val="99"/>
    <w:unhideWhenUsed/>
    <w:rsid w:val="00873CDA"/>
    <w:rPr>
      <w:color w:val="467886" w:themeColor="hyperlink"/>
      <w:u w:val="single"/>
    </w:rPr>
  </w:style>
  <w:style w:type="table" w:styleId="Tablaconcuadrcula">
    <w:name w:val="Table Grid"/>
    <w:basedOn w:val="Tablanormal"/>
    <w:uiPriority w:val="39"/>
    <w:rsid w:val="00B92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A20141"/>
    <w:pPr>
      <w:spacing w:after="100"/>
      <w:ind w:left="240"/>
    </w:pPr>
  </w:style>
  <w:style w:type="character" w:styleId="Mencinsinresolver">
    <w:name w:val="Unresolved Mention"/>
    <w:basedOn w:val="Fuentedeprrafopredeter"/>
    <w:uiPriority w:val="99"/>
    <w:semiHidden/>
    <w:unhideWhenUsed/>
    <w:rsid w:val="00116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nvd.nist.gov/vuln/detail/CVE-2011-2523"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16B20-9C25-4ACD-9C1A-1B04C50DC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554</Words>
  <Characters>3052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vicent arnau chuquispuma</dc:creator>
  <cp:keywords/>
  <dc:description/>
  <cp:lastModifiedBy>carlos vicent arnau chuquispuma</cp:lastModifiedBy>
  <cp:revision>3</cp:revision>
  <cp:lastPrinted>2026-01-22T00:44:00Z</cp:lastPrinted>
  <dcterms:created xsi:type="dcterms:W3CDTF">2026-01-22T00:44:00Z</dcterms:created>
  <dcterms:modified xsi:type="dcterms:W3CDTF">2026-01-22T00:45:00Z</dcterms:modified>
</cp:coreProperties>
</file>