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3F8F0556" w:rsidRDefault="00D67082" w14:paraId="05B6FC4B" w14:textId="3805B655">
      <w:pPr>
        <w:rPr>
          <w:rFonts w:asciiTheme="minorHAnsi" w:hAnsiTheme="minorHAnsi" w:eastAsiaTheme="minorEastAsia" w:cstheme="minorBidi"/>
          <w:b/>
          <w:bCs/>
          <w:color w:val="000000"/>
          <w:spacing w:val="-30"/>
          <w:sz w:val="72"/>
          <w:szCs w:val="72"/>
          <w:lang w:val="es-CL" w:eastAsia="es-CL"/>
        </w:rPr>
      </w:pPr>
      <w:r w:rsidRPr="3F8F0556">
        <w:rPr>
          <w:rFonts w:asciiTheme="minorHAnsi" w:hAnsiTheme="minorHAnsi" w:eastAsiaTheme="minorEastAsia" w:cstheme="minorBidi"/>
          <w:b/>
          <w:bCs/>
          <w:color w:val="000000"/>
          <w:spacing w:val="-30"/>
          <w:sz w:val="72"/>
          <w:szCs w:val="72"/>
          <w:lang w:val="es-CL" w:eastAsia="es-CL"/>
        </w:rPr>
        <w:t>Evaluación</w:t>
      </w:r>
      <w:r w:rsidRPr="3F8F0556" w:rsidR="3783F371">
        <w:rPr>
          <w:rFonts w:asciiTheme="minorHAnsi" w:hAnsiTheme="minorHAnsi" w:eastAsiaTheme="minorEastAsia" w:cstheme="minorBidi"/>
          <w:b/>
          <w:bCs/>
          <w:color w:val="000000"/>
          <w:spacing w:val="-30"/>
          <w:sz w:val="72"/>
          <w:szCs w:val="72"/>
          <w:lang w:val="es-CL" w:eastAsia="es-CL"/>
        </w:rPr>
        <w:t xml:space="preserve"> Formativa</w:t>
      </w:r>
      <w:r w:rsidRPr="3F8F0556">
        <w:rPr>
          <w:rFonts w:asciiTheme="minorHAnsi" w:hAnsiTheme="minorHAnsi" w:eastAsiaTheme="minorEastAsia" w:cstheme="minorBidi"/>
          <w:b/>
          <w:bCs/>
          <w:color w:val="000000"/>
          <w:spacing w:val="-30"/>
          <w:sz w:val="72"/>
          <w:szCs w:val="72"/>
          <w:lang w:val="es-CL" w:eastAsia="es-CL"/>
        </w:rPr>
        <w:t xml:space="preserve"> </w:t>
      </w:r>
      <w:r w:rsidRPr="3F8F0556" w:rsidR="008746F8">
        <w:rPr>
          <w:rFonts w:asciiTheme="minorHAnsi" w:hAnsiTheme="minorHAnsi" w:eastAsiaTheme="minorEastAsia" w:cstheme="minorBidi"/>
          <w:b/>
          <w:bCs/>
          <w:color w:val="000000"/>
          <w:spacing w:val="-30"/>
          <w:sz w:val="72"/>
          <w:szCs w:val="72"/>
          <w:lang w:val="es-CL" w:eastAsia="es-CL"/>
        </w:rPr>
        <w:t xml:space="preserve">Fase </w:t>
      </w:r>
      <w:r w:rsidRPr="3F8F0556" w:rsidR="001E0E40">
        <w:rPr>
          <w:rFonts w:asciiTheme="minorHAnsi" w:hAnsiTheme="minorHAnsi" w:eastAsiaTheme="minorEastAsia" w:cstheme="minorBidi"/>
          <w:b/>
          <w:bCs/>
          <w:color w:val="000000"/>
          <w:spacing w:val="-30"/>
          <w:sz w:val="72"/>
          <w:szCs w:val="72"/>
          <w:lang w:val="es-CL" w:eastAsia="es-CL"/>
        </w:rPr>
        <w:t>2</w:t>
      </w:r>
    </w:p>
    <w:p w:rsidRPr="008746F8" w:rsidR="00D67082" w:rsidP="3F8F0556" w:rsidRDefault="00D67082" w14:paraId="57F97348" w14:textId="48ECC568">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F8F0556">
        <w:rPr>
          <w:rFonts w:asciiTheme="minorHAnsi" w:hAnsiTheme="minorHAnsi" w:eastAsiaTheme="minorEastAsia" w:cstheme="minorBidi"/>
          <w:b/>
          <w:bCs/>
          <w:color w:val="000000"/>
          <w:spacing w:val="-30"/>
          <w:sz w:val="48"/>
          <w:szCs w:val="48"/>
          <w:lang w:val="es-CL" w:eastAsia="es-CL"/>
        </w:rPr>
        <w:t>Nombre</w:t>
      </w:r>
      <w:r w:rsidRPr="3F8F0556" w:rsidR="008746F8">
        <w:rPr>
          <w:rFonts w:asciiTheme="minorHAnsi" w:hAnsiTheme="minorHAnsi" w:eastAsiaTheme="minorEastAsia" w:cstheme="minorBidi"/>
          <w:b/>
          <w:bCs/>
          <w:color w:val="000000"/>
          <w:spacing w:val="-30"/>
          <w:sz w:val="48"/>
          <w:szCs w:val="48"/>
          <w:lang w:val="es-CL" w:eastAsia="es-CL"/>
        </w:rPr>
        <w:t xml:space="preserve">: </w:t>
      </w:r>
      <w:r w:rsidRPr="3F8F0556" w:rsidR="00E3465F">
        <w:rPr>
          <w:rFonts w:asciiTheme="minorHAnsi" w:hAnsiTheme="minorHAnsi" w:eastAsiaTheme="minorEastAsia" w:cstheme="minorBidi"/>
          <w:b/>
          <w:bCs/>
          <w:color w:val="000000"/>
          <w:spacing w:val="-30"/>
          <w:sz w:val="48"/>
          <w:szCs w:val="48"/>
          <w:lang w:val="es-CL" w:eastAsia="es-CL"/>
        </w:rPr>
        <w:t xml:space="preserve">Informe avance </w:t>
      </w:r>
      <w:r w:rsidRPr="3F8F0556"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41FF0689" w14:paraId="235B19CE" w14:textId="77777777">
        <w:trPr>
          <w:trHeight w:val="421"/>
          <w:jc w:val="center"/>
        </w:trPr>
        <w:tc>
          <w:tcPr>
            <w:tcW w:w="706" w:type="pct"/>
            <w:shd w:val="clear" w:color="auto" w:fill="262626" w:themeFill="text1" w:themeFillTint="D9"/>
            <w:vAlign w:val="center"/>
          </w:tcPr>
          <w:p w:rsidRPr="003F499E" w:rsidR="00B12156" w:rsidP="3F8F055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F8F055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F8F055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F8F055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P</w:t>
            </w:r>
            <w:r w:rsidRPr="3F8F0556" w:rsidR="00B12156">
              <w:rPr>
                <w:rFonts w:asciiTheme="minorHAnsi" w:hAnsiTheme="minorHAnsi" w:eastAsiaTheme="minorEastAsia" w:cstheme="minorBidi"/>
                <w:b/>
                <w:bCs/>
                <w:color w:val="FFFFFF" w:themeColor="background1"/>
                <w:sz w:val="22"/>
                <w:szCs w:val="22"/>
              </w:rPr>
              <w:t>onderación</w:t>
            </w:r>
          </w:p>
        </w:tc>
      </w:tr>
      <w:tr w:rsidRPr="003F499E" w:rsidR="009342E6" w:rsidTr="41FF0689" w14:paraId="3B16BF40" w14:textId="77777777">
        <w:trPr>
          <w:trHeight w:val="417"/>
          <w:jc w:val="center"/>
        </w:trPr>
        <w:tc>
          <w:tcPr>
            <w:tcW w:w="706" w:type="pct"/>
            <w:shd w:val="clear" w:color="auto" w:fill="auto"/>
            <w:vAlign w:val="center"/>
          </w:tcPr>
          <w:p w:rsidRPr="00B75B4E" w:rsidR="00B12156" w:rsidP="3F8F0556" w:rsidRDefault="0BC23903" w14:paraId="78F9C6A1" w14:textId="0968142B">
            <w:pPr>
              <w:pStyle w:val="Piedepgina"/>
              <w:spacing w:before="120" w:after="120"/>
              <w:jc w:val="center"/>
              <w:rPr>
                <w:rFonts w:asciiTheme="minorHAnsi" w:hAnsiTheme="minorHAnsi" w:eastAsiaTheme="minorEastAsia" w:cstheme="minorBidi"/>
                <w:b/>
                <w:bCs/>
                <w:color w:val="262626" w:themeColor="text1" w:themeTint="D9"/>
              </w:rPr>
            </w:pPr>
            <w:r w:rsidRPr="3F8F0556">
              <w:rPr>
                <w:rFonts w:asciiTheme="minorHAnsi" w:hAnsiTheme="minorHAnsi" w:eastAsiaTheme="minorEastAsia" w:cstheme="minorBidi"/>
                <w:b/>
                <w:bCs/>
                <w:color w:val="262626" w:themeColor="text1" w:themeTint="D9"/>
              </w:rPr>
              <w:t>PTY4614</w:t>
            </w:r>
          </w:p>
        </w:tc>
        <w:tc>
          <w:tcPr>
            <w:tcW w:w="2401" w:type="pct"/>
            <w:shd w:val="clear" w:color="auto" w:fill="auto"/>
            <w:vAlign w:val="center"/>
          </w:tcPr>
          <w:p w:rsidRPr="00B75B4E" w:rsidR="00B12156" w:rsidP="41FF0689" w:rsidRDefault="674CF658" w14:paraId="214603AE" w14:textId="11FB48B4">
            <w:pPr>
              <w:pStyle w:val="Piedepgina"/>
              <w:spacing w:before="120" w:after="120"/>
              <w:jc w:val="center"/>
              <w:rPr>
                <w:rFonts w:asciiTheme="minorHAnsi" w:hAnsiTheme="minorHAnsi" w:eastAsiaTheme="minorEastAsia" w:cstheme="minorBidi"/>
                <w:b/>
                <w:bCs/>
                <w:color w:val="000000" w:themeColor="text1"/>
                <w:lang w:eastAsia="es-CL"/>
              </w:rPr>
            </w:pPr>
            <w:r w:rsidRPr="41FF0689">
              <w:rPr>
                <w:rFonts w:asciiTheme="minorHAnsi" w:hAnsiTheme="minorHAnsi" w:eastAsiaTheme="minorEastAsia" w:cstheme="minorBidi"/>
                <w:b/>
                <w:bCs/>
                <w:color w:val="000000" w:themeColor="text1"/>
                <w:lang w:eastAsia="es-CL"/>
              </w:rPr>
              <w:t>Capstone</w:t>
            </w:r>
          </w:p>
        </w:tc>
        <w:tc>
          <w:tcPr>
            <w:tcW w:w="1036" w:type="pct"/>
            <w:vAlign w:val="center"/>
          </w:tcPr>
          <w:p w:rsidRPr="00B75B4E" w:rsidR="00B12156" w:rsidP="3F8F0556" w:rsidRDefault="0BC23903" w14:paraId="1607E0FD" w14:textId="796F5424">
            <w:pPr>
              <w:pStyle w:val="Piedepgina"/>
              <w:tabs>
                <w:tab w:val="clear" w:pos="4419"/>
                <w:tab w:val="clear" w:pos="8838"/>
              </w:tabs>
              <w:spacing w:before="40"/>
              <w:jc w:val="center"/>
              <w:rPr>
                <w:rFonts w:asciiTheme="minorHAnsi" w:hAnsiTheme="minorHAnsi" w:eastAsiaTheme="minorEastAsia" w:cstheme="minorBidi"/>
                <w:color w:val="5B9BD5" w:themeColor="accent1"/>
              </w:rPr>
            </w:pPr>
            <w:r w:rsidRPr="3F8F0556">
              <w:rPr>
                <w:rFonts w:asciiTheme="minorHAnsi" w:hAnsiTheme="minorHAnsi" w:eastAsiaTheme="minorEastAsia" w:cstheme="minorBidi"/>
              </w:rPr>
              <w:t>S</w:t>
            </w:r>
            <w:r w:rsidRPr="3F8F0556" w:rsidR="008746F8">
              <w:rPr>
                <w:rFonts w:asciiTheme="minorHAnsi" w:hAnsiTheme="minorHAnsi" w:eastAsiaTheme="minorEastAsia" w:cstheme="minorBidi"/>
              </w:rPr>
              <w:t xml:space="preserve">emana </w:t>
            </w:r>
            <w:r w:rsidRPr="3F8F0556" w:rsidR="00D73C98">
              <w:rPr>
                <w:rFonts w:asciiTheme="minorHAnsi" w:hAnsiTheme="minorHAnsi" w:eastAsiaTheme="minorEastAsia" w:cstheme="minorBidi"/>
              </w:rPr>
              <w:t>7</w:t>
            </w:r>
          </w:p>
        </w:tc>
        <w:tc>
          <w:tcPr>
            <w:tcW w:w="857" w:type="pct"/>
            <w:vAlign w:val="center"/>
          </w:tcPr>
          <w:p w:rsidRPr="00B75B4E" w:rsidR="00B12156" w:rsidP="3F8F0556" w:rsidRDefault="008746F8" w14:paraId="474EF4EB" w14:textId="7140A85A">
            <w:pPr>
              <w:pStyle w:val="Piedepgina"/>
              <w:spacing w:before="120" w:after="120"/>
              <w:jc w:val="center"/>
              <w:rPr>
                <w:rFonts w:asciiTheme="minorHAnsi" w:hAnsiTheme="minorHAnsi" w:eastAsiaTheme="minorEastAsia" w:cstheme="minorBidi"/>
                <w:b/>
                <w:bCs/>
                <w:color w:val="404040" w:themeColor="text1" w:themeTint="BF"/>
                <w:lang w:eastAsia="es-CL"/>
              </w:rPr>
            </w:pPr>
            <w:r w:rsidRPr="3F8F0556">
              <w:rPr>
                <w:rFonts w:asciiTheme="minorHAnsi" w:hAnsiTheme="minorHAnsi" w:eastAsiaTheme="minorEastAsia" w:cstheme="minorBidi"/>
                <w:b/>
                <w:bCs/>
                <w:color w:val="404040" w:themeColor="text1" w:themeTint="BF"/>
                <w:lang w:eastAsia="es-CL"/>
              </w:rPr>
              <w:t>0%</w:t>
            </w:r>
          </w:p>
        </w:tc>
      </w:tr>
    </w:tbl>
    <w:p w:rsidRPr="003F499E" w:rsidR="008070B0" w:rsidP="3F8F055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F8F0556" w:rsidRDefault="00D67082" w14:paraId="78971F9E"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F8F055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F8F0556" w:rsidRDefault="6367DC2A"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Autoevaluación</w:t>
            </w:r>
          </w:p>
        </w:tc>
      </w:tr>
    </w:tbl>
    <w:p w:rsidRPr="003F499E" w:rsidR="00D67082" w:rsidP="3F8F055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F8F0556" w:rsidRDefault="00D67082" w14:paraId="3E405B90"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40C5D529" w14:paraId="3987EAD6" w14:textId="77777777">
        <w:trPr>
          <w:trHeight w:val="395"/>
        </w:trPr>
        <w:tc>
          <w:tcPr>
            <w:tcW w:w="1055" w:type="pct"/>
            <w:shd w:val="clear" w:color="auto" w:fill="262626" w:themeFill="text1" w:themeFillTint="D9"/>
            <w:tcMar/>
            <w:vAlign w:val="center"/>
          </w:tcPr>
          <w:p w:rsidRPr="003F499E" w:rsidR="00464D06" w:rsidP="3F8F0556" w:rsidRDefault="1E301C97"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Resultado</w:t>
            </w:r>
            <w:r w:rsidRPr="3F8F0556" w:rsidR="3FAECC05">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3F8F0556" w:rsidRDefault="1E301C97"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w:t>
            </w:r>
            <w:r w:rsidRPr="3F8F0556" w:rsidR="3FAECC05">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3F8F0556" w:rsidRDefault="3FAECC05"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3F8F0556" w:rsidRDefault="2FA0F1B8"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3F8F0556" w:rsidRDefault="2FA0F1B8"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de Evaluación</w:t>
            </w:r>
          </w:p>
        </w:tc>
      </w:tr>
      <w:tr w:rsidRPr="003F499E" w:rsidR="001E0E40" w:rsidTr="40C5D529" w14:paraId="1B6CB328" w14:textId="77777777">
        <w:trPr>
          <w:trHeight w:val="836"/>
        </w:trPr>
        <w:tc>
          <w:tcPr>
            <w:tcW w:w="1055" w:type="pct"/>
            <w:vMerge w:val="restart"/>
            <w:tcMar/>
            <w:vAlign w:val="center"/>
          </w:tcPr>
          <w:p w:rsidRPr="00B75B4E" w:rsidR="001E0E40" w:rsidP="0BDC470B"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 xml:space="preserve">RA2 </w:t>
            </w:r>
          </w:p>
          <w:p w:rsidRPr="00B75B4E" w:rsidR="001E0E40" w:rsidP="0BDC470B" w:rsidRDefault="001E0E40" w14:paraId="05F5E3C2" w14:textId="25D9CB5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el Proyecto APT, según los estándares de calidad establecidos por la disciplina.</w:t>
            </w:r>
          </w:p>
          <w:p w:rsidRPr="00B75B4E" w:rsidR="001E0E40" w:rsidP="0BDC470B" w:rsidRDefault="001E0E40"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1361" w:type="pct"/>
            <w:vMerge w:val="restart"/>
            <w:tcMar/>
            <w:vAlign w:val="center"/>
          </w:tcPr>
          <w:p w:rsidRPr="007A6A14" w:rsidR="001E0E40" w:rsidP="0BDC470B" w:rsidRDefault="001E0E40" w14:paraId="5B31E68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IL 2.1</w:t>
            </w:r>
          </w:p>
          <w:p w:rsidRPr="007A6A14" w:rsidR="001E0E40" w:rsidP="0BDC470B" w:rsidRDefault="001E0E40" w14:paraId="634C4D72" w14:textId="2465809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las actividades planificadas del proyecto APT, incluyendo las evidencias que cumplen con los estándares definidos por la disciplina.</w:t>
            </w:r>
          </w:p>
        </w:tc>
        <w:tc>
          <w:tcPr>
            <w:tcW w:w="1485" w:type="pct"/>
            <w:tcMar/>
          </w:tcPr>
          <w:p w:rsidRPr="00911C27" w:rsidR="001E0E40" w:rsidP="0BDC470B" w:rsidRDefault="001E0E40" w14:paraId="0143F811" w14:textId="1C9BAA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 xml:space="preserve">1. Propone ajustes al Proyecto APT considerando dificultades, facilitadores y retroalimentación. </w:t>
            </w:r>
          </w:p>
        </w:tc>
        <w:tc>
          <w:tcPr>
            <w:tcW w:w="549" w:type="pct"/>
            <w:vMerge w:val="restart"/>
            <w:tcMar/>
            <w:vAlign w:val="center"/>
          </w:tcPr>
          <w:p w:rsidRPr="00911C27" w:rsidR="001E0E40" w:rsidP="3F8F0556" w:rsidRDefault="4F8D9B1A" w14:paraId="27905C00" w14:textId="53B4DA85">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6B0CF636">
              <w:rPr>
                <w:rFonts w:asciiTheme="minorHAnsi" w:hAnsiTheme="minorHAnsi" w:eastAsiaTheme="minorEastAsia" w:cstheme="minorBidi"/>
                <w:color w:val="3B3838" w:themeColor="background2" w:themeShade="40"/>
              </w:rPr>
              <w:t>80</w:t>
            </w:r>
          </w:p>
        </w:tc>
        <w:tc>
          <w:tcPr>
            <w:tcW w:w="549" w:type="pct"/>
            <w:tcMar/>
            <w:vAlign w:val="center"/>
          </w:tcPr>
          <w:p w:rsidRPr="00911C27" w:rsidR="001E0E40" w:rsidP="3F8F0556" w:rsidRDefault="64D5F6F8" w14:paraId="68262BD7" w14:textId="055DD5F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420635E3" w14:textId="77777777">
        <w:trPr>
          <w:trHeight w:val="834"/>
        </w:trPr>
        <w:tc>
          <w:tcPr>
            <w:tcW w:w="1055" w:type="pct"/>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1485" w:type="pct"/>
            <w:tcMar/>
          </w:tcPr>
          <w:p w:rsidRPr="00911C27" w:rsidR="001E0E40" w:rsidP="0BDC470B" w:rsidRDefault="001E0E40" w14:paraId="516E3341" w14:textId="1AF66A1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2. Aplica una metodología que permite el logro de los objetivos propuestos, de acuerdo a los estándares de la disciplina.</w:t>
            </w:r>
          </w:p>
        </w:tc>
        <w:tc>
          <w:tcPr>
            <w:tcW w:w="549" w:type="pct"/>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6E999275" w14:paraId="24829E78" w14:textId="68947EFC">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2DD57717" w14:textId="77777777">
        <w:trPr>
          <w:trHeight w:val="846"/>
        </w:trPr>
        <w:tc>
          <w:tcPr>
            <w:tcW w:w="1055" w:type="pct"/>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1485" w:type="pct"/>
            <w:tcMar/>
          </w:tcPr>
          <w:p w:rsidRPr="00911C27" w:rsidR="001E0E40" w:rsidP="0BDC470B" w:rsidRDefault="001E0E40" w14:paraId="3B28EDC4" w14:textId="7A51396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3. Genera evidencias que dan cuenta del avance del Proyecto APT, de acuerdo a los estándares definidos por la disciplina.</w:t>
            </w:r>
          </w:p>
        </w:tc>
        <w:tc>
          <w:tcPr>
            <w:tcW w:w="549" w:type="pct"/>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4729404A" w14:paraId="3B1B9FFD" w14:textId="4A7722A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40</w:t>
            </w:r>
          </w:p>
        </w:tc>
      </w:tr>
      <w:tr w:rsidRPr="003F499E" w:rsidR="00E42898" w:rsidTr="40C5D529" w14:paraId="208A4E9E" w14:textId="77777777">
        <w:trPr>
          <w:trHeight w:val="509"/>
        </w:trPr>
        <w:tc>
          <w:tcPr>
            <w:tcW w:w="1055" w:type="pct"/>
            <w:vMerge/>
            <w:tcMar/>
            <w:vAlign w:val="center"/>
          </w:tcPr>
          <w:p w:rsidRPr="002736E0" w:rsidR="00E42898" w:rsidP="001E0E40" w:rsidRDefault="00E42898"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F713B" w:rsidR="00E42898" w:rsidP="0BDC470B" w:rsidRDefault="00E42898" w14:paraId="169B650E" w14:textId="77777777">
            <w:pPr>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IL 2.4</w:t>
            </w:r>
          </w:p>
          <w:p w:rsidRPr="00E42898" w:rsidR="00E42898" w:rsidP="0BDC470B" w:rsidRDefault="00E42898" w14:paraId="0C8DAB02" w14:textId="04C1493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Cumple con los indicadores de calidad requeridos en</w:t>
            </w:r>
            <w:r w:rsidRPr="0BDC470B" w:rsidR="3B688BA5">
              <w:rPr>
                <w:rFonts w:asciiTheme="minorHAnsi" w:hAnsiTheme="minorHAnsi" w:eastAsiaTheme="minorEastAsia" w:cstheme="minorBidi"/>
                <w:color w:val="3B3838" w:themeColor="background2" w:themeShade="40"/>
              </w:rPr>
              <w:t xml:space="preserve"> la presentación del</w:t>
            </w:r>
            <w:r w:rsidRPr="0BDC470B">
              <w:rPr>
                <w:rFonts w:asciiTheme="minorHAnsi" w:hAnsiTheme="minorHAnsi" w:eastAsiaTheme="minorEastAsia" w:cstheme="minorBidi"/>
                <w:color w:val="3B3838" w:themeColor="background2" w:themeShade="40"/>
              </w:rPr>
              <w:t xml:space="preserve"> informe de avance y final de acuerdo a estándares definidos por la disciplina.</w:t>
            </w:r>
          </w:p>
        </w:tc>
        <w:tc>
          <w:tcPr>
            <w:tcMar/>
            <w:vAlign w:val="center"/>
          </w:tcPr>
          <w:p w:rsidR="522A10F2" w:rsidP="40C5D529" w:rsidRDefault="522A10F2" w14:paraId="1978A008" w14:textId="1CCA9030">
            <w:pPr>
              <w:jc w:val="both"/>
              <w:rPr>
                <w:rFonts w:ascii="Calibri" w:hAnsi="Calibri" w:eastAsia="" w:cs="" w:asciiTheme="minorAscii" w:hAnsiTheme="minorAscii" w:eastAsiaTheme="minorEastAsia" w:cstheme="minorBidi"/>
                <w:lang w:eastAsia="es-CL"/>
              </w:rPr>
            </w:pPr>
            <w:r w:rsidRPr="40C5D529" w:rsidR="522A10F2">
              <w:rPr>
                <w:rFonts w:ascii="Calibri" w:hAnsi="Calibri" w:eastAsia="" w:cs="" w:asciiTheme="minorAscii" w:hAnsiTheme="minorAscii" w:eastAsiaTheme="minorEastAsia" w:cstheme="minorBidi"/>
              </w:rPr>
              <w:t>4. Cumple con los indicadores de calidad requeridos en la presentación del informe de avance y final de acuerdo a estándares definidos por la disciplina.</w:t>
            </w:r>
          </w:p>
        </w:tc>
        <w:tc>
          <w:tcPr>
            <w:tcW w:w="1427" w:type="dxa"/>
            <w:vMerge w:val="restart"/>
            <w:tcMar/>
            <w:vAlign w:val="center"/>
          </w:tcPr>
          <w:p w:rsidRPr="003F499E" w:rsidR="00E42898" w:rsidP="40C5D529" w:rsidRDefault="1D7AD061" w14:paraId="31E619E2" w14:textId="1406A5AB">
            <w:pPr>
              <w:pStyle w:val="Piedepgina"/>
              <w:bidi w:val="0"/>
              <w:spacing w:before="40" w:beforeAutospacing="off" w:after="0" w:afterAutospacing="off" w:line="240" w:lineRule="auto"/>
              <w:ind w:left="0" w:right="0"/>
              <w:jc w:val="center"/>
            </w:pPr>
            <w:r w:rsidRPr="40C5D529" w:rsidR="73B52FAD">
              <w:rPr>
                <w:rFonts w:ascii="Calibri" w:hAnsi="Calibri" w:eastAsia="" w:cs="" w:asciiTheme="minorAscii" w:hAnsiTheme="minorAscii" w:eastAsiaTheme="minorEastAsia" w:cstheme="minorBidi"/>
                <w:color w:val="262626" w:themeColor="text1" w:themeTint="D9" w:themeShade="FF"/>
              </w:rPr>
              <w:t>10</w:t>
            </w:r>
          </w:p>
        </w:tc>
        <w:tc>
          <w:tcPr>
            <w:tcW w:w="549" w:type="pct"/>
            <w:tcMar/>
            <w:vAlign w:val="center"/>
          </w:tcPr>
          <w:p w:rsidRPr="00967F44" w:rsidR="00E42898" w:rsidP="40C5D529" w:rsidRDefault="57C4BF91" w14:paraId="637BD43F" w14:textId="2AFB8A60">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40C5D529" w:rsidR="73B52FAD">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40C5D529" w:rsidR="57C4BF9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40C5D529" w:rsidTr="40C5D529" w14:paraId="46190575">
        <w:trPr>
          <w:trHeight w:val="509"/>
        </w:trPr>
        <w:tc>
          <w:tcPr>
            <w:tcW w:w="2743" w:type="dxa"/>
            <w:vMerge/>
            <w:tcMar/>
            <w:vAlign w:val="center"/>
          </w:tcPr>
          <w:p w14:paraId="458B9FF1"/>
        </w:tc>
        <w:tc>
          <w:tcPr>
            <w:tcW w:w="3538" w:type="dxa"/>
            <w:vMerge/>
            <w:tcMar/>
            <w:vAlign w:val="center"/>
          </w:tcPr>
          <w:p w14:paraId="357396AF"/>
        </w:tc>
        <w:tc>
          <w:tcPr>
            <w:tcW w:w="3859" w:type="dxa"/>
            <w:tcMar/>
            <w:vAlign w:val="center"/>
          </w:tcPr>
          <w:p w:rsidR="190FCEAC" w:rsidP="40C5D529" w:rsidRDefault="190FCEAC" w14:paraId="76C2E335" w14:textId="10EDFCE0">
            <w:pPr>
              <w:pStyle w:val="Normal"/>
              <w:jc w:val="both"/>
              <w:rPr>
                <w:rFonts w:ascii="Calibri" w:hAnsi="Calibri" w:eastAsia="" w:cs="" w:asciiTheme="minorAscii" w:hAnsiTheme="minorAscii" w:eastAsiaTheme="minorEastAsia" w:cstheme="minorBidi"/>
                <w:b w:val="0"/>
                <w:bCs w:val="0"/>
                <w:color w:val="3B3838" w:themeColor="background2" w:themeTint="FF" w:themeShade="40"/>
              </w:rPr>
            </w:pPr>
            <w:r w:rsidRPr="40C5D529" w:rsidR="190FCEAC">
              <w:rPr>
                <w:rFonts w:ascii="Calibri" w:hAnsi="Calibri" w:eastAsia="" w:cs="" w:asciiTheme="minorAscii" w:hAnsiTheme="minorAscii" w:eastAsiaTheme="minorEastAsia" w:cstheme="minorBidi"/>
                <w:b w:val="0"/>
                <w:bCs w:val="0"/>
                <w:color w:val="3B3838" w:themeColor="background2" w:themeTint="FF" w:themeShade="40"/>
              </w:rPr>
              <w:t>5. Comunica de forma escrita usando el idioma inglés en situaciones socio- laborales a un nivel intermedio alto en modalidad intensiva.</w:t>
            </w:r>
          </w:p>
        </w:tc>
        <w:tc>
          <w:tcPr>
            <w:tcW w:w="1427" w:type="dxa"/>
            <w:vMerge/>
            <w:tcMar/>
            <w:vAlign w:val="center"/>
          </w:tcPr>
          <w:p w14:paraId="4D6A96EC"/>
        </w:tc>
        <w:tc>
          <w:tcPr>
            <w:tcW w:w="1427" w:type="dxa"/>
            <w:tcMar/>
            <w:vAlign w:val="center"/>
          </w:tcPr>
          <w:p w:rsidR="4B700032" w:rsidP="40C5D529" w:rsidRDefault="4B700032" w14:paraId="0D68EEC7" w14:textId="632353E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40C5D529" w:rsidR="4B700032">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40C5D529" w14:paraId="7077785C" w14:textId="77777777">
        <w:trPr>
          <w:trHeight w:val="311"/>
        </w:trPr>
        <w:tc>
          <w:tcPr>
            <w:tcW w:w="3901" w:type="pct"/>
            <w:gridSpan w:val="3"/>
            <w:shd w:val="clear" w:color="auto" w:fill="262626" w:themeFill="text1" w:themeFillTint="D9"/>
            <w:tcMar/>
            <w:vAlign w:val="center"/>
          </w:tcPr>
          <w:p w:rsidRPr="003F499E" w:rsidR="001E0E40" w:rsidP="3F8F0556"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lastRenderedPageBreak/>
              <w:t>Total</w:t>
            </w:r>
          </w:p>
        </w:tc>
        <w:tc>
          <w:tcPr>
            <w:tcW w:w="549" w:type="pct"/>
            <w:shd w:val="clear" w:color="auto" w:fill="262626" w:themeFill="text1" w:themeFillTint="D9"/>
            <w:tcMar/>
            <w:vAlign w:val="center"/>
          </w:tcPr>
          <w:p w:rsidRPr="003F499E" w:rsidR="001E0E40" w:rsidP="3F8F0556"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1E0E40" w:rsidP="3F8F0556"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r>
    </w:tbl>
    <w:p w:rsidR="00E42898" w:rsidP="3F8F0556" w:rsidRDefault="00E42898" w14:paraId="0803AB01"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2157140C"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584C2158" w14:textId="768D80DA">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3F8F0556">
        <w:rPr>
          <w:rFonts w:asciiTheme="minorHAnsi" w:hAnsiTheme="minorHAnsi" w:eastAsiaTheme="minorEastAsia"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3F8F0556" w:rsidP="3F8F0556" w:rsidRDefault="3F8F0556" w14:paraId="787F1BD0" w14:textId="53ACE643">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rsidTr="40C5D529" w14:paraId="18530685" w14:textId="77777777">
        <w:trPr>
          <w:trHeight w:val="390"/>
        </w:trPr>
        <w:tc>
          <w:tcPr>
            <w:tcW w:w="59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7C84812C" w14:textId="233BAF42">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Competencia del Perfil de Egreso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3F1DD337" w14:textId="094287E4">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Indicadores de Calidad</w:t>
            </w:r>
          </w:p>
        </w:tc>
      </w:tr>
      <w:tr w:rsidR="3F8F0556" w:rsidTr="40C5D529" w14:paraId="164E1067" w14:textId="77777777">
        <w:trPr>
          <w:trHeight w:val="615"/>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D2C568" w14:textId="2D19C28F">
            <w:pPr>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345F08B9" w14:textId="4E76CFBB">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3F8F0556" w:rsidTr="40C5D529" w14:paraId="5EBC18A1" w14:textId="77777777">
        <w:trPr>
          <w:trHeight w:val="570"/>
        </w:trPr>
        <w:tc>
          <w:tcPr>
            <w:tcW w:w="5940" w:type="dxa"/>
            <w:vMerge/>
            <w:tcMar/>
            <w:vAlign w:val="center"/>
          </w:tcPr>
          <w:p w:rsidR="0035739C" w:rsidRDefault="0035739C" w14:paraId="71CAA99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AFDE98" w14:textId="66DE9BBF">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3F8F0556" w:rsidTr="40C5D529" w14:paraId="411D7014" w14:textId="77777777">
        <w:trPr>
          <w:trHeight w:val="330"/>
        </w:trPr>
        <w:tc>
          <w:tcPr>
            <w:tcW w:w="5940" w:type="dxa"/>
            <w:vMerge/>
            <w:tcMar/>
            <w:vAlign w:val="center"/>
          </w:tcPr>
          <w:p w:rsidR="0035739C" w:rsidRDefault="0035739C" w14:paraId="70E2DB85"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04DF9327" w14:textId="63A81842">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 xml:space="preserve">1.3 Desarrolla mejoras al producto en base al resultado de las mismas. </w:t>
            </w:r>
          </w:p>
        </w:tc>
      </w:tr>
      <w:tr w:rsidR="3F8F0556" w:rsidTr="40C5D529" w14:paraId="13EDE01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D2DBFD3" w14:textId="3C0F6293">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5192785F" w14:paraId="1FB73589" w14:textId="557A77CC">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2.1 Planifica</w:t>
            </w:r>
            <w:r w:rsidRPr="0BDC470B" w:rsidR="3F8F0556">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3F8F0556" w:rsidTr="40C5D529" w14:paraId="7CD0A35C" w14:textId="77777777">
        <w:trPr>
          <w:trHeight w:val="570"/>
        </w:trPr>
        <w:tc>
          <w:tcPr>
            <w:tcW w:w="5940" w:type="dxa"/>
            <w:vMerge/>
            <w:tcMar/>
            <w:vAlign w:val="center"/>
          </w:tcPr>
          <w:p w:rsidR="0035739C" w:rsidRDefault="0035739C" w14:paraId="707ED791"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764B2ECA" w14:textId="64178B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3F8F0556" w:rsidTr="40C5D529" w14:paraId="32144CBA"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D4093FC" w14:textId="697A45CF">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F3384E5" w14:textId="05FB18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3F8F0556" w:rsidTr="40C5D529" w14:paraId="7528A177" w14:textId="77777777">
        <w:trPr>
          <w:trHeight w:val="615"/>
        </w:trPr>
        <w:tc>
          <w:tcPr>
            <w:tcW w:w="5940" w:type="dxa"/>
            <w:vMerge/>
            <w:tcMar/>
            <w:vAlign w:val="center"/>
          </w:tcPr>
          <w:p w:rsidR="0035739C" w:rsidRDefault="0035739C" w14:paraId="565F728D"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7FF4C8D" w14:textId="6161F89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3F8F0556" w:rsidTr="40C5D529" w14:paraId="63F0784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8B1AB3D" w14:textId="64B39C44">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C2D0E31" w14:textId="53290C40">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3F8F0556" w:rsidTr="40C5D529" w14:paraId="11B1100F" w14:textId="77777777">
        <w:trPr>
          <w:trHeight w:val="825"/>
        </w:trPr>
        <w:tc>
          <w:tcPr>
            <w:tcW w:w="5940" w:type="dxa"/>
            <w:vMerge/>
            <w:tcMar/>
            <w:vAlign w:val="center"/>
          </w:tcPr>
          <w:p w:rsidR="0035739C" w:rsidRDefault="0035739C" w14:paraId="48D02E5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440B20D" w14:textId="63C624E7">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3F8F0556" w:rsidTr="40C5D529" w14:paraId="13343FC3" w14:textId="77777777">
        <w:trPr>
          <w:trHeight w:val="570"/>
        </w:trPr>
        <w:tc>
          <w:tcPr>
            <w:tcW w:w="5940" w:type="dxa"/>
            <w:vMerge/>
            <w:tcMar/>
            <w:vAlign w:val="center"/>
          </w:tcPr>
          <w:p w:rsidR="0035739C" w:rsidRDefault="0035739C" w14:paraId="68A9DD48"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0DA3899" w14:textId="1292F5B4">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00E42898" w:rsidP="3F8F0556" w:rsidRDefault="00E42898" w14:paraId="1914AFC3" w14:textId="77777777">
      <w:pPr>
        <w:pStyle w:val="Piedepgina"/>
        <w:tabs>
          <w:tab w:val="clear" w:pos="4419"/>
          <w:tab w:val="clear" w:pos="8838"/>
        </w:tabs>
        <w:rPr>
          <w:rFonts w:asciiTheme="minorHAnsi" w:hAnsiTheme="minorHAnsi" w:eastAsiaTheme="minorEastAsia" w:cstheme="minorBidi"/>
          <w:color w:val="000000" w:themeColor="text1"/>
        </w:rPr>
      </w:pPr>
    </w:p>
    <w:p w:rsidRPr="003F499E" w:rsidR="00A413E9" w:rsidP="3F8F0556" w:rsidRDefault="00D67082" w14:paraId="32515F01" w14:textId="1789868C">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color w:val="000000" w:themeColor="text1"/>
        </w:rPr>
        <w:t xml:space="preserve"> </w:t>
      </w:r>
      <w:r w:rsidRPr="3F8F0556">
        <w:rPr>
          <w:rFonts w:asciiTheme="minorHAnsi" w:hAnsiTheme="minorHAnsi" w:eastAsiaTheme="minorEastAsia" w:cstheme="minorBidi"/>
          <w:b/>
          <w:bCs/>
          <w:color w:val="000000" w:themeColor="text1"/>
          <w:sz w:val="22"/>
          <w:szCs w:val="22"/>
        </w:rPr>
        <w:br w:type="page"/>
      </w:r>
    </w:p>
    <w:p w:rsidRPr="0084725F" w:rsidR="00D67082" w:rsidP="3F8F0556" w:rsidRDefault="00D67082" w14:paraId="76B66D52"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rsidRPr="003F499E" w:rsidR="00155960" w:rsidP="3F8F055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B1F71C8"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009E0D15" w:rsidP="6B0CF636" w:rsidRDefault="19379DF6" w14:paraId="50CDB63F"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B0CF636">
              <w:rPr>
                <w:rFonts w:asciiTheme="minorHAnsi" w:hAnsiTheme="minorHAnsi" w:eastAsiaTheme="minorEastAsia" w:cstheme="minorBidi"/>
                <w:sz w:val="22"/>
                <w:szCs w:val="22"/>
                <w:lang w:val="es-CL" w:eastAsia="es-CL"/>
              </w:rPr>
              <w:t xml:space="preserve">Esta es una evaluación que corresponde a una </w:t>
            </w:r>
            <w:r w:rsidRPr="6B0CF636">
              <w:rPr>
                <w:rFonts w:asciiTheme="minorHAnsi" w:hAnsiTheme="minorHAnsi" w:eastAsiaTheme="minorEastAsia" w:cstheme="minorBidi"/>
                <w:sz w:val="22"/>
                <w:szCs w:val="22"/>
              </w:rPr>
              <w:t>entrega de encargo de carácter formativo</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por lo que no tiene</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ponderación</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lang w:val="es-CL" w:eastAsia="es-CL"/>
              </w:rPr>
              <w:t>sobre la nota final de la asignatura.</w:t>
            </w:r>
          </w:p>
          <w:p w:rsidRPr="0068784C" w:rsidR="000873E6" w:rsidP="6B0CF636" w:rsidRDefault="000873E6" w14:paraId="049BC6DE"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5A458423" w:rsidP="59789C07" w:rsidRDefault="5A458423" w14:paraId="0864F3BB" w14:textId="709B1553">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41FF0689">
              <w:rPr>
                <w:rFonts w:asciiTheme="minorHAnsi" w:hAnsiTheme="minorHAnsi" w:eastAsiaTheme="minorEastAsia" w:cstheme="minorBidi"/>
                <w:sz w:val="22"/>
                <w:szCs w:val="22"/>
              </w:rPr>
              <w:t xml:space="preserve">La evaluación se realiza en la </w:t>
            </w:r>
            <w:r w:rsidRPr="41FF0689">
              <w:rPr>
                <w:rFonts w:asciiTheme="minorHAnsi" w:hAnsiTheme="minorHAnsi" w:eastAsiaTheme="minorEastAsia" w:cstheme="minorBidi"/>
                <w:b/>
                <w:bCs/>
                <w:sz w:val="22"/>
                <w:szCs w:val="22"/>
              </w:rPr>
              <w:t>séptima semana</w:t>
            </w:r>
            <w:r w:rsidRPr="41FF0689">
              <w:rPr>
                <w:rFonts w:asciiTheme="minorHAnsi" w:hAnsiTheme="minorHAnsi" w:eastAsiaTheme="minorEastAsia" w:cstheme="minorBidi"/>
                <w:sz w:val="22"/>
                <w:szCs w:val="22"/>
              </w:rPr>
              <w:t xml:space="preserve"> de la asignatura y se lleva a cabo de manera</w:t>
            </w:r>
            <w:r w:rsidRPr="41FF0689">
              <w:rPr>
                <w:rFonts w:asciiTheme="minorHAnsi" w:hAnsiTheme="minorHAnsi" w:eastAsiaTheme="minorEastAsia" w:cstheme="minorBidi"/>
                <w:b/>
                <w:bCs/>
                <w:sz w:val="22"/>
                <w:szCs w:val="22"/>
              </w:rPr>
              <w:t xml:space="preserve"> </w:t>
            </w:r>
            <w:r w:rsidRPr="41FF0689" w:rsidR="67721525">
              <w:rPr>
                <w:rFonts w:asciiTheme="minorHAnsi" w:hAnsiTheme="minorHAnsi" w:eastAsiaTheme="minorEastAsia" w:cstheme="minorBidi"/>
                <w:b/>
                <w:bCs/>
                <w:sz w:val="22"/>
                <w:szCs w:val="22"/>
              </w:rPr>
              <w:t>grupal (2 o 3 integrantes)</w:t>
            </w:r>
            <w:r w:rsidRPr="41FF0689">
              <w:rPr>
                <w:rFonts w:asciiTheme="minorHAnsi" w:hAnsiTheme="minorHAnsi" w:eastAsiaTheme="minorEastAsia" w:cstheme="minorBidi"/>
                <w:sz w:val="22"/>
                <w:szCs w:val="22"/>
              </w:rPr>
              <w:t xml:space="preserve"> en </w:t>
            </w:r>
            <w:r w:rsidRPr="41FF0689" w:rsidR="50935E5B">
              <w:rPr>
                <w:rFonts w:asciiTheme="minorHAnsi" w:hAnsiTheme="minorHAnsi" w:eastAsiaTheme="minorEastAsia" w:cstheme="minorBidi"/>
                <w:sz w:val="22"/>
                <w:szCs w:val="22"/>
              </w:rPr>
              <w:t xml:space="preserve">el </w:t>
            </w:r>
            <w:r w:rsidRPr="41FF0689" w:rsidR="7F67517B">
              <w:rPr>
                <w:rFonts w:asciiTheme="minorHAnsi" w:hAnsiTheme="minorHAnsi" w:eastAsiaTheme="minorEastAsia" w:cstheme="minorBidi"/>
                <w:sz w:val="22"/>
                <w:szCs w:val="22"/>
              </w:rPr>
              <w:t>taller de proyectos.</w:t>
            </w:r>
          </w:p>
          <w:p w:rsidR="41FF0689" w:rsidP="41FF0689" w:rsidRDefault="41FF0689" w14:paraId="1ED1D5EC" w14:textId="5DFF341F">
            <w:pPr>
              <w:jc w:val="both"/>
              <w:rPr>
                <w:rFonts w:asciiTheme="minorHAnsi" w:hAnsiTheme="minorHAnsi" w:eastAsiaTheme="minorEastAsia" w:cstheme="minorBidi"/>
                <w:sz w:val="22"/>
                <w:szCs w:val="22"/>
              </w:rPr>
            </w:pPr>
          </w:p>
          <w:p w:rsidR="4BA6BA03" w:rsidP="41FF0689" w:rsidRDefault="4BA6BA03" w14:paraId="2002EC2E" w14:textId="0E9832BF">
            <w:pPr>
              <w:pStyle w:val="Piedepgina"/>
              <w:tabs>
                <w:tab w:val="clear" w:pos="4419"/>
                <w:tab w:val="clear" w:pos="8838"/>
              </w:tabs>
              <w:jc w:val="both"/>
              <w:rPr>
                <w:rFonts w:ascii="Calibri" w:hAnsi="Calibri" w:eastAsia="Calibri" w:cs="Calibri"/>
                <w:b/>
                <w:bCs/>
                <w:color w:val="000000" w:themeColor="text1"/>
                <w:sz w:val="22"/>
                <w:szCs w:val="22"/>
              </w:rPr>
            </w:pPr>
            <w:r w:rsidRPr="41FF0689">
              <w:rPr>
                <w:rFonts w:ascii="Calibri" w:hAnsi="Calibri" w:eastAsia="Calibri" w:cs="Calibri"/>
                <w:b/>
                <w:bCs/>
                <w:color w:val="000000" w:themeColor="text1"/>
                <w:sz w:val="22"/>
                <w:szCs w:val="22"/>
              </w:rPr>
              <w:t>Tu informe debe contener:</w:t>
            </w:r>
          </w:p>
          <w:p w:rsidR="4BA6BA03" w:rsidP="7B1F71C8" w:rsidRDefault="00C9979E" w14:paraId="25961E02" w14:textId="0B49AD7B">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Ajustes a la propuesta considerando dificultades, facilitadores y la retroalimentación.</w:t>
            </w:r>
          </w:p>
          <w:p w:rsidR="4BA6BA03" w:rsidP="7B1F71C8" w:rsidRDefault="00C9979E" w14:paraId="31F147BE" w14:textId="2A9BC67C">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Metodología de trabajo que permita alcanzar metodología y sea pertinente con los requerimientos disciplinares.</w:t>
            </w:r>
          </w:p>
          <w:p w:rsidR="4BA6BA03" w:rsidP="7B1F71C8" w:rsidRDefault="00C9979E" w14:paraId="19BA97AF" w14:textId="2542B997">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Evidencias que dan cuenta del avance del proyecto.</w:t>
            </w:r>
          </w:p>
          <w:p w:rsidR="41FF0689" w:rsidP="7B1F71C8" w:rsidRDefault="41FF0689" w14:paraId="03655779" w14:textId="294EF2A4">
            <w:pPr>
              <w:rPr>
                <w:rFonts w:ascii="Calibri" w:hAnsi="Calibri" w:eastAsia="Calibri" w:cs="Calibri"/>
                <w:color w:val="000000" w:themeColor="text1"/>
                <w:sz w:val="22"/>
                <w:szCs w:val="22"/>
              </w:rPr>
            </w:pPr>
          </w:p>
          <w:p w:rsidR="4BA6BA03" w:rsidP="7B1F71C8" w:rsidRDefault="00C9979E" w14:paraId="77BD4166" w14:textId="08BFFDD0">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Además, debe cumplir con: </w:t>
            </w:r>
          </w:p>
          <w:p w:rsidR="4BA6BA03" w:rsidP="7B1F71C8" w:rsidRDefault="00C9979E" w14:paraId="165EDBFF" w14:textId="32A5B17B">
            <w:pPr>
              <w:pStyle w:val="Piedepgina"/>
              <w:numPr>
                <w:ilvl w:val="0"/>
                <w:numId w:val="2"/>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Los indicadores de calidad requeridos en la presentación del diseño del proyecto APT.</w:t>
            </w:r>
          </w:p>
          <w:p w:rsidR="41FF0689" w:rsidP="7B1F71C8" w:rsidRDefault="41FF0689" w14:paraId="2F7872B0" w14:textId="50F2210D">
            <w:pPr>
              <w:rPr>
                <w:rFonts w:ascii="Calibri" w:hAnsi="Calibri" w:eastAsia="Calibri" w:cs="Calibri"/>
                <w:color w:val="000000" w:themeColor="text1"/>
                <w:sz w:val="22"/>
                <w:szCs w:val="22"/>
              </w:rPr>
            </w:pPr>
          </w:p>
          <w:p w:rsidR="4BA6BA03" w:rsidP="7B1F71C8" w:rsidRDefault="00C9979E" w14:paraId="799B4F3C" w14:textId="0F073954">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Aspectos formales: </w:t>
            </w:r>
          </w:p>
          <w:p w:rsidR="4BA6BA03" w:rsidP="7B1F71C8" w:rsidRDefault="00C9979E" w14:paraId="1DF8C4BA" w14:textId="7124575A">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Respeta las reglas de redacción y ortografía. </w:t>
            </w:r>
          </w:p>
          <w:p w:rsidR="4BA6BA03" w:rsidP="7B1F71C8" w:rsidRDefault="00C9979E" w14:paraId="13B46E06" w14:textId="783D7330">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Utilización precisa de lenguaje técnico de acuerdo a lo requerido por la disciplina.</w:t>
            </w:r>
          </w:p>
          <w:p w:rsidR="4BA6BA03" w:rsidP="7B1F71C8" w:rsidRDefault="00C9979E" w14:paraId="781AF20C" w14:textId="00178774">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Formato informe técnico: Portada, índice, </w:t>
            </w:r>
            <w:r w:rsidRPr="7B1F71C8" w:rsidR="310EC6B1">
              <w:rPr>
                <w:rFonts w:ascii="Calibri" w:hAnsi="Calibri" w:eastAsia="Calibri" w:cs="Calibri"/>
                <w:color w:val="000000" w:themeColor="text1"/>
                <w:sz w:val="22"/>
                <w:szCs w:val="22"/>
              </w:rPr>
              <w:t>a</w:t>
            </w:r>
            <w:r w:rsidRPr="7B1F71C8">
              <w:rPr>
                <w:rFonts w:ascii="Calibri" w:hAnsi="Calibri" w:eastAsia="Calibri" w:cs="Calibri"/>
                <w:color w:val="000000" w:themeColor="text1"/>
                <w:sz w:val="22"/>
                <w:szCs w:val="22"/>
              </w:rPr>
              <w:t>bstract, desarrollo de ingeniería, conclusiones y reflexiones individuales.</w:t>
            </w:r>
          </w:p>
          <w:p w:rsidR="41FF0689" w:rsidP="7B1F71C8" w:rsidRDefault="41FF0689" w14:paraId="0CDDEB15" w14:textId="7A5B6113">
            <w:pPr>
              <w:rPr>
                <w:rFonts w:ascii="Calibri" w:hAnsi="Calibri" w:eastAsia="Calibri" w:cs="Calibri"/>
                <w:color w:val="000000" w:themeColor="text1"/>
                <w:sz w:val="22"/>
                <w:szCs w:val="22"/>
              </w:rPr>
            </w:pPr>
          </w:p>
          <w:p w:rsidR="4BA6BA03" w:rsidP="7B1F71C8" w:rsidRDefault="00C9979E" w14:paraId="49BA07D1" w14:textId="406CD3D8">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Letra: Arial, verdana o calibri</w:t>
            </w:r>
          </w:p>
          <w:p w:rsidR="4BA6BA03" w:rsidP="7B1F71C8" w:rsidRDefault="00C9979E" w14:paraId="0014BD4E" w14:textId="4F3A22D2">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Tamaño: 11 o 12</w:t>
            </w:r>
          </w:p>
          <w:p w:rsidR="4BA6BA03" w:rsidP="7B1F71C8" w:rsidRDefault="00C9979E" w14:paraId="7DE608B3" w14:textId="179313EA">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Interlineado: 1,0 o 1,5 según corresponda</w:t>
            </w:r>
          </w:p>
          <w:p w:rsidR="4BA6BA03" w:rsidP="7B1F71C8" w:rsidRDefault="00C9979E" w14:paraId="1119CD1B" w14:textId="76E8022E">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Número de página</w:t>
            </w:r>
          </w:p>
          <w:p w:rsidR="4BA6BA03" w:rsidP="7B1F71C8" w:rsidRDefault="00C9979E" w14:paraId="3782B621" w14:textId="4735B47C">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Fuente o bibliografía (Si corresponde)</w:t>
            </w:r>
          </w:p>
          <w:p w:rsidR="4BA6BA03" w:rsidP="7B1F71C8" w:rsidRDefault="00C9979E" w14:paraId="1341E85F" w14:textId="4E0F1457">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Anexo de evidencia (Si corresponde)</w:t>
            </w:r>
          </w:p>
          <w:p w:rsidR="41FF0689" w:rsidP="7B1F71C8" w:rsidRDefault="41FF0689" w14:paraId="58C2D268" w14:textId="5256F44E">
            <w:pPr>
              <w:pStyle w:val="Piedepgina"/>
              <w:tabs>
                <w:tab w:val="clear" w:pos="4419"/>
                <w:tab w:val="clear" w:pos="8838"/>
              </w:tabs>
              <w:rPr>
                <w:rFonts w:asciiTheme="minorHAnsi" w:hAnsiTheme="minorHAnsi" w:eastAsiaTheme="minorEastAsia" w:cstheme="minorBidi"/>
                <w:sz w:val="22"/>
                <w:szCs w:val="22"/>
              </w:rPr>
            </w:pPr>
          </w:p>
          <w:p w:rsidR="009E0D15" w:rsidP="7B1F71C8" w:rsidRDefault="096961DB" w14:paraId="4465F1F8" w14:textId="59ABA669">
            <w:pPr>
              <w:pStyle w:val="Piedepgina"/>
              <w:tabs>
                <w:tab w:val="clear" w:pos="4419"/>
                <w:tab w:val="clear" w:pos="8838"/>
              </w:tabs>
              <w:rPr>
                <w:rFonts w:asciiTheme="minorHAnsi" w:hAnsiTheme="minorHAnsi" w:eastAsiaTheme="minorEastAsia" w:cstheme="minorBidi"/>
                <w:color w:val="5B9BD5" w:themeColor="accent1"/>
                <w:sz w:val="22"/>
                <w:szCs w:val="22"/>
              </w:rPr>
            </w:pPr>
            <w:r w:rsidRPr="7B1F71C8">
              <w:rPr>
                <w:rFonts w:asciiTheme="minorHAnsi" w:hAnsiTheme="minorHAnsi" w:eastAsiaTheme="minorEastAsia" w:cstheme="minorBidi"/>
                <w:sz w:val="22"/>
                <w:szCs w:val="22"/>
              </w:rPr>
              <w:t>La siguiente pauta será aplicada por el</w:t>
            </w:r>
            <w:r w:rsidRPr="7B1F71C8" w:rsidR="43C2D88E">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de la signatura para evaluar de manera formativa el informe de avance de tu proyecto APT. </w:t>
            </w:r>
          </w:p>
          <w:p w:rsidRPr="003F499E" w:rsidR="009E0D15" w:rsidP="7B1F71C8" w:rsidRDefault="096961DB" w14:paraId="1D877D57" w14:textId="6C7A2E3B">
            <w:pPr>
              <w:jc w:val="both"/>
              <w:rPr>
                <w:rFonts w:asciiTheme="minorHAnsi" w:hAnsiTheme="minorHAnsi" w:eastAsiaTheme="minorEastAsia" w:cstheme="minorBidi"/>
                <w:b/>
                <w:bCs/>
                <w:color w:val="000000" w:themeColor="text1"/>
                <w:sz w:val="22"/>
                <w:szCs w:val="22"/>
              </w:rPr>
            </w:pPr>
            <w:r w:rsidRPr="7B1F71C8">
              <w:rPr>
                <w:rFonts w:asciiTheme="minorHAnsi" w:hAnsiTheme="minorHAnsi" w:eastAsiaTheme="minorEastAsia" w:cstheme="minorBidi"/>
                <w:sz w:val="22"/>
                <w:szCs w:val="22"/>
              </w:rPr>
              <w:t>A partir de esta evaluación, el</w:t>
            </w:r>
            <w:r w:rsidRPr="7B1F71C8" w:rsidR="2C6E4E18">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rsidRPr="003F499E" w:rsidR="00FF2941" w:rsidP="3F8F0556" w:rsidRDefault="00FF2941" w14:paraId="04765D8B" w14:textId="110B85AE">
            <w:pPr>
              <w:rPr>
                <w:rFonts w:asciiTheme="minorHAnsi" w:hAnsiTheme="minorHAnsi" w:eastAsiaTheme="minorEastAsia" w:cstheme="minorBidi"/>
                <w:color w:val="000000" w:themeColor="text1"/>
                <w:sz w:val="22"/>
                <w:szCs w:val="22"/>
              </w:rPr>
            </w:pPr>
          </w:p>
        </w:tc>
      </w:tr>
    </w:tbl>
    <w:p w:rsidRPr="003F499E" w:rsidR="008444AA" w:rsidP="3F8F0556" w:rsidRDefault="008444AA" w14:paraId="35A661C7" w14:textId="17622A74">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p>
    <w:p w:rsidRPr="009D4502" w:rsidR="00C04075" w:rsidP="3F8F0556"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F8F0556">
        <w:rPr>
          <w:rFonts w:asciiTheme="minorHAnsi" w:hAnsiTheme="minorHAnsi" w:eastAsiaTheme="minorEastAsia" w:cstheme="minorBidi"/>
          <w:b/>
          <w:bCs/>
          <w:color w:val="000000"/>
          <w:spacing w:val="-30"/>
          <w:sz w:val="56"/>
          <w:szCs w:val="56"/>
          <w:lang w:val="es-CL" w:eastAsia="es-CL"/>
        </w:rPr>
        <w:t>Pauta</w:t>
      </w:r>
      <w:bookmarkStart w:name="_GoBack" w:id="0"/>
      <w:bookmarkEnd w:id="0"/>
      <w:r w:rsidRPr="3F8F0556">
        <w:rPr>
          <w:rFonts w:asciiTheme="minorHAnsi" w:hAnsiTheme="minorHAnsi" w:eastAsiaTheme="minorEastAsia" w:cstheme="minorBidi"/>
          <w:b/>
          <w:bCs/>
          <w:color w:val="000000"/>
          <w:spacing w:val="-30"/>
          <w:sz w:val="56"/>
          <w:szCs w:val="56"/>
          <w:lang w:val="es-CL" w:eastAsia="es-CL"/>
        </w:rPr>
        <w:t xml:space="preserve"> de Evaluación</w:t>
      </w:r>
    </w:p>
    <w:p w:rsidRPr="00172AF2" w:rsidR="00C04075" w:rsidP="3F8F055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F8F055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F8F055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3F8F0556" w14:paraId="65872B7C" w14:textId="77777777">
        <w:trPr>
          <w:trHeight w:val="411"/>
          <w:jc w:val="center"/>
        </w:trPr>
        <w:tc>
          <w:tcPr>
            <w:tcW w:w="3089" w:type="dxa"/>
            <w:shd w:val="clear" w:color="auto" w:fill="262626" w:themeFill="text1" w:themeFillTint="D9"/>
            <w:vAlign w:val="center"/>
            <w:hideMark/>
          </w:tcPr>
          <w:p w:rsidRPr="003F499E" w:rsidR="005672B6" w:rsidP="3F8F0556" w:rsidRDefault="32F29C74" w14:paraId="734927D8"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3F8F0556" w:rsidRDefault="32F29C74"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3F8F0556" w:rsidRDefault="32F29C74" w14:paraId="51A5ED23"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Descripción niveles de logro</w:t>
            </w:r>
          </w:p>
        </w:tc>
      </w:tr>
      <w:tr w:rsidRPr="00293E87" w:rsidR="00293E87" w:rsidTr="3F8F0556" w14:paraId="7811F20A" w14:textId="77777777">
        <w:trPr>
          <w:trHeight w:val="611"/>
          <w:jc w:val="center"/>
        </w:trPr>
        <w:tc>
          <w:tcPr>
            <w:tcW w:w="3089" w:type="dxa"/>
            <w:vAlign w:val="center"/>
            <w:hideMark/>
          </w:tcPr>
          <w:p w:rsidRPr="00293E87" w:rsidR="00053A01" w:rsidP="3F8F0556" w:rsidRDefault="3030A21B" w14:paraId="373ACA39" w14:textId="3998929B">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Completamente Logrado</w:t>
            </w:r>
          </w:p>
        </w:tc>
        <w:tc>
          <w:tcPr>
            <w:tcW w:w="1116" w:type="dxa"/>
            <w:vAlign w:val="center"/>
          </w:tcPr>
          <w:p w:rsidRPr="00293E87" w:rsidR="00053A01" w:rsidP="3F8F0556" w:rsidRDefault="2826F7E7" w14:paraId="656CC2F3"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100%</w:t>
            </w:r>
          </w:p>
        </w:tc>
        <w:tc>
          <w:tcPr>
            <w:tcW w:w="8789" w:type="dxa"/>
            <w:vAlign w:val="center"/>
          </w:tcPr>
          <w:p w:rsidRPr="00293E87" w:rsidR="00053A01" w:rsidP="3F8F0556" w:rsidRDefault="2826F7E7" w14:paraId="187FC0BE"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Demuestra</w:t>
            </w:r>
            <w:r w:rsidRPr="3F8F0556" w:rsidR="527E7B2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logro</w:t>
            </w:r>
            <w:r w:rsidRPr="3F8F0556" w:rsidR="527E7B2B">
              <w:rPr>
                <w:rFonts w:asciiTheme="minorHAnsi" w:hAnsiTheme="minorHAnsi" w:eastAsiaTheme="minorEastAsia" w:cstheme="minorBidi"/>
                <w:lang w:eastAsia="en-US"/>
              </w:rPr>
              <w:t xml:space="preserve"> destacado en</w:t>
            </w:r>
            <w:r w:rsidRPr="3F8F0556">
              <w:rPr>
                <w:rFonts w:asciiTheme="minorHAnsi" w:hAnsiTheme="minorHAnsi" w:eastAsiaTheme="minorEastAsia" w:cstheme="minorBidi"/>
                <w:lang w:eastAsia="en-US"/>
              </w:rPr>
              <w:t xml:space="preserve"> todos los aspectos evaluados en el indicador. </w:t>
            </w:r>
            <w:r w:rsidRPr="3F8F0556" w:rsidR="527E7B2B">
              <w:rPr>
                <w:rFonts w:asciiTheme="minorHAnsi" w:hAnsiTheme="minorHAnsi" w:eastAsiaTheme="minorEastAsia" w:cstheme="minorBidi"/>
                <w:lang w:eastAsia="en-US"/>
              </w:rPr>
              <w:t>Se considera como el punto óptimo dentro del rango competente.</w:t>
            </w:r>
          </w:p>
        </w:tc>
      </w:tr>
      <w:tr w:rsidRPr="00293E87" w:rsidR="00293E87" w:rsidTr="3F8F0556" w14:paraId="5C313E94" w14:textId="77777777">
        <w:trPr>
          <w:trHeight w:val="611"/>
          <w:jc w:val="center"/>
        </w:trPr>
        <w:tc>
          <w:tcPr>
            <w:tcW w:w="3089" w:type="dxa"/>
            <w:vAlign w:val="center"/>
          </w:tcPr>
          <w:p w:rsidRPr="00293E87" w:rsidR="007F4982" w:rsidP="3F8F0556" w:rsidRDefault="3030A21B" w14:paraId="2B5C5949" w14:textId="08189CB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Logrado </w:t>
            </w:r>
          </w:p>
        </w:tc>
        <w:tc>
          <w:tcPr>
            <w:tcW w:w="1116" w:type="dxa"/>
            <w:vAlign w:val="center"/>
          </w:tcPr>
          <w:p w:rsidRPr="00293E87" w:rsidR="007F4982" w:rsidP="3F8F0556" w:rsidRDefault="3030A21B" w14:paraId="10DA091C"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60%</w:t>
            </w:r>
          </w:p>
        </w:tc>
        <w:tc>
          <w:tcPr>
            <w:tcW w:w="8789" w:type="dxa"/>
            <w:vAlign w:val="center"/>
          </w:tcPr>
          <w:p w:rsidRPr="00293E87" w:rsidR="007F4982" w:rsidP="3F8F0556" w:rsidRDefault="4AD47B86" w14:paraId="179C2482"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Demuestra </w:t>
            </w:r>
            <w:r w:rsidRPr="3F8F0556" w:rsidR="3030A21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 xml:space="preserve">logro </w:t>
            </w:r>
            <w:r w:rsidRPr="3F8F0556" w:rsidR="3E5D01A8">
              <w:rPr>
                <w:rFonts w:asciiTheme="minorHAnsi" w:hAnsiTheme="minorHAnsi" w:eastAsiaTheme="minorEastAsia" w:cstheme="minorBidi"/>
                <w:lang w:eastAsia="en-US"/>
              </w:rPr>
              <w:t xml:space="preserve">en </w:t>
            </w:r>
            <w:r w:rsidRPr="3F8F0556" w:rsidR="3030A21B">
              <w:rPr>
                <w:rFonts w:asciiTheme="minorHAnsi" w:hAnsiTheme="minorHAnsi" w:eastAsiaTheme="minorEastAsia" w:cstheme="minorBidi"/>
                <w:lang w:eastAsia="en-US"/>
              </w:rPr>
              <w:t xml:space="preserve">los elementos básicos del indicador, </w:t>
            </w:r>
            <w:r w:rsidRPr="3F8F0556" w:rsidR="3E5D01A8">
              <w:rPr>
                <w:rFonts w:asciiTheme="minorHAnsi" w:hAnsiTheme="minorHAnsi" w:eastAsiaTheme="minorEastAsia" w:cstheme="minorBidi"/>
                <w:lang w:eastAsia="en-US"/>
              </w:rPr>
              <w:t xml:space="preserve">las </w:t>
            </w:r>
            <w:r w:rsidRPr="3F8F0556" w:rsidR="3030A21B">
              <w:rPr>
                <w:rFonts w:asciiTheme="minorHAnsi" w:hAnsiTheme="minorHAnsi" w:eastAsiaTheme="minorEastAsia" w:cstheme="minorBidi"/>
                <w:lang w:eastAsia="en-US"/>
              </w:rPr>
              <w:t xml:space="preserve"> omisiones, dificultades o errores</w:t>
            </w:r>
            <w:r w:rsidRPr="3F8F0556" w:rsidR="3E5D01A8">
              <w:rPr>
                <w:rFonts w:asciiTheme="minorHAnsi" w:hAnsiTheme="minorHAnsi" w:eastAsiaTheme="minorEastAsia" w:cstheme="minorBidi"/>
                <w:lang w:eastAsia="en-US"/>
              </w:rPr>
              <w:t xml:space="preserve"> le permiten ser considerado competente</w:t>
            </w:r>
            <w:r w:rsidRPr="3F8F0556" w:rsidR="3030A21B">
              <w:rPr>
                <w:rFonts w:asciiTheme="minorHAnsi" w:hAnsiTheme="minorHAnsi" w:eastAsiaTheme="minorEastAsia" w:cstheme="minorBidi"/>
                <w:lang w:eastAsia="en-US"/>
              </w:rPr>
              <w:t>.</w:t>
            </w:r>
          </w:p>
        </w:tc>
      </w:tr>
      <w:tr w:rsidRPr="00293E87" w:rsidR="00293E87" w:rsidTr="3F8F0556" w14:paraId="605285CA" w14:textId="77777777">
        <w:trPr>
          <w:trHeight w:val="611"/>
          <w:jc w:val="center"/>
        </w:trPr>
        <w:tc>
          <w:tcPr>
            <w:tcW w:w="3089" w:type="dxa"/>
            <w:vAlign w:val="center"/>
          </w:tcPr>
          <w:p w:rsidRPr="00293E87" w:rsidR="007F4982" w:rsidP="3F8F0556" w:rsidRDefault="3030A21B" w14:paraId="2DEC1038" w14:textId="4DAB578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Logro incipiente </w:t>
            </w:r>
          </w:p>
        </w:tc>
        <w:tc>
          <w:tcPr>
            <w:tcW w:w="1116" w:type="dxa"/>
            <w:vAlign w:val="center"/>
          </w:tcPr>
          <w:p w:rsidRPr="00293E87" w:rsidR="007F4982" w:rsidP="3F8F0556" w:rsidRDefault="3030A21B" w14:paraId="5436EDF6"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30%</w:t>
            </w:r>
          </w:p>
        </w:tc>
        <w:tc>
          <w:tcPr>
            <w:tcW w:w="8789" w:type="dxa"/>
            <w:vAlign w:val="center"/>
          </w:tcPr>
          <w:p w:rsidRPr="00293E87" w:rsidR="007F4982" w:rsidP="3F8F0556" w:rsidRDefault="3030A21B" w14:paraId="5A53EA5B" w14:textId="77777777">
            <w:pPr>
              <w:jc w:val="both"/>
              <w:rPr>
                <w:rFonts w:asciiTheme="minorHAnsi" w:hAnsiTheme="minorHAnsi" w:eastAsiaTheme="minorEastAsia" w:cstheme="minorBidi"/>
                <w:color w:val="3B3838" w:themeColor="background2" w:themeShade="40"/>
              </w:rPr>
            </w:pPr>
            <w:r w:rsidRPr="3F8F0556">
              <w:rPr>
                <w:rFonts w:asciiTheme="minorHAnsi" w:hAnsiTheme="minorHAnsi" w:eastAsiaTheme="minorEastAsia" w:cstheme="minorBidi"/>
                <w:lang w:eastAsia="en-US"/>
              </w:rPr>
              <w:t>Presenta importantes om</w:t>
            </w:r>
            <w:r w:rsidRPr="3F8F0556" w:rsidR="4AD47B86">
              <w:rPr>
                <w:rFonts w:asciiTheme="minorHAnsi" w:hAnsiTheme="minorHAnsi" w:eastAsiaTheme="minorEastAsia" w:cstheme="minorBidi"/>
                <w:lang w:eastAsia="en-US"/>
              </w:rPr>
              <w:t>isiones, dificultades o errores</w:t>
            </w:r>
            <w:r w:rsidRPr="3F8F055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293E87" w:rsidR="00293E87" w:rsidTr="3F8F0556" w14:paraId="4A006354" w14:textId="77777777">
        <w:trPr>
          <w:trHeight w:val="550"/>
          <w:jc w:val="center"/>
        </w:trPr>
        <w:tc>
          <w:tcPr>
            <w:tcW w:w="3089" w:type="dxa"/>
            <w:vAlign w:val="center"/>
          </w:tcPr>
          <w:p w:rsidRPr="00293E87" w:rsidR="007F4982" w:rsidP="3F8F0556" w:rsidRDefault="3030A21B" w14:paraId="2B320B67" w14:textId="7DB1A2F4">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No Logrado</w:t>
            </w:r>
          </w:p>
        </w:tc>
        <w:tc>
          <w:tcPr>
            <w:tcW w:w="1116" w:type="dxa"/>
            <w:vAlign w:val="center"/>
          </w:tcPr>
          <w:p w:rsidRPr="00293E87" w:rsidR="007F4982" w:rsidP="3F8F0556" w:rsidRDefault="3030A21B" w14:paraId="39EC38BF"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0%</w:t>
            </w:r>
          </w:p>
        </w:tc>
        <w:tc>
          <w:tcPr>
            <w:tcW w:w="8789" w:type="dxa"/>
            <w:vAlign w:val="center"/>
          </w:tcPr>
          <w:p w:rsidRPr="00293E87" w:rsidR="007F4982" w:rsidP="3F8F0556" w:rsidRDefault="4AD47B86" w14:paraId="3649D86B"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Presenta ausencia o incorrecto </w:t>
            </w:r>
            <w:r w:rsidRPr="3F8F0556" w:rsidR="4916DF68">
              <w:rPr>
                <w:rFonts w:asciiTheme="minorHAnsi" w:hAnsiTheme="minorHAnsi" w:eastAsiaTheme="minorEastAsia" w:cstheme="minorBidi"/>
                <w:lang w:eastAsia="en-US"/>
              </w:rPr>
              <w:t>logro de los aspectos evaluados en el indicador.</w:t>
            </w:r>
          </w:p>
        </w:tc>
      </w:tr>
    </w:tbl>
    <w:p w:rsidRPr="00293E87" w:rsidR="005672B6" w:rsidP="3F8F0556" w:rsidRDefault="005672B6" w14:paraId="0BEF5AEC" w14:textId="77777777">
      <w:pPr>
        <w:rPr>
          <w:rFonts w:asciiTheme="minorHAnsi" w:hAnsiTheme="minorHAnsi" w:eastAsiaTheme="minorEastAsia" w:cstheme="minorBidi"/>
          <w:color w:val="3B3838" w:themeColor="background2" w:themeShade="40"/>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45"/>
        <w:gridCol w:w="2295"/>
        <w:gridCol w:w="2295"/>
        <w:gridCol w:w="1980"/>
        <w:gridCol w:w="1930"/>
        <w:gridCol w:w="1449"/>
      </w:tblGrid>
      <w:tr w:rsidRPr="00C337FA" w:rsidR="00C337FA" w:rsidTr="40C5D529" w14:paraId="05F4859D" w14:textId="77777777">
        <w:trPr>
          <w:trHeight w:val="416"/>
        </w:trPr>
        <w:tc>
          <w:tcPr>
            <w:tcW w:w="3045" w:type="dxa"/>
            <w:vMerge w:val="restart"/>
            <w:shd w:val="clear" w:color="auto" w:fill="262626" w:themeFill="text1" w:themeFillTint="D9"/>
            <w:tcMar/>
            <w:vAlign w:val="center"/>
            <w:hideMark/>
          </w:tcPr>
          <w:p w:rsidRPr="00C337FA" w:rsidR="006C5697" w:rsidP="3F8F0556" w:rsidRDefault="4F224A43" w14:paraId="787FB532"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Indicador de Evaluación</w:t>
            </w:r>
          </w:p>
        </w:tc>
        <w:tc>
          <w:tcPr>
            <w:tcW w:w="8500" w:type="dxa"/>
            <w:gridSpan w:val="4"/>
            <w:shd w:val="clear" w:color="auto" w:fill="262626" w:themeFill="text1" w:themeFillTint="D9"/>
            <w:tcMar/>
            <w:vAlign w:val="center"/>
            <w:hideMark/>
          </w:tcPr>
          <w:p w:rsidRPr="00C337FA" w:rsidR="006C5697" w:rsidP="3F8F0556" w:rsidRDefault="4F224A43" w14:paraId="56573879"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Categoría</w:t>
            </w:r>
            <w:r w:rsidRPr="3F8F0556" w:rsidR="1E301C97">
              <w:rPr>
                <w:rFonts w:asciiTheme="minorHAnsi" w:hAnsiTheme="minorHAnsi" w:eastAsiaTheme="minorEastAsia" w:cstheme="minorBidi"/>
                <w:b/>
                <w:bCs/>
                <w:lang w:eastAsia="es-CL"/>
              </w:rPr>
              <w:t>s</w:t>
            </w:r>
            <w:r w:rsidRPr="3F8F055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F8F0556" w:rsidRDefault="4F224A43" w14:paraId="6B1E56CA"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Ponderación del Indicador de Evaluación</w:t>
            </w:r>
          </w:p>
        </w:tc>
      </w:tr>
      <w:tr w:rsidRPr="00C337FA" w:rsidR="00C337FA" w:rsidTr="40C5D529" w14:paraId="7B7E0159" w14:textId="77777777">
        <w:trPr>
          <w:trHeight w:val="563"/>
        </w:trPr>
        <w:tc>
          <w:tcPr>
            <w:tcW w:w="3045"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F8F0556" w:rsidRDefault="4916DF68" w14:paraId="44528670" w14:textId="47CDB21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Completamente 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100%</w:t>
            </w:r>
            <w:r w:rsidRPr="3F8F0556" w:rsidR="3B03E3AC">
              <w:rPr>
                <w:rFonts w:asciiTheme="minorHAnsi" w:hAnsiTheme="minorHAnsi" w:eastAsiaTheme="minorEastAsia" w:cstheme="minorBidi"/>
                <w:b/>
                <w:bCs/>
                <w:lang w:eastAsia="es-CL"/>
              </w:rPr>
              <w:t>)</w:t>
            </w:r>
          </w:p>
        </w:tc>
        <w:tc>
          <w:tcPr>
            <w:tcW w:w="2295" w:type="dxa"/>
            <w:shd w:val="clear" w:color="auto" w:fill="262626" w:themeFill="text1" w:themeFillTint="D9"/>
            <w:tcMar/>
            <w:vAlign w:val="center"/>
            <w:hideMark/>
          </w:tcPr>
          <w:p w:rsidRPr="00C337FA" w:rsidR="00053A01" w:rsidP="3F8F0556" w:rsidRDefault="4916DF68" w14:paraId="2CFC46CA" w14:textId="6BCD7E6B">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60%</w:t>
            </w:r>
            <w:r w:rsidRPr="3F8F0556" w:rsidR="3B03E3AC">
              <w:rPr>
                <w:rFonts w:asciiTheme="minorHAnsi" w:hAnsiTheme="minorHAnsi" w:eastAsiaTheme="minorEastAsia" w:cstheme="minorBidi"/>
                <w:b/>
                <w:bCs/>
                <w:lang w:eastAsia="es-CL"/>
              </w:rPr>
              <w:t>)</w:t>
            </w:r>
          </w:p>
        </w:tc>
        <w:tc>
          <w:tcPr>
            <w:tcW w:w="1980" w:type="dxa"/>
            <w:shd w:val="clear" w:color="auto" w:fill="262626" w:themeFill="text1" w:themeFillTint="D9"/>
            <w:tcMar/>
            <w:vAlign w:val="center"/>
            <w:hideMark/>
          </w:tcPr>
          <w:p w:rsidRPr="002E2CA7" w:rsidR="008E69DE" w:rsidP="3F8F0556" w:rsidRDefault="4916DF68" w14:paraId="65346D86" w14:textId="77777777">
            <w:pPr>
              <w:pStyle w:val="Default"/>
              <w:jc w:val="center"/>
              <w:rPr>
                <w:rFonts w:asciiTheme="minorHAnsi" w:hAnsiTheme="minorHAnsi" w:eastAsiaTheme="minorEastAsia" w:cstheme="minorBidi"/>
                <w:b/>
                <w:bCs/>
                <w:color w:val="auto"/>
                <w:sz w:val="22"/>
                <w:szCs w:val="22"/>
              </w:rPr>
            </w:pPr>
            <w:r w:rsidRPr="3F8F0556">
              <w:rPr>
                <w:rFonts w:asciiTheme="minorHAnsi" w:hAnsiTheme="minorHAnsi" w:eastAsiaTheme="minorEastAsia" w:cstheme="minorBidi"/>
                <w:b/>
                <w:bCs/>
                <w:color w:val="auto"/>
                <w:sz w:val="22"/>
                <w:szCs w:val="22"/>
              </w:rPr>
              <w:t xml:space="preserve">Logro incipiente </w:t>
            </w:r>
          </w:p>
          <w:p w:rsidRPr="00C337FA" w:rsidR="00053A01" w:rsidP="3F8F0556" w:rsidRDefault="3B03E3AC" w14:paraId="275AAC16" w14:textId="2DB43D6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30%</w:t>
            </w:r>
            <w:r w:rsidRPr="3F8F0556">
              <w:rPr>
                <w:rFonts w:asciiTheme="minorHAnsi" w:hAnsiTheme="minorHAnsi" w:eastAsiaTheme="minorEastAsia" w:cstheme="minorBidi"/>
                <w:b/>
                <w:bCs/>
                <w:lang w:eastAsia="es-CL"/>
              </w:rPr>
              <w:t>)</w:t>
            </w:r>
          </w:p>
        </w:tc>
        <w:tc>
          <w:tcPr>
            <w:tcW w:w="1930" w:type="dxa"/>
            <w:shd w:val="clear" w:color="auto" w:fill="262626" w:themeFill="text1" w:themeFillTint="D9"/>
            <w:tcMar/>
            <w:vAlign w:val="center"/>
            <w:hideMark/>
          </w:tcPr>
          <w:p w:rsidRPr="00C337FA" w:rsidR="00053A01" w:rsidP="3F8F0556" w:rsidRDefault="4916DF68" w14:paraId="5C888BE0"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N</w:t>
            </w:r>
            <w:r w:rsidRPr="3F8F0556" w:rsidR="2826F7E7">
              <w:rPr>
                <w:rFonts w:asciiTheme="minorHAnsi" w:hAnsiTheme="minorHAnsi" w:eastAsiaTheme="minorEastAsia" w:cstheme="minorBidi"/>
                <w:b/>
                <w:bCs/>
                <w:lang w:eastAsia="es-CL"/>
              </w:rPr>
              <w:t>o logrado</w:t>
            </w:r>
          </w:p>
          <w:p w:rsidRPr="00C337FA" w:rsidR="00053A01" w:rsidP="3F8F0556" w:rsidRDefault="3B03E3AC" w14:paraId="7D6AFFF1" w14:textId="566F219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0%</w:t>
            </w:r>
            <w:r w:rsidRPr="3F8F055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40C5D529" w14:paraId="0ECA8137" w14:textId="77777777">
        <w:trPr>
          <w:trHeight w:val="567"/>
        </w:trPr>
        <w:tc>
          <w:tcPr>
            <w:tcW w:w="3045" w:type="dxa"/>
            <w:tcMar/>
          </w:tcPr>
          <w:p w:rsidRPr="00CC34EC" w:rsidR="009569D7" w:rsidP="0BDC470B" w:rsidRDefault="48F30439" w14:paraId="2C06A17A" w14:textId="71DFA9BB">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1. Propone ajustes al Proyecto APT considerando dificultades, facilitadores y retroalimentación. </w:t>
            </w:r>
          </w:p>
        </w:tc>
        <w:tc>
          <w:tcPr>
            <w:tcW w:w="2295" w:type="dxa"/>
            <w:tcMar/>
          </w:tcPr>
          <w:p w:rsidRPr="00CC34EC" w:rsidR="009569D7" w:rsidP="0BDC470B" w:rsidRDefault="48F30439" w14:paraId="156D9FC3" w14:textId="0D53E5B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y retroalimentación del docente.</w:t>
            </w:r>
          </w:p>
        </w:tc>
        <w:tc>
          <w:tcPr>
            <w:tcW w:w="2295" w:type="dxa"/>
            <w:tcMar/>
          </w:tcPr>
          <w:p w:rsidRPr="00CC34EC" w:rsidR="009569D7" w:rsidP="0BDC470B" w:rsidRDefault="48F30439" w14:paraId="2996B889" w14:textId="66A047E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o retroalimentación del docente.</w:t>
            </w:r>
          </w:p>
        </w:tc>
        <w:tc>
          <w:tcPr>
            <w:tcW w:w="1980" w:type="dxa"/>
            <w:tcMar/>
          </w:tcPr>
          <w:p w:rsidRPr="00CC34EC" w:rsidR="009569D7" w:rsidP="0BDC470B" w:rsidRDefault="48F30439" w14:paraId="16321832" w14:textId="2DF2C8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pero no los justifica.</w:t>
            </w:r>
          </w:p>
        </w:tc>
        <w:tc>
          <w:tcPr>
            <w:tcW w:w="1930" w:type="dxa"/>
            <w:tcMar/>
          </w:tcPr>
          <w:p w:rsidRPr="00CC34EC" w:rsidR="009569D7" w:rsidP="0BDC470B" w:rsidRDefault="48F30439" w14:paraId="1AD6E107" w14:textId="55FBF17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No incluye ajustes ni justifica por qué mantiene su plan inicial.</w:t>
            </w:r>
          </w:p>
        </w:tc>
        <w:tc>
          <w:tcPr>
            <w:tcW w:w="1449" w:type="dxa"/>
            <w:tcMar/>
            <w:vAlign w:val="center"/>
            <w:hideMark/>
          </w:tcPr>
          <w:p w:rsidRPr="00CC34EC" w:rsidR="009569D7" w:rsidP="59789C07" w:rsidRDefault="58D53D20" w14:paraId="4083791F" w14:textId="0432C96E">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02A9A92E" w14:textId="77777777">
        <w:trPr>
          <w:trHeight w:val="567"/>
        </w:trPr>
        <w:tc>
          <w:tcPr>
            <w:tcW w:w="3045" w:type="dxa"/>
            <w:tcMar/>
          </w:tcPr>
          <w:p w:rsidRPr="00CC34EC" w:rsidR="009569D7" w:rsidP="0BDC470B" w:rsidRDefault="48F30439" w14:paraId="09CBE47D" w14:textId="2C7F710F">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2. Aplica una metodología que permite el logro de los objetivos propuestos, de acuerdo a los estándares de la disciplina.</w:t>
            </w:r>
          </w:p>
        </w:tc>
        <w:tc>
          <w:tcPr>
            <w:tcW w:w="2295" w:type="dxa"/>
            <w:tcMar/>
          </w:tcPr>
          <w:p w:rsidRPr="00CC34EC" w:rsidR="009569D7" w:rsidP="0BDC470B" w:rsidRDefault="48F30439" w14:paraId="6E094A27" w14:textId="3D6B4FDA">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alcanzando los objetivos propuestos para el avance del proyecto. </w:t>
            </w:r>
          </w:p>
        </w:tc>
        <w:tc>
          <w:tcPr>
            <w:tcW w:w="2295" w:type="dxa"/>
            <w:tcMar/>
          </w:tcPr>
          <w:p w:rsidRPr="00CC34EC" w:rsidR="009569D7" w:rsidP="0BDC470B" w:rsidRDefault="48F30439" w14:paraId="756EA397" w14:textId="58E32E11">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pero no se observa el cumplimiento de objetivos propuestos para el avance del proyecto. </w:t>
            </w:r>
          </w:p>
        </w:tc>
        <w:tc>
          <w:tcPr>
            <w:tcW w:w="1980" w:type="dxa"/>
            <w:tcMar/>
          </w:tcPr>
          <w:p w:rsidRPr="00CC34EC" w:rsidR="009569D7" w:rsidP="0BDC470B" w:rsidRDefault="48F30439" w14:paraId="3086C793" w14:textId="1E6B3425">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cumpliendo parcialmente con los estándares de la disciplina y con los objetivos propuestos para el avance del proyecto. </w:t>
            </w:r>
          </w:p>
        </w:tc>
        <w:tc>
          <w:tcPr>
            <w:tcW w:w="1930" w:type="dxa"/>
            <w:tcMar/>
          </w:tcPr>
          <w:p w:rsidRPr="00CC34EC" w:rsidR="009569D7" w:rsidP="0BDC470B" w:rsidRDefault="48F30439" w14:paraId="3DA325A6" w14:textId="11BC2D7C">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sin cumplir los estándares de la disciplina ni los objetivos propuestos para el avance del proyecto. </w:t>
            </w:r>
          </w:p>
        </w:tc>
        <w:tc>
          <w:tcPr>
            <w:tcW w:w="1449" w:type="dxa"/>
            <w:tcMar/>
            <w:vAlign w:val="center"/>
          </w:tcPr>
          <w:p w:rsidRPr="00CC34EC" w:rsidR="009569D7" w:rsidP="59789C07" w:rsidRDefault="5D796935" w14:paraId="36E82394" w14:textId="62C10D88">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2B8DBB65" w14:textId="77777777">
        <w:trPr>
          <w:trHeight w:val="567"/>
        </w:trPr>
        <w:tc>
          <w:tcPr>
            <w:tcW w:w="3045" w:type="dxa"/>
            <w:tcMar/>
          </w:tcPr>
          <w:p w:rsidRPr="00CC34EC" w:rsidR="009569D7" w:rsidP="0BDC470B" w:rsidRDefault="48F30439" w14:paraId="41CBF6F8" w14:textId="30210552">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3. Genera evidencias que dan cuenta del avance del Proyecto APT, de acuerdo a los estándares definidos por la disciplina.</w:t>
            </w:r>
          </w:p>
        </w:tc>
        <w:tc>
          <w:tcPr>
            <w:tcW w:w="2295" w:type="dxa"/>
            <w:tcMar/>
          </w:tcPr>
          <w:p w:rsidRPr="00CC34EC" w:rsidR="009569D7" w:rsidP="0BDC470B" w:rsidRDefault="48F30439" w14:paraId="48CE56D8" w14:textId="7B29B0C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cumplen los estándares de la disciplina.</w:t>
            </w:r>
          </w:p>
        </w:tc>
        <w:tc>
          <w:tcPr>
            <w:tcW w:w="2295" w:type="dxa"/>
            <w:tcMar/>
          </w:tcPr>
          <w:p w:rsidRPr="00CC34EC" w:rsidR="009569D7" w:rsidP="0BDC470B" w:rsidRDefault="48F30439" w14:paraId="2EE689A4" w14:textId="0970C8F9">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Presenta evidencias de avance que requieren ajustes menores de acuerdo a los estándares de la disciplina. </w:t>
            </w:r>
          </w:p>
        </w:tc>
        <w:tc>
          <w:tcPr>
            <w:tcW w:w="1980" w:type="dxa"/>
            <w:tcMar/>
          </w:tcPr>
          <w:p w:rsidRPr="00CC34EC" w:rsidR="009569D7" w:rsidP="0BDC470B" w:rsidRDefault="48F30439" w14:paraId="5D3B2501" w14:textId="46DAAEE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requieren ajustes mayores de acuerdo a los estándares de la disciplina.</w:t>
            </w:r>
          </w:p>
        </w:tc>
        <w:tc>
          <w:tcPr>
            <w:tcW w:w="1930" w:type="dxa"/>
            <w:tcMar/>
          </w:tcPr>
          <w:p w:rsidRPr="00CC34EC" w:rsidR="009569D7" w:rsidP="0BDC470B" w:rsidRDefault="48F30439" w14:paraId="41077BB1" w14:textId="4E75BC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no cumplen los estándares de la disciplina.</w:t>
            </w:r>
          </w:p>
        </w:tc>
        <w:tc>
          <w:tcPr>
            <w:tcW w:w="1449" w:type="dxa"/>
            <w:tcMar/>
            <w:vAlign w:val="center"/>
          </w:tcPr>
          <w:p w:rsidRPr="00CC34EC" w:rsidR="009569D7" w:rsidP="59789C07" w:rsidRDefault="22822A3D" w14:paraId="57211775" w14:textId="2CAED3F7">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40</w:t>
            </w:r>
          </w:p>
        </w:tc>
      </w:tr>
      <w:tr w:rsidRPr="003F499E" w:rsidR="00E42898" w:rsidTr="40C5D529" w14:paraId="220B13E2" w14:textId="77777777">
        <w:trPr>
          <w:trHeight w:val="567"/>
        </w:trPr>
        <w:tc>
          <w:tcPr>
            <w:tcW w:w="3045" w:type="dxa"/>
            <w:tcMar/>
            <w:vAlign w:val="center"/>
          </w:tcPr>
          <w:p w:rsidRPr="00E42898" w:rsidR="00E42898" w:rsidP="0BDC470B" w:rsidRDefault="00E42898" w14:paraId="634F0028" w14:textId="2BB2531F">
            <w:pPr>
              <w:jc w:val="both"/>
              <w:rPr>
                <w:rFonts w:asciiTheme="minorHAnsi" w:hAnsiTheme="minorHAnsi" w:eastAsiaTheme="minorEastAsia" w:cstheme="minorBidi"/>
                <w:lang w:eastAsia="es-CL"/>
              </w:rPr>
            </w:pPr>
            <w:r w:rsidRPr="0BDC470B">
              <w:rPr>
                <w:rFonts w:asciiTheme="minorHAnsi" w:hAnsiTheme="minorHAnsi" w:eastAsiaTheme="minorEastAsia" w:cstheme="minorBidi"/>
              </w:rPr>
              <w:t xml:space="preserve">4. Cumple con los indicadores de calidad requeridos en </w:t>
            </w:r>
            <w:r w:rsidRPr="0BDC470B" w:rsidR="7CFBA65E">
              <w:rPr>
                <w:rFonts w:asciiTheme="minorHAnsi" w:hAnsiTheme="minorHAnsi" w:eastAsiaTheme="minorEastAsia" w:cstheme="minorBidi"/>
              </w:rPr>
              <w:t>la presentación del</w:t>
            </w:r>
            <w:r w:rsidRPr="0BDC470B">
              <w:rPr>
                <w:rFonts w:asciiTheme="minorHAnsi" w:hAnsiTheme="minorHAnsi" w:eastAsiaTheme="minorEastAsia" w:cstheme="minorBidi"/>
              </w:rPr>
              <w:t xml:space="preserve"> informe de avance y final de acuerdo a estándares definidos por la disciplina.</w:t>
            </w:r>
          </w:p>
        </w:tc>
        <w:tc>
          <w:tcPr>
            <w:tcW w:w="2295" w:type="dxa"/>
            <w:tcMar/>
          </w:tcPr>
          <w:p w:rsidRPr="00E42898" w:rsidR="00E42898" w:rsidP="0BDC470B" w:rsidRDefault="00E42898" w14:paraId="68C5EC73" w14:textId="0A8B3700">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100% de los indicadores de calidad disciplinarios requeridos en el desarrollo del Proyecto APT.</w:t>
            </w:r>
          </w:p>
        </w:tc>
        <w:tc>
          <w:tcPr>
            <w:tcW w:w="2295" w:type="dxa"/>
            <w:tcMar/>
          </w:tcPr>
          <w:p w:rsidRPr="00E42898" w:rsidR="00E42898" w:rsidP="0BDC470B" w:rsidRDefault="00E42898" w14:paraId="0C0CE387" w14:textId="3FFF5DC3">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60% de los indicadores de calidad disciplinarios requeridos en el desarrollo del Proyecto APT.</w:t>
            </w:r>
          </w:p>
        </w:tc>
        <w:tc>
          <w:tcPr>
            <w:tcW w:w="1980" w:type="dxa"/>
            <w:tcMar/>
          </w:tcPr>
          <w:p w:rsidRPr="00E42898" w:rsidR="00E42898" w:rsidP="0BDC470B" w:rsidRDefault="00E42898" w14:paraId="65816D29" w14:textId="18BCBD1E">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solo con el 30% de los indicadores de calidad disciplinarios requeridos en el desarrollo del Proyecto APT.</w:t>
            </w:r>
          </w:p>
        </w:tc>
        <w:tc>
          <w:tcPr>
            <w:tcW w:w="1930" w:type="dxa"/>
            <w:tcMar/>
          </w:tcPr>
          <w:p w:rsidRPr="00E42898" w:rsidR="00E42898" w:rsidP="0BDC470B" w:rsidRDefault="00E42898" w14:paraId="3145A3CC" w14:textId="600EC292">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no cumple con los indicadores de calidad disciplinarios requeridos en el desarrollo del Proyecto APT.</w:t>
            </w:r>
          </w:p>
        </w:tc>
        <w:tc>
          <w:tcPr>
            <w:tcW w:w="1449" w:type="dxa"/>
            <w:tcMar/>
            <w:vAlign w:val="center"/>
          </w:tcPr>
          <w:p w:rsidRPr="001C0F79" w:rsidR="00E42898" w:rsidP="40C5D529" w:rsidRDefault="3B9F1E7C" w14:paraId="57A9A425" w14:textId="3E2A129A">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40C5D529" w:rsidR="1ADC9E17">
              <w:rPr>
                <w:rFonts w:ascii="Calibri" w:hAnsi="Calibri" w:eastAsia="" w:cs="" w:asciiTheme="minorAscii" w:hAnsiTheme="minorAscii" w:eastAsiaTheme="minorEastAsia" w:cstheme="minorBidi"/>
                <w:b w:val="1"/>
                <w:bCs w:val="1"/>
                <w:color w:val="3B3838" w:themeColor="background2" w:themeTint="FF" w:themeShade="40"/>
                <w:lang w:eastAsia="es-CL"/>
              </w:rPr>
              <w:t>1</w:t>
            </w:r>
            <w:r w:rsidRPr="40C5D529" w:rsidR="66BF65E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40C5D529" w:rsidTr="40C5D529" w14:paraId="24C20051">
        <w:trPr>
          <w:trHeight w:val="567"/>
        </w:trPr>
        <w:tc>
          <w:tcPr>
            <w:tcW w:w="3045" w:type="dxa"/>
            <w:tcMar/>
            <w:vAlign w:val="center"/>
          </w:tcPr>
          <w:p w:rsidR="12722C9D" w:rsidP="40C5D529" w:rsidRDefault="12722C9D" w14:paraId="57EE9B4C" w14:textId="730D14E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40C5D529" w:rsidR="12722C9D">
              <w:rPr>
                <w:rFonts w:ascii="Calibri" w:hAnsi="Calibri" w:eastAsia="Calibri" w:cs="Calibri"/>
                <w:b w:val="0"/>
                <w:bCs w:val="0"/>
                <w:i w:val="0"/>
                <w:iCs w:val="0"/>
                <w:caps w:val="0"/>
                <w:smallCaps w:val="0"/>
                <w:color w:val="000000" w:themeColor="text1" w:themeTint="FF" w:themeShade="FF"/>
                <w:sz w:val="20"/>
                <w:szCs w:val="20"/>
                <w:lang w:val="es-ES"/>
              </w:rPr>
              <w:t>5</w:t>
            </w: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p>
          <w:p w:rsidR="40C5D529" w:rsidP="40C5D529" w:rsidRDefault="40C5D529" w14:paraId="27BA6227" w14:textId="4368F9C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40C5D529" w:rsidP="40C5D529" w:rsidRDefault="40C5D529" w14:paraId="6A1FE85B" w14:textId="3C9DF99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95" w:type="dxa"/>
            <w:tcMar/>
          </w:tcPr>
          <w:p w:rsidR="40C5D529" w:rsidP="40C5D529" w:rsidRDefault="40C5D529" w14:paraId="0DDC790E" w14:textId="76ACB0E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295" w:type="dxa"/>
            <w:tcMar/>
          </w:tcPr>
          <w:p w:rsidR="40C5D529" w:rsidP="40C5D529" w:rsidRDefault="40C5D529" w14:paraId="3808D6BA" w14:textId="56751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40C5D529" w:rsidP="40C5D529" w:rsidRDefault="40C5D529" w14:paraId="3875BDC4" w14:textId="1B83705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80" w:type="dxa"/>
            <w:tcMar/>
          </w:tcPr>
          <w:p w:rsidR="40C5D529" w:rsidP="40C5D529" w:rsidRDefault="40C5D529" w14:paraId="660E0DA4" w14:textId="0D5193A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40C5D529" w:rsidP="40C5D529" w:rsidRDefault="40C5D529" w14:paraId="6C7539BC" w14:textId="4DDA8A4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30" w:type="dxa"/>
            <w:tcMar/>
          </w:tcPr>
          <w:p w:rsidR="40C5D529" w:rsidP="40C5D529" w:rsidRDefault="40C5D529" w14:paraId="077DCB75" w14:textId="48F40E0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7203004B" w:rsidP="40C5D529" w:rsidRDefault="7203004B" w14:paraId="1FEC6572" w14:textId="312662DA">
            <w:pPr>
              <w:pStyle w:val="Normal"/>
              <w:jc w:val="center"/>
              <w:rPr>
                <w:rFonts w:ascii="Calibri" w:hAnsi="Calibri" w:eastAsia="" w:cs="" w:asciiTheme="minorAscii" w:hAnsiTheme="minorAscii" w:eastAsiaTheme="minorEastAsia" w:cstheme="minorBidi"/>
                <w:b w:val="1"/>
                <w:bCs w:val="1"/>
                <w:color w:val="3B3838" w:themeColor="background2" w:themeTint="FF" w:themeShade="40"/>
                <w:lang w:eastAsia="es-CL"/>
              </w:rPr>
            </w:pPr>
            <w:r w:rsidRPr="40C5D529" w:rsidR="7203004B">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9569D7" w:rsidTr="40C5D529" w14:paraId="7B756D22" w14:textId="77777777">
        <w:trPr>
          <w:trHeight w:val="539"/>
        </w:trPr>
        <w:tc>
          <w:tcPr>
            <w:tcW w:w="11545" w:type="dxa"/>
            <w:gridSpan w:val="5"/>
            <w:tcMar/>
            <w:vAlign w:val="center"/>
          </w:tcPr>
          <w:p w:rsidRPr="00886B90" w:rsidR="009569D7" w:rsidP="3F8F0556" w:rsidRDefault="43CABA27" w14:paraId="4ADC25D3" w14:textId="77777777">
            <w:pPr>
              <w:jc w:val="right"/>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Total</w:t>
            </w:r>
          </w:p>
        </w:tc>
        <w:tc>
          <w:tcPr>
            <w:tcW w:w="1449" w:type="dxa"/>
            <w:tcMar/>
            <w:vAlign w:val="center"/>
          </w:tcPr>
          <w:p w:rsidRPr="00886B90" w:rsidR="009569D7" w:rsidP="3F8F0556" w:rsidRDefault="43CABA27" w14:paraId="7AA3DD80" w14:textId="77777777">
            <w:pPr>
              <w:jc w:val="center"/>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100%</w:t>
            </w:r>
          </w:p>
        </w:tc>
      </w:tr>
    </w:tbl>
    <w:p w:rsidR="001E0E40" w:rsidP="3F8F0556" w:rsidRDefault="001E0E40" w14:paraId="49227B3E" w14:textId="255CAC84">
      <w:pPr>
        <w:rPr>
          <w:rFonts w:asciiTheme="minorHAnsi" w:hAnsiTheme="minorHAnsi" w:eastAsiaTheme="minorEastAsia" w:cstheme="minorBidi"/>
          <w:color w:val="000000"/>
          <w:sz w:val="22"/>
          <w:szCs w:val="22"/>
          <w:u w:val="single"/>
        </w:rPr>
      </w:pPr>
    </w:p>
    <w:p>
      <w:r>
        <w:rPr>
          <w:rFonts w:ascii="Calibri" w:hAnsi="Calibri" w:eastAsia="Calibri"/>
          <w:b/>
          <w:sz w:val="28"/>
        </w:rPr>
        <w:t>Lectura del equipo 7 (no reemplaza la rúbrica)</w:t>
      </w:r>
    </w:p>
    <w:p>
      <w:r>
        <w:rPr>
          <w:rFonts w:ascii="Calibri" w:hAnsi="Calibri" w:eastAsia="Calibri"/>
          <w:b w:val="0"/>
          <w:sz w:val="22"/>
        </w:rPr>
        <w:t>Esta pauta la aplica el docente sobre el informe de avance. El informe rellenado es la guía 2.4 de esta misma carpeta. Aquí solo indicamos dónde está cada indicador. Corte: 30/09/2026.</w:t>
      </w:r>
    </w:p>
    <w:p>
      <w:r>
        <w:rPr>
          <w:rFonts w:ascii="Calibri" w:hAnsi="Calibri" w:eastAsia="Calibri"/>
          <w:b w:val="0"/>
          <w:sz w:val="22"/>
        </w:rPr>
        <w:t>1. Ajustes. En la 2.4, sección 3: construcción adelantada respecto de la carta, aprobación solo en la orden de compra, proyecto intermediario de facturación en agosto, y pantallas mostradas en julio, antes de la fecha de mockups de la carta. El objetivo general de la 1.5 no se cambió.</w:t>
      </w:r>
    </w:p>
    <w:p>
      <w:r>
        <w:rPr>
          <w:rFonts w:ascii="Calibri" w:hAnsi="Calibri" w:eastAsia="Calibri"/>
          <w:b w:val="0"/>
          <w:sz w:val="22"/>
        </w:rPr>
        <w:t>2. Metodología. Seguimos en Scrum: el cliente prioriza, el sprint es semanal y el incremento se acepta con el cliente. Quedó escrito en la 2.4 y en los sprints S1 a S12.</w:t>
      </w:r>
    </w:p>
    <w:p>
      <w:r>
        <w:rPr>
          <w:rFonts w:ascii="Calibri" w:hAnsi="Calibri" w:eastAsia="Calibri"/>
          <w:b w:val="0"/>
          <w:sz w:val="22"/>
        </w:rPr>
        <w:t>3. Evidencias. Sprints en Word, tablero con 29 tarjetas listas y 21 abiertas al cierre de S11, arquitectura, matriz del sistema actual y del nuevo, riesgos, plan de pruebas y revision de integridad.</w:t>
      </w:r>
    </w:p>
    <w:p>
      <w:r>
        <w:rPr>
          <w:rFonts w:ascii="Calibri" w:hAnsi="Calibri" w:eastAsia="Calibri"/>
          <w:b w:val="0"/>
          <w:sz w:val="22"/>
        </w:rPr>
        <w:t>4. Indicadores de calidad del perfil. El informe cubre requisitos, modelo por empresa, construcción, integración de facturación, pruebas con el cliente y la gestión del desfase de la carta. No declaramos aplicaciones móviles ni analisis de grandes datos.</w:t>
      </w:r>
    </w:p>
    <w:p>
      <w:r>
        <w:rPr>
          <w:rFonts w:ascii="Calibri" w:hAnsi="Calibri" w:eastAsia="Calibri"/>
          <w:b w:val="0"/>
          <w:sz w:val="22"/>
        </w:rPr>
        <w:t>5. Inglés. Hay un resumen en inglés al cierre del campo de evidencias de avance, en la guía 2.4.</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DBE" w:rsidP="00B2162E" w:rsidRDefault="006F7DBE" w14:paraId="244BE08E" w14:textId="77777777">
      <w:r>
        <w:separator/>
      </w:r>
    </w:p>
  </w:endnote>
  <w:endnote w:type="continuationSeparator" w:id="0">
    <w:p w:rsidR="006F7DBE" w:rsidP="00B2162E" w:rsidRDefault="006F7DBE" w14:paraId="29341D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DBE" w:rsidP="00B2162E" w:rsidRDefault="006F7DBE" w14:paraId="3096AA4F" w14:textId="77777777">
      <w:r>
        <w:separator/>
      </w:r>
    </w:p>
  </w:footnote>
  <w:footnote w:type="continuationSeparator" w:id="0">
    <w:p w:rsidR="006F7DBE" w:rsidP="00B2162E" w:rsidRDefault="006F7DBE" w14:paraId="52D3832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804F"/>
    <w:multiLevelType w:val="hybridMultilevel"/>
    <w:tmpl w:val="028C0FC4"/>
    <w:lvl w:ilvl="0" w:tplc="0FA8E24A">
      <w:start w:val="1"/>
      <w:numFmt w:val="bullet"/>
      <w:lvlText w:val=""/>
      <w:lvlJc w:val="left"/>
      <w:pPr>
        <w:ind w:left="720" w:hanging="360"/>
      </w:pPr>
      <w:rPr>
        <w:rFonts w:hint="default" w:ascii="Symbol" w:hAnsi="Symbol"/>
      </w:rPr>
    </w:lvl>
    <w:lvl w:ilvl="1" w:tplc="C4C89F7C">
      <w:start w:val="1"/>
      <w:numFmt w:val="bullet"/>
      <w:lvlText w:val="o"/>
      <w:lvlJc w:val="left"/>
      <w:pPr>
        <w:ind w:left="1440" w:hanging="360"/>
      </w:pPr>
      <w:rPr>
        <w:rFonts w:hint="default" w:ascii="Courier New" w:hAnsi="Courier New"/>
      </w:rPr>
    </w:lvl>
    <w:lvl w:ilvl="2" w:tplc="C870249A">
      <w:start w:val="1"/>
      <w:numFmt w:val="bullet"/>
      <w:lvlText w:val=""/>
      <w:lvlJc w:val="left"/>
      <w:pPr>
        <w:ind w:left="2160" w:hanging="360"/>
      </w:pPr>
      <w:rPr>
        <w:rFonts w:hint="default" w:ascii="Wingdings" w:hAnsi="Wingdings"/>
      </w:rPr>
    </w:lvl>
    <w:lvl w:ilvl="3" w:tplc="71BA6EBC">
      <w:start w:val="1"/>
      <w:numFmt w:val="bullet"/>
      <w:lvlText w:val=""/>
      <w:lvlJc w:val="left"/>
      <w:pPr>
        <w:ind w:left="2880" w:hanging="360"/>
      </w:pPr>
      <w:rPr>
        <w:rFonts w:hint="default" w:ascii="Symbol" w:hAnsi="Symbol"/>
      </w:rPr>
    </w:lvl>
    <w:lvl w:ilvl="4" w:tplc="A4B0A542">
      <w:start w:val="1"/>
      <w:numFmt w:val="bullet"/>
      <w:lvlText w:val="o"/>
      <w:lvlJc w:val="left"/>
      <w:pPr>
        <w:ind w:left="3600" w:hanging="360"/>
      </w:pPr>
      <w:rPr>
        <w:rFonts w:hint="default" w:ascii="Courier New" w:hAnsi="Courier New"/>
      </w:rPr>
    </w:lvl>
    <w:lvl w:ilvl="5" w:tplc="61208DAA">
      <w:start w:val="1"/>
      <w:numFmt w:val="bullet"/>
      <w:lvlText w:val=""/>
      <w:lvlJc w:val="left"/>
      <w:pPr>
        <w:ind w:left="4320" w:hanging="360"/>
      </w:pPr>
      <w:rPr>
        <w:rFonts w:hint="default" w:ascii="Wingdings" w:hAnsi="Wingdings"/>
      </w:rPr>
    </w:lvl>
    <w:lvl w:ilvl="6" w:tplc="3D38FDA0">
      <w:start w:val="1"/>
      <w:numFmt w:val="bullet"/>
      <w:lvlText w:val=""/>
      <w:lvlJc w:val="left"/>
      <w:pPr>
        <w:ind w:left="5040" w:hanging="360"/>
      </w:pPr>
      <w:rPr>
        <w:rFonts w:hint="default" w:ascii="Symbol" w:hAnsi="Symbol"/>
      </w:rPr>
    </w:lvl>
    <w:lvl w:ilvl="7" w:tplc="7008862A">
      <w:start w:val="1"/>
      <w:numFmt w:val="bullet"/>
      <w:lvlText w:val="o"/>
      <w:lvlJc w:val="left"/>
      <w:pPr>
        <w:ind w:left="5760" w:hanging="360"/>
      </w:pPr>
      <w:rPr>
        <w:rFonts w:hint="default" w:ascii="Courier New" w:hAnsi="Courier New"/>
      </w:rPr>
    </w:lvl>
    <w:lvl w:ilvl="8" w:tplc="A24CE0B2">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hint="default" w:ascii="Symbol" w:hAnsi="Symbol"/>
      </w:rPr>
    </w:lvl>
    <w:lvl w:ilvl="1" w:tplc="F1A00958">
      <w:start w:val="1"/>
      <w:numFmt w:val="bullet"/>
      <w:lvlText w:val="o"/>
      <w:lvlJc w:val="left"/>
      <w:pPr>
        <w:ind w:left="1440" w:hanging="360"/>
      </w:pPr>
      <w:rPr>
        <w:rFonts w:hint="default" w:ascii="Courier New" w:hAnsi="Courier New"/>
      </w:rPr>
    </w:lvl>
    <w:lvl w:ilvl="2" w:tplc="F9A6E93A">
      <w:start w:val="1"/>
      <w:numFmt w:val="bullet"/>
      <w:lvlText w:val=""/>
      <w:lvlJc w:val="left"/>
      <w:pPr>
        <w:ind w:left="2160" w:hanging="360"/>
      </w:pPr>
      <w:rPr>
        <w:rFonts w:hint="default" w:ascii="Wingdings" w:hAnsi="Wingdings"/>
      </w:rPr>
    </w:lvl>
    <w:lvl w:ilvl="3" w:tplc="0DEEA08C">
      <w:start w:val="1"/>
      <w:numFmt w:val="bullet"/>
      <w:lvlText w:val=""/>
      <w:lvlJc w:val="left"/>
      <w:pPr>
        <w:ind w:left="2880" w:hanging="360"/>
      </w:pPr>
      <w:rPr>
        <w:rFonts w:hint="default" w:ascii="Symbol" w:hAnsi="Symbol"/>
      </w:rPr>
    </w:lvl>
    <w:lvl w:ilvl="4" w:tplc="BC56E47E">
      <w:start w:val="1"/>
      <w:numFmt w:val="bullet"/>
      <w:lvlText w:val="o"/>
      <w:lvlJc w:val="left"/>
      <w:pPr>
        <w:ind w:left="3600" w:hanging="360"/>
      </w:pPr>
      <w:rPr>
        <w:rFonts w:hint="default" w:ascii="Courier New" w:hAnsi="Courier New"/>
      </w:rPr>
    </w:lvl>
    <w:lvl w:ilvl="5" w:tplc="75CCA43A">
      <w:start w:val="1"/>
      <w:numFmt w:val="bullet"/>
      <w:lvlText w:val=""/>
      <w:lvlJc w:val="left"/>
      <w:pPr>
        <w:ind w:left="4320" w:hanging="360"/>
      </w:pPr>
      <w:rPr>
        <w:rFonts w:hint="default" w:ascii="Wingdings" w:hAnsi="Wingdings"/>
      </w:rPr>
    </w:lvl>
    <w:lvl w:ilvl="6" w:tplc="B254EBBA">
      <w:start w:val="1"/>
      <w:numFmt w:val="bullet"/>
      <w:lvlText w:val=""/>
      <w:lvlJc w:val="left"/>
      <w:pPr>
        <w:ind w:left="5040" w:hanging="360"/>
      </w:pPr>
      <w:rPr>
        <w:rFonts w:hint="default" w:ascii="Symbol" w:hAnsi="Symbol"/>
      </w:rPr>
    </w:lvl>
    <w:lvl w:ilvl="7" w:tplc="C7405870">
      <w:start w:val="1"/>
      <w:numFmt w:val="bullet"/>
      <w:lvlText w:val="o"/>
      <w:lvlJc w:val="left"/>
      <w:pPr>
        <w:ind w:left="5760" w:hanging="360"/>
      </w:pPr>
      <w:rPr>
        <w:rFonts w:hint="default" w:ascii="Courier New" w:hAnsi="Courier New"/>
      </w:rPr>
    </w:lvl>
    <w:lvl w:ilvl="8" w:tplc="324CE50C">
      <w:start w:val="1"/>
      <w:numFmt w:val="bullet"/>
      <w:lvlText w:val=""/>
      <w:lvlJc w:val="left"/>
      <w:pPr>
        <w:ind w:left="6480" w:hanging="360"/>
      </w:pPr>
      <w:rPr>
        <w:rFonts w:hint="default" w:ascii="Wingdings" w:hAnsi="Wingdings"/>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hint="default" w:ascii="Symbol" w:hAnsi="Symbol"/>
      </w:rPr>
    </w:lvl>
    <w:lvl w:ilvl="1" w:tplc="7710359A">
      <w:start w:val="1"/>
      <w:numFmt w:val="bullet"/>
      <w:lvlText w:val="o"/>
      <w:lvlJc w:val="left"/>
      <w:pPr>
        <w:ind w:left="1440" w:hanging="360"/>
      </w:pPr>
      <w:rPr>
        <w:rFonts w:hint="default" w:ascii="Courier New" w:hAnsi="Courier New"/>
      </w:rPr>
    </w:lvl>
    <w:lvl w:ilvl="2" w:tplc="C34E032C">
      <w:start w:val="1"/>
      <w:numFmt w:val="bullet"/>
      <w:lvlText w:val=""/>
      <w:lvlJc w:val="left"/>
      <w:pPr>
        <w:ind w:left="2160" w:hanging="360"/>
      </w:pPr>
      <w:rPr>
        <w:rFonts w:hint="default" w:ascii="Wingdings" w:hAnsi="Wingdings"/>
      </w:rPr>
    </w:lvl>
    <w:lvl w:ilvl="3" w:tplc="2A4604AA">
      <w:start w:val="1"/>
      <w:numFmt w:val="bullet"/>
      <w:lvlText w:val=""/>
      <w:lvlJc w:val="left"/>
      <w:pPr>
        <w:ind w:left="2880" w:hanging="360"/>
      </w:pPr>
      <w:rPr>
        <w:rFonts w:hint="default" w:ascii="Symbol" w:hAnsi="Symbol"/>
      </w:rPr>
    </w:lvl>
    <w:lvl w:ilvl="4" w:tplc="3F505C26">
      <w:start w:val="1"/>
      <w:numFmt w:val="bullet"/>
      <w:lvlText w:val="o"/>
      <w:lvlJc w:val="left"/>
      <w:pPr>
        <w:ind w:left="3600" w:hanging="360"/>
      </w:pPr>
      <w:rPr>
        <w:rFonts w:hint="default" w:ascii="Courier New" w:hAnsi="Courier New"/>
      </w:rPr>
    </w:lvl>
    <w:lvl w:ilvl="5" w:tplc="76B0DECC">
      <w:start w:val="1"/>
      <w:numFmt w:val="bullet"/>
      <w:lvlText w:val=""/>
      <w:lvlJc w:val="left"/>
      <w:pPr>
        <w:ind w:left="4320" w:hanging="360"/>
      </w:pPr>
      <w:rPr>
        <w:rFonts w:hint="default" w:ascii="Wingdings" w:hAnsi="Wingdings"/>
      </w:rPr>
    </w:lvl>
    <w:lvl w:ilvl="6" w:tplc="E2A0C37C">
      <w:start w:val="1"/>
      <w:numFmt w:val="bullet"/>
      <w:lvlText w:val=""/>
      <w:lvlJc w:val="left"/>
      <w:pPr>
        <w:ind w:left="5040" w:hanging="360"/>
      </w:pPr>
      <w:rPr>
        <w:rFonts w:hint="default" w:ascii="Symbol" w:hAnsi="Symbol"/>
      </w:rPr>
    </w:lvl>
    <w:lvl w:ilvl="7" w:tplc="EB5CE80E">
      <w:start w:val="1"/>
      <w:numFmt w:val="bullet"/>
      <w:lvlText w:val="o"/>
      <w:lvlJc w:val="left"/>
      <w:pPr>
        <w:ind w:left="5760" w:hanging="360"/>
      </w:pPr>
      <w:rPr>
        <w:rFonts w:hint="default" w:ascii="Courier New" w:hAnsi="Courier New"/>
      </w:rPr>
    </w:lvl>
    <w:lvl w:ilvl="8" w:tplc="1AE63AD0">
      <w:start w:val="1"/>
      <w:numFmt w:val="bullet"/>
      <w:lvlText w:val=""/>
      <w:lvlJc w:val="left"/>
      <w:pPr>
        <w:ind w:left="6480" w:hanging="360"/>
      </w:pPr>
      <w:rPr>
        <w:rFonts w:hint="default" w:ascii="Wingdings" w:hAnsi="Wingdings"/>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hint="default" w:ascii="Symbol" w:hAnsi="Symbol"/>
      </w:rPr>
    </w:lvl>
    <w:lvl w:ilvl="1" w:tplc="1A0809F6">
      <w:start w:val="1"/>
      <w:numFmt w:val="bullet"/>
      <w:lvlText w:val="o"/>
      <w:lvlJc w:val="left"/>
      <w:pPr>
        <w:ind w:left="1440" w:hanging="360"/>
      </w:pPr>
      <w:rPr>
        <w:rFonts w:hint="default" w:ascii="Courier New" w:hAnsi="Courier New"/>
      </w:rPr>
    </w:lvl>
    <w:lvl w:ilvl="2" w:tplc="928C8D62">
      <w:start w:val="1"/>
      <w:numFmt w:val="bullet"/>
      <w:lvlText w:val=""/>
      <w:lvlJc w:val="left"/>
      <w:pPr>
        <w:ind w:left="2160" w:hanging="360"/>
      </w:pPr>
      <w:rPr>
        <w:rFonts w:hint="default" w:ascii="Wingdings" w:hAnsi="Wingdings"/>
      </w:rPr>
    </w:lvl>
    <w:lvl w:ilvl="3" w:tplc="8514C472">
      <w:start w:val="1"/>
      <w:numFmt w:val="bullet"/>
      <w:lvlText w:val=""/>
      <w:lvlJc w:val="left"/>
      <w:pPr>
        <w:ind w:left="2880" w:hanging="360"/>
      </w:pPr>
      <w:rPr>
        <w:rFonts w:hint="default" w:ascii="Symbol" w:hAnsi="Symbol"/>
      </w:rPr>
    </w:lvl>
    <w:lvl w:ilvl="4" w:tplc="D7A20130">
      <w:start w:val="1"/>
      <w:numFmt w:val="bullet"/>
      <w:lvlText w:val="o"/>
      <w:lvlJc w:val="left"/>
      <w:pPr>
        <w:ind w:left="3600" w:hanging="360"/>
      </w:pPr>
      <w:rPr>
        <w:rFonts w:hint="default" w:ascii="Courier New" w:hAnsi="Courier New"/>
      </w:rPr>
    </w:lvl>
    <w:lvl w:ilvl="5" w:tplc="073CCEB0">
      <w:start w:val="1"/>
      <w:numFmt w:val="bullet"/>
      <w:lvlText w:val=""/>
      <w:lvlJc w:val="left"/>
      <w:pPr>
        <w:ind w:left="4320" w:hanging="360"/>
      </w:pPr>
      <w:rPr>
        <w:rFonts w:hint="default" w:ascii="Wingdings" w:hAnsi="Wingdings"/>
      </w:rPr>
    </w:lvl>
    <w:lvl w:ilvl="6" w:tplc="C6FC6DEC">
      <w:start w:val="1"/>
      <w:numFmt w:val="bullet"/>
      <w:lvlText w:val=""/>
      <w:lvlJc w:val="left"/>
      <w:pPr>
        <w:ind w:left="5040" w:hanging="360"/>
      </w:pPr>
      <w:rPr>
        <w:rFonts w:hint="default" w:ascii="Symbol" w:hAnsi="Symbol"/>
      </w:rPr>
    </w:lvl>
    <w:lvl w:ilvl="7" w:tplc="72EE8286">
      <w:start w:val="1"/>
      <w:numFmt w:val="bullet"/>
      <w:lvlText w:val="o"/>
      <w:lvlJc w:val="left"/>
      <w:pPr>
        <w:ind w:left="5760" w:hanging="360"/>
      </w:pPr>
      <w:rPr>
        <w:rFonts w:hint="default" w:ascii="Courier New" w:hAnsi="Courier New"/>
      </w:rPr>
    </w:lvl>
    <w:lvl w:ilvl="8" w:tplc="E2AC7BF2">
      <w:start w:val="1"/>
      <w:numFmt w:val="bullet"/>
      <w:lvlText w:val=""/>
      <w:lvlJc w:val="left"/>
      <w:pPr>
        <w:ind w:left="6480" w:hanging="360"/>
      </w:pPr>
      <w:rPr>
        <w:rFonts w:hint="default" w:ascii="Wingdings" w:hAnsi="Wingdings"/>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hint="default" w:ascii="Symbol" w:hAnsi="Symbol"/>
      </w:rPr>
    </w:lvl>
    <w:lvl w:ilvl="1" w:tplc="B2BEAF4A">
      <w:start w:val="1"/>
      <w:numFmt w:val="bullet"/>
      <w:lvlText w:val="o"/>
      <w:lvlJc w:val="left"/>
      <w:pPr>
        <w:ind w:left="1440" w:hanging="360"/>
      </w:pPr>
      <w:rPr>
        <w:rFonts w:hint="default" w:ascii="Courier New" w:hAnsi="Courier New"/>
      </w:rPr>
    </w:lvl>
    <w:lvl w:ilvl="2" w:tplc="24985000">
      <w:start w:val="1"/>
      <w:numFmt w:val="bullet"/>
      <w:lvlText w:val=""/>
      <w:lvlJc w:val="left"/>
      <w:pPr>
        <w:ind w:left="2160" w:hanging="360"/>
      </w:pPr>
      <w:rPr>
        <w:rFonts w:hint="default" w:ascii="Wingdings" w:hAnsi="Wingdings"/>
      </w:rPr>
    </w:lvl>
    <w:lvl w:ilvl="3" w:tplc="8A2403E6">
      <w:start w:val="1"/>
      <w:numFmt w:val="bullet"/>
      <w:lvlText w:val=""/>
      <w:lvlJc w:val="left"/>
      <w:pPr>
        <w:ind w:left="2880" w:hanging="360"/>
      </w:pPr>
      <w:rPr>
        <w:rFonts w:hint="default" w:ascii="Symbol" w:hAnsi="Symbol"/>
      </w:rPr>
    </w:lvl>
    <w:lvl w:ilvl="4" w:tplc="E7763916">
      <w:start w:val="1"/>
      <w:numFmt w:val="bullet"/>
      <w:lvlText w:val="o"/>
      <w:lvlJc w:val="left"/>
      <w:pPr>
        <w:ind w:left="3600" w:hanging="360"/>
      </w:pPr>
      <w:rPr>
        <w:rFonts w:hint="default" w:ascii="Courier New" w:hAnsi="Courier New"/>
      </w:rPr>
    </w:lvl>
    <w:lvl w:ilvl="5" w:tplc="758AB452">
      <w:start w:val="1"/>
      <w:numFmt w:val="bullet"/>
      <w:lvlText w:val=""/>
      <w:lvlJc w:val="left"/>
      <w:pPr>
        <w:ind w:left="4320" w:hanging="360"/>
      </w:pPr>
      <w:rPr>
        <w:rFonts w:hint="default" w:ascii="Wingdings" w:hAnsi="Wingdings"/>
      </w:rPr>
    </w:lvl>
    <w:lvl w:ilvl="6" w:tplc="4030009A">
      <w:start w:val="1"/>
      <w:numFmt w:val="bullet"/>
      <w:lvlText w:val=""/>
      <w:lvlJc w:val="left"/>
      <w:pPr>
        <w:ind w:left="5040" w:hanging="360"/>
      </w:pPr>
      <w:rPr>
        <w:rFonts w:hint="default" w:ascii="Symbol" w:hAnsi="Symbol"/>
      </w:rPr>
    </w:lvl>
    <w:lvl w:ilvl="7" w:tplc="7FCC1F8A">
      <w:start w:val="1"/>
      <w:numFmt w:val="bullet"/>
      <w:lvlText w:val="o"/>
      <w:lvlJc w:val="left"/>
      <w:pPr>
        <w:ind w:left="5760" w:hanging="360"/>
      </w:pPr>
      <w:rPr>
        <w:rFonts w:hint="default" w:ascii="Courier New" w:hAnsi="Courier New"/>
      </w:rPr>
    </w:lvl>
    <w:lvl w:ilvl="8" w:tplc="41280ABA">
      <w:start w:val="1"/>
      <w:numFmt w:val="bullet"/>
      <w:lvlText w:val=""/>
      <w:lvlJc w:val="left"/>
      <w:pPr>
        <w:ind w:left="6480" w:hanging="360"/>
      </w:pPr>
      <w:rPr>
        <w:rFonts w:hint="default" w:ascii="Wingdings" w:hAnsi="Wingdings"/>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hint="default" w:ascii="Symbol" w:hAnsi="Symbol"/>
      </w:rPr>
    </w:lvl>
    <w:lvl w:ilvl="1" w:tplc="9EF6B56A">
      <w:start w:val="1"/>
      <w:numFmt w:val="bullet"/>
      <w:lvlText w:val="o"/>
      <w:lvlJc w:val="left"/>
      <w:pPr>
        <w:ind w:left="1440" w:hanging="360"/>
      </w:pPr>
      <w:rPr>
        <w:rFonts w:hint="default" w:ascii="Courier New" w:hAnsi="Courier New"/>
      </w:rPr>
    </w:lvl>
    <w:lvl w:ilvl="2" w:tplc="3A5A07E2">
      <w:start w:val="1"/>
      <w:numFmt w:val="bullet"/>
      <w:lvlText w:val=""/>
      <w:lvlJc w:val="left"/>
      <w:pPr>
        <w:ind w:left="2160" w:hanging="360"/>
      </w:pPr>
      <w:rPr>
        <w:rFonts w:hint="default" w:ascii="Wingdings" w:hAnsi="Wingdings"/>
      </w:rPr>
    </w:lvl>
    <w:lvl w:ilvl="3" w:tplc="D71A8200">
      <w:start w:val="1"/>
      <w:numFmt w:val="bullet"/>
      <w:lvlText w:val=""/>
      <w:lvlJc w:val="left"/>
      <w:pPr>
        <w:ind w:left="2880" w:hanging="360"/>
      </w:pPr>
      <w:rPr>
        <w:rFonts w:hint="default" w:ascii="Symbol" w:hAnsi="Symbol"/>
      </w:rPr>
    </w:lvl>
    <w:lvl w:ilvl="4" w:tplc="AD02AEB2">
      <w:start w:val="1"/>
      <w:numFmt w:val="bullet"/>
      <w:lvlText w:val="o"/>
      <w:lvlJc w:val="left"/>
      <w:pPr>
        <w:ind w:left="3600" w:hanging="360"/>
      </w:pPr>
      <w:rPr>
        <w:rFonts w:hint="default" w:ascii="Courier New" w:hAnsi="Courier New"/>
      </w:rPr>
    </w:lvl>
    <w:lvl w:ilvl="5" w:tplc="5CFA6B16">
      <w:start w:val="1"/>
      <w:numFmt w:val="bullet"/>
      <w:lvlText w:val=""/>
      <w:lvlJc w:val="left"/>
      <w:pPr>
        <w:ind w:left="4320" w:hanging="360"/>
      </w:pPr>
      <w:rPr>
        <w:rFonts w:hint="default" w:ascii="Wingdings" w:hAnsi="Wingdings"/>
      </w:rPr>
    </w:lvl>
    <w:lvl w:ilvl="6" w:tplc="A24005AA">
      <w:start w:val="1"/>
      <w:numFmt w:val="bullet"/>
      <w:lvlText w:val=""/>
      <w:lvlJc w:val="left"/>
      <w:pPr>
        <w:ind w:left="5040" w:hanging="360"/>
      </w:pPr>
      <w:rPr>
        <w:rFonts w:hint="default" w:ascii="Symbol" w:hAnsi="Symbol"/>
      </w:rPr>
    </w:lvl>
    <w:lvl w:ilvl="7" w:tplc="8F74E6D6">
      <w:start w:val="1"/>
      <w:numFmt w:val="bullet"/>
      <w:lvlText w:val="o"/>
      <w:lvlJc w:val="left"/>
      <w:pPr>
        <w:ind w:left="5760" w:hanging="360"/>
      </w:pPr>
      <w:rPr>
        <w:rFonts w:hint="default" w:ascii="Courier New" w:hAnsi="Courier New"/>
      </w:rPr>
    </w:lvl>
    <w:lvl w:ilvl="8" w:tplc="53E4E1EC">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hint="default" w:ascii="Symbol" w:hAnsi="Symbol"/>
      </w:rPr>
    </w:lvl>
    <w:lvl w:ilvl="1" w:tplc="A5426802">
      <w:start w:val="1"/>
      <w:numFmt w:val="bullet"/>
      <w:lvlText w:val="o"/>
      <w:lvlJc w:val="left"/>
      <w:pPr>
        <w:ind w:left="1440" w:hanging="360"/>
      </w:pPr>
      <w:rPr>
        <w:rFonts w:hint="default" w:ascii="Courier New" w:hAnsi="Courier New"/>
      </w:rPr>
    </w:lvl>
    <w:lvl w:ilvl="2" w:tplc="B54CCE0A">
      <w:start w:val="1"/>
      <w:numFmt w:val="bullet"/>
      <w:lvlText w:val=""/>
      <w:lvlJc w:val="left"/>
      <w:pPr>
        <w:ind w:left="2160" w:hanging="360"/>
      </w:pPr>
      <w:rPr>
        <w:rFonts w:hint="default" w:ascii="Wingdings" w:hAnsi="Wingdings"/>
      </w:rPr>
    </w:lvl>
    <w:lvl w:ilvl="3" w:tplc="143C835A">
      <w:start w:val="1"/>
      <w:numFmt w:val="bullet"/>
      <w:lvlText w:val=""/>
      <w:lvlJc w:val="left"/>
      <w:pPr>
        <w:ind w:left="2880" w:hanging="360"/>
      </w:pPr>
      <w:rPr>
        <w:rFonts w:hint="default" w:ascii="Symbol" w:hAnsi="Symbol"/>
      </w:rPr>
    </w:lvl>
    <w:lvl w:ilvl="4" w:tplc="A1408A82">
      <w:start w:val="1"/>
      <w:numFmt w:val="bullet"/>
      <w:lvlText w:val="o"/>
      <w:lvlJc w:val="left"/>
      <w:pPr>
        <w:ind w:left="3600" w:hanging="360"/>
      </w:pPr>
      <w:rPr>
        <w:rFonts w:hint="default" w:ascii="Courier New" w:hAnsi="Courier New"/>
      </w:rPr>
    </w:lvl>
    <w:lvl w:ilvl="5" w:tplc="46A2094A">
      <w:start w:val="1"/>
      <w:numFmt w:val="bullet"/>
      <w:lvlText w:val=""/>
      <w:lvlJc w:val="left"/>
      <w:pPr>
        <w:ind w:left="4320" w:hanging="360"/>
      </w:pPr>
      <w:rPr>
        <w:rFonts w:hint="default" w:ascii="Wingdings" w:hAnsi="Wingdings"/>
      </w:rPr>
    </w:lvl>
    <w:lvl w:ilvl="6" w:tplc="D2768516">
      <w:start w:val="1"/>
      <w:numFmt w:val="bullet"/>
      <w:lvlText w:val=""/>
      <w:lvlJc w:val="left"/>
      <w:pPr>
        <w:ind w:left="5040" w:hanging="360"/>
      </w:pPr>
      <w:rPr>
        <w:rFonts w:hint="default" w:ascii="Symbol" w:hAnsi="Symbol"/>
      </w:rPr>
    </w:lvl>
    <w:lvl w:ilvl="7" w:tplc="05D2AB86">
      <w:start w:val="1"/>
      <w:numFmt w:val="bullet"/>
      <w:lvlText w:val="o"/>
      <w:lvlJc w:val="left"/>
      <w:pPr>
        <w:ind w:left="5760" w:hanging="360"/>
      </w:pPr>
      <w:rPr>
        <w:rFonts w:hint="default" w:ascii="Courier New" w:hAnsi="Courier New"/>
      </w:rPr>
    </w:lvl>
    <w:lvl w:ilvl="8" w:tplc="BEBCB944">
      <w:start w:val="1"/>
      <w:numFmt w:val="bullet"/>
      <w:lvlText w:val=""/>
      <w:lvlJc w:val="left"/>
      <w:pPr>
        <w:ind w:left="6480" w:hanging="360"/>
      </w:pPr>
      <w:rPr>
        <w:rFonts w:hint="default" w:ascii="Wingdings" w:hAnsi="Wingdings"/>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hint="default" w:ascii="Symbol" w:hAnsi="Symbol"/>
      </w:rPr>
    </w:lvl>
    <w:lvl w:ilvl="1" w:tplc="2D0EC83E">
      <w:start w:val="1"/>
      <w:numFmt w:val="bullet"/>
      <w:lvlText w:val="o"/>
      <w:lvlJc w:val="left"/>
      <w:pPr>
        <w:ind w:left="1440" w:hanging="360"/>
      </w:pPr>
      <w:rPr>
        <w:rFonts w:hint="default" w:ascii="Courier New" w:hAnsi="Courier New"/>
      </w:rPr>
    </w:lvl>
    <w:lvl w:ilvl="2" w:tplc="A6DCB6A8">
      <w:start w:val="1"/>
      <w:numFmt w:val="bullet"/>
      <w:lvlText w:val=""/>
      <w:lvlJc w:val="left"/>
      <w:pPr>
        <w:ind w:left="2160" w:hanging="360"/>
      </w:pPr>
      <w:rPr>
        <w:rFonts w:hint="default" w:ascii="Wingdings" w:hAnsi="Wingdings"/>
      </w:rPr>
    </w:lvl>
    <w:lvl w:ilvl="3" w:tplc="D0A4DE58">
      <w:start w:val="1"/>
      <w:numFmt w:val="bullet"/>
      <w:lvlText w:val=""/>
      <w:lvlJc w:val="left"/>
      <w:pPr>
        <w:ind w:left="2880" w:hanging="360"/>
      </w:pPr>
      <w:rPr>
        <w:rFonts w:hint="default" w:ascii="Symbol" w:hAnsi="Symbol"/>
      </w:rPr>
    </w:lvl>
    <w:lvl w:ilvl="4" w:tplc="6FBCDB52">
      <w:start w:val="1"/>
      <w:numFmt w:val="bullet"/>
      <w:lvlText w:val="o"/>
      <w:lvlJc w:val="left"/>
      <w:pPr>
        <w:ind w:left="3600" w:hanging="360"/>
      </w:pPr>
      <w:rPr>
        <w:rFonts w:hint="default" w:ascii="Courier New" w:hAnsi="Courier New"/>
      </w:rPr>
    </w:lvl>
    <w:lvl w:ilvl="5" w:tplc="643CBE7E">
      <w:start w:val="1"/>
      <w:numFmt w:val="bullet"/>
      <w:lvlText w:val=""/>
      <w:lvlJc w:val="left"/>
      <w:pPr>
        <w:ind w:left="4320" w:hanging="360"/>
      </w:pPr>
      <w:rPr>
        <w:rFonts w:hint="default" w:ascii="Wingdings" w:hAnsi="Wingdings"/>
      </w:rPr>
    </w:lvl>
    <w:lvl w:ilvl="6" w:tplc="7CCE5854">
      <w:start w:val="1"/>
      <w:numFmt w:val="bullet"/>
      <w:lvlText w:val=""/>
      <w:lvlJc w:val="left"/>
      <w:pPr>
        <w:ind w:left="5040" w:hanging="360"/>
      </w:pPr>
      <w:rPr>
        <w:rFonts w:hint="default" w:ascii="Symbol" w:hAnsi="Symbol"/>
      </w:rPr>
    </w:lvl>
    <w:lvl w:ilvl="7" w:tplc="0B66C816">
      <w:start w:val="1"/>
      <w:numFmt w:val="bullet"/>
      <w:lvlText w:val="o"/>
      <w:lvlJc w:val="left"/>
      <w:pPr>
        <w:ind w:left="5760" w:hanging="360"/>
      </w:pPr>
      <w:rPr>
        <w:rFonts w:hint="default" w:ascii="Courier New" w:hAnsi="Courier New"/>
      </w:rPr>
    </w:lvl>
    <w:lvl w:ilvl="8" w:tplc="8E5E432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hint="default" w:ascii="Symbol" w:hAnsi="Symbol"/>
      </w:rPr>
    </w:lvl>
    <w:lvl w:ilvl="1" w:tplc="DB46AF48">
      <w:start w:val="1"/>
      <w:numFmt w:val="bullet"/>
      <w:lvlText w:val="o"/>
      <w:lvlJc w:val="left"/>
      <w:pPr>
        <w:ind w:left="1440" w:hanging="360"/>
      </w:pPr>
      <w:rPr>
        <w:rFonts w:hint="default" w:ascii="Courier New" w:hAnsi="Courier New"/>
      </w:rPr>
    </w:lvl>
    <w:lvl w:ilvl="2" w:tplc="D20E0A08">
      <w:start w:val="1"/>
      <w:numFmt w:val="bullet"/>
      <w:lvlText w:val=""/>
      <w:lvlJc w:val="left"/>
      <w:pPr>
        <w:ind w:left="2160" w:hanging="360"/>
      </w:pPr>
      <w:rPr>
        <w:rFonts w:hint="default" w:ascii="Wingdings" w:hAnsi="Wingdings"/>
      </w:rPr>
    </w:lvl>
    <w:lvl w:ilvl="3" w:tplc="3334D918">
      <w:start w:val="1"/>
      <w:numFmt w:val="bullet"/>
      <w:lvlText w:val=""/>
      <w:lvlJc w:val="left"/>
      <w:pPr>
        <w:ind w:left="2880" w:hanging="360"/>
      </w:pPr>
      <w:rPr>
        <w:rFonts w:hint="default" w:ascii="Symbol" w:hAnsi="Symbol"/>
      </w:rPr>
    </w:lvl>
    <w:lvl w:ilvl="4" w:tplc="06FAEA40">
      <w:start w:val="1"/>
      <w:numFmt w:val="bullet"/>
      <w:lvlText w:val="o"/>
      <w:lvlJc w:val="left"/>
      <w:pPr>
        <w:ind w:left="3600" w:hanging="360"/>
      </w:pPr>
      <w:rPr>
        <w:rFonts w:hint="default" w:ascii="Courier New" w:hAnsi="Courier New"/>
      </w:rPr>
    </w:lvl>
    <w:lvl w:ilvl="5" w:tplc="3D7E790E">
      <w:start w:val="1"/>
      <w:numFmt w:val="bullet"/>
      <w:lvlText w:val=""/>
      <w:lvlJc w:val="left"/>
      <w:pPr>
        <w:ind w:left="4320" w:hanging="360"/>
      </w:pPr>
      <w:rPr>
        <w:rFonts w:hint="default" w:ascii="Wingdings" w:hAnsi="Wingdings"/>
      </w:rPr>
    </w:lvl>
    <w:lvl w:ilvl="6" w:tplc="88AA5FFA">
      <w:start w:val="1"/>
      <w:numFmt w:val="bullet"/>
      <w:lvlText w:val=""/>
      <w:lvlJc w:val="left"/>
      <w:pPr>
        <w:ind w:left="5040" w:hanging="360"/>
      </w:pPr>
      <w:rPr>
        <w:rFonts w:hint="default" w:ascii="Symbol" w:hAnsi="Symbol"/>
      </w:rPr>
    </w:lvl>
    <w:lvl w:ilvl="7" w:tplc="6ABADAF6">
      <w:start w:val="1"/>
      <w:numFmt w:val="bullet"/>
      <w:lvlText w:val="o"/>
      <w:lvlJc w:val="left"/>
      <w:pPr>
        <w:ind w:left="5760" w:hanging="360"/>
      </w:pPr>
      <w:rPr>
        <w:rFonts w:hint="default" w:ascii="Courier New" w:hAnsi="Courier New"/>
      </w:rPr>
    </w:lvl>
    <w:lvl w:ilvl="8" w:tplc="B16E5A16">
      <w:start w:val="1"/>
      <w:numFmt w:val="bullet"/>
      <w:lvlText w:val=""/>
      <w:lvlJc w:val="left"/>
      <w:pPr>
        <w:ind w:left="6480" w:hanging="360"/>
      </w:pPr>
      <w:rPr>
        <w:rFonts w:hint="default" w:ascii="Wingdings" w:hAnsi="Wingdings"/>
      </w:rPr>
    </w:lvl>
  </w:abstractNum>
  <w:num w:numId="1">
    <w:abstractNumId w:val="11"/>
  </w:num>
  <w:num w:numId="2">
    <w:abstractNumId w:val="18"/>
  </w:num>
  <w:num w:numId="3">
    <w:abstractNumId w:val="17"/>
  </w:num>
  <w:num w:numId="4">
    <w:abstractNumId w:val="12"/>
  </w:num>
  <w:num w:numId="5">
    <w:abstractNumId w:val="21"/>
  </w:num>
  <w:num w:numId="6">
    <w:abstractNumId w:val="9"/>
  </w:num>
  <w:num w:numId="7">
    <w:abstractNumId w:val="14"/>
  </w:num>
  <w:num w:numId="8">
    <w:abstractNumId w:val="0"/>
  </w:num>
  <w:num w:numId="9">
    <w:abstractNumId w:val="15"/>
  </w:num>
  <w:num w:numId="10">
    <w:abstractNumId w:val="5"/>
  </w:num>
  <w:num w:numId="11">
    <w:abstractNumId w:val="13"/>
  </w:num>
  <w:num w:numId="12">
    <w:abstractNumId w:val="7"/>
  </w:num>
  <w:num w:numId="13">
    <w:abstractNumId w:val="6"/>
  </w:num>
  <w:num w:numId="14">
    <w:abstractNumId w:val="10"/>
  </w:num>
  <w:num w:numId="15">
    <w:abstractNumId w:val="4"/>
  </w:num>
  <w:num w:numId="16">
    <w:abstractNumId w:val="2"/>
  </w:num>
  <w:num w:numId="17">
    <w:abstractNumId w:val="1"/>
  </w:num>
  <w:num w:numId="18">
    <w:abstractNumId w:val="16"/>
  </w:num>
  <w:num w:numId="19">
    <w:abstractNumId w:val="20"/>
  </w:num>
  <w:num w:numId="20">
    <w:abstractNumId w:val="19"/>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purl.org/dc/elements/1.1/"/>
    <ds:schemaRef ds:uri="http://schemas.microsoft.com/office/2006/documentManagement/types"/>
    <ds:schemaRef ds:uri="126e8a1c-9ea9-435a-ac89-d06c80d62e30"/>
    <ds:schemaRef ds:uri="http://purl.org/dc/term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67</revision>
  <lastPrinted>2021-11-25T12:30:00.0000000Z</lastPrinted>
  <dcterms:created xsi:type="dcterms:W3CDTF">2022-08-25T15:56:00.0000000Z</dcterms:created>
  <dcterms:modified xsi:type="dcterms:W3CDTF">2023-03-13T21:14:02.8446491Z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