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C13FD">
      <w:pPr>
        <w:jc w:val="center"/>
      </w:pPr>
      <w:r>
        <w:rPr>
          <w:rFonts w:hint="eastAsia" w:ascii="黑体" w:eastAsia="黑体"/>
          <w:b/>
          <w:sz w:val="44"/>
          <w:szCs w:val="44"/>
        </w:rPr>
        <w:t>系统设计报告</w:t>
      </w:r>
    </w:p>
    <w:tbl>
      <w:tblPr>
        <w:tblStyle w:val="5"/>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3118"/>
        <w:gridCol w:w="284"/>
        <w:gridCol w:w="1701"/>
        <w:gridCol w:w="7476"/>
      </w:tblGrid>
      <w:tr w14:paraId="5A0BE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trPr>
        <w:tc>
          <w:tcPr>
            <w:tcW w:w="2250" w:type="dxa"/>
            <w:shd w:val="clear" w:color="auto" w:fill="auto"/>
            <w:vAlign w:val="center"/>
          </w:tcPr>
          <w:p w14:paraId="628375D2">
            <w:pPr>
              <w:spacing w:line="400" w:lineRule="exact"/>
              <w:ind w:left="-78" w:leftChars="-37"/>
              <w:jc w:val="left"/>
              <w:rPr>
                <w:rFonts w:ascii="宋体" w:hAnsi="宋体"/>
                <w:b/>
                <w:color w:val="0D0D0D"/>
                <w:sz w:val="28"/>
                <w:szCs w:val="28"/>
              </w:rPr>
            </w:pPr>
            <w:r>
              <w:rPr>
                <w:rFonts w:hint="eastAsia" w:ascii="宋体" w:hAnsi="宋体"/>
                <w:b/>
                <w:color w:val="0D0D0D"/>
                <w:sz w:val="28"/>
                <w:szCs w:val="28"/>
              </w:rPr>
              <w:t>团队编号：</w:t>
            </w:r>
          </w:p>
        </w:tc>
        <w:tc>
          <w:tcPr>
            <w:tcW w:w="3402" w:type="dxa"/>
            <w:gridSpan w:val="2"/>
            <w:shd w:val="clear" w:color="auto" w:fill="auto"/>
            <w:vAlign w:val="center"/>
          </w:tcPr>
          <w:p w14:paraId="5A4C77D3">
            <w:pPr>
              <w:spacing w:line="400" w:lineRule="exact"/>
              <w:jc w:val="left"/>
              <w:rPr>
                <w:b/>
                <w:color w:val="0D0D0D"/>
                <w:sz w:val="28"/>
                <w:szCs w:val="28"/>
              </w:rPr>
            </w:pPr>
            <w:r>
              <w:rPr>
                <w:rFonts w:hint="eastAsia" w:ascii="宋体" w:hAnsi="宋体"/>
                <w:b/>
                <w:color w:val="000000"/>
                <w:sz w:val="28"/>
                <w:szCs w:val="28"/>
              </w:rPr>
              <w:t>2025-13-23</w:t>
            </w:r>
          </w:p>
        </w:tc>
        <w:tc>
          <w:tcPr>
            <w:tcW w:w="1701" w:type="dxa"/>
            <w:shd w:val="clear" w:color="auto" w:fill="auto"/>
            <w:vAlign w:val="center"/>
          </w:tcPr>
          <w:p w14:paraId="0044F0BD">
            <w:pPr>
              <w:spacing w:line="400" w:lineRule="exact"/>
              <w:jc w:val="left"/>
              <w:rPr>
                <w:rFonts w:ascii="宋体" w:hAnsi="宋体"/>
                <w:b/>
                <w:color w:val="0D0D0D"/>
                <w:sz w:val="28"/>
                <w:szCs w:val="28"/>
              </w:rPr>
            </w:pPr>
            <w:r>
              <w:rPr>
                <w:rFonts w:hint="eastAsia" w:ascii="宋体" w:hAnsi="宋体"/>
                <w:b/>
                <w:color w:val="0D0D0D"/>
                <w:sz w:val="28"/>
                <w:szCs w:val="28"/>
              </w:rPr>
              <w:t>项目名称：</w:t>
            </w:r>
          </w:p>
        </w:tc>
        <w:tc>
          <w:tcPr>
            <w:tcW w:w="7476" w:type="dxa"/>
            <w:shd w:val="clear" w:color="auto" w:fill="auto"/>
            <w:vAlign w:val="center"/>
          </w:tcPr>
          <w:p w14:paraId="44A7DF2B">
            <w:pPr>
              <w:spacing w:line="400" w:lineRule="exact"/>
              <w:jc w:val="left"/>
              <w:rPr>
                <w:b/>
                <w:color w:val="0D0D0D"/>
                <w:sz w:val="28"/>
                <w:szCs w:val="28"/>
              </w:rPr>
            </w:pPr>
            <w:r>
              <w:rPr>
                <w:b/>
                <w:color w:val="0D0D0D"/>
                <w:sz w:val="28"/>
                <w:szCs w:val="28"/>
              </w:rPr>
              <w:t>航空语音通信质量监测与报警系统</w:t>
            </w:r>
          </w:p>
        </w:tc>
      </w:tr>
      <w:tr w14:paraId="454C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4829" w:type="dxa"/>
            <w:gridSpan w:val="5"/>
            <w:shd w:val="clear" w:color="auto" w:fill="auto"/>
          </w:tcPr>
          <w:p w14:paraId="7E6B9105">
            <w:pPr>
              <w:spacing w:line="400" w:lineRule="exact"/>
              <w:rPr>
                <w:rFonts w:ascii="宋体" w:hAnsi="宋体"/>
                <w:b/>
                <w:sz w:val="28"/>
                <w:szCs w:val="28"/>
              </w:rPr>
            </w:pPr>
            <w:r>
              <w:rPr>
                <w:rFonts w:hint="eastAsia" w:ascii="宋体" w:hAnsi="宋体"/>
                <w:b/>
                <w:sz w:val="28"/>
                <w:szCs w:val="28"/>
              </w:rPr>
              <w:t>1、设计概述</w:t>
            </w:r>
          </w:p>
          <w:p w14:paraId="077D9AAF">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本项目系统核心目标是解决现代航空地空语音通信中信号易受干扰、影响航行安全的问题。考虑到真实航空语音通信采用 117.975–137 MHz 甚高频频段，发射功率达 10-50W，不仅存在设备结构复杂、实现难度高的问题，还需要符合我国无线电设备管理规定，即无电台执照或型号核准证的设备功率不得超10W否则易干扰空域信号，因此最终确定采用低功率中波发射器与接收机模拟真实通信场景，既降低了硬件实现门槛，又规避了风险。</w:t>
            </w:r>
          </w:p>
          <w:p w14:paraId="75E34EAB">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系统的处理方案也需要进一步细化：STM32-DSP 本地处理方案可以保障现场实时性需求，通过嵌入式端直接完成信号采集、分析与报警，满足通信过程中即时监测的需求；PC-Matlab 处理方案则侧重精细降噪处理，利用 MATLAB 的工具箱优势实现噪声滤除与参数的精准计算，二者形成互补，既保障了现场通信的安全性，又为后续系统优化与故障排查提供了数据支撑。此外，报告将对方案中提及的各个模块，进一步明确功能边界与协同逻辑，如电源模块需为发射机、接收机、STM32 模块等所有子系统提供稳定供电，人机交互模块需实时同步 STM32 的计算结果与 MATLAB 的处理进度，确保整个系统形成 “信号采集 - 处理 - 反馈 - 报警” 的完整闭环。</w:t>
            </w:r>
          </w:p>
          <w:p w14:paraId="60088087">
            <w:pPr>
              <w:spacing w:line="400" w:lineRule="exact"/>
              <w:rPr>
                <w:rFonts w:ascii="宋体" w:hAnsi="宋体"/>
                <w:b/>
                <w:sz w:val="32"/>
                <w:szCs w:val="28"/>
              </w:rPr>
            </w:pPr>
          </w:p>
        </w:tc>
      </w:tr>
      <w:tr w14:paraId="06425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4" w:hRule="atLeast"/>
        </w:trPr>
        <w:tc>
          <w:tcPr>
            <w:tcW w:w="14829" w:type="dxa"/>
            <w:gridSpan w:val="5"/>
            <w:shd w:val="clear" w:color="auto" w:fill="auto"/>
          </w:tcPr>
          <w:p w14:paraId="6BE18841">
            <w:pPr>
              <w:snapToGrid w:val="0"/>
              <w:spacing w:line="400" w:lineRule="exact"/>
              <w:rPr>
                <w:rFonts w:ascii="宋体" w:hAnsi="宋体"/>
                <w:b/>
                <w:sz w:val="28"/>
                <w:szCs w:val="28"/>
              </w:rPr>
            </w:pPr>
            <w:r>
              <w:rPr>
                <w:rFonts w:hint="eastAsia" w:ascii="宋体" w:hAnsi="宋体"/>
                <w:b/>
                <w:sz w:val="28"/>
                <w:szCs w:val="28"/>
              </w:rPr>
              <w:t>2、设计总体图</w:t>
            </w:r>
          </w:p>
          <w:p w14:paraId="20739B9E">
            <w:p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本系统设计总体图以 “信号流转” 为主线串联起航空语音模拟通信系统、STM32 信号检测与控制模块、MATLAB 信号处理模块三大核心子系统，同时整合电源模块、人机交互模块与报警模块，形成协同工作的整体架构。</w:t>
            </w:r>
          </w:p>
          <w:p w14:paraId="65814805">
            <w:pPr>
              <w:numPr>
                <w:ilvl w:val="0"/>
                <w:numId w:val="1"/>
              </w:num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航空语音模拟通信系统</w:t>
            </w:r>
          </w:p>
          <w:p w14:paraId="77331EC6">
            <w:pPr>
              <w:numPr>
                <w:ilvl w:val="0"/>
                <w:numId w:val="2"/>
              </w:numPr>
              <w:spacing w:line="360" w:lineRule="auto"/>
              <w:ind w:left="560" w:leftChars="0" w:firstLine="0" w:firstLineChars="0"/>
              <w:jc w:val="left"/>
              <w:rPr>
                <w:rFonts w:hint="eastAsia"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音频信号采集子系统</w:t>
            </w:r>
          </w:p>
          <w:p w14:paraId="5BC99C63">
            <w:pPr>
              <w:numPr>
                <w:ilvl w:val="0"/>
                <w:numId w:val="0"/>
              </w:numPr>
              <w:spacing w:line="360" w:lineRule="auto"/>
              <w:ind w:firstLine="560" w:firstLineChars="200"/>
              <w:jc w:val="left"/>
              <w:rPr>
                <w:rFonts w:hint="eastAsia"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通过驻极体式麦克风采集模拟音频信号，通过串联耦合电容提取微弱的交流信号，经过LM358音频运放放大信号后传入发射机子系统。该子系统目的是实现音频信号的采集与前置放大。</w:t>
            </w:r>
          </w:p>
          <w:p w14:paraId="284D0570">
            <w:pPr>
              <w:numPr>
                <w:ilvl w:val="0"/>
                <w:numId w:val="2"/>
              </w:numPr>
              <w:spacing w:line="360" w:lineRule="auto"/>
              <w:ind w:left="560" w:leftChars="0" w:firstLine="0" w:firstLineChars="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发射机子系统</w:t>
            </w:r>
          </w:p>
          <w:p w14:paraId="33731CAA">
            <w:pPr>
              <w:numPr>
                <w:ilvl w:val="0"/>
                <w:numId w:val="0"/>
              </w:numPr>
              <w:spacing w:line="360" w:lineRule="auto"/>
              <w:ind w:firstLine="560" w:firstLineChars="20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发射机子系统要实现的功能是将音频信号采集子系统采集到的</w:t>
            </w:r>
            <w:r>
              <w:rPr>
                <w:rFonts w:hint="eastAsia" w:ascii="宋体" w:hAnsi="宋体" w:eastAsia="宋体" w:cs="宋体"/>
                <w:b w:val="0"/>
                <w:bCs w:val="0"/>
                <w:i w:val="0"/>
                <w:strike w:val="0"/>
                <w:color w:val="000000"/>
                <w:spacing w:val="0"/>
                <w:sz w:val="28"/>
                <w:u w:val="none"/>
                <w:shd w:val="clear" w:color="auto" w:fill="FCFCFC"/>
              </w:rPr>
              <w:t>低频音频信号加载到高频载波上，经高频振荡器生成稳定载波、功率放大器增强信号强度后，通过天线辐射出去。</w:t>
            </w:r>
          </w:p>
          <w:p w14:paraId="12688DA4">
            <w:pPr>
              <w:numPr>
                <w:ilvl w:val="0"/>
                <w:numId w:val="2"/>
              </w:numPr>
              <w:spacing w:line="360" w:lineRule="auto"/>
              <w:ind w:left="560" w:leftChars="0" w:firstLine="0" w:firstLineChars="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接收机子系统</w:t>
            </w:r>
          </w:p>
          <w:p w14:paraId="6F29C25B">
            <w:pPr>
              <w:spacing w:line="360" w:lineRule="auto"/>
              <w:ind w:firstLine="56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接收机子系统要实现的功能是通过天线捕获空中的中波信号后，</w:t>
            </w:r>
            <w:r>
              <w:rPr>
                <w:rFonts w:hint="eastAsia" w:ascii="宋体" w:hAnsi="宋体" w:eastAsia="宋体" w:cs="宋体"/>
                <w:b w:val="0"/>
                <w:bCs w:val="0"/>
                <w:i w:val="0"/>
                <w:strike w:val="0"/>
                <w:color w:val="000000"/>
                <w:spacing w:val="0"/>
                <w:sz w:val="28"/>
                <w:u w:val="none"/>
                <w:shd w:val="clear" w:color="auto" w:fill="FCFCFC"/>
              </w:rPr>
              <w:t>低噪声放大器先对微弱信号进行初步放大，混频器将放大后的射频信号与本振生成的高频信号混频，下变频至固定中频，中频放大器与滤波器进一步放大信号并滤除邻频干扰，最终由解调器恢复出原始音频信号</w:t>
            </w:r>
            <w:r>
              <w:rPr>
                <w:rFonts w:hint="eastAsia" w:ascii="宋体" w:hAnsi="宋体" w:cs="宋体"/>
                <w:b w:val="0"/>
                <w:bCs w:val="0"/>
                <w:i w:val="0"/>
                <w:strike w:val="0"/>
                <w:color w:val="000000"/>
                <w:spacing w:val="0"/>
                <w:sz w:val="28"/>
                <w:u w:val="none"/>
                <w:shd w:val="clear" w:color="auto" w:fill="FCFCFC"/>
                <w:lang w:eastAsia="zh-CN"/>
              </w:rPr>
              <w:t>。</w:t>
            </w:r>
          </w:p>
          <w:p w14:paraId="7CA3859B">
            <w:pPr>
              <w:numPr>
                <w:ilvl w:val="0"/>
                <w:numId w:val="3"/>
              </w:numPr>
              <w:spacing w:line="360" w:lineRule="auto"/>
              <w:ind w:firstLine="560"/>
              <w:jc w:val="left"/>
              <w:rPr>
                <w:rFonts w:hint="eastAsia"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STM32信号检测与控制系统</w:t>
            </w:r>
          </w:p>
          <w:p w14:paraId="5B4B054F">
            <w:pPr>
              <w:numPr>
                <w:ilvl w:val="0"/>
                <w:numId w:val="4"/>
              </w:numPr>
              <w:spacing w:line="360" w:lineRule="auto"/>
              <w:ind w:firstLine="56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信号检测子系统</w:t>
            </w:r>
          </w:p>
          <w:p w14:paraId="5758DCB1">
            <w:pPr>
              <w:numPr>
                <w:ilvl w:val="0"/>
                <w:numId w:val="0"/>
              </w:numPr>
              <w:spacing w:line="360" w:lineRule="auto"/>
              <w:jc w:val="left"/>
              <w:rPr>
                <w:rFonts w:hint="eastAsia" w:ascii="宋体" w:hAnsi="宋体" w:eastAsia="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 xml:space="preserve">    信号检测子系统主要功能为将还原出的音频信号进行指标分析，</w:t>
            </w:r>
            <w:r>
              <w:rPr>
                <w:rFonts w:hint="eastAsia" w:ascii="宋体" w:hAnsi="宋体" w:eastAsia="宋体" w:cs="宋体"/>
                <w:b w:val="0"/>
                <w:bCs w:val="0"/>
                <w:i w:val="0"/>
                <w:strike w:val="0"/>
                <w:color w:val="000000"/>
                <w:spacing w:val="0"/>
                <w:sz w:val="28"/>
                <w:u w:val="none"/>
                <w:shd w:val="clear" w:color="auto" w:fill="FCFCFC"/>
              </w:rPr>
              <w:t>通过放大级与电平偏移电路将信号幅度调整至 STM32 ADC 输入范围（0-3.3V）的中心点附近，为后续采集做准备。接收机输出的信号接入 STM32 信号检测与控制模块：STM32 通过 TIM2 定时器触发 ADC 进行模拟信号采集，随后调用 ARM CMSIS-DSP 库中的 256 点浮点 FFT 函数，计算信噪比与失真度，计算结果实时传输至人机交互模块的触摸串口屏显示</w:t>
            </w:r>
            <w:r>
              <w:rPr>
                <w:rFonts w:hint="eastAsia" w:ascii="宋体" w:hAnsi="宋体" w:cs="宋体"/>
                <w:b w:val="0"/>
                <w:bCs w:val="0"/>
                <w:i w:val="0"/>
                <w:strike w:val="0"/>
                <w:color w:val="000000"/>
                <w:spacing w:val="0"/>
                <w:sz w:val="28"/>
                <w:u w:val="none"/>
                <w:shd w:val="clear" w:color="auto" w:fill="FCFCFC"/>
                <w:lang w:eastAsia="zh-CN"/>
              </w:rPr>
              <w:t>。</w:t>
            </w:r>
          </w:p>
          <w:p w14:paraId="207B9824">
            <w:pPr>
              <w:numPr>
                <w:ilvl w:val="0"/>
                <w:numId w:val="4"/>
              </w:numPr>
              <w:spacing w:line="360" w:lineRule="auto"/>
              <w:ind w:firstLine="560"/>
              <w:jc w:val="left"/>
              <w:rPr>
                <w:rFonts w:hint="default" w:ascii="宋体" w:hAnsi="宋体" w:cs="宋体"/>
                <w:b w:val="0"/>
                <w:bCs w:val="0"/>
                <w:i w:val="0"/>
                <w:strike w:val="0"/>
                <w:color w:val="000000"/>
                <w:spacing w:val="0"/>
                <w:sz w:val="28"/>
                <w:u w:val="none"/>
                <w:shd w:val="clear" w:color="auto" w:fill="FCFCFC"/>
                <w:lang w:val="en-US" w:eastAsia="zh-CN"/>
              </w:rPr>
            </w:pPr>
            <w:r>
              <w:rPr>
                <w:rFonts w:hint="eastAsia" w:ascii="宋体" w:hAnsi="宋体" w:cs="宋体"/>
                <w:b w:val="0"/>
                <w:bCs w:val="0"/>
                <w:i w:val="0"/>
                <w:strike w:val="0"/>
                <w:color w:val="000000"/>
                <w:spacing w:val="0"/>
                <w:sz w:val="28"/>
                <w:u w:val="none"/>
                <w:shd w:val="clear" w:color="auto" w:fill="FCFCFC"/>
                <w:lang w:val="en-US" w:eastAsia="zh-CN"/>
              </w:rPr>
              <w:t>报警控制子系统</w:t>
            </w:r>
          </w:p>
          <w:p w14:paraId="53E7BC01">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若失真度超过设定阈值（如 THD&gt;1%）或信噪比低于临界值（如 SNR&lt;40dB），STM32 立即触发报警模块，控制蜂鸣器发出对应频率的警报声，同时驱动 WS2812B RGB LED 灯以特定颜色或闪烁模式提示异常。</w:t>
            </w:r>
          </w:p>
          <w:p w14:paraId="2FBC8120">
            <w:pPr>
              <w:numPr>
                <w:ilvl w:val="0"/>
                <w:numId w:val="3"/>
              </w:num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cs="宋体"/>
                <w:b w:val="0"/>
                <w:bCs w:val="0"/>
                <w:i w:val="0"/>
                <w:strike w:val="0"/>
                <w:color w:val="000000"/>
                <w:spacing w:val="0"/>
                <w:sz w:val="28"/>
                <w:u w:val="none"/>
                <w:shd w:val="clear" w:color="auto" w:fill="FCFCFC"/>
                <w:lang w:val="en-US" w:eastAsia="zh-CN"/>
              </w:rPr>
              <w:t>Matlab信号处理系统</w:t>
            </w:r>
          </w:p>
          <w:p w14:paraId="1D61774B">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cs="宋体"/>
                <w:b w:val="0"/>
                <w:bCs w:val="0"/>
                <w:i w:val="0"/>
                <w:strike w:val="0"/>
                <w:color w:val="000000"/>
                <w:spacing w:val="0"/>
                <w:sz w:val="28"/>
                <w:u w:val="none"/>
                <w:shd w:val="clear" w:color="auto" w:fill="FCFCFC"/>
                <w:lang w:val="en-US" w:eastAsia="zh-CN"/>
              </w:rPr>
              <w:t>MATLAB信号处理系统的功能为含噪声的音频信号降噪。由接收机接出的</w:t>
            </w:r>
            <w:r>
              <w:rPr>
                <w:rFonts w:hint="eastAsia" w:ascii="宋体" w:hAnsi="宋体" w:eastAsia="宋体" w:cs="宋体"/>
                <w:b w:val="0"/>
                <w:bCs w:val="0"/>
                <w:i w:val="0"/>
                <w:strike w:val="0"/>
                <w:color w:val="000000"/>
                <w:spacing w:val="0"/>
                <w:sz w:val="28"/>
                <w:u w:val="none"/>
                <w:shd w:val="clear" w:color="auto" w:fill="FCFCFC"/>
              </w:rPr>
              <w:t>另一路信号则通过 TRS 音频接口传输至 PC 端的 MATLAB 信号处理模块：MATLAB 通过 audioDeviceReader 插件将双声道模拟信号转换为 WAV 格式文件，再利用自带工具箱设计低通滤波器，滤除噪声频段后，重新计算信噪比与失真度，同时通过扬声器实时播放处理后的清晰音频，为后续数据分析与系统优化提供依据。</w:t>
            </w:r>
          </w:p>
          <w:p w14:paraId="5605645B">
            <w:pPr>
              <w:numPr>
                <w:ilvl w:val="0"/>
                <w:numId w:val="3"/>
              </w:numP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cs="宋体"/>
                <w:b w:val="0"/>
                <w:bCs w:val="0"/>
                <w:i w:val="0"/>
                <w:strike w:val="0"/>
                <w:color w:val="000000"/>
                <w:spacing w:val="0"/>
                <w:sz w:val="28"/>
                <w:u w:val="none"/>
                <w:shd w:val="clear" w:color="auto" w:fill="FCFCFC"/>
                <w:lang w:val="en-US" w:eastAsia="zh-CN"/>
              </w:rPr>
              <w:t>电源模块</w:t>
            </w:r>
          </w:p>
          <w:p w14:paraId="42394359">
            <w:pPr>
              <w:numPr>
                <w:ilvl w:val="0"/>
                <w:numId w:val="0"/>
              </w:numPr>
              <w:spacing w:line="360" w:lineRule="auto"/>
              <w:ind w:firstLine="560" w:firstLineChars="200"/>
              <w:jc w:val="left"/>
              <w:rPr>
                <w:rFonts w:ascii="ui-sans-serif" w:hAnsi="ui-sans-serif" w:eastAsia="ui-sans-serif" w:cs="ui-sans-serif"/>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电源模块为所有子系统提供稳定供电：DC 端子输入 5V 电压，经 AMS1117-3.3V 低压差线性稳压器转换为 3.3V，供给 STM32 芯片与模拟电路；同时采用磁珠隔离数字与模拟电源，各芯片电源引脚附近配置 100nF 与 10μF 去耦电容，避免数字噪声干扰模拟信号处理。</w:t>
            </w:r>
          </w:p>
          <w:p w14:paraId="68E58439">
            <w:pPr>
              <w:pBdr>
                <w:bottom w:val="none" w:color="auto" w:sz="0" w:space="0"/>
              </w:pBdr>
              <w:spacing w:line="360" w:lineRule="auto"/>
              <w:jc w:val="left"/>
              <w:rPr>
                <w:rFonts w:ascii="ui-sans-serif" w:hAnsi="ui-sans-serif" w:eastAsia="ui-sans-serif" w:cs="ui-sans-serif"/>
                <w:i w:val="0"/>
                <w:strike w:val="0"/>
                <w:color w:val="000000"/>
                <w:spacing w:val="0"/>
                <w:sz w:val="28"/>
                <w:u w:val="none"/>
                <w:shd w:val="clear" w:color="auto" w:fill="FCFCFC"/>
              </w:rPr>
            </w:pPr>
          </w:p>
          <w:p w14:paraId="69BBB8E0">
            <w:pPr>
              <w:spacing w:line="360" w:lineRule="auto"/>
              <w:jc w:val="center"/>
              <w:rPr>
                <w:rFonts w:hint="eastAsia" w:ascii="ui-sans-serif" w:hAnsi="ui-sans-serif" w:eastAsia="宋体" w:cs="ui-sans-serif"/>
                <w:i w:val="0"/>
                <w:strike w:val="0"/>
                <w:color w:val="000000"/>
                <w:spacing w:val="0"/>
                <w:sz w:val="28"/>
                <w:u w:val="none"/>
                <w:shd w:val="clear" w:color="auto" w:fill="FCFCFC"/>
                <w:lang w:eastAsia="zh-CN"/>
              </w:rPr>
            </w:pPr>
            <w:r>
              <w:rPr>
                <w:rFonts w:hint="eastAsia" w:ascii="ui-sans-serif" w:hAnsi="ui-sans-serif" w:eastAsia="宋体" w:cs="ui-sans-serif"/>
                <w:i w:val="0"/>
                <w:strike w:val="0"/>
                <w:color w:val="000000"/>
                <w:spacing w:val="0"/>
                <w:sz w:val="28"/>
                <w:u w:val="none"/>
                <w:shd w:val="clear" w:color="auto" w:fill="FCFCFC"/>
                <w:lang w:eastAsia="zh-CN"/>
              </w:rPr>
              <w:drawing>
                <wp:inline distT="0" distB="0" distL="114300" distR="114300">
                  <wp:extent cx="5071110" cy="3783965"/>
                  <wp:effectExtent l="0" t="0" r="8890" b="635"/>
                  <wp:docPr id="2" name="图片 2" descr="系统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管理"/>
                          <pic:cNvPicPr>
                            <a:picLocks noChangeAspect="1"/>
                          </pic:cNvPicPr>
                        </pic:nvPicPr>
                        <pic:blipFill>
                          <a:blip r:embed="rId6"/>
                          <a:stretch>
                            <a:fillRect/>
                          </a:stretch>
                        </pic:blipFill>
                        <pic:spPr>
                          <a:xfrm>
                            <a:off x="0" y="0"/>
                            <a:ext cx="5071110" cy="3783965"/>
                          </a:xfrm>
                          <a:prstGeom prst="rect">
                            <a:avLst/>
                          </a:prstGeom>
                        </pic:spPr>
                      </pic:pic>
                    </a:graphicData>
                  </a:graphic>
                </wp:inline>
              </w:drawing>
            </w:r>
          </w:p>
          <w:p w14:paraId="0915BE63">
            <w:pPr>
              <w:pBdr>
                <w:bottom w:val="none" w:color="auto" w:sz="0" w:space="0"/>
              </w:pBdr>
              <w:spacing w:line="360" w:lineRule="auto"/>
              <w:jc w:val="center"/>
              <w:rPr>
                <w:rFonts w:ascii="ui-sans-serif" w:hAnsi="ui-sans-serif" w:eastAsia="ui-sans-serif" w:cs="ui-sans-serif"/>
                <w:i w:val="0"/>
                <w:strike w:val="0"/>
                <w:color w:val="000000"/>
                <w:spacing w:val="0"/>
                <w:sz w:val="20"/>
                <w:u w:val="none"/>
                <w:shd w:val="clear" w:color="auto" w:fill="FCFCFC"/>
              </w:rPr>
            </w:pPr>
            <w:r>
              <w:rPr>
                <w:rFonts w:hint="eastAsia" w:ascii="ui-sans-serif" w:hAnsi="ui-sans-serif" w:eastAsia="ui-sans-serif" w:cs="ui-sans-serif"/>
                <w:i w:val="0"/>
                <w:strike w:val="0"/>
                <w:color w:val="000000"/>
                <w:spacing w:val="0"/>
                <w:sz w:val="20"/>
                <w:u w:val="none"/>
                <w:shd w:val="clear" w:color="auto" w:fill="FCFCFC"/>
              </w:rPr>
              <w:t>图2.1 系统结构框图</w:t>
            </w:r>
          </w:p>
        </w:tc>
      </w:tr>
      <w:tr w14:paraId="01E77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5" w:hRule="atLeast"/>
        </w:trPr>
        <w:tc>
          <w:tcPr>
            <w:tcW w:w="14829" w:type="dxa"/>
            <w:gridSpan w:val="5"/>
            <w:shd w:val="clear" w:color="auto" w:fill="auto"/>
          </w:tcPr>
          <w:p w14:paraId="1E0A901D">
            <w:pPr>
              <w:snapToGrid w:val="0"/>
              <w:spacing w:line="400" w:lineRule="exact"/>
              <w:rPr>
                <w:rFonts w:hint="eastAsia" w:ascii="宋体" w:hAnsi="宋体"/>
                <w:b/>
                <w:sz w:val="28"/>
                <w:szCs w:val="28"/>
              </w:rPr>
            </w:pPr>
            <w:r>
              <w:rPr>
                <w:rFonts w:hint="eastAsia" w:ascii="宋体" w:hAnsi="宋体"/>
                <w:b/>
                <w:sz w:val="28"/>
                <w:szCs w:val="28"/>
              </w:rPr>
              <w:t>3.系统设计计算过程（含建模仿真）</w:t>
            </w:r>
          </w:p>
          <w:p w14:paraId="2F8DA209">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本系统设计计算只需围绕核心子系统的关键参数展开，结合建模仿真验证参数合理性，确保各模块功能达标，以下选取需要计算参数的关键系统进行论述：</w:t>
            </w:r>
          </w:p>
          <w:p w14:paraId="190A26EE">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一、</w:t>
            </w:r>
            <w:r>
              <w:rPr>
                <w:rFonts w:hint="eastAsia" w:ascii="宋体" w:hAnsi="宋体" w:cs="宋体"/>
                <w:b w:val="0"/>
                <w:bCs w:val="0"/>
                <w:i w:val="0"/>
                <w:strike w:val="0"/>
                <w:color w:val="000000"/>
                <w:spacing w:val="0"/>
                <w:sz w:val="28"/>
                <w:u w:val="none"/>
                <w:shd w:val="clear" w:color="auto" w:fill="FCFCFC"/>
                <w:lang w:val="en-US" w:eastAsia="zh-CN"/>
              </w:rPr>
              <w:t>音频采样及</w:t>
            </w:r>
            <w:r>
              <w:rPr>
                <w:rFonts w:hint="eastAsia" w:ascii="宋体" w:hAnsi="宋体" w:eastAsia="宋体" w:cs="宋体"/>
                <w:b w:val="0"/>
                <w:bCs w:val="0"/>
                <w:i w:val="0"/>
                <w:strike w:val="0"/>
                <w:color w:val="000000"/>
                <w:spacing w:val="0"/>
                <w:sz w:val="28"/>
                <w:u w:val="none"/>
                <w:shd w:val="clear" w:color="auto" w:fill="FCFCFC"/>
              </w:rPr>
              <w:t>发射机设计</w:t>
            </w:r>
          </w:p>
          <w:p w14:paraId="1B0595C3">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航空语音模拟通信系统的发射机需先将声信号转换为电信号并放大至合适幅度，这涉及驻极体麦克风的信号转换与前置放大电路的增益计算，是信号发射的理论基础。首先，驻极体麦克风基于驻极体材料的永久极化特性，将声压变化转换为毫伏级电信号，输出幅度通常为 10 - 20mV，属于微弱信号，而后续频率调制模块输入要求为 0 - 3.3V，因此必须通过前置放大电路提升信号幅度。为使放大后的信号适配 STM32 ADC 采集精度和ADC 输入范围，取中心点 1.65V 可优化采样动态范围，取麦克风输出信号下限 10mV，目标输出幅度 1.65V，故前置放大器增益需满足 </w:t>
            </w:r>
          </w:p>
          <w:p w14:paraId="1C949F32">
            <w:pPr>
              <w:numPr>
                <w:ilvl w:val="0"/>
                <w:numId w:val="0"/>
              </w:numPr>
              <w:spacing w:line="360" w:lineRule="auto"/>
              <w:ind w:firstLine="5880" w:firstLineChars="2100"/>
              <w:jc w:val="left"/>
              <w:rPr>
                <w:rFonts w:hint="default" w:ascii="宋体" w:hAnsi="宋体" w:eastAsia="宋体" w:cs="宋体"/>
                <w:b w:val="0"/>
                <w:bCs w:val="0"/>
                <w:i w:val="0"/>
                <w:strike w:val="0"/>
                <w:color w:val="000000"/>
                <w:spacing w:val="0"/>
                <w:sz w:val="28"/>
                <w:u w:val="none"/>
                <w:shd w:val="clear" w:color="auto" w:fill="FCFCFC"/>
                <w:lang w:val="en-US"/>
              </w:rPr>
            </w:pPr>
            <w:r>
              <w:rPr>
                <w:rFonts w:hint="eastAsia" w:ascii="宋体" w:hAnsi="宋体" w:eastAsia="宋体" w:cs="宋体"/>
                <w:b w:val="0"/>
                <w:bCs w:val="0"/>
                <w:i w:val="0"/>
                <w:strike w:val="0"/>
                <w:color w:val="000000"/>
                <w:spacing w:val="0"/>
                <w:sz w:val="28"/>
                <w:u w:val="none"/>
                <w:shd w:val="clear" w:color="auto" w:fill="FCFCFC"/>
              </w:rPr>
              <w:t xml:space="preserve"> </w:t>
            </w:r>
            <m:oMath>
              <m:r>
                <m:rPr>
                  <m:sty m:val="p"/>
                </m:rPr>
                <w:rPr>
                  <w:rFonts w:hint="eastAsia" w:ascii="Cambria Math" w:hAnsi="Cambria Math" w:cs="宋体"/>
                  <w:strike w:val="0"/>
                  <w:color w:val="000000"/>
                  <w:spacing w:val="0"/>
                  <w:kern w:val="2"/>
                  <w:sz w:val="28"/>
                  <w:szCs w:val="24"/>
                  <w:u w:val="none"/>
                  <w:shd w:val="clear" w:color="auto" w:fill="FCFCFC"/>
                  <w:lang w:val="en-US" w:eastAsia="zh-CN" w:bidi="ar-SA"/>
                </w:rPr>
                <m:t>A</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m:t>
              </m:r>
              <m:f>
                <m:f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fPr>
                <m:num>
                  <m:r>
                    <m:rPr>
                      <m:sty m:val="p"/>
                    </m:rPr>
                    <w:rPr>
                      <w:rFonts w:hint="eastAsia" w:ascii="Cambria Math" w:hAnsi="Cambria Math" w:cs="宋体"/>
                      <w:strike w:val="0"/>
                      <w:color w:val="000000"/>
                      <w:spacing w:val="0"/>
                      <w:kern w:val="2"/>
                      <w:sz w:val="28"/>
                      <w:szCs w:val="24"/>
                      <w:u w:val="none"/>
                      <w:shd w:val="clear" w:color="auto" w:fill="FCFCFC"/>
                      <w:lang w:val="en-US" w:eastAsia="zh-CN" w:bidi="ar-SA"/>
                    </w:rPr>
                    <m:t>麦克风最小输出</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num>
                <m:den>
                  <m:r>
                    <m:rPr>
                      <m:sty m:val="p"/>
                    </m:rPr>
                    <w:rPr>
                      <w:rFonts w:hint="eastAsia" w:ascii="Cambria Math" w:hAnsi="Cambria Math" w:cs="宋体"/>
                      <w:strike w:val="0"/>
                      <w:color w:val="000000"/>
                      <w:spacing w:val="0"/>
                      <w:kern w:val="2"/>
                      <w:sz w:val="28"/>
                      <w:szCs w:val="24"/>
                      <w:u w:val="none"/>
                      <w:shd w:val="clear" w:color="auto" w:fill="FCFCFC"/>
                      <w:lang w:val="en-US" w:eastAsia="zh-CN" w:bidi="ar-SA"/>
                    </w:rPr>
                    <m:t>输出幅度</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den>
              </m:f>
            </m:oMath>
          </w:p>
          <w:p w14:paraId="331D51D7">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cs="宋体"/>
                <w:b w:val="0"/>
                <w:bCs w:val="0"/>
                <w:i w:val="0"/>
                <w:strike w:val="0"/>
                <w:color w:val="000000"/>
                <w:spacing w:val="0"/>
                <w:sz w:val="28"/>
                <w:u w:val="none"/>
                <w:shd w:val="clear" w:color="auto" w:fill="FCFCFC"/>
                <w:lang w:val="en-US" w:eastAsia="zh-CN"/>
              </w:rPr>
              <w:t>根据公式计算可得需要放大倍数为</w:t>
            </w:r>
            <w:r>
              <w:rPr>
                <w:rFonts w:hint="eastAsia" w:ascii="宋体" w:hAnsi="宋体" w:eastAsia="宋体" w:cs="宋体"/>
                <w:b w:val="0"/>
                <w:bCs w:val="0"/>
                <w:i w:val="0"/>
                <w:strike w:val="0"/>
                <w:color w:val="000000"/>
                <w:spacing w:val="0"/>
                <w:sz w:val="28"/>
                <w:u w:val="none"/>
                <w:shd w:val="clear" w:color="auto" w:fill="FCFCFC"/>
              </w:rPr>
              <w:t>165 倍。</w:t>
            </w:r>
          </w:p>
          <w:p w14:paraId="75F6A62D">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选用 LM358 运放搭建同相放大电路，该运放为低功耗双运放，供电兼容 3.3V 系统，噪声系数小，适合语音小信号放大。依据运放 “虚短”“虚断” 特性，同相放大电路增益公式为 </w:t>
            </w:r>
          </w:p>
          <w:p w14:paraId="37AB0046">
            <w:pPr>
              <w:numPr>
                <w:ilvl w:val="0"/>
                <w:numId w:val="0"/>
              </w:numPr>
              <w:spacing w:line="360" w:lineRule="auto"/>
              <w:ind w:firstLine="560" w:firstLineChars="200"/>
              <w:jc w:val="left"/>
              <w:rPr>
                <w:rFonts w:hint="default" w:ascii="宋体" w:hAnsi="宋体" w:eastAsia="宋体" w:cs="宋体"/>
                <w:b w:val="0"/>
                <w:bCs w:val="0"/>
                <w:i w:val="0"/>
                <w:strike w:val="0"/>
                <w:color w:val="000000"/>
                <w:spacing w:val="0"/>
                <w:sz w:val="28"/>
                <w:u w:val="none"/>
                <w:shd w:val="clear" w:color="auto" w:fill="FCFCFC"/>
                <w:lang w:val="en-US"/>
              </w:rPr>
            </w:pPr>
            <m:oMathPara>
              <m:oMath>
                <m:r>
                  <m:rPr>
                    <m:sty m:val="p"/>
                  </m:rPr>
                  <w:rPr>
                    <w:rFonts w:hint="eastAsia" w:ascii="Cambria Math" w:hAnsi="Cambria Math" w:cs="宋体"/>
                    <w:strike w:val="0"/>
                    <w:color w:val="000000"/>
                    <w:spacing w:val="0"/>
                    <w:kern w:val="2"/>
                    <w:sz w:val="28"/>
                    <w:szCs w:val="24"/>
                    <w:u w:val="none"/>
                    <w:shd w:val="clear" w:color="auto" w:fill="FCFCFC"/>
                    <w:lang w:val="en-US" w:eastAsia="zh-CN" w:bidi="ar-SA"/>
                  </w:rPr>
                  <m:t>A</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=1+</m:t>
                </m:r>
                <m:f>
                  <m:f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fPr>
                  <m:num>
                    <m:sSub>
                      <m:sSub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sSubPr>
                      <m:e>
                        <m:r>
                          <m:rPr>
                            <m:sty m:val="p"/>
                          </m:rPr>
                          <w:rPr>
                            <w:rFonts w:hint="eastAsia" w:ascii="Cambria Math" w:hAnsi="Cambria Math" w:cs="宋体"/>
                            <w:strike w:val="0"/>
                            <w:color w:val="000000"/>
                            <w:spacing w:val="0"/>
                            <w:kern w:val="2"/>
                            <w:sz w:val="28"/>
                            <w:szCs w:val="24"/>
                            <w:u w:val="none"/>
                            <w:shd w:val="clear" w:color="auto" w:fill="FCFCFC"/>
                            <w:lang w:val="en-US" w:eastAsia="zh-CN" w:bidi="ar-SA"/>
                          </w:rPr>
                          <m:t>R</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e>
                      <m:sub>
                        <m:r>
                          <m:rPr>
                            <m:sty m:val="p"/>
                          </m:rPr>
                          <w:rPr>
                            <w:rFonts w:hint="default" w:ascii="Cambria Math" w:hAnsi="Cambria Math" w:cs="宋体"/>
                            <w:strike w:val="0"/>
                            <w:color w:val="000000"/>
                            <w:spacing w:val="0"/>
                            <w:kern w:val="2"/>
                            <w:sz w:val="28"/>
                            <w:szCs w:val="24"/>
                            <w:u w:val="none"/>
                            <w:shd w:val="clear" w:color="auto" w:fill="FCFCFC"/>
                            <w:lang w:val="en-US" w:eastAsia="zh-CN" w:bidi="ar-SA"/>
                          </w:rPr>
                          <m:t>1</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sub>
                    </m:sSub>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num>
                  <m:den>
                    <m:sSub>
                      <m:sSub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sSubPr>
                      <m:e>
                        <m:r>
                          <m:rPr>
                            <m:sty m:val="p"/>
                          </m:rPr>
                          <w:rPr>
                            <w:rFonts w:hint="eastAsia" w:ascii="Cambria Math" w:hAnsi="Cambria Math" w:cs="宋体"/>
                            <w:strike w:val="0"/>
                            <w:color w:val="000000"/>
                            <w:spacing w:val="0"/>
                            <w:kern w:val="2"/>
                            <w:sz w:val="28"/>
                            <w:szCs w:val="24"/>
                            <w:u w:val="none"/>
                            <w:shd w:val="clear" w:color="auto" w:fill="FCFCFC"/>
                            <w:lang w:val="en-US" w:eastAsia="zh-CN" w:bidi="ar-SA"/>
                          </w:rPr>
                          <m:t>R</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e>
                      <m:sub>
                        <m:r>
                          <m:rPr>
                            <m:sty m:val="p"/>
                          </m:rPr>
                          <w:rPr>
                            <w:rFonts w:hint="eastAsia" w:ascii="Cambria Math" w:hAnsi="Cambria Math" w:cs="宋体"/>
                            <w:strike w:val="0"/>
                            <w:color w:val="000000"/>
                            <w:spacing w:val="0"/>
                            <w:kern w:val="2"/>
                            <w:sz w:val="28"/>
                            <w:szCs w:val="24"/>
                            <w:u w:val="none"/>
                            <w:shd w:val="clear" w:color="auto" w:fill="FCFCFC"/>
                            <w:lang w:val="en-US" w:eastAsia="zh-CN" w:bidi="ar-SA"/>
                          </w:rPr>
                          <m:t>f</m:t>
                        </m:r>
                        <m:ctrlPr>
                          <w:rPr>
                            <w:rFonts w:hint="eastAsia" w:ascii="Cambria Math" w:hAnsi="Cambria Math" w:cs="宋体"/>
                            <w:b w:val="0"/>
                            <w:bCs w:val="0"/>
                            <w:i w:val="0"/>
                            <w:strike w:val="0"/>
                            <w:color w:val="000000"/>
                            <w:spacing w:val="0"/>
                            <w:kern w:val="2"/>
                            <w:sz w:val="28"/>
                            <w:szCs w:val="24"/>
                            <w:u w:val="none"/>
                            <w:shd w:val="clear" w:color="auto" w:fill="FCFCFC"/>
                            <w:lang w:val="en-US" w:eastAsia="zh-CN" w:bidi="ar-SA"/>
                          </w:rPr>
                        </m:ctrlPr>
                      </m:sub>
                    </m:sSub>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den>
                </m:f>
              </m:oMath>
            </m:oMathPara>
          </w:p>
          <w:p w14:paraId="3EAC228D">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当取 R1 =1kΩ时，反馈电阻理论值 Rf =A×R1 −R1 =165×1kΩ−1kΩ=164kΩ。因实际元器件存在参数偏差，选用 160kΩ 固定电阻与 10kΩ 微调电阻串联，使增益在 161 - 171 倍间可调，最终保证放大后信号幅度稳定在 1.6 - 1.7V，满足调频模块输入要求。结合流程图</w:t>
            </w:r>
            <w:r>
              <w:rPr>
                <w:rFonts w:hint="eastAsia" w:ascii="宋体" w:hAnsi="宋体" w:cs="宋体"/>
                <w:b w:val="0"/>
                <w:bCs w:val="0"/>
                <w:i w:val="0"/>
                <w:strike w:val="0"/>
                <w:color w:val="000000"/>
                <w:spacing w:val="0"/>
                <w:sz w:val="28"/>
                <w:u w:val="none"/>
                <w:shd w:val="clear" w:color="auto" w:fill="FCFCFC"/>
                <w:lang w:eastAsia="zh-CN"/>
              </w:rPr>
              <w:t>，</w:t>
            </w:r>
            <w:r>
              <w:rPr>
                <w:rFonts w:hint="eastAsia" w:ascii="宋体" w:hAnsi="宋体" w:eastAsia="宋体" w:cs="宋体"/>
                <w:b w:val="0"/>
                <w:bCs w:val="0"/>
                <w:i w:val="0"/>
                <w:strike w:val="0"/>
                <w:color w:val="000000"/>
                <w:spacing w:val="0"/>
                <w:sz w:val="28"/>
                <w:u w:val="none"/>
                <w:shd w:val="clear" w:color="auto" w:fill="FCFCFC"/>
              </w:rPr>
              <w:t>信号流向：声信号→麦克风→前置放大电路→频率调制模块，可更清晰展现发射机信号处理过程。</w:t>
            </w:r>
          </w:p>
          <w:p w14:paraId="60F8F5F3">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二、接收机设计</w:t>
            </w:r>
          </w:p>
          <w:p w14:paraId="75B37C15">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接收机需完成信号接收、混频、中频放大与解调，其中中频放大器与 STM32 信号检测模块的参数计算是保障信号有效恢复的核心。中频放大器计算中，低噪声放大器先对接收天线输入的微弱射频信号放大，其输出幅度约 50mV；混频是将高频载波与本振信号相乘得到中频信号，但混频后信号幅度降至 10mV，因此需中频放大器放大至 1V 以满足解调需求，</w:t>
            </w:r>
          </w:p>
          <w:p w14:paraId="2AD96F6B">
            <w:pPr>
              <w:numPr>
                <w:ilvl w:val="0"/>
                <w:numId w:val="0"/>
              </w:numPr>
              <w:spacing w:line="360" w:lineRule="auto"/>
              <w:ind w:firstLine="560" w:firstLineChars="200"/>
              <w:jc w:val="left"/>
              <w:rPr>
                <w:rFonts w:hint="default" w:ascii="宋体" w:hAnsi="宋体" w:eastAsia="宋体" w:cs="宋体"/>
                <w:b w:val="0"/>
                <w:bCs w:val="0"/>
                <w:i w:val="0"/>
                <w:strike w:val="0"/>
                <w:color w:val="000000"/>
                <w:spacing w:val="0"/>
                <w:sz w:val="28"/>
                <w:u w:val="none"/>
                <w:shd w:val="clear" w:color="auto" w:fill="FCFCFC"/>
                <w:lang w:val="en-US"/>
              </w:rPr>
            </w:pPr>
            <m:oMathPara>
              <m:oMath>
                <m:r>
                  <m:rPr>
                    <m:sty m:val="p"/>
                  </m:rPr>
                  <w:rPr>
                    <w:rFonts w:hint="default" w:ascii="Cambria Math" w:hAnsi="Cambria Math" w:cs="宋体"/>
                    <w:strike w:val="0"/>
                    <w:color w:val="000000"/>
                    <w:spacing w:val="0"/>
                    <w:kern w:val="2"/>
                    <w:sz w:val="28"/>
                    <w:szCs w:val="24"/>
                    <w:u w:val="none"/>
                    <w:shd w:val="clear" w:color="auto" w:fill="FCFCFC"/>
                    <w:lang w:val="en-US" w:eastAsia="zh-CN" w:bidi="ar-SA"/>
                  </w:rPr>
                  <m:t>A=</m:t>
                </m:r>
                <m:f>
                  <m:f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fPr>
                  <m:num>
                    <m:r>
                      <m:rPr>
                        <m:sty m:val="p"/>
                      </m:rPr>
                      <w:rPr>
                        <w:rFonts w:hint="eastAsia" w:ascii="宋体" w:hAnsi="宋体" w:eastAsia="宋体" w:cs="宋体"/>
                        <w:strike w:val="0"/>
                        <w:color w:val="000000"/>
                        <w:spacing w:val="0"/>
                        <w:sz w:val="28"/>
                        <w:u w:val="none"/>
                        <w:shd w:val="clear" w:color="auto" w:fill="FCFCFC"/>
                      </w:rPr>
                      <m:t>混频后信号幅度</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num>
                  <m:den>
                    <m:r>
                      <m:rPr>
                        <m:sty m:val="p"/>
                      </m:rPr>
                      <w:rPr>
                        <w:rFonts w:hint="eastAsia" w:ascii="宋体" w:hAnsi="宋体" w:eastAsia="宋体" w:cs="宋体"/>
                        <w:strike w:val="0"/>
                        <w:color w:val="000000"/>
                        <w:spacing w:val="0"/>
                        <w:sz w:val="28"/>
                        <w:u w:val="none"/>
                        <w:shd w:val="clear" w:color="auto" w:fill="FCFCFC"/>
                      </w:rPr>
                      <m:t>目标输出幅度</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den>
                </m:f>
              </m:oMath>
            </m:oMathPara>
          </w:p>
          <w:p w14:paraId="63A68998">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cs="宋体"/>
                <w:b w:val="0"/>
                <w:bCs w:val="0"/>
                <w:i w:val="0"/>
                <w:strike w:val="0"/>
                <w:color w:val="000000"/>
                <w:spacing w:val="0"/>
                <w:sz w:val="28"/>
                <w:u w:val="none"/>
                <w:shd w:val="clear" w:color="auto" w:fill="FCFCFC"/>
                <w:lang w:val="en-US" w:eastAsia="zh-CN"/>
              </w:rPr>
              <w:t>根据公式求出需放大</w:t>
            </w:r>
            <w:r>
              <w:rPr>
                <w:rFonts w:hint="eastAsia" w:ascii="宋体" w:hAnsi="宋体" w:eastAsia="宋体" w:cs="宋体"/>
                <w:b w:val="0"/>
                <w:bCs w:val="0"/>
                <w:i w:val="0"/>
                <w:strike w:val="0"/>
                <w:color w:val="000000"/>
                <w:spacing w:val="0"/>
                <w:sz w:val="28"/>
                <w:u w:val="none"/>
                <w:shd w:val="clear" w:color="auto" w:fill="FCFCFC"/>
              </w:rPr>
              <w:t>100 倍。同样采用 LM358 运放搭建同相放大电路，依据增益公式，取 R1 =1kΩ 时，反馈电阻 Rf =99kΩ，实现 100 倍固定增益，确保中频信号幅度稳定提升。STM32 信号检测模块的参数计算聚焦 ADC 采集与信号处理：</w:t>
            </w:r>
          </w:p>
          <w:p w14:paraId="68A6E4A6">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ADC 采样率需满足语音信号带宽需求，根据奈奎斯特采样定理</w:t>
            </w:r>
            <w:r>
              <w:rPr>
                <w:rFonts w:hint="eastAsia" w:ascii="宋体" w:hAnsi="宋体" w:cs="宋体"/>
                <w:b w:val="0"/>
                <w:bCs w:val="0"/>
                <w:i w:val="0"/>
                <w:strike w:val="0"/>
                <w:color w:val="000000"/>
                <w:spacing w:val="0"/>
                <w:sz w:val="28"/>
                <w:u w:val="none"/>
                <w:shd w:val="clear" w:color="auto" w:fill="FCFCFC"/>
                <w:lang w:eastAsia="zh-CN"/>
              </w:rPr>
              <w:t>：</w:t>
            </w:r>
            <w:r>
              <w:rPr>
                <w:rFonts w:hint="eastAsia" w:ascii="宋体" w:hAnsi="宋体" w:eastAsia="宋体" w:cs="宋体"/>
                <w:b w:val="0"/>
                <w:bCs w:val="0"/>
                <w:i w:val="0"/>
                <w:strike w:val="0"/>
                <w:color w:val="000000"/>
                <w:spacing w:val="0"/>
                <w:sz w:val="28"/>
                <w:u w:val="none"/>
                <w:shd w:val="clear" w:color="auto" w:fill="FCFCFC"/>
              </w:rPr>
              <w:t>无失真恢复原信号时，采样频率需≥信号最高频率的 2 倍，语音信号频段为 300 - 3400Hz，故采样率需</w:t>
            </w:r>
            <w:r>
              <w:rPr>
                <w:rFonts w:hint="eastAsia" w:ascii="宋体" w:hAnsi="宋体" w:cs="宋体"/>
                <w:b w:val="0"/>
                <w:bCs w:val="0"/>
                <w:i w:val="0"/>
                <w:strike w:val="0"/>
                <w:color w:val="000000"/>
                <w:spacing w:val="0"/>
                <w:sz w:val="28"/>
                <w:u w:val="none"/>
                <w:shd w:val="clear" w:color="auto" w:fill="FCFCFC"/>
                <w:lang w:val="en-US" w:eastAsia="zh-CN"/>
              </w:rPr>
              <w:t>大于等于</w:t>
            </w:r>
            <w:r>
              <w:rPr>
                <w:rFonts w:hint="eastAsia" w:ascii="宋体" w:hAnsi="宋体" w:eastAsia="宋体" w:cs="宋体"/>
                <w:b w:val="0"/>
                <w:bCs w:val="0"/>
                <w:i w:val="0"/>
                <w:strike w:val="0"/>
                <w:color w:val="000000"/>
                <w:spacing w:val="0"/>
                <w:sz w:val="28"/>
                <w:u w:val="none"/>
                <w:shd w:val="clear" w:color="auto" w:fill="FCFCFC"/>
              </w:rPr>
              <w:t>6800Hz。实际选取 8kHz 采样率，既降低抗混叠滤波器设计难度，又提升后续数字信号处理精度，保障语音可懂度。</w:t>
            </w:r>
          </w:p>
          <w:p w14:paraId="53FD23A4">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三、单片机设计。</w:t>
            </w:r>
          </w:p>
          <w:p w14:paraId="7F45E88A">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STM32F407ZGT6 是系统控制核心，其 TIM2 定时器、DMA 与噪声检测的参数计算为信号采集与处理提供精准时序与判断依据。</w:t>
            </w:r>
          </w:p>
          <w:p w14:paraId="3C0A239C">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TIM2 定时器时钟频率为 72MHz，若需生成 8kHz 触发信号控制 ADC 采样，需计算预分频系数（PSC）与计数周期（ARR）。TIM2 输出频率公式为 </w:t>
            </w:r>
          </w:p>
          <w:p w14:paraId="273FEFA5">
            <w:pPr>
              <w:numPr>
                <w:ilvl w:val="0"/>
                <w:numId w:val="0"/>
              </w:numPr>
              <w:spacing w:line="360" w:lineRule="auto"/>
              <w:ind w:firstLine="560" w:firstLineChars="200"/>
              <w:jc w:val="left"/>
              <w:rPr>
                <w:rFonts w:hint="default" w:ascii="宋体" w:hAnsi="宋体" w:eastAsia="宋体" w:cs="宋体"/>
                <w:b w:val="0"/>
                <w:bCs w:val="0"/>
                <w:i w:val="0"/>
                <w:strike w:val="0"/>
                <w:color w:val="000000"/>
                <w:spacing w:val="0"/>
                <w:sz w:val="28"/>
                <w:u w:val="none"/>
                <w:shd w:val="clear" w:color="auto" w:fill="FCFCFC"/>
                <w:lang w:val="en-US"/>
              </w:rPr>
            </w:pPr>
            <m:oMathPara>
              <m:oMath>
                <m:r>
                  <m:rPr>
                    <m:sty m:val="p"/>
                  </m:rPr>
                  <w:rPr>
                    <w:rFonts w:hint="eastAsia" w:ascii="Cambria Math" w:hAnsi="Cambria Math" w:cs="宋体"/>
                    <w:strike w:val="0"/>
                    <w:color w:val="000000"/>
                    <w:spacing w:val="0"/>
                    <w:kern w:val="2"/>
                    <w:sz w:val="28"/>
                    <w:szCs w:val="24"/>
                    <w:u w:val="none"/>
                    <w:shd w:val="clear" w:color="auto" w:fill="FCFCFC"/>
                    <w:lang w:val="en-US" w:eastAsia="zh-CN" w:bidi="ar-SA"/>
                  </w:rPr>
                  <m:t>f</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m:t>
                </m:r>
                <m:f>
                  <m:f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fPr>
                  <m:num>
                    <m:d>
                      <m:dP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dPr>
                      <m:e>
                        <m:r>
                          <m:rPr>
                            <m:sty m:val="p"/>
                          </m:rPr>
                          <w:rPr>
                            <w:rFonts w:hint="eastAsia" w:ascii="Cambria Math" w:hAnsi="Cambria Math" w:cs="宋体"/>
                            <w:strike w:val="0"/>
                            <w:color w:val="000000"/>
                            <w:spacing w:val="0"/>
                            <w:kern w:val="2"/>
                            <w:sz w:val="28"/>
                            <w:szCs w:val="24"/>
                            <w:u w:val="none"/>
                            <w:shd w:val="clear" w:color="auto" w:fill="FCFCFC"/>
                            <w:lang w:val="en-US" w:eastAsia="zh-CN" w:bidi="ar-SA"/>
                          </w:rPr>
                          <m:t>PSC</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+1</m:t>
                        </m:r>
                        <m:ctrlPr>
                          <w:rPr>
                            <w:rFonts w:hint="default" w:ascii="Cambria Math" w:hAnsi="Cambria Math" w:cs="宋体"/>
                            <w:b w:val="0"/>
                            <w:bCs w:val="0"/>
                            <w:strike w:val="0"/>
                            <w:color w:val="000000"/>
                            <w:spacing w:val="0"/>
                            <w:kern w:val="2"/>
                            <w:sz w:val="28"/>
                            <w:szCs w:val="24"/>
                            <w:u w:val="none"/>
                            <w:shd w:val="clear" w:color="auto" w:fill="FCFCFC"/>
                            <w:lang w:val="en-US" w:eastAsia="zh-CN" w:bidi="ar-SA"/>
                          </w:rPr>
                        </m:ctrlPr>
                      </m:e>
                    </m:d>
                    <m:r>
                      <m:rPr>
                        <m:sty m:val="p"/>
                      </m:rPr>
                      <w:rPr>
                        <w:rFonts w:ascii="Cambria Math" w:hAnsi="Cambria Math" w:cs="宋体"/>
                        <w:strike w:val="0"/>
                        <w:color w:val="000000"/>
                        <w:spacing w:val="0"/>
                        <w:kern w:val="2"/>
                        <w:sz w:val="28"/>
                        <w:szCs w:val="24"/>
                        <w:u w:val="none"/>
                        <w:shd w:val="clear" w:color="auto" w:fill="FCFCFC"/>
                        <w:lang w:val="en-US" w:bidi="ar-SA"/>
                      </w:rPr>
                      <m:t>×</m:t>
                    </m:r>
                    <m:d>
                      <m:dPr>
                        <m:ctrlPr>
                          <w:rPr>
                            <w:rFonts w:ascii="Cambria Math" w:hAnsi="Cambria Math" w:cs="宋体"/>
                            <w:bCs w:val="0"/>
                            <w:strike w:val="0"/>
                            <w:color w:val="000000"/>
                            <w:spacing w:val="0"/>
                            <w:kern w:val="2"/>
                            <w:sz w:val="28"/>
                            <w:szCs w:val="24"/>
                            <w:u w:val="none"/>
                            <w:shd w:val="clear" w:color="auto" w:fill="FCFCFC"/>
                            <w:lang w:val="en-US" w:bidi="ar-SA"/>
                          </w:rPr>
                        </m:ctrlPr>
                      </m:dPr>
                      <m:e>
                        <m:r>
                          <m:rPr>
                            <m:sty m:val="p"/>
                          </m:rPr>
                          <w:rPr>
                            <w:rFonts w:hint="eastAsia" w:ascii="Cambria Math" w:hAnsi="Cambria Math" w:cs="宋体"/>
                            <w:strike w:val="0"/>
                            <w:color w:val="000000"/>
                            <w:spacing w:val="0"/>
                            <w:kern w:val="2"/>
                            <w:sz w:val="28"/>
                            <w:szCs w:val="24"/>
                            <w:u w:val="none"/>
                            <w:shd w:val="clear" w:color="auto" w:fill="FCFCFC"/>
                            <w:lang w:val="en-US" w:eastAsia="zh-CN" w:bidi="ar-SA"/>
                          </w:rPr>
                          <m:t>ARR</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+1</m:t>
                        </m:r>
                        <m:ctrlPr>
                          <w:rPr>
                            <w:rFonts w:ascii="Cambria Math" w:hAnsi="Cambria Math" w:cs="宋体"/>
                            <w:bCs w:val="0"/>
                            <w:strike w:val="0"/>
                            <w:color w:val="000000"/>
                            <w:spacing w:val="0"/>
                            <w:kern w:val="2"/>
                            <w:sz w:val="28"/>
                            <w:szCs w:val="24"/>
                            <w:u w:val="none"/>
                            <w:shd w:val="clear" w:color="auto" w:fill="FCFCFC"/>
                            <w:lang w:val="en-US" w:bidi="ar-SA"/>
                          </w:rPr>
                        </m:ctrlPr>
                      </m:e>
                    </m:d>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num>
                  <m:den>
                    <m:r>
                      <m:rPr>
                        <m:sty m:val="p"/>
                      </m:rPr>
                      <w:rPr>
                        <w:rFonts w:hint="default" w:ascii="Cambria Math" w:hAnsi="Cambria Math" w:cs="宋体"/>
                        <w:strike w:val="0"/>
                        <w:color w:val="000000"/>
                        <w:spacing w:val="0"/>
                        <w:kern w:val="2"/>
                        <w:sz w:val="28"/>
                        <w:szCs w:val="24"/>
                        <w:u w:val="none"/>
                        <w:shd w:val="clear" w:color="auto" w:fill="FCFCFC"/>
                        <w:lang w:val="en-US" w:eastAsia="zh-CN" w:bidi="ar-SA"/>
                      </w:rPr>
                      <m:t>72</m:t>
                    </m:r>
                    <m:r>
                      <m:rPr>
                        <m:sty m:val="p"/>
                      </m:rPr>
                      <w:rPr>
                        <w:rFonts w:hint="eastAsia" w:ascii="Cambria Math" w:hAnsi="Cambria Math" w:cs="宋体"/>
                        <w:strike w:val="0"/>
                        <w:color w:val="000000"/>
                        <w:spacing w:val="0"/>
                        <w:kern w:val="2"/>
                        <w:sz w:val="28"/>
                        <w:szCs w:val="24"/>
                        <w:u w:val="none"/>
                        <w:shd w:val="clear" w:color="auto" w:fill="FCFCFC"/>
                        <w:lang w:val="en-US" w:eastAsia="zh-CN" w:bidi="ar-SA"/>
                      </w:rPr>
                      <m:t>MHz</m:t>
                    </m:r>
                    <m:ctrlPr>
                      <w:rPr>
                        <w:rFonts w:hint="default" w:ascii="Cambria Math" w:hAnsi="Cambria Math" w:cs="宋体"/>
                        <w:b w:val="0"/>
                        <w:bCs w:val="0"/>
                        <w:i w:val="0"/>
                        <w:strike w:val="0"/>
                        <w:color w:val="000000"/>
                        <w:spacing w:val="0"/>
                        <w:kern w:val="2"/>
                        <w:sz w:val="28"/>
                        <w:szCs w:val="24"/>
                        <w:u w:val="none"/>
                        <w:shd w:val="clear" w:color="auto" w:fill="FCFCFC"/>
                        <w:lang w:val="en-US" w:eastAsia="zh-CN" w:bidi="ar-SA"/>
                      </w:rPr>
                    </m:ctrlPr>
                  </m:den>
                </m:f>
              </m:oMath>
            </m:oMathPara>
          </w:p>
          <w:p w14:paraId="2E83BABD">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为简化逻辑，取 ARR=0，则预分频系数 PSC=8999，以此设置使 ADC 采样率稳定为 8kHz，为后续 FFT 计算提供等间隔采样时钟。</w:t>
            </w:r>
          </w:p>
          <w:p w14:paraId="5D60BAA7">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DMA 双缓冲的缓冲区大小需匹配 FFT 计算需求。快速傅里叶变换（FFT）可将时域信号转换为频域，便于分析频率成分，因 2 的幂次能提高 FFT 计算效率，方案采用 256 点浮点 FFT。每个采样点由 STM32 ADC采集后存储为 16 位整型数据（预留运算余量），故单个缓冲区大小512字节。设置两个 512 字节缓冲区循环搬运，确保 ADC 采集数据连续无丢失，为实时信号处理提供保障。</w:t>
            </w:r>
          </w:p>
          <w:p w14:paraId="4B30BCC2">
            <w:pPr>
              <w:numPr>
                <w:ilvl w:val="0"/>
                <w:numId w:val="0"/>
              </w:numPr>
              <w:spacing w:line="360" w:lineRule="auto"/>
              <w:ind w:firstLine="560" w:firstLineChars="200"/>
              <w:jc w:val="left"/>
              <w:rPr>
                <w:rFonts w:hint="default" w:ascii="宋体" w:hAnsi="宋体" w:eastAsia="宋体" w:cs="宋体"/>
                <w:b w:val="0"/>
                <w:bCs w:val="0"/>
                <w:i w:val="0"/>
                <w:strike w:val="0"/>
                <w:color w:val="000000"/>
                <w:spacing w:val="0"/>
                <w:sz w:val="28"/>
                <w:u w:val="none"/>
                <w:shd w:val="clear" w:color="auto" w:fill="FCFCFC"/>
                <w:lang w:val="en-US" w:eastAsia="zh-CN"/>
              </w:rPr>
            </w:pPr>
            <w:r>
              <w:rPr>
                <w:rFonts w:hint="eastAsia" w:ascii="宋体" w:hAnsi="宋体" w:eastAsia="宋体" w:cs="宋体"/>
                <w:b w:val="0"/>
                <w:bCs w:val="0"/>
                <w:i w:val="0"/>
                <w:strike w:val="0"/>
                <w:color w:val="000000"/>
                <w:spacing w:val="0"/>
                <w:sz w:val="28"/>
                <w:u w:val="none"/>
                <w:shd w:val="clear" w:color="auto" w:fill="FCFCFC"/>
              </w:rPr>
              <w:t>噪声检测阈值计算结合建模仿真与理论分析：基于 FFT 的频谱分析能力，设定噪声频率阈值为 4000Hz。通过 Multisim 搭建含语音信号源与噪声源的仿真电路，模拟无噪声时 4000Hz 处信号幅度，测量得为 0.1V；考虑实际噪声叠加后信号幅度会波动，故设定幅度阈值为</w:t>
            </w:r>
            <w:r>
              <w:rPr>
                <w:rFonts w:hint="eastAsia" w:ascii="宋体" w:hAnsi="宋体" w:cs="宋体"/>
                <w:b w:val="0"/>
                <w:bCs w:val="0"/>
                <w:i w:val="0"/>
                <w:strike w:val="0"/>
                <w:color w:val="000000"/>
                <w:spacing w:val="0"/>
                <w:sz w:val="28"/>
                <w:u w:val="none"/>
                <w:shd w:val="clear" w:color="auto" w:fill="FCFCFC"/>
                <w:lang w:val="en-US" w:eastAsia="zh-CN"/>
              </w:rPr>
              <w:t>0.15V。</w:t>
            </w:r>
          </w:p>
          <w:p w14:paraId="18CEFF63">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总谐波失真（Total Harmonic Distortion）是衡量系统非线性失真的关键指标，定义为谐波分量总功率与基波功率比值的平方根：</w:t>
            </w:r>
          </w:p>
          <w:p w14:paraId="2EEF6757">
            <w:pPr>
              <w:numPr>
                <w:ilvl w:val="0"/>
                <w:numId w:val="0"/>
              </w:numPr>
              <w:spacing w:line="360" w:lineRule="auto"/>
              <w:ind w:firstLine="560" w:firstLineChars="200"/>
              <w:jc w:val="left"/>
              <w:rPr>
                <w:rFonts w:hint="default" w:hAnsi="Cambria Math" w:eastAsia="宋体"/>
                <w:i w:val="0"/>
                <w:sz w:val="28"/>
                <w:u w:val="none"/>
              </w:rPr>
            </w:pPr>
            <m:oMathPara>
              <m:oMath>
                <m:r>
                  <m:rPr/>
                  <w:rPr>
                    <w:rFonts w:hint="default" w:ascii="Cambria Math" w:hAnsi="Cambria Math" w:eastAsia="宋体"/>
                    <w:sz w:val="28"/>
                    <w:u w:val="none"/>
                  </w:rPr>
                  <m:t>THD=</m:t>
                </m:r>
                <m:f>
                  <m:fPr>
                    <m:ctrlPr>
                      <w:rPr>
                        <w:rFonts w:hint="default" w:ascii="Cambria Math" w:hAnsi="Cambria Math" w:eastAsia="宋体"/>
                        <w:i/>
                        <w:sz w:val="28"/>
                        <w:u w:val="none"/>
                      </w:rPr>
                    </m:ctrlPr>
                  </m:fPr>
                  <m:num>
                    <m:rad>
                      <m:radPr>
                        <m:degHide m:val="1"/>
                        <m:ctrlPr>
                          <w:rPr>
                            <w:rFonts w:hint="default" w:ascii="Cambria Math" w:hAnsi="Cambria Math" w:eastAsia="宋体"/>
                            <w:i/>
                            <w:sz w:val="28"/>
                            <w:u w:val="none"/>
                          </w:rPr>
                        </m:ctrlPr>
                      </m:radPr>
                      <m:deg>
                        <m:ctrlPr>
                          <w:rPr>
                            <w:rFonts w:ascii="Cambria Math" w:hAnsi="Cambria Math" w:eastAsia="宋体"/>
                            <w:sz w:val="28"/>
                            <w:u w:val="none"/>
                          </w:rPr>
                        </m:ctrlPr>
                      </m:deg>
                      <m:e>
                        <m:sSubSup>
                          <m:sSubSupPr>
                            <m:ctrlPr>
                              <w:rPr>
                                <w:rFonts w:hint="default" w:ascii="Cambria Math" w:hAnsi="Cambria Math" w:eastAsia="宋体"/>
                                <w:sz w:val="28"/>
                                <w:u w:val="none"/>
                              </w:rPr>
                            </m:ctrlPr>
                          </m:sSubSupPr>
                          <m:e>
                            <m:r>
                              <m:rPr/>
                              <w:rPr>
                                <w:rFonts w:hint="default" w:ascii="Cambria Math" w:hAnsi="Cambria Math" w:eastAsia="宋体"/>
                                <w:sz w:val="28"/>
                                <w:u w:val="none"/>
                              </w:rPr>
                              <m:t>V</m:t>
                            </m:r>
                            <m:ctrlPr>
                              <w:rPr>
                                <w:rFonts w:ascii="Cambria Math" w:hAnsi="Cambria Math" w:eastAsia="宋体"/>
                                <w:sz w:val="28"/>
                                <w:u w:val="none"/>
                              </w:rPr>
                            </m:ctrlPr>
                          </m:e>
                          <m:sub>
                            <m:r>
                              <m:rPr/>
                              <w:rPr>
                                <w:rFonts w:hint="default" w:ascii="Cambria Math" w:hAnsi="Cambria Math" w:eastAsia="宋体"/>
                                <w:sz w:val="28"/>
                                <w:u w:val="none"/>
                              </w:rPr>
                              <m:t>2</m:t>
                            </m:r>
                            <m:ctrlPr>
                              <w:rPr>
                                <w:rFonts w:ascii="Cambria Math" w:hAnsi="Cambria Math" w:eastAsia="宋体"/>
                                <w:sz w:val="28"/>
                                <w:u w:val="none"/>
                              </w:rPr>
                            </m:ctrlPr>
                          </m:sub>
                          <m:sup>
                            <m:r>
                              <m:rPr/>
                              <w:rPr>
                                <w:rFonts w:hint="default" w:ascii="Cambria Math" w:hAnsi="Cambria Math" w:eastAsia="宋体"/>
                                <w:sz w:val="28"/>
                                <w:u w:val="none"/>
                              </w:rPr>
                              <m:t>2</m:t>
                            </m:r>
                            <m:ctrlPr>
                              <w:rPr>
                                <w:rFonts w:ascii="Cambria Math" w:hAnsi="Cambria Math" w:eastAsia="宋体"/>
                                <w:sz w:val="28"/>
                                <w:u w:val="none"/>
                              </w:rPr>
                            </m:ctrlPr>
                          </m:sup>
                        </m:sSubSup>
                        <m:r>
                          <m:rPr/>
                          <w:rPr>
                            <w:rFonts w:hint="default" w:ascii="Cambria Math" w:hAnsi="Cambria Math" w:eastAsia="宋体"/>
                            <w:sz w:val="28"/>
                            <w:u w:val="none"/>
                          </w:rPr>
                          <m:t>+</m:t>
                        </m:r>
                        <m:sSubSup>
                          <m:sSubSupPr>
                            <m:ctrlPr>
                              <w:rPr>
                                <w:rFonts w:hint="default" w:ascii="Cambria Math" w:hAnsi="Cambria Math" w:eastAsia="宋体"/>
                                <w:sz w:val="28"/>
                                <w:u w:val="none"/>
                              </w:rPr>
                            </m:ctrlPr>
                          </m:sSubSupPr>
                          <m:e>
                            <m:r>
                              <m:rPr/>
                              <w:rPr>
                                <w:rFonts w:hint="default" w:ascii="Cambria Math" w:hAnsi="Cambria Math" w:eastAsia="宋体"/>
                                <w:sz w:val="28"/>
                                <w:u w:val="none"/>
                              </w:rPr>
                              <m:t>V</m:t>
                            </m:r>
                            <m:ctrlPr>
                              <w:rPr>
                                <w:rFonts w:ascii="Cambria Math" w:hAnsi="Cambria Math" w:eastAsia="宋体"/>
                                <w:sz w:val="28"/>
                                <w:u w:val="none"/>
                              </w:rPr>
                            </m:ctrlPr>
                          </m:e>
                          <m:sub>
                            <m:r>
                              <m:rPr/>
                              <w:rPr>
                                <w:rFonts w:hint="default" w:ascii="Cambria Math" w:hAnsi="Cambria Math" w:eastAsia="宋体"/>
                                <w:sz w:val="28"/>
                                <w:u w:val="none"/>
                              </w:rPr>
                              <m:t>3</m:t>
                            </m:r>
                            <m:ctrlPr>
                              <w:rPr>
                                <w:rFonts w:ascii="Cambria Math" w:hAnsi="Cambria Math" w:eastAsia="宋体"/>
                                <w:sz w:val="28"/>
                                <w:u w:val="none"/>
                              </w:rPr>
                            </m:ctrlPr>
                          </m:sub>
                          <m:sup>
                            <m:r>
                              <m:rPr/>
                              <w:rPr>
                                <w:rFonts w:hint="default" w:ascii="Cambria Math" w:hAnsi="Cambria Math" w:eastAsia="宋体"/>
                                <w:sz w:val="28"/>
                                <w:u w:val="none"/>
                              </w:rPr>
                              <m:t>2</m:t>
                            </m:r>
                            <m:ctrlPr>
                              <w:rPr>
                                <w:rFonts w:ascii="Cambria Math" w:hAnsi="Cambria Math" w:eastAsia="宋体"/>
                                <w:sz w:val="28"/>
                                <w:u w:val="none"/>
                              </w:rPr>
                            </m:ctrlPr>
                          </m:sup>
                        </m:sSubSup>
                        <m:r>
                          <m:rPr/>
                          <w:rPr>
                            <w:rFonts w:hint="default" w:ascii="Cambria Math" w:hAnsi="Cambria Math" w:eastAsia="宋体"/>
                            <w:sz w:val="28"/>
                            <w:u w:val="none"/>
                          </w:rPr>
                          <m:t>+⋯+</m:t>
                        </m:r>
                        <m:sSubSup>
                          <m:sSubSupPr>
                            <m:ctrlPr>
                              <w:rPr>
                                <w:rFonts w:hint="default" w:ascii="Cambria Math" w:hAnsi="Cambria Math" w:eastAsia="宋体"/>
                                <w:sz w:val="28"/>
                                <w:u w:val="none"/>
                              </w:rPr>
                            </m:ctrlPr>
                          </m:sSubSupPr>
                          <m:e>
                            <m:r>
                              <m:rPr/>
                              <w:rPr>
                                <w:rFonts w:hint="default" w:ascii="Cambria Math" w:hAnsi="Cambria Math" w:eastAsia="宋体"/>
                                <w:sz w:val="28"/>
                                <w:u w:val="none"/>
                              </w:rPr>
                              <m:t>V</m:t>
                            </m:r>
                            <m:ctrlPr>
                              <w:rPr>
                                <w:rFonts w:ascii="Cambria Math" w:hAnsi="Cambria Math" w:eastAsia="宋体"/>
                                <w:sz w:val="28"/>
                                <w:u w:val="none"/>
                              </w:rPr>
                            </m:ctrlPr>
                          </m:e>
                          <m:sub>
                            <m:r>
                              <m:rPr/>
                              <w:rPr>
                                <w:rFonts w:hint="default" w:ascii="Cambria Math" w:hAnsi="Cambria Math" w:eastAsia="宋体"/>
                                <w:sz w:val="28"/>
                                <w:u w:val="none"/>
                              </w:rPr>
                              <m:t>n</m:t>
                            </m:r>
                            <m:ctrlPr>
                              <w:rPr>
                                <w:rFonts w:ascii="Cambria Math" w:hAnsi="Cambria Math" w:eastAsia="宋体"/>
                                <w:sz w:val="28"/>
                                <w:u w:val="none"/>
                              </w:rPr>
                            </m:ctrlPr>
                          </m:sub>
                          <m:sup>
                            <m:r>
                              <m:rPr/>
                              <w:rPr>
                                <w:rFonts w:hint="default" w:ascii="Cambria Math" w:hAnsi="Cambria Math" w:eastAsia="宋体"/>
                                <w:sz w:val="28"/>
                                <w:u w:val="none"/>
                              </w:rPr>
                              <m:t>2</m:t>
                            </m:r>
                            <m:ctrlPr>
                              <w:rPr>
                                <w:rFonts w:ascii="Cambria Math" w:hAnsi="Cambria Math" w:eastAsia="宋体"/>
                                <w:sz w:val="28"/>
                                <w:u w:val="none"/>
                              </w:rPr>
                            </m:ctrlPr>
                          </m:sup>
                        </m:sSubSup>
                        <m:ctrlPr>
                          <w:rPr>
                            <w:rFonts w:hint="default" w:ascii="Cambria Math" w:hAnsi="Cambria Math" w:eastAsia="宋体"/>
                            <w:sz w:val="28"/>
                            <w:u w:val="none"/>
                          </w:rPr>
                        </m:ctrlPr>
                      </m:e>
                    </m:rad>
                    <m:ctrlPr>
                      <w:rPr>
                        <w:rFonts w:hint="default" w:ascii="Cambria Math" w:hAnsi="Cambria Math" w:eastAsia="宋体"/>
                        <w:i/>
                        <w:sz w:val="28"/>
                        <w:u w:val="none"/>
                      </w:rPr>
                    </m:ctrlPr>
                  </m:num>
                  <m:den>
                    <m:sSub>
                      <m:sSubPr>
                        <m:ctrlPr>
                          <w:rPr>
                            <w:rFonts w:hint="default" w:ascii="Cambria Math" w:hAnsi="Cambria Math" w:eastAsia="宋体"/>
                            <w:sz w:val="28"/>
                            <w:u w:val="none"/>
                          </w:rPr>
                        </m:ctrlPr>
                      </m:sSubPr>
                      <m:e>
                        <m:r>
                          <m:rPr/>
                          <w:rPr>
                            <w:rFonts w:hint="default" w:ascii="Cambria Math" w:hAnsi="Cambria Math" w:eastAsia="宋体"/>
                            <w:sz w:val="28"/>
                            <w:u w:val="none"/>
                          </w:rPr>
                          <m:t>V</m:t>
                        </m:r>
                        <m:ctrlPr>
                          <w:rPr>
                            <w:rFonts w:hint="default" w:ascii="Cambria Math" w:hAnsi="Cambria Math" w:eastAsia="宋体"/>
                            <w:sz w:val="28"/>
                            <w:u w:val="none"/>
                          </w:rPr>
                        </m:ctrlPr>
                      </m:e>
                      <m:sub>
                        <m:r>
                          <m:rPr/>
                          <w:rPr>
                            <w:rFonts w:hint="default" w:ascii="Cambria Math" w:hAnsi="Cambria Math" w:eastAsia="宋体"/>
                            <w:sz w:val="28"/>
                            <w:u w:val="none"/>
                          </w:rPr>
                          <m:t>1</m:t>
                        </m:r>
                        <m:ctrlPr>
                          <w:rPr>
                            <w:rFonts w:hint="default" w:ascii="Cambria Math" w:hAnsi="Cambria Math" w:eastAsia="宋体"/>
                            <w:sz w:val="28"/>
                            <w:u w:val="none"/>
                          </w:rPr>
                        </m:ctrlPr>
                      </m:sub>
                    </m:sSub>
                    <m:ctrlPr>
                      <w:rPr>
                        <w:rFonts w:hint="default" w:ascii="Cambria Math" w:hAnsi="Cambria Math" w:eastAsia="宋体"/>
                        <w:sz w:val="28"/>
                        <w:u w:val="none"/>
                      </w:rPr>
                    </m:ctrlPr>
                  </m:den>
                </m:f>
                <m:r>
                  <m:rPr>
                    <m:sty m:val="p"/>
                  </m:rPr>
                  <w:rPr>
                    <w:rFonts w:hint="default" w:ascii="Cambria Math" w:hAnsi="Cambria Math" w:eastAsia="宋体"/>
                    <w:sz w:val="28"/>
                    <w:u w:val="none"/>
                  </w:rPr>
                  <m:t>×</m:t>
                </m:r>
                <m:r>
                  <m:rPr/>
                  <w:rPr>
                    <w:rFonts w:hint="default" w:ascii="Cambria Math" w:hAnsi="Cambria Math" w:eastAsia="宋体"/>
                    <w:sz w:val="28"/>
                    <w:u w:val="none"/>
                  </w:rPr>
                  <m:t>100%</m:t>
                </m:r>
              </m:oMath>
            </m:oMathPara>
          </w:p>
          <w:p w14:paraId="6FFDAFF4">
            <w:pPr>
              <w:numPr>
                <w:ilvl w:val="0"/>
                <w:numId w:val="0"/>
              </w:numPr>
              <w:spacing w:line="360" w:lineRule="auto"/>
              <w:ind w:firstLine="560" w:firstLineChars="200"/>
              <w:jc w:val="left"/>
              <w:rPr>
                <w:rFonts w:hint="eastAsia" w:hAnsi="Cambria Math" w:eastAsia="宋体"/>
                <w:i w:val="0"/>
                <w:sz w:val="28"/>
                <w:u w:val="none"/>
                <w:lang w:val="en-US" w:eastAsia="zh-CN"/>
              </w:rPr>
            </w:pPr>
            <w:r>
              <w:rPr>
                <w:rFonts w:hint="eastAsia" w:hAnsi="Cambria Math"/>
                <w:i w:val="0"/>
                <w:sz w:val="28"/>
                <w:u w:val="none"/>
                <w:lang w:val="en-US" w:eastAsia="zh-CN"/>
              </w:rPr>
              <w:t>其中V1为基波电压有效值，V2,V3,…,Vn为2次、3次...n次谐波电压有效值，n=考虑的谐波次数。在本项目中，基于stm32的FFT计算，THD的计算公式可变为：</w:t>
            </w:r>
          </w:p>
          <w:p w14:paraId="696429BF">
            <w:pPr>
              <w:numPr>
                <w:ilvl w:val="0"/>
                <w:numId w:val="0"/>
              </w:numPr>
              <w:spacing w:line="360" w:lineRule="auto"/>
              <w:ind w:firstLine="560" w:firstLineChars="200"/>
              <w:jc w:val="left"/>
              <w:rPr>
                <w:rFonts w:hint="default" w:hAnsi="Cambria Math" w:eastAsia="宋体"/>
                <w:i w:val="0"/>
                <w:sz w:val="28"/>
                <w:u w:val="none"/>
              </w:rPr>
            </w:pPr>
            <m:oMathPara>
              <m:oMath>
                <m:r>
                  <m:rPr/>
                  <w:rPr>
                    <w:rFonts w:hint="default" w:ascii="Cambria Math" w:hAnsi="Cambria Math" w:eastAsia="宋体"/>
                    <w:sz w:val="28"/>
                    <w:u w:val="none"/>
                  </w:rPr>
                  <m:t>THD=</m:t>
                </m:r>
                <m:f>
                  <m:fPr>
                    <m:ctrlPr>
                      <w:rPr>
                        <w:rFonts w:hint="default" w:ascii="Cambria Math" w:hAnsi="Cambria Math" w:eastAsia="宋体"/>
                        <w:i/>
                        <w:sz w:val="28"/>
                        <w:u w:val="none"/>
                      </w:rPr>
                    </m:ctrlPr>
                  </m:fPr>
                  <m:num>
                    <m:rad>
                      <m:radPr>
                        <m:degHide m:val="1"/>
                        <m:ctrlPr>
                          <w:rPr>
                            <w:rFonts w:hint="default" w:ascii="Cambria Math" w:hAnsi="Cambria Math" w:eastAsia="宋体"/>
                            <w:i/>
                            <w:sz w:val="28"/>
                            <w:u w:val="none"/>
                          </w:rPr>
                        </m:ctrlPr>
                      </m:radPr>
                      <m:deg>
                        <m:ctrlPr>
                          <w:rPr>
                            <w:rFonts w:ascii="Cambria Math" w:hAnsi="Cambria Math" w:eastAsia="宋体"/>
                            <w:sz w:val="28"/>
                            <w:u w:val="none"/>
                          </w:rPr>
                        </m:ctrlPr>
                      </m:deg>
                      <m:e>
                        <m:nary>
                          <m:naryPr>
                            <m:chr m:val="∑"/>
                            <m:limLoc m:val="undOvr"/>
                            <m:ctrlPr>
                              <w:rPr>
                                <w:rFonts w:hint="default" w:ascii="Cambria Math" w:hAnsi="Cambria Math" w:eastAsia="宋体"/>
                                <w:i/>
                                <w:sz w:val="28"/>
                                <w:u w:val="none"/>
                              </w:rPr>
                            </m:ctrlPr>
                          </m:naryPr>
                          <m:sub>
                            <m:r>
                              <m:rPr/>
                              <w:rPr>
                                <w:rFonts w:hint="default" w:ascii="Cambria Math" w:hAnsi="Cambria Math" w:eastAsia="宋体"/>
                                <w:sz w:val="28"/>
                                <w:u w:val="none"/>
                              </w:rPr>
                              <m:t>k=2</m:t>
                            </m:r>
                            <m:ctrlPr>
                              <w:rPr>
                                <w:rFonts w:ascii="Cambria Math" w:hAnsi="Cambria Math" w:eastAsia="宋体"/>
                                <w:sz w:val="28"/>
                                <w:u w:val="none"/>
                              </w:rPr>
                            </m:ctrlPr>
                          </m:sub>
                          <m:sup>
                            <m:r>
                              <m:rPr/>
                              <w:rPr>
                                <w:rFonts w:hint="default" w:ascii="Cambria Math" w:hAnsi="Cambria Math" w:eastAsia="宋体"/>
                                <w:sz w:val="28"/>
                                <w:u w:val="none"/>
                              </w:rPr>
                              <m:t>N</m:t>
                            </m:r>
                            <m:ctrlPr>
                              <w:rPr>
                                <w:rFonts w:ascii="Cambria Math" w:hAnsi="Cambria Math" w:eastAsia="宋体"/>
                                <w:sz w:val="28"/>
                                <w:u w:val="none"/>
                              </w:rPr>
                            </m:ctrlPr>
                          </m:sup>
                          <m:e>
                            <m:r>
                              <m:rPr/>
                              <w:rPr>
                                <w:rFonts w:hint="default" w:ascii="Cambria Math" w:hAnsi="Cambria Math" w:eastAsia="宋体"/>
                                <w:sz w:val="28"/>
                                <w:u w:val="none"/>
                              </w:rPr>
                              <m:t>|</m:t>
                            </m:r>
                            <m:ctrlPr>
                              <w:rPr>
                                <w:rFonts w:ascii="Cambria Math" w:hAnsi="Cambria Math" w:eastAsia="宋体"/>
                                <w:sz w:val="28"/>
                                <w:u w:val="none"/>
                              </w:rPr>
                            </m:ctrlPr>
                          </m:e>
                        </m:nary>
                        <m:r>
                          <m:rPr/>
                          <w:rPr>
                            <w:rFonts w:hint="default" w:ascii="Cambria Math" w:hAnsi="Cambria Math" w:eastAsia="宋体"/>
                            <w:sz w:val="28"/>
                            <w:u w:val="none"/>
                          </w:rPr>
                          <m:t>X[k⋅</m:t>
                        </m:r>
                        <m:sSub>
                          <m:sSubPr>
                            <m:ctrlPr>
                              <w:rPr>
                                <w:rFonts w:hint="default" w:ascii="Cambria Math" w:hAnsi="Cambria Math" w:eastAsia="宋体"/>
                                <w:sz w:val="28"/>
                                <w:u w:val="none"/>
                              </w:rPr>
                            </m:ctrlPr>
                          </m:sSubPr>
                          <m:e>
                            <m:r>
                              <m:rPr/>
                              <w:rPr>
                                <w:rFonts w:hint="default" w:ascii="Cambria Math" w:hAnsi="Cambria Math" w:eastAsia="宋体"/>
                                <w:sz w:val="28"/>
                                <w:u w:val="none"/>
                              </w:rPr>
                              <m:t>f</m:t>
                            </m:r>
                            <m:ctrlPr>
                              <w:rPr>
                                <w:rFonts w:ascii="Cambria Math" w:hAnsi="Cambria Math" w:eastAsia="宋体"/>
                                <w:sz w:val="28"/>
                                <w:u w:val="none"/>
                              </w:rPr>
                            </m:ctrlPr>
                          </m:e>
                          <m:sub>
                            <m:r>
                              <m:rPr/>
                              <w:rPr>
                                <w:rFonts w:hint="default" w:ascii="Cambria Math" w:hAnsi="Cambria Math" w:eastAsia="宋体"/>
                                <w:sz w:val="28"/>
                                <w:u w:val="none"/>
                              </w:rPr>
                              <m:t>0</m:t>
                            </m:r>
                            <m:ctrlPr>
                              <w:rPr>
                                <w:rFonts w:ascii="Cambria Math" w:hAnsi="Cambria Math" w:eastAsia="宋体"/>
                                <w:sz w:val="28"/>
                                <w:u w:val="none"/>
                              </w:rPr>
                            </m:ctrlPr>
                          </m:sub>
                        </m:sSub>
                        <m:r>
                          <m:rPr/>
                          <w:rPr>
                            <w:rFonts w:hint="default" w:ascii="Cambria Math" w:hAnsi="Cambria Math" w:eastAsia="宋体"/>
                            <w:sz w:val="28"/>
                            <w:u w:val="none"/>
                          </w:rPr>
                          <m:t>]</m:t>
                        </m:r>
                        <m:sSup>
                          <m:sSupPr>
                            <m:ctrlPr>
                              <w:rPr>
                                <w:rFonts w:hint="default" w:ascii="Cambria Math" w:hAnsi="Cambria Math" w:eastAsia="宋体"/>
                                <w:sz w:val="28"/>
                                <w:u w:val="none"/>
                              </w:rPr>
                            </m:ctrlPr>
                          </m:sSupPr>
                          <m:e>
                            <m:r>
                              <m:rPr/>
                              <w:rPr>
                                <w:rFonts w:hint="default" w:ascii="Cambria Math" w:hAnsi="Cambria Math" w:eastAsia="宋体"/>
                                <w:sz w:val="28"/>
                                <w:u w:val="none"/>
                              </w:rPr>
                              <m:t>|</m:t>
                            </m:r>
                            <m:ctrlPr>
                              <w:rPr>
                                <w:rFonts w:ascii="Cambria Math" w:hAnsi="Cambria Math" w:eastAsia="宋体"/>
                                <w:sz w:val="28"/>
                                <w:u w:val="none"/>
                              </w:rPr>
                            </m:ctrlPr>
                          </m:e>
                          <m:sup>
                            <m:r>
                              <m:rPr/>
                              <w:rPr>
                                <w:rFonts w:hint="default" w:ascii="Cambria Math" w:hAnsi="Cambria Math" w:eastAsia="宋体"/>
                                <w:sz w:val="28"/>
                                <w:u w:val="none"/>
                              </w:rPr>
                              <m:t>2</m:t>
                            </m:r>
                            <m:ctrlPr>
                              <w:rPr>
                                <w:rFonts w:ascii="Cambria Math" w:hAnsi="Cambria Math" w:eastAsia="宋体"/>
                                <w:sz w:val="28"/>
                                <w:u w:val="none"/>
                              </w:rPr>
                            </m:ctrlPr>
                          </m:sup>
                        </m:sSup>
                        <m:ctrlPr>
                          <w:rPr>
                            <w:rFonts w:hint="default" w:ascii="Cambria Math" w:hAnsi="Cambria Math" w:eastAsia="宋体"/>
                            <w:sz w:val="28"/>
                            <w:u w:val="none"/>
                          </w:rPr>
                        </m:ctrlPr>
                      </m:e>
                    </m:rad>
                    <m:ctrlPr>
                      <w:rPr>
                        <w:rFonts w:hint="default" w:ascii="Cambria Math" w:hAnsi="Cambria Math" w:eastAsia="宋体"/>
                        <w:i/>
                        <w:sz w:val="28"/>
                        <w:u w:val="none"/>
                      </w:rPr>
                    </m:ctrlPr>
                  </m:num>
                  <m:den>
                    <m:r>
                      <m:rPr/>
                      <w:rPr>
                        <w:rFonts w:hint="default" w:ascii="Cambria Math" w:hAnsi="Cambria Math" w:eastAsia="宋体"/>
                        <w:sz w:val="28"/>
                        <w:u w:val="none"/>
                      </w:rPr>
                      <m:t>|X[</m:t>
                    </m:r>
                    <m:sSub>
                      <m:sSubPr>
                        <m:ctrlPr>
                          <w:rPr>
                            <w:rFonts w:hint="default" w:ascii="Cambria Math" w:hAnsi="Cambria Math" w:eastAsia="宋体"/>
                            <w:sz w:val="28"/>
                            <w:u w:val="none"/>
                          </w:rPr>
                        </m:ctrlPr>
                      </m:sSubPr>
                      <m:e>
                        <m:r>
                          <m:rPr/>
                          <w:rPr>
                            <w:rFonts w:hint="default" w:ascii="Cambria Math" w:hAnsi="Cambria Math" w:eastAsia="宋体"/>
                            <w:sz w:val="28"/>
                            <w:u w:val="none"/>
                          </w:rPr>
                          <m:t>f</m:t>
                        </m:r>
                        <m:ctrlPr>
                          <w:rPr>
                            <w:rFonts w:hint="default" w:ascii="Cambria Math" w:hAnsi="Cambria Math" w:eastAsia="宋体"/>
                            <w:sz w:val="28"/>
                            <w:u w:val="none"/>
                          </w:rPr>
                        </m:ctrlPr>
                      </m:e>
                      <m:sub>
                        <m:r>
                          <m:rPr/>
                          <w:rPr>
                            <w:rFonts w:hint="default" w:ascii="Cambria Math" w:hAnsi="Cambria Math" w:eastAsia="宋体"/>
                            <w:sz w:val="28"/>
                            <w:u w:val="none"/>
                          </w:rPr>
                          <m:t>0</m:t>
                        </m:r>
                        <m:ctrlPr>
                          <w:rPr>
                            <w:rFonts w:hint="default" w:ascii="Cambria Math" w:hAnsi="Cambria Math" w:eastAsia="宋体"/>
                            <w:sz w:val="28"/>
                            <w:u w:val="none"/>
                          </w:rPr>
                        </m:ctrlPr>
                      </m:sub>
                    </m:sSub>
                    <m:r>
                      <m:rPr/>
                      <w:rPr>
                        <w:rFonts w:hint="default" w:ascii="Cambria Math" w:hAnsi="Cambria Math" w:eastAsia="宋体"/>
                        <w:sz w:val="28"/>
                        <w:u w:val="none"/>
                      </w:rPr>
                      <m:t>]|</m:t>
                    </m:r>
                    <m:ctrlPr>
                      <w:rPr>
                        <w:rFonts w:hint="default" w:ascii="Cambria Math" w:hAnsi="Cambria Math" w:eastAsia="宋体"/>
                        <w:sz w:val="28"/>
                        <w:u w:val="none"/>
                      </w:rPr>
                    </m:ctrlPr>
                  </m:den>
                </m:f>
                <m:r>
                  <m:rPr>
                    <m:sty m:val="p"/>
                  </m:rPr>
                  <w:rPr>
                    <w:rFonts w:hint="default" w:ascii="Cambria Math" w:hAnsi="Cambria Math" w:eastAsia="宋体"/>
                    <w:sz w:val="28"/>
                    <w:u w:val="none"/>
                  </w:rPr>
                  <m:t>×</m:t>
                </m:r>
                <m:r>
                  <m:rPr/>
                  <w:rPr>
                    <w:rFonts w:hint="default" w:ascii="Cambria Math" w:hAnsi="Cambria Math" w:eastAsia="宋体"/>
                    <w:sz w:val="28"/>
                    <w:u w:val="none"/>
                  </w:rPr>
                  <m:t>100%</m:t>
                </m:r>
              </m:oMath>
            </m:oMathPara>
          </w:p>
          <w:p w14:paraId="53AB1E10">
            <w:pPr>
              <w:numPr>
                <w:ilvl w:val="0"/>
                <w:numId w:val="0"/>
              </w:numPr>
              <w:spacing w:line="360" w:lineRule="auto"/>
              <w:ind w:firstLine="560" w:firstLineChars="200"/>
              <w:jc w:val="left"/>
              <w:rPr>
                <w:rFonts w:hint="eastAsia" w:hAnsi="Cambria Math"/>
                <w:i w:val="0"/>
                <w:sz w:val="28"/>
                <w:u w:val="none"/>
                <w:lang w:eastAsia="zh-CN"/>
              </w:rPr>
            </w:pPr>
            <w:r>
              <w:rPr>
                <w:rFonts w:hint="default" w:hAnsi="Cambria Math" w:eastAsia="宋体"/>
                <w:i w:val="0"/>
                <w:sz w:val="28"/>
                <w:u w:val="none"/>
              </w:rPr>
              <w:t>其中X[f]</w:t>
            </w:r>
            <w:r>
              <w:rPr>
                <w:rFonts w:hint="eastAsia" w:hAnsi="Cambria Math"/>
                <w:i w:val="0"/>
                <w:sz w:val="28"/>
                <w:u w:val="none"/>
                <w:lang w:val="en-US" w:eastAsia="zh-CN"/>
              </w:rPr>
              <w:t>为</w:t>
            </w:r>
            <w:r>
              <w:rPr>
                <w:rFonts w:hint="default" w:hAnsi="Cambria Math" w:eastAsia="宋体"/>
                <w:i w:val="0"/>
                <w:sz w:val="28"/>
                <w:u w:val="none"/>
              </w:rPr>
              <w:t>信号在频率f处的FFT幅度</w:t>
            </w:r>
            <w:r>
              <w:rPr>
                <w:rFonts w:hint="eastAsia" w:hAnsi="Cambria Math"/>
                <w:i w:val="0"/>
                <w:sz w:val="28"/>
                <w:u w:val="none"/>
                <w:lang w:eastAsia="zh-CN"/>
              </w:rPr>
              <w:t>，</w:t>
            </w:r>
            <w:r>
              <w:rPr>
                <w:rFonts w:hint="default" w:hAnsi="Cambria Math" w:eastAsia="宋体"/>
                <w:i w:val="0"/>
                <w:sz w:val="28"/>
                <w:u w:val="none"/>
              </w:rPr>
              <w:t>f0</w:t>
            </w:r>
            <w:r>
              <w:rPr>
                <w:rFonts w:hint="eastAsia" w:hAnsi="Cambria Math"/>
                <w:i w:val="0"/>
                <w:sz w:val="28"/>
                <w:u w:val="none"/>
                <w:lang w:val="en-US" w:eastAsia="zh-CN"/>
              </w:rPr>
              <w:t>为</w:t>
            </w:r>
            <w:r>
              <w:rPr>
                <w:rFonts w:hint="default" w:hAnsi="Cambria Math" w:eastAsia="宋体"/>
                <w:i w:val="0"/>
                <w:sz w:val="28"/>
                <w:u w:val="none"/>
              </w:rPr>
              <w:t>基波频率</w:t>
            </w:r>
            <w:r>
              <w:rPr>
                <w:rFonts w:hint="eastAsia" w:hAnsi="Cambria Math"/>
                <w:i w:val="0"/>
                <w:sz w:val="28"/>
                <w:u w:val="none"/>
                <w:lang w:eastAsia="zh-CN"/>
              </w:rPr>
              <w:t>，</w:t>
            </w:r>
            <w:r>
              <w:rPr>
                <w:rFonts w:hint="default" w:hAnsi="Cambria Math" w:eastAsia="宋体"/>
                <w:i w:val="0"/>
                <w:sz w:val="28"/>
                <w:u w:val="none"/>
              </w:rPr>
              <w:t>N </w:t>
            </w:r>
            <w:r>
              <w:rPr>
                <w:rFonts w:hint="eastAsia" w:hAnsi="Cambria Math"/>
                <w:i w:val="0"/>
                <w:sz w:val="28"/>
                <w:u w:val="none"/>
                <w:lang w:val="en-US" w:eastAsia="zh-CN"/>
              </w:rPr>
              <w:t>为</w:t>
            </w:r>
            <w:r>
              <w:rPr>
                <w:rFonts w:hint="default" w:hAnsi="Cambria Math" w:eastAsia="宋体"/>
                <w:i w:val="0"/>
                <w:sz w:val="28"/>
                <w:u w:val="none"/>
              </w:rPr>
              <w:t>考虑的谐波数量</w:t>
            </w:r>
            <w:r>
              <w:rPr>
                <w:rFonts w:hint="eastAsia" w:hAnsi="Cambria Math"/>
                <w:i w:val="0"/>
                <w:sz w:val="28"/>
                <w:u w:val="none"/>
                <w:lang w:eastAsia="zh-CN"/>
              </w:rPr>
              <w:t>。</w:t>
            </w:r>
          </w:p>
          <w:p w14:paraId="6A28803A">
            <w:pPr>
              <w:numPr>
                <w:ilvl w:val="0"/>
                <w:numId w:val="0"/>
              </w:numPr>
              <w:spacing w:line="360" w:lineRule="auto"/>
              <w:ind w:firstLine="560" w:firstLineChars="200"/>
              <w:jc w:val="left"/>
              <w:rPr>
                <w:rFonts w:hint="default" w:hAnsi="Cambria Math"/>
                <w:i w:val="0"/>
                <w:sz w:val="28"/>
                <w:u w:val="none"/>
                <w:lang w:val="en-US" w:eastAsia="zh-CN"/>
              </w:rPr>
            </w:pPr>
            <w:r>
              <w:rPr>
                <w:rFonts w:hint="eastAsia" w:hAnsi="Cambria Math"/>
                <w:i w:val="0"/>
                <w:sz w:val="28"/>
                <w:u w:val="none"/>
                <w:lang w:eastAsia="zh-CN"/>
              </w:rPr>
              <w:t>信噪比（Signal-to-Noise Ratio）定义为信号功率与噪声功率的比值，通常用分贝表示。</w:t>
            </w:r>
            <w:r>
              <w:rPr>
                <w:rFonts w:hint="eastAsia" w:hAnsi="Cambria Math"/>
                <w:i w:val="0"/>
                <w:sz w:val="28"/>
                <w:u w:val="none"/>
                <w:lang w:val="en-US" w:eastAsia="zh-CN"/>
              </w:rPr>
              <w:t>其定义式为：</w:t>
            </w:r>
          </w:p>
          <w:p w14:paraId="6531C839">
            <w:pPr>
              <w:numPr>
                <w:ilvl w:val="0"/>
                <w:numId w:val="0"/>
              </w:numPr>
              <w:spacing w:line="360" w:lineRule="auto"/>
              <w:ind w:firstLine="560" w:firstLineChars="200"/>
              <w:jc w:val="left"/>
              <w:rPr>
                <w:rFonts w:hint="default" w:hAnsi="Cambria Math" w:eastAsia="宋体"/>
                <w:i w:val="0"/>
                <w:sz w:val="28"/>
                <w:u w:val="none"/>
              </w:rPr>
            </w:pPr>
            <m:oMathPara>
              <m:oMath>
                <m:r>
                  <m:rPr/>
                  <w:rPr>
                    <w:rFonts w:hint="default" w:ascii="Cambria Math" w:hAnsi="Cambria Math" w:eastAsia="宋体"/>
                    <w:sz w:val="28"/>
                    <w:u w:val="none"/>
                  </w:rPr>
                  <m:t>SNR=10⋅</m:t>
                </m:r>
                <m:func>
                  <m:funcPr>
                    <m:ctrlPr>
                      <w:rPr>
                        <w:rFonts w:hint="default" w:ascii="Cambria Math" w:hAnsi="Cambria Math" w:eastAsia="宋体"/>
                        <w:sz w:val="28"/>
                        <w:u w:val="none"/>
                      </w:rPr>
                    </m:ctrlPr>
                  </m:funcPr>
                  <m:fName>
                    <m:sSub>
                      <m:sSubPr>
                        <m:ctrlPr>
                          <w:rPr>
                            <w:rFonts w:hint="default" w:ascii="Cambria Math" w:hAnsi="Cambria Math" w:eastAsia="宋体"/>
                            <w:sz w:val="28"/>
                            <w:u w:val="none"/>
                          </w:rPr>
                        </m:ctrlPr>
                      </m:sSubPr>
                      <m:e>
                        <m:r>
                          <m:rPr>
                            <m:sty m:val="p"/>
                          </m:rPr>
                          <w:rPr>
                            <w:rFonts w:hint="default" w:ascii="Cambria Math" w:hAnsi="Cambria Math" w:eastAsia="宋体"/>
                            <w:sz w:val="28"/>
                            <w:u w:val="none"/>
                          </w:rPr>
                          <m:t>log</m:t>
                        </m:r>
                        <m:ctrlPr>
                          <w:rPr>
                            <w:rFonts w:ascii="Cambria Math" w:hAnsi="Cambria Math" w:eastAsia="宋体"/>
                            <w:sz w:val="28"/>
                            <w:u w:val="none"/>
                          </w:rPr>
                        </m:ctrlPr>
                      </m:e>
                      <m:sub>
                        <m:r>
                          <m:rPr/>
                          <w:rPr>
                            <w:rFonts w:hint="default" w:ascii="Cambria Math" w:hAnsi="Cambria Math" w:eastAsia="宋体"/>
                            <w:sz w:val="28"/>
                            <w:u w:val="none"/>
                          </w:rPr>
                          <m:t>10</m:t>
                        </m:r>
                        <m:ctrlPr>
                          <w:rPr>
                            <w:rFonts w:ascii="Cambria Math" w:hAnsi="Cambria Math" w:eastAsia="宋体"/>
                            <w:sz w:val="28"/>
                            <w:u w:val="none"/>
                          </w:rPr>
                        </m:ctrlPr>
                      </m:sub>
                    </m:sSub>
                    <m:ctrlPr>
                      <w:rPr>
                        <w:rFonts w:hint="default" w:ascii="Cambria Math" w:hAnsi="Cambria Math" w:eastAsia="宋体"/>
                        <w:sz w:val="28"/>
                        <w:u w:val="none"/>
                      </w:rPr>
                    </m:ctrlPr>
                  </m:fName>
                  <m:e>
                    <m:d>
                      <m:dPr>
                        <m:ctrlPr>
                          <w:rPr>
                            <w:rFonts w:hint="default" w:ascii="Cambria Math" w:hAnsi="Cambria Math" w:eastAsia="宋体"/>
                            <w:i/>
                            <w:sz w:val="28"/>
                            <w:u w:val="none"/>
                          </w:rPr>
                        </m:ctrlPr>
                      </m:dPr>
                      <m:e>
                        <m:f>
                          <m:fPr>
                            <m:ctrlPr>
                              <w:rPr>
                                <w:rFonts w:hint="default" w:ascii="Cambria Math" w:hAnsi="Cambria Math" w:eastAsia="宋体"/>
                                <w:i/>
                                <w:sz w:val="28"/>
                                <w:u w:val="none"/>
                              </w:rPr>
                            </m:ctrlPr>
                          </m:fPr>
                          <m:num>
                            <m:sSub>
                              <m:sSubPr>
                                <m:ctrlPr>
                                  <w:rPr>
                                    <w:rFonts w:hint="default" w:ascii="Cambria Math" w:hAnsi="Cambria Math" w:eastAsia="宋体"/>
                                    <w:sz w:val="28"/>
                                    <w:u w:val="none"/>
                                  </w:rPr>
                                </m:ctrlPr>
                              </m:sSubPr>
                              <m:e>
                                <m:r>
                                  <m:rPr/>
                                  <w:rPr>
                                    <w:rFonts w:hint="default" w:ascii="Cambria Math" w:hAnsi="Cambria Math" w:eastAsia="宋体"/>
                                    <w:sz w:val="28"/>
                                    <w:u w:val="none"/>
                                  </w:rPr>
                                  <m:t>P</m:t>
                                </m:r>
                                <m:ctrlPr>
                                  <w:rPr>
                                    <w:rFonts w:ascii="Cambria Math" w:hAnsi="Cambria Math" w:eastAsia="宋体"/>
                                    <w:sz w:val="28"/>
                                    <w:u w:val="none"/>
                                  </w:rPr>
                                </m:ctrlPr>
                              </m:e>
                              <m:sub>
                                <m:r>
                                  <m:rPr/>
                                  <w:rPr>
                                    <w:rFonts w:hint="default" w:ascii="Cambria Math" w:hAnsi="Cambria Math" w:eastAsia="宋体"/>
                                    <w:sz w:val="28"/>
                                    <w:u w:val="none"/>
                                  </w:rPr>
                                  <m:t>signal</m:t>
                                </m:r>
                                <m:ctrlPr>
                                  <w:rPr>
                                    <w:rFonts w:ascii="Cambria Math" w:hAnsi="Cambria Math" w:eastAsia="宋体"/>
                                    <w:sz w:val="28"/>
                                    <w:u w:val="none"/>
                                  </w:rPr>
                                </m:ctrlPr>
                              </m:sub>
                            </m:sSub>
                            <m:ctrlPr>
                              <w:rPr>
                                <w:rFonts w:hint="default" w:ascii="Cambria Math" w:hAnsi="Cambria Math" w:eastAsia="宋体"/>
                                <w:sz w:val="28"/>
                                <w:u w:val="none"/>
                              </w:rPr>
                            </m:ctrlPr>
                          </m:num>
                          <m:den>
                            <m:sSub>
                              <m:sSubPr>
                                <m:ctrlPr>
                                  <w:rPr>
                                    <w:rFonts w:hint="default" w:ascii="Cambria Math" w:hAnsi="Cambria Math" w:eastAsia="宋体"/>
                                    <w:sz w:val="28"/>
                                    <w:u w:val="none"/>
                                  </w:rPr>
                                </m:ctrlPr>
                              </m:sSubPr>
                              <m:e>
                                <m:r>
                                  <m:rPr/>
                                  <w:rPr>
                                    <w:rFonts w:hint="default" w:ascii="Cambria Math" w:hAnsi="Cambria Math" w:eastAsia="宋体"/>
                                    <w:sz w:val="28"/>
                                    <w:u w:val="none"/>
                                  </w:rPr>
                                  <m:t>P</m:t>
                                </m:r>
                                <m:ctrlPr>
                                  <w:rPr>
                                    <w:rFonts w:ascii="Cambria Math" w:hAnsi="Cambria Math" w:eastAsia="宋体"/>
                                    <w:sz w:val="28"/>
                                    <w:u w:val="none"/>
                                  </w:rPr>
                                </m:ctrlPr>
                              </m:e>
                              <m:sub>
                                <m:r>
                                  <m:rPr/>
                                  <w:rPr>
                                    <w:rFonts w:hint="default" w:ascii="Cambria Math" w:hAnsi="Cambria Math" w:eastAsia="宋体"/>
                                    <w:sz w:val="28"/>
                                    <w:u w:val="none"/>
                                  </w:rPr>
                                  <m:t>noise</m:t>
                                </m:r>
                                <m:ctrlPr>
                                  <w:rPr>
                                    <w:rFonts w:ascii="Cambria Math" w:hAnsi="Cambria Math" w:eastAsia="宋体"/>
                                    <w:sz w:val="28"/>
                                    <w:u w:val="none"/>
                                  </w:rPr>
                                </m:ctrlPr>
                              </m:sub>
                            </m:sSub>
                            <m:ctrlPr>
                              <w:rPr>
                                <w:rFonts w:hint="default" w:ascii="Cambria Math" w:hAnsi="Cambria Math" w:eastAsia="宋体"/>
                                <w:sz w:val="28"/>
                                <w:u w:val="none"/>
                              </w:rPr>
                            </m:ctrlPr>
                          </m:den>
                        </m:f>
                        <m:ctrlPr>
                          <w:rPr>
                            <w:rFonts w:hint="default" w:ascii="Cambria Math" w:hAnsi="Cambria Math" w:eastAsia="宋体"/>
                            <w:i/>
                            <w:sz w:val="28"/>
                            <w:u w:val="none"/>
                          </w:rPr>
                        </m:ctrlPr>
                      </m:e>
                    </m:d>
                    <m:ctrlPr>
                      <w:rPr>
                        <w:rFonts w:hint="default" w:ascii="Cambria Math" w:hAnsi="Cambria Math" w:eastAsia="宋体"/>
                        <w:i/>
                        <w:sz w:val="28"/>
                        <w:u w:val="none"/>
                      </w:rPr>
                    </m:ctrlPr>
                  </m:e>
                </m:func>
                <m:r>
                  <m:rPr/>
                  <w:rPr>
                    <w:rFonts w:hint="default" w:ascii="Cambria Math" w:hAnsi="Cambria Math" w:eastAsia="宋体"/>
                    <w:sz w:val="28"/>
                    <w:u w:val="none"/>
                  </w:rPr>
                  <m:t> (dB)</m:t>
                </m:r>
              </m:oMath>
            </m:oMathPara>
          </w:p>
          <w:p w14:paraId="3100612C">
            <w:pPr>
              <w:numPr>
                <w:ilvl w:val="0"/>
                <w:numId w:val="0"/>
              </w:numPr>
              <w:spacing w:line="360" w:lineRule="auto"/>
              <w:ind w:firstLine="560" w:firstLineChars="200"/>
              <w:jc w:val="left"/>
              <w:rPr>
                <w:rFonts w:hint="default" w:hAnsi="Cambria Math" w:eastAsia="宋体"/>
                <w:i w:val="0"/>
                <w:sz w:val="28"/>
                <w:u w:val="none"/>
              </w:rPr>
            </w:pPr>
            <w:r>
              <w:rPr>
                <w:rFonts w:hint="eastAsia" w:hAnsi="Cambria Math"/>
                <w:i w:val="0"/>
                <w:sz w:val="28"/>
                <w:u w:val="none"/>
                <w:lang w:val="en-US" w:eastAsia="zh-CN"/>
              </w:rPr>
              <w:t>其中</w:t>
            </w:r>
            <m:oMath>
              <m:sSub>
                <m:sSubPr>
                  <m:ctrlPr>
                    <w:rPr>
                      <w:rFonts w:ascii="Cambria Math" w:hAnsi="Cambria Math"/>
                      <w:i/>
                      <w:sz w:val="28"/>
                      <w:u w:val="none"/>
                      <w:lang w:val="en-US"/>
                    </w:rPr>
                  </m:ctrlPr>
                </m:sSubPr>
                <m:e>
                  <m:r>
                    <m:rPr/>
                    <w:rPr>
                      <w:rFonts w:hint="default" w:ascii="Cambria Math" w:hAnsi="Cambria Math"/>
                      <w:sz w:val="28"/>
                      <w:u w:val="none"/>
                      <w:lang w:val="en-US" w:eastAsia="zh-CN"/>
                    </w:rPr>
                    <m:t>P</m:t>
                  </m:r>
                  <m:ctrlPr>
                    <w:rPr>
                      <w:rFonts w:ascii="Cambria Math" w:hAnsi="Cambria Math"/>
                      <w:i/>
                      <w:sz w:val="28"/>
                      <w:u w:val="none"/>
                      <w:lang w:val="en-US"/>
                    </w:rPr>
                  </m:ctrlPr>
                </m:e>
                <m:sub>
                  <m:r>
                    <m:rPr/>
                    <w:rPr>
                      <w:rFonts w:hint="default" w:ascii="Cambria Math" w:hAnsi="Cambria Math" w:eastAsia="宋体"/>
                      <w:sz w:val="28"/>
                      <w:u w:val="none"/>
                    </w:rPr>
                    <m:t>signal</m:t>
                  </m:r>
                  <m:ctrlPr>
                    <w:rPr>
                      <w:rFonts w:ascii="Cambria Math" w:hAnsi="Cambria Math"/>
                      <w:i/>
                      <w:sz w:val="28"/>
                      <w:u w:val="none"/>
                      <w:lang w:val="en-US"/>
                    </w:rPr>
                  </m:ctrlPr>
                </m:sub>
              </m:sSub>
            </m:oMath>
            <w:r>
              <w:rPr>
                <w:rFonts w:hint="eastAsia" w:hAnsi="Cambria Math"/>
                <w:i w:val="0"/>
                <w:sz w:val="28"/>
                <w:u w:val="none"/>
                <w:lang w:val="en-US" w:eastAsia="zh-CN"/>
              </w:rPr>
              <w:t>为</w:t>
            </w:r>
            <w:r>
              <w:rPr>
                <w:rFonts w:hint="default" w:hAnsi="Cambria Math" w:eastAsia="宋体"/>
                <w:i w:val="0"/>
                <w:sz w:val="28"/>
                <w:u w:val="none"/>
              </w:rPr>
              <w:t>信号频带</w:t>
            </w:r>
            <w:r>
              <w:rPr>
                <w:rFonts w:hint="eastAsia" w:hAnsi="Cambria Math"/>
                <w:i w:val="0"/>
                <w:sz w:val="28"/>
                <w:u w:val="none"/>
                <w:lang w:val="en-US" w:eastAsia="zh-CN"/>
              </w:rPr>
              <w:t>强度，</w:t>
            </w:r>
            <m:oMath>
              <m:sSub>
                <m:sSubPr>
                  <m:ctrlPr>
                    <w:rPr>
                      <w:rFonts w:ascii="Cambria Math" w:hAnsi="Cambria Math"/>
                      <w:i/>
                      <w:sz w:val="28"/>
                      <w:u w:val="none"/>
                      <w:lang w:val="en-US"/>
                    </w:rPr>
                  </m:ctrlPr>
                </m:sSubPr>
                <m:e>
                  <m:r>
                    <m:rPr/>
                    <w:rPr>
                      <w:rFonts w:hint="default" w:ascii="Cambria Math" w:hAnsi="Cambria Math"/>
                      <w:sz w:val="28"/>
                      <w:u w:val="none"/>
                      <w:lang w:val="en-US" w:eastAsia="zh-CN"/>
                    </w:rPr>
                    <m:t>P</m:t>
                  </m:r>
                  <m:ctrlPr>
                    <w:rPr>
                      <w:rFonts w:ascii="Cambria Math" w:hAnsi="Cambria Math"/>
                      <w:i/>
                      <w:sz w:val="28"/>
                      <w:u w:val="none"/>
                      <w:lang w:val="en-US"/>
                    </w:rPr>
                  </m:ctrlPr>
                </m:e>
                <m:sub>
                  <m:r>
                    <m:rPr/>
                    <w:rPr>
                      <w:rFonts w:hint="default" w:ascii="Cambria Math" w:hAnsi="Cambria Math" w:eastAsia="宋体"/>
                      <w:sz w:val="28"/>
                      <w:u w:val="none"/>
                    </w:rPr>
                    <m:t>noise</m:t>
                  </m:r>
                  <m:ctrlPr>
                    <w:rPr>
                      <w:rFonts w:ascii="Cambria Math" w:hAnsi="Cambria Math"/>
                      <w:i/>
                      <w:sz w:val="28"/>
                      <w:u w:val="none"/>
                      <w:lang w:val="en-US"/>
                    </w:rPr>
                  </m:ctrlPr>
                </m:sub>
              </m:sSub>
            </m:oMath>
            <w:r>
              <w:rPr>
                <w:rFonts w:hint="eastAsia" w:hAnsi="Cambria Math"/>
                <w:i w:val="0"/>
                <w:sz w:val="28"/>
                <w:u w:val="none"/>
                <w:lang w:val="en-US" w:eastAsia="zh-CN"/>
              </w:rPr>
              <w:t>为</w:t>
            </w:r>
            <w:r>
              <w:rPr>
                <w:rFonts w:hint="default" w:hAnsi="Cambria Math" w:eastAsia="宋体"/>
                <w:i w:val="0"/>
                <w:sz w:val="28"/>
                <w:u w:val="none"/>
              </w:rPr>
              <w:t>噪声频带</w:t>
            </w:r>
            <w:r>
              <w:rPr>
                <w:rFonts w:hint="eastAsia" w:hAnsi="Cambria Math"/>
                <w:i w:val="0"/>
                <w:sz w:val="28"/>
                <w:u w:val="none"/>
                <w:lang w:val="en-US" w:eastAsia="zh-CN"/>
              </w:rPr>
              <w:t>强度。在本项目中，基于stm32的FFT计算，可以得到各频段功率，SNR的计算公式可变为：</w:t>
            </w:r>
          </w:p>
          <w:p w14:paraId="407B40DC">
            <w:pPr>
              <w:numPr>
                <w:ilvl w:val="0"/>
                <w:numId w:val="0"/>
              </w:numPr>
              <w:spacing w:line="360" w:lineRule="auto"/>
              <w:ind w:firstLine="560" w:firstLineChars="200"/>
              <w:jc w:val="left"/>
              <w:rPr>
                <w:rFonts w:hint="eastAsia" w:hAnsi="Cambria Math" w:eastAsia="宋体"/>
                <w:i w:val="0"/>
                <w:sz w:val="28"/>
                <w:u w:val="none"/>
                <w:lang w:val="en-US" w:eastAsia="zh-CN"/>
              </w:rPr>
            </w:pPr>
            <m:oMathPara>
              <m:oMath>
                <m:r>
                  <m:rPr/>
                  <w:rPr>
                    <w:rFonts w:hint="default" w:ascii="Cambria Math" w:hAnsi="Cambria Math" w:eastAsia="宋体"/>
                    <w:sz w:val="28"/>
                    <w:u w:val="none"/>
                  </w:rPr>
                  <m:t>SNR=10⋅</m:t>
                </m:r>
                <m:func>
                  <m:funcPr>
                    <m:ctrlPr>
                      <w:rPr>
                        <w:rFonts w:hint="default" w:ascii="Cambria Math" w:hAnsi="Cambria Math" w:eastAsia="宋体"/>
                        <w:sz w:val="28"/>
                        <w:u w:val="none"/>
                      </w:rPr>
                    </m:ctrlPr>
                  </m:funcPr>
                  <m:fName>
                    <m:sSub>
                      <m:sSubPr>
                        <m:ctrlPr>
                          <w:rPr>
                            <w:rFonts w:hint="default" w:ascii="Cambria Math" w:hAnsi="Cambria Math" w:eastAsia="宋体"/>
                            <w:sz w:val="28"/>
                            <w:u w:val="none"/>
                          </w:rPr>
                        </m:ctrlPr>
                      </m:sSubPr>
                      <m:e>
                        <m:r>
                          <m:rPr>
                            <m:sty m:val="p"/>
                          </m:rPr>
                          <w:rPr>
                            <w:rFonts w:hint="default" w:ascii="Cambria Math" w:hAnsi="Cambria Math" w:eastAsia="宋体"/>
                            <w:sz w:val="28"/>
                            <w:u w:val="none"/>
                          </w:rPr>
                          <m:t>log</m:t>
                        </m:r>
                        <m:ctrlPr>
                          <w:rPr>
                            <w:rFonts w:ascii="Cambria Math" w:hAnsi="Cambria Math" w:eastAsia="宋体"/>
                            <w:sz w:val="28"/>
                            <w:u w:val="none"/>
                          </w:rPr>
                        </m:ctrlPr>
                      </m:e>
                      <m:sub>
                        <m:r>
                          <m:rPr/>
                          <w:rPr>
                            <w:rFonts w:hint="default" w:ascii="Cambria Math" w:hAnsi="Cambria Math" w:eastAsia="宋体"/>
                            <w:sz w:val="28"/>
                            <w:u w:val="none"/>
                          </w:rPr>
                          <m:t>10</m:t>
                        </m:r>
                        <m:ctrlPr>
                          <w:rPr>
                            <w:rFonts w:ascii="Cambria Math" w:hAnsi="Cambria Math" w:eastAsia="宋体"/>
                            <w:sz w:val="28"/>
                            <w:u w:val="none"/>
                          </w:rPr>
                        </m:ctrlPr>
                      </m:sub>
                    </m:sSub>
                    <m:ctrlPr>
                      <w:rPr>
                        <w:rFonts w:hint="default" w:ascii="Cambria Math" w:hAnsi="Cambria Math" w:eastAsia="宋体"/>
                        <w:sz w:val="28"/>
                        <w:u w:val="none"/>
                      </w:rPr>
                    </m:ctrlPr>
                  </m:fName>
                  <m:e>
                    <m:d>
                      <m:dPr>
                        <m:ctrlPr>
                          <w:rPr>
                            <w:rFonts w:hint="default" w:ascii="Cambria Math" w:hAnsi="Cambria Math" w:eastAsia="宋体"/>
                            <w:i/>
                            <w:sz w:val="28"/>
                            <w:u w:val="none"/>
                          </w:rPr>
                        </m:ctrlPr>
                      </m:dPr>
                      <m:e>
                        <m:f>
                          <m:fPr>
                            <m:ctrlPr>
                              <w:rPr>
                                <w:rFonts w:hint="default" w:ascii="Cambria Math" w:hAnsi="Cambria Math" w:eastAsia="宋体"/>
                                <w:i/>
                                <w:sz w:val="28"/>
                                <w:u w:val="none"/>
                              </w:rPr>
                            </m:ctrlPr>
                          </m:fPr>
                          <m:num>
                            <m:nary>
                              <m:naryPr>
                                <m:chr m:val="∑"/>
                                <m:limLoc m:val="undOvr"/>
                                <m:supHide m:val="1"/>
                                <m:ctrlPr>
                                  <w:rPr>
                                    <w:rFonts w:hint="default" w:ascii="Cambria Math" w:hAnsi="Cambria Math" w:eastAsia="宋体"/>
                                    <w:i/>
                                    <w:sz w:val="28"/>
                                    <w:u w:val="none"/>
                                  </w:rPr>
                                </m:ctrlPr>
                              </m:naryPr>
                              <m:sub>
                                <m:r>
                                  <m:rPr/>
                                  <w:rPr>
                                    <w:rFonts w:hint="default" w:ascii="Cambria Math" w:hAnsi="Cambria Math" w:eastAsia="宋体"/>
                                    <w:sz w:val="28"/>
                                    <w:u w:val="none"/>
                                  </w:rPr>
                                  <m:t>f∈</m:t>
                                </m:r>
                                <m:sSub>
                                  <m:sSubPr>
                                    <m:ctrlPr>
                                      <w:rPr>
                                        <w:rFonts w:hint="default" w:ascii="Cambria Math" w:hAnsi="Cambria Math" w:eastAsia="宋体"/>
                                        <w:sz w:val="28"/>
                                        <w:u w:val="none"/>
                                      </w:rPr>
                                    </m:ctrlPr>
                                  </m:sSubPr>
                                  <m:e>
                                    <m:r>
                                      <m:rPr/>
                                      <w:rPr>
                                        <w:rFonts w:hint="default" w:ascii="Cambria Math" w:hAnsi="Cambria Math" w:eastAsia="宋体"/>
                                        <w:sz w:val="28"/>
                                        <w:u w:val="none"/>
                                      </w:rPr>
                                      <m:t>F</m:t>
                                    </m:r>
                                    <m:ctrlPr>
                                      <w:rPr>
                                        <w:rFonts w:ascii="Cambria Math" w:hAnsi="Cambria Math" w:eastAsia="宋体"/>
                                        <w:sz w:val="28"/>
                                        <w:u w:val="none"/>
                                      </w:rPr>
                                    </m:ctrlPr>
                                  </m:e>
                                  <m:sub>
                                    <m:r>
                                      <m:rPr/>
                                      <w:rPr>
                                        <w:rFonts w:hint="default" w:ascii="Cambria Math" w:hAnsi="Cambria Math" w:eastAsia="宋体"/>
                                        <w:sz w:val="28"/>
                                        <w:u w:val="none"/>
                                      </w:rPr>
                                      <m:t>signal</m:t>
                                    </m:r>
                                    <m:ctrlPr>
                                      <w:rPr>
                                        <w:rFonts w:ascii="Cambria Math" w:hAnsi="Cambria Math" w:eastAsia="宋体"/>
                                        <w:sz w:val="28"/>
                                        <w:u w:val="none"/>
                                      </w:rPr>
                                    </m:ctrlPr>
                                  </m:sub>
                                </m:sSub>
                                <m:ctrlPr>
                                  <w:rPr>
                                    <w:rFonts w:hint="default" w:ascii="Cambria Math" w:hAnsi="Cambria Math" w:eastAsia="宋体"/>
                                    <w:sz w:val="28"/>
                                    <w:u w:val="none"/>
                                  </w:rPr>
                                </m:ctrlPr>
                              </m:sub>
                              <m:sup>
                                <m:ctrlPr>
                                  <w:rPr>
                                    <w:rFonts w:hint="default" w:ascii="Cambria Math" w:hAnsi="Cambria Math" w:eastAsia="宋体"/>
                                    <w:sz w:val="28"/>
                                    <w:u w:val="none"/>
                                  </w:rPr>
                                </m:ctrlPr>
                              </m:sup>
                              <m:e>
                                <m:r>
                                  <m:rPr/>
                                  <w:rPr>
                                    <w:rFonts w:hint="default" w:ascii="Cambria Math" w:hAnsi="Cambria Math" w:eastAsia="宋体"/>
                                    <w:sz w:val="28"/>
                                    <w:u w:val="none"/>
                                  </w:rPr>
                                  <m:t>|</m:t>
                                </m:r>
                                <m:ctrlPr>
                                  <w:rPr>
                                    <w:rFonts w:hint="default" w:ascii="Cambria Math" w:hAnsi="Cambria Math" w:eastAsia="宋体"/>
                                    <w:sz w:val="28"/>
                                    <w:u w:val="none"/>
                                  </w:rPr>
                                </m:ctrlPr>
                              </m:e>
                            </m:nary>
                            <m:r>
                              <m:rPr/>
                              <w:rPr>
                                <w:rFonts w:hint="default" w:ascii="Cambria Math" w:hAnsi="Cambria Math" w:eastAsia="宋体"/>
                                <w:sz w:val="28"/>
                                <w:u w:val="none"/>
                              </w:rPr>
                              <m:t>X[f]</m:t>
                            </m:r>
                            <m:sSup>
                              <m:sSupPr>
                                <m:ctrlPr>
                                  <w:rPr>
                                    <w:rFonts w:hint="default" w:ascii="Cambria Math" w:hAnsi="Cambria Math" w:eastAsia="宋体"/>
                                    <w:sz w:val="28"/>
                                    <w:u w:val="none"/>
                                  </w:rPr>
                                </m:ctrlPr>
                              </m:sSupPr>
                              <m:e>
                                <m:r>
                                  <m:rPr/>
                                  <w:rPr>
                                    <w:rFonts w:hint="default" w:ascii="Cambria Math" w:hAnsi="Cambria Math" w:eastAsia="宋体"/>
                                    <w:sz w:val="28"/>
                                    <w:u w:val="none"/>
                                  </w:rPr>
                                  <m:t>|</m:t>
                                </m:r>
                                <m:ctrlPr>
                                  <w:rPr>
                                    <w:rFonts w:hint="default" w:ascii="Cambria Math" w:hAnsi="Cambria Math" w:eastAsia="宋体"/>
                                    <w:sz w:val="28"/>
                                    <w:u w:val="none"/>
                                  </w:rPr>
                                </m:ctrlPr>
                              </m:e>
                              <m:sup>
                                <m:r>
                                  <m:rPr/>
                                  <w:rPr>
                                    <w:rFonts w:hint="default" w:ascii="Cambria Math" w:hAnsi="Cambria Math" w:eastAsia="宋体"/>
                                    <w:sz w:val="28"/>
                                    <w:u w:val="none"/>
                                  </w:rPr>
                                  <m:t>2</m:t>
                                </m:r>
                                <m:ctrlPr>
                                  <w:rPr>
                                    <w:rFonts w:hint="default" w:ascii="Cambria Math" w:hAnsi="Cambria Math" w:eastAsia="宋体"/>
                                    <w:sz w:val="28"/>
                                    <w:u w:val="none"/>
                                  </w:rPr>
                                </m:ctrlPr>
                              </m:sup>
                            </m:sSup>
                            <m:ctrlPr>
                              <w:rPr>
                                <w:rFonts w:hint="default" w:ascii="Cambria Math" w:hAnsi="Cambria Math" w:eastAsia="宋体"/>
                                <w:sz w:val="28"/>
                                <w:u w:val="none"/>
                              </w:rPr>
                            </m:ctrlPr>
                          </m:num>
                          <m:den>
                            <m:nary>
                              <m:naryPr>
                                <m:chr m:val="∑"/>
                                <m:limLoc m:val="undOvr"/>
                                <m:supHide m:val="1"/>
                                <m:ctrlPr>
                                  <w:rPr>
                                    <w:rFonts w:hint="default" w:ascii="Cambria Math" w:hAnsi="Cambria Math" w:eastAsia="宋体"/>
                                    <w:i/>
                                    <w:sz w:val="28"/>
                                    <w:u w:val="none"/>
                                  </w:rPr>
                                </m:ctrlPr>
                              </m:naryPr>
                              <m:sub>
                                <m:r>
                                  <m:rPr/>
                                  <w:rPr>
                                    <w:rFonts w:hint="default" w:ascii="Cambria Math" w:hAnsi="Cambria Math" w:eastAsia="宋体"/>
                                    <w:sz w:val="28"/>
                                    <w:u w:val="none"/>
                                  </w:rPr>
                                  <m:t>f∈</m:t>
                                </m:r>
                                <m:sSub>
                                  <m:sSubPr>
                                    <m:ctrlPr>
                                      <w:rPr>
                                        <w:rFonts w:hint="default" w:ascii="Cambria Math" w:hAnsi="Cambria Math" w:eastAsia="宋体"/>
                                        <w:sz w:val="28"/>
                                        <w:u w:val="none"/>
                                      </w:rPr>
                                    </m:ctrlPr>
                                  </m:sSubPr>
                                  <m:e>
                                    <m:r>
                                      <m:rPr/>
                                      <w:rPr>
                                        <w:rFonts w:hint="default" w:ascii="Cambria Math" w:hAnsi="Cambria Math" w:eastAsia="宋体"/>
                                        <w:sz w:val="28"/>
                                        <w:u w:val="none"/>
                                      </w:rPr>
                                      <m:t>F</m:t>
                                    </m:r>
                                    <m:ctrlPr>
                                      <w:rPr>
                                        <w:rFonts w:ascii="Cambria Math" w:hAnsi="Cambria Math" w:eastAsia="宋体"/>
                                        <w:sz w:val="28"/>
                                        <w:u w:val="none"/>
                                      </w:rPr>
                                    </m:ctrlPr>
                                  </m:e>
                                  <m:sub>
                                    <m:r>
                                      <m:rPr/>
                                      <w:rPr>
                                        <w:rFonts w:hint="default" w:ascii="Cambria Math" w:hAnsi="Cambria Math" w:eastAsia="宋体"/>
                                        <w:sz w:val="28"/>
                                        <w:u w:val="none"/>
                                      </w:rPr>
                                      <m:t>noise</m:t>
                                    </m:r>
                                    <m:ctrlPr>
                                      <w:rPr>
                                        <w:rFonts w:ascii="Cambria Math" w:hAnsi="Cambria Math" w:eastAsia="宋体"/>
                                        <w:sz w:val="28"/>
                                        <w:u w:val="none"/>
                                      </w:rPr>
                                    </m:ctrlPr>
                                  </m:sub>
                                </m:sSub>
                                <m:ctrlPr>
                                  <w:rPr>
                                    <w:rFonts w:hint="default" w:ascii="Cambria Math" w:hAnsi="Cambria Math" w:eastAsia="宋体"/>
                                    <w:sz w:val="28"/>
                                    <w:u w:val="none"/>
                                  </w:rPr>
                                </m:ctrlPr>
                              </m:sub>
                              <m:sup>
                                <m:ctrlPr>
                                  <w:rPr>
                                    <w:rFonts w:hint="default" w:ascii="Cambria Math" w:hAnsi="Cambria Math" w:eastAsia="宋体"/>
                                    <w:sz w:val="28"/>
                                    <w:u w:val="none"/>
                                  </w:rPr>
                                </m:ctrlPr>
                              </m:sup>
                              <m:e>
                                <m:r>
                                  <m:rPr/>
                                  <w:rPr>
                                    <w:rFonts w:hint="default" w:ascii="Cambria Math" w:hAnsi="Cambria Math" w:eastAsia="宋体"/>
                                    <w:sz w:val="28"/>
                                    <w:u w:val="none"/>
                                  </w:rPr>
                                  <m:t>|</m:t>
                                </m:r>
                                <m:ctrlPr>
                                  <w:rPr>
                                    <w:rFonts w:hint="default" w:ascii="Cambria Math" w:hAnsi="Cambria Math" w:eastAsia="宋体"/>
                                    <w:sz w:val="28"/>
                                    <w:u w:val="none"/>
                                  </w:rPr>
                                </m:ctrlPr>
                              </m:e>
                            </m:nary>
                            <m:r>
                              <m:rPr/>
                              <w:rPr>
                                <w:rFonts w:hint="default" w:ascii="Cambria Math" w:hAnsi="Cambria Math" w:eastAsia="宋体"/>
                                <w:sz w:val="28"/>
                                <w:u w:val="none"/>
                              </w:rPr>
                              <m:t>X[f]</m:t>
                            </m:r>
                            <m:sSup>
                              <m:sSupPr>
                                <m:ctrlPr>
                                  <w:rPr>
                                    <w:rFonts w:hint="default" w:ascii="Cambria Math" w:hAnsi="Cambria Math" w:eastAsia="宋体"/>
                                    <w:sz w:val="28"/>
                                    <w:u w:val="none"/>
                                  </w:rPr>
                                </m:ctrlPr>
                              </m:sSupPr>
                              <m:e>
                                <m:r>
                                  <m:rPr/>
                                  <w:rPr>
                                    <w:rFonts w:hint="default" w:ascii="Cambria Math" w:hAnsi="Cambria Math" w:eastAsia="宋体"/>
                                    <w:sz w:val="28"/>
                                    <w:u w:val="none"/>
                                  </w:rPr>
                                  <m:t>|</m:t>
                                </m:r>
                                <m:ctrlPr>
                                  <w:rPr>
                                    <w:rFonts w:hint="default" w:ascii="Cambria Math" w:hAnsi="Cambria Math" w:eastAsia="宋体"/>
                                    <w:sz w:val="28"/>
                                    <w:u w:val="none"/>
                                  </w:rPr>
                                </m:ctrlPr>
                              </m:e>
                              <m:sup>
                                <m:r>
                                  <m:rPr/>
                                  <w:rPr>
                                    <w:rFonts w:hint="default" w:ascii="Cambria Math" w:hAnsi="Cambria Math" w:eastAsia="宋体"/>
                                    <w:sz w:val="28"/>
                                    <w:u w:val="none"/>
                                  </w:rPr>
                                  <m:t>2</m:t>
                                </m:r>
                                <m:ctrlPr>
                                  <w:rPr>
                                    <w:rFonts w:hint="default" w:ascii="Cambria Math" w:hAnsi="Cambria Math" w:eastAsia="宋体"/>
                                    <w:sz w:val="28"/>
                                    <w:u w:val="none"/>
                                  </w:rPr>
                                </m:ctrlPr>
                              </m:sup>
                            </m:sSup>
                            <m:ctrlPr>
                              <w:rPr>
                                <w:rFonts w:hint="default" w:ascii="Cambria Math" w:hAnsi="Cambria Math" w:eastAsia="宋体"/>
                                <w:sz w:val="28"/>
                                <w:u w:val="none"/>
                              </w:rPr>
                            </m:ctrlPr>
                          </m:den>
                        </m:f>
                        <m:ctrlPr>
                          <w:rPr>
                            <w:rFonts w:hint="default" w:ascii="Cambria Math" w:hAnsi="Cambria Math" w:eastAsia="宋体"/>
                            <w:i/>
                            <w:sz w:val="28"/>
                            <w:u w:val="none"/>
                          </w:rPr>
                        </m:ctrlPr>
                      </m:e>
                    </m:d>
                    <m:ctrlPr>
                      <w:rPr>
                        <w:rFonts w:hint="default" w:ascii="Cambria Math" w:hAnsi="Cambria Math" w:eastAsia="宋体"/>
                        <w:i/>
                        <w:sz w:val="28"/>
                        <w:u w:val="none"/>
                      </w:rPr>
                    </m:ctrlPr>
                  </m:e>
                </m:func>
              </m:oMath>
            </m:oMathPara>
          </w:p>
          <w:p w14:paraId="60D8C433">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default" w:hAnsi="Cambria Math" w:eastAsia="宋体"/>
                <w:i w:val="0"/>
                <w:sz w:val="28"/>
                <w:u w:val="none"/>
              </w:rPr>
              <w:t>其中</w:t>
            </w:r>
            <m:oMath>
              <m:sSub>
                <m:sSubPr>
                  <m:ctrlPr>
                    <w:rPr>
                      <w:rFonts w:ascii="Cambria Math" w:hAnsi="Cambria Math"/>
                      <w:i/>
                      <w:sz w:val="28"/>
                      <w:u w:val="none"/>
                    </w:rPr>
                  </m:ctrlPr>
                </m:sSubPr>
                <m:e>
                  <m:r>
                    <m:rPr/>
                    <w:rPr>
                      <w:rFonts w:hint="default" w:ascii="Cambria Math" w:hAnsi="Cambria Math"/>
                      <w:sz w:val="28"/>
                      <w:u w:val="none"/>
                      <w:lang w:val="en-US" w:eastAsia="zh-CN"/>
                    </w:rPr>
                    <m:t>F</m:t>
                  </m:r>
                  <m:ctrlPr>
                    <w:rPr>
                      <w:rFonts w:ascii="Cambria Math" w:hAnsi="Cambria Math"/>
                      <w:i/>
                      <w:sz w:val="28"/>
                      <w:u w:val="none"/>
                    </w:rPr>
                  </m:ctrlPr>
                </m:e>
                <m:sub>
                  <m:r>
                    <m:rPr>
                      <m:sty m:val="p"/>
                    </m:rPr>
                    <w:rPr>
                      <w:rFonts w:hint="default" w:hAnsi="Cambria Math" w:eastAsia="宋体"/>
                      <w:sz w:val="28"/>
                      <w:u w:val="none"/>
                    </w:rPr>
                    <m:t>signal</m:t>
                  </m:r>
                  <m:ctrlPr>
                    <w:rPr>
                      <w:rFonts w:ascii="Cambria Math" w:hAnsi="Cambria Math"/>
                      <w:i/>
                      <w:sz w:val="28"/>
                      <w:u w:val="none"/>
                    </w:rPr>
                  </m:ctrlPr>
                </m:sub>
              </m:sSub>
            </m:oMath>
            <w:r>
              <w:rPr>
                <w:rFonts w:hint="eastAsia" w:hAnsi="Cambria Math"/>
                <w:i w:val="0"/>
                <w:sz w:val="28"/>
                <w:u w:val="none"/>
                <w:lang w:val="en-US" w:eastAsia="zh-CN"/>
              </w:rPr>
              <w:t>为</w:t>
            </w:r>
            <w:r>
              <w:rPr>
                <w:rFonts w:hint="default" w:hAnsi="Cambria Math" w:eastAsia="宋体"/>
                <w:i w:val="0"/>
                <w:sz w:val="28"/>
                <w:u w:val="none"/>
              </w:rPr>
              <w:t>信号频带（300-</w:t>
            </w:r>
            <w:r>
              <w:rPr>
                <w:rFonts w:hint="eastAsia" w:hAnsi="Cambria Math"/>
                <w:i w:val="0"/>
                <w:sz w:val="28"/>
                <w:u w:val="none"/>
                <w:lang w:val="en-US" w:eastAsia="zh-CN"/>
              </w:rPr>
              <w:t>40</w:t>
            </w:r>
            <w:r>
              <w:rPr>
                <w:rFonts w:hint="default" w:hAnsi="Cambria Math" w:eastAsia="宋体"/>
                <w:i w:val="0"/>
                <w:sz w:val="28"/>
                <w:u w:val="none"/>
              </w:rPr>
              <w:t>00Hz）</w:t>
            </w:r>
            <w:r>
              <w:rPr>
                <w:rFonts w:hint="eastAsia" w:hAnsi="Cambria Math"/>
                <w:i w:val="0"/>
                <w:sz w:val="28"/>
                <w:u w:val="none"/>
                <w:lang w:eastAsia="zh-CN"/>
              </w:rPr>
              <w:t>，</w:t>
            </w:r>
            <m:oMath>
              <m:sSub>
                <m:sSubPr>
                  <m:ctrlPr>
                    <w:rPr>
                      <w:rFonts w:ascii="Cambria Math" w:hAnsi="Cambria Math"/>
                      <w:i/>
                      <w:sz w:val="28"/>
                      <w:u w:val="none"/>
                    </w:rPr>
                  </m:ctrlPr>
                </m:sSubPr>
                <m:e>
                  <m:r>
                    <m:rPr/>
                    <w:rPr>
                      <w:rFonts w:hint="default" w:ascii="Cambria Math" w:hAnsi="Cambria Math"/>
                      <w:sz w:val="28"/>
                      <w:u w:val="none"/>
                      <w:lang w:val="en-US" w:eastAsia="zh-CN"/>
                    </w:rPr>
                    <m:t>F</m:t>
                  </m:r>
                  <m:ctrlPr>
                    <w:rPr>
                      <w:rFonts w:ascii="Cambria Math" w:hAnsi="Cambria Math"/>
                      <w:i/>
                      <w:sz w:val="28"/>
                      <w:u w:val="none"/>
                    </w:rPr>
                  </m:ctrlPr>
                </m:e>
                <m:sub>
                  <m:r>
                    <m:rPr>
                      <m:sty m:val="p"/>
                    </m:rPr>
                    <w:rPr>
                      <w:rFonts w:hint="default" w:hAnsi="Cambria Math" w:eastAsia="宋体"/>
                      <w:sz w:val="28"/>
                      <w:u w:val="none"/>
                    </w:rPr>
                    <m:t>noise</m:t>
                  </m:r>
                  <m:ctrlPr>
                    <w:rPr>
                      <w:rFonts w:ascii="Cambria Math" w:hAnsi="Cambria Math"/>
                      <w:i/>
                      <w:sz w:val="28"/>
                      <w:u w:val="none"/>
                    </w:rPr>
                  </m:ctrlPr>
                </m:sub>
              </m:sSub>
            </m:oMath>
            <w:r>
              <w:rPr>
                <w:rFonts w:hint="default" w:hAnsi="Cambria Math" w:eastAsia="宋体"/>
                <w:i w:val="0"/>
                <w:sz w:val="28"/>
                <w:u w:val="none"/>
              </w:rPr>
              <w:t> </w:t>
            </w:r>
            <w:r>
              <w:rPr>
                <w:rFonts w:hint="eastAsia" w:hAnsi="Cambria Math"/>
                <w:i w:val="0"/>
                <w:sz w:val="28"/>
                <w:u w:val="none"/>
                <w:lang w:val="en-US" w:eastAsia="zh-CN"/>
              </w:rPr>
              <w:t>为</w:t>
            </w:r>
            <w:r>
              <w:rPr>
                <w:rFonts w:hint="default" w:hAnsi="Cambria Math" w:eastAsia="宋体"/>
                <w:i w:val="0"/>
                <w:sz w:val="28"/>
                <w:u w:val="none"/>
              </w:rPr>
              <w:t>噪声频带（通常取信号频带之外的频率成分）</w:t>
            </w:r>
            <w:r>
              <w:rPr>
                <w:rFonts w:hint="eastAsia" w:hAnsi="Cambria Math"/>
                <w:i w:val="0"/>
                <w:sz w:val="28"/>
                <w:u w:val="none"/>
                <w:lang w:eastAsia="zh-CN"/>
              </w:rPr>
              <w:t>。</w:t>
            </w:r>
            <w:r>
              <w:rPr>
                <w:rFonts w:hint="eastAsia" w:hAnsi="Cambria Math"/>
                <w:i w:val="0"/>
                <w:sz w:val="28"/>
                <w:u w:val="none"/>
                <w:lang w:val="en-US" w:eastAsia="zh-CN"/>
              </w:rPr>
              <w:t>一般情况下，一个设计良好的通讯系统其大部分覆盖范围内应能维持SNR在15 dB以上，THD &lt; 2%，而考虑到本项目组的低成本设计，当SNR &gt; 20dB就可以认定为信号质量优，</w:t>
            </w:r>
            <w:r>
              <w:rPr>
                <w:rFonts w:hint="eastAsia" w:ascii="宋体" w:hAnsi="宋体" w:eastAsia="宋体" w:cs="宋体"/>
                <w:b w:val="0"/>
                <w:bCs w:val="0"/>
                <w:i w:val="0"/>
                <w:strike w:val="0"/>
                <w:color w:val="000000"/>
                <w:spacing w:val="0"/>
                <w:sz w:val="28"/>
                <w:u w:val="none"/>
                <w:shd w:val="clear" w:color="auto" w:fill="FCFCFC"/>
              </w:rPr>
              <w:t>SNR&lt;20dB 时含大量噪声</w:t>
            </w:r>
            <w:r>
              <w:rPr>
                <w:rFonts w:hint="eastAsia" w:ascii="宋体" w:hAnsi="宋体" w:cs="宋体"/>
                <w:b w:val="0"/>
                <w:bCs w:val="0"/>
                <w:i w:val="0"/>
                <w:strike w:val="0"/>
                <w:color w:val="000000"/>
                <w:spacing w:val="0"/>
                <w:sz w:val="28"/>
                <w:u w:val="none"/>
                <w:shd w:val="clear" w:color="auto" w:fill="FCFCFC"/>
                <w:lang w:eastAsia="zh-CN"/>
              </w:rPr>
              <w:t>；</w:t>
            </w:r>
            <w:r>
              <w:rPr>
                <w:rFonts w:hint="eastAsia" w:hAnsi="Cambria Math"/>
                <w:i w:val="0"/>
                <w:sz w:val="28"/>
                <w:u w:val="none"/>
                <w:lang w:val="en-US" w:eastAsia="zh-CN"/>
              </w:rPr>
              <w:t>THD &lt; 10% 就可以认为失真度较低，THD &gt; 10%时严重失真。</w:t>
            </w:r>
            <w:r>
              <w:rPr>
                <w:rFonts w:hint="eastAsia" w:ascii="宋体" w:hAnsi="宋体" w:eastAsia="宋体" w:cs="宋体"/>
                <w:b w:val="0"/>
                <w:bCs w:val="0"/>
                <w:i w:val="0"/>
                <w:strike w:val="0"/>
                <w:color w:val="000000"/>
                <w:spacing w:val="0"/>
                <w:sz w:val="28"/>
                <w:u w:val="none"/>
                <w:shd w:val="clear" w:color="auto" w:fill="FCFCFC"/>
              </w:rPr>
              <w:t>因此，满足 “4000Hz 处幅度≥0.15V” 或 “SNR&lt;20dB 且 THD&gt;10%” 时，判定为噪声并触发报警。</w:t>
            </w:r>
          </w:p>
          <w:p w14:paraId="09A5936D">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四、MATLAB 设计。</w:t>
            </w:r>
          </w:p>
          <w:p w14:paraId="2A9007CE">
            <w:pPr>
              <w:numPr>
                <w:ilvl w:val="0"/>
                <w:numId w:val="0"/>
              </w:numPr>
              <w:pBdr>
                <w:bottom w:val="none" w:color="auto" w:sz="0" w:space="0"/>
              </w:pBd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MATLAB 信号处理模块的滤波器参数计算与仿真验证，是保障降噪效果的关键环节。</w:t>
            </w:r>
          </w:p>
          <w:p w14:paraId="23755568">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滤波器参数计算：针对稳态噪声集中在 5000Hz 以上的特点，设计低通滤波器滤除高频噪声，保留 3400Hz 以内语音信号。截止频率 fc =4500Hz，采样率 fs =8kHz。采用 FIR 滤波器结构，因 FIR 滤波器具有线性相位特性，可避免语音信号相位失真。FIR 滤波器阶数 N 采用窗函数法经验公式：</w:t>
            </w:r>
            <m:oMath>
              <m:r>
                <m:rPr>
                  <m:sty m:val="p"/>
                </m:rPr>
                <w:rPr>
                  <w:rFonts w:hint="eastAsia" w:ascii="Cambria Math" w:hAnsi="Cambria Math" w:cs="宋体"/>
                  <w:strike w:val="0"/>
                  <w:color w:val="000000"/>
                  <w:spacing w:val="0"/>
                  <w:kern w:val="2"/>
                  <w:sz w:val="28"/>
                  <w:szCs w:val="24"/>
                  <w:u w:val="none"/>
                  <w:shd w:val="clear" w:color="auto" w:fill="FCFCFC"/>
                  <w:lang w:val="en-US" w:eastAsia="zh-CN" w:bidi="ar-SA"/>
                </w:rPr>
                <m:t>N</m:t>
              </m:r>
              <m:r>
                <m:rPr>
                  <m:sty m:val="p"/>
                </m:rPr>
                <w:rPr>
                  <w:rFonts w:hint="default" w:ascii="Cambria Math" w:hAnsi="Cambria Math" w:cs="Cambria Math"/>
                  <w:strike w:val="0"/>
                  <w:color w:val="000000"/>
                  <w:spacing w:val="0"/>
                  <w:kern w:val="2"/>
                  <w:sz w:val="28"/>
                  <w:szCs w:val="24"/>
                  <w:u w:val="none"/>
                  <w:shd w:val="clear" w:color="auto" w:fill="FCFCFC"/>
                  <w:lang w:val="en-US" w:eastAsia="zh-CN" w:bidi="ar-SA"/>
                </w:rPr>
                <m:t>≈</m:t>
              </m:r>
              <m:r>
                <m:rPr>
                  <m:sty m:val="p"/>
                </m:rPr>
                <w:rPr>
                  <w:rFonts w:hint="default" w:ascii="Cambria Math" w:hAnsi="Cambria Math" w:cs="宋体"/>
                  <w:strike w:val="0"/>
                  <w:color w:val="000000"/>
                  <w:spacing w:val="0"/>
                  <w:kern w:val="2"/>
                  <w:sz w:val="28"/>
                  <w:szCs w:val="24"/>
                  <w:u w:val="none"/>
                  <w:shd w:val="clear" w:color="auto" w:fill="FCFCFC"/>
                  <w:lang w:val="en-US" w:eastAsia="zh-CN" w:bidi="ar-SA"/>
                </w:rPr>
                <m:t>22</m:t>
              </m:r>
              <m:r>
                <m:rPr>
                  <m:sty m:val="p"/>
                </m:rPr>
                <w:rPr>
                  <w:rFonts w:hint="default" w:ascii="Cambria Math" w:hAnsi="Cambria Math" w:cs="Cambria Math"/>
                  <w:strike w:val="0"/>
                  <w:color w:val="000000"/>
                  <w:spacing w:val="0"/>
                  <w:kern w:val="2"/>
                  <w:sz w:val="28"/>
                  <w:szCs w:val="24"/>
                  <w:u w:val="none"/>
                  <w:shd w:val="clear" w:color="auto" w:fill="FCFCFC"/>
                  <w:lang w:val="en-US" w:eastAsia="zh-CN" w:bidi="ar-SA"/>
                </w:rPr>
                <m:t>×</m:t>
              </m:r>
              <m:r>
                <m:rPr>
                  <m:sty m:val="p"/>
                </m:rPr>
                <w:rPr>
                  <w:rFonts w:hint="eastAsia" w:ascii="宋体" w:hAnsi="宋体" w:eastAsia="宋体" w:cs="宋体"/>
                  <w:strike w:val="0"/>
                  <w:color w:val="000000"/>
                  <w:spacing w:val="0"/>
                  <w:sz w:val="28"/>
                  <w:u w:val="none"/>
                  <w:shd w:val="clear" w:color="auto" w:fill="FCFCFC"/>
                </w:rPr>
                <m:t>过渡带宽度</m:t>
              </m:r>
              <m:r>
                <m:rPr>
                  <m:sty m:val="p"/>
                </m:rPr>
                <w:rPr>
                  <w:rFonts w:hint="default" w:ascii="Cambria Math" w:hAnsi="Cambria Math" w:cs="Cambria Math"/>
                  <w:strike w:val="0"/>
                  <w:color w:val="000000"/>
                  <w:spacing w:val="0"/>
                  <w:kern w:val="2"/>
                  <w:sz w:val="28"/>
                  <w:szCs w:val="24"/>
                  <w:u w:val="none"/>
                  <w:shd w:val="clear" w:color="auto" w:fill="FCFCFC"/>
                  <w:lang w:val="en-US" w:eastAsia="zh-CN" w:bidi="ar-SA"/>
                </w:rPr>
                <m:t>×</m:t>
              </m:r>
            </m:oMath>
            <w:r>
              <w:rPr>
                <w:rFonts w:hint="eastAsia" w:ascii="宋体" w:hAnsi="宋体" w:eastAsia="宋体" w:cs="宋体"/>
                <w:b w:val="0"/>
                <w:bCs w:val="0"/>
                <w:i w:val="0"/>
                <w:strike w:val="0"/>
                <w:color w:val="000000"/>
                <w:spacing w:val="0"/>
                <w:sz w:val="28"/>
                <w:u w:val="none"/>
                <w:shd w:val="clear" w:color="auto" w:fill="FCFCFC"/>
              </w:rPr>
              <w:t>阻带衰减 。假设阻带衰减要求 40dB，过渡带宽度 Δf=500Hz，代入得 N≈29。为提升滤波精度，实际取 128 阶，通过 MATLAB 的 fir1(128,fc /(fs /2)) 函数生成滤波器系数。</w:t>
            </w:r>
          </w:p>
          <w:p w14:paraId="10A6A2EA">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仿真验证：在 MATLAB 中生成带噪语音信号，通过 awgn 函数添加高斯白噪声使 SNR=8dB，再叠加谐波成分使 THD=0.1。将带噪信号输入滤波器后，利用 MATLAB 的 snr 函数（计算信号与噪声功率比）与 thd 函数（计算总谐波失真）量化处理效果。同时，对比处理前后的频谱图与波形图：频谱图中 5000Hz 以上噪声成分基本被滤除，波形图无明显失真，验证降噪效果符合设计要求。</w:t>
            </w:r>
          </w:p>
          <w:p w14:paraId="01AC1082">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五、建模仿真方面：</w:t>
            </w:r>
          </w:p>
          <w:p w14:paraId="25201E81">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利用 Multisim 搭建发射机与接收机完整电路（发射机包含麦克风信号源、LM358 前置放大电路、频率调制模块；接收机包含混频器、LM358 中频放大电路、解调器等，信号流向通过流程图展示：发射端 “声信号→麦克风→前置放大→调频→载波发射”；接收端 “载波接收→混频→中频放大→解调→语音电信号”）。模拟麦克风输入 1kHz、10mV 的正弦信号，测量发射机输出信号幅度为 1.62V（与理论计算的 1.6 - 1.7V 一致），频率与中波载波一致；接收机解调后信号幅度为 1.58V，THD=2.8%（远低于 10% 的失真阈值），验证收发链路的信号完整性与幅度、失真度指标。</w:t>
            </w:r>
          </w:p>
          <w:p w14:paraId="588D982C">
            <w:pPr>
              <w:numPr>
                <w:ilvl w:val="0"/>
                <w:numId w:val="0"/>
              </w:numPr>
              <w:spacing w:line="360" w:lineRule="auto"/>
              <w:ind w:firstLine="560" w:firstLineChars="20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利用 MATLAB 导入带噪 WAV 文件，运行滤波器模块后，对比处理前后的功率谱密度图与波形图：功率谱密度图中 5000Hz 以上的噪声功率显著降低，波形图与原始无噪声语音波形相似度高，进一步验证降噪效果满足设计需求。如图 3.1</w:t>
            </w:r>
          </w:p>
          <w:p w14:paraId="584D0156">
            <w:pPr>
              <w:spacing w:line="360" w:lineRule="auto"/>
              <w:jc w:val="center"/>
              <w:rPr>
                <w:rFonts w:ascii="ui-sans-serif" w:hAnsi="ui-sans-serif" w:eastAsia="ui-sans-serif" w:cs="ui-sans-serif"/>
                <w:i w:val="0"/>
                <w:strike w:val="0"/>
                <w:color w:val="000000"/>
                <w:spacing w:val="0"/>
                <w:sz w:val="28"/>
                <w:u w:val="none"/>
                <w:shd w:val="clear" w:color="auto" w:fill="FCFCFC"/>
              </w:rPr>
            </w:pPr>
            <w:r>
              <w:rPr>
                <w:rFonts w:ascii="ui-sans-serif" w:hAnsi="ui-sans-serif" w:eastAsia="ui-sans-serif" w:cs="ui-sans-serif"/>
                <w:i w:val="0"/>
                <w:strike w:val="0"/>
                <w:color w:val="000000"/>
                <w:spacing w:val="0"/>
                <w:sz w:val="28"/>
                <w:u w:val="none"/>
                <w:shd w:val="clear" w:color="auto" w:fill="FCFCFC"/>
              </w:rPr>
              <w:drawing>
                <wp:inline distT="0" distB="0" distL="0" distR="0">
                  <wp:extent cx="4183380" cy="251333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tretch>
                            <a:fillRect/>
                          </a:stretch>
                        </pic:blipFill>
                        <pic:spPr>
                          <a:xfrm>
                            <a:off x="0" y="0"/>
                            <a:ext cx="4183380" cy="2513800"/>
                          </a:xfrm>
                          <a:prstGeom prst="rect">
                            <a:avLst/>
                          </a:prstGeom>
                        </pic:spPr>
                      </pic:pic>
                    </a:graphicData>
                  </a:graphic>
                </wp:inline>
              </w:drawing>
            </w:r>
          </w:p>
          <w:p w14:paraId="19574154">
            <w:pPr>
              <w:pBdr>
                <w:bottom w:val="none" w:color="auto" w:sz="0" w:space="0"/>
              </w:pBdr>
              <w:spacing w:line="360" w:lineRule="auto"/>
              <w:jc w:val="center"/>
              <w:rPr>
                <w:rFonts w:hint="eastAsia" w:ascii="ui-sans-serif" w:hAnsi="ui-sans-serif" w:eastAsia="ui-sans-serif" w:cs="ui-sans-serif"/>
                <w:i w:val="0"/>
                <w:strike w:val="0"/>
                <w:color w:val="000000"/>
                <w:spacing w:val="0"/>
                <w:sz w:val="20"/>
                <w:u w:val="none"/>
                <w:shd w:val="clear" w:color="auto" w:fill="FCFCFC"/>
              </w:rPr>
            </w:pPr>
            <w:r>
              <w:rPr>
                <w:rFonts w:hint="eastAsia" w:ascii="ui-sans-serif" w:hAnsi="ui-sans-serif" w:eastAsia="ui-sans-serif" w:cs="ui-sans-serif"/>
                <w:i w:val="0"/>
                <w:strike w:val="0"/>
                <w:color w:val="000000"/>
                <w:spacing w:val="0"/>
                <w:sz w:val="20"/>
                <w:u w:val="none"/>
                <w:shd w:val="clear" w:color="auto" w:fill="FCFCFC"/>
              </w:rPr>
              <w:t>图3.1滤波效果图</w:t>
            </w:r>
          </w:p>
        </w:tc>
      </w:tr>
      <w:tr w14:paraId="2D01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4" w:hRule="atLeast"/>
        </w:trPr>
        <w:tc>
          <w:tcPr>
            <w:tcW w:w="14829" w:type="dxa"/>
            <w:gridSpan w:val="5"/>
            <w:shd w:val="clear" w:color="auto" w:fill="auto"/>
          </w:tcPr>
          <w:p w14:paraId="7B676613">
            <w:pPr>
              <w:snapToGrid w:val="0"/>
              <w:spacing w:line="400" w:lineRule="exact"/>
              <w:rPr>
                <w:rFonts w:ascii="宋体" w:hAnsi="宋体"/>
                <w:b/>
                <w:sz w:val="28"/>
                <w:szCs w:val="28"/>
              </w:rPr>
            </w:pPr>
            <w:r>
              <w:rPr>
                <w:rFonts w:hint="eastAsia" w:ascii="宋体" w:hAnsi="宋体"/>
                <w:b/>
                <w:sz w:val="28"/>
                <w:szCs w:val="28"/>
              </w:rPr>
              <w:t>4、总结和体会</w:t>
            </w:r>
          </w:p>
          <w:p w14:paraId="2AD68B57">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ui-sans-serif" w:hAnsi="ui-sans-serif" w:eastAsia="ui-sans-serif" w:cs="ui-sans-serif"/>
                <w:i w:val="0"/>
                <w:strike w:val="0"/>
                <w:color w:val="000000"/>
                <w:spacing w:val="0"/>
                <w:sz w:val="28"/>
                <w:u w:val="none"/>
                <w:shd w:val="clear" w:color="auto" w:fill="FCFCFC"/>
              </w:rPr>
              <w:t xml:space="preserve">    </w:t>
            </w:r>
            <w:r>
              <w:rPr>
                <w:rFonts w:hint="eastAsia" w:ascii="宋体" w:hAnsi="宋体" w:eastAsia="宋体" w:cs="宋体"/>
                <w:b w:val="0"/>
                <w:bCs w:val="0"/>
                <w:i w:val="0"/>
                <w:strike w:val="0"/>
                <w:color w:val="000000"/>
                <w:spacing w:val="0"/>
                <w:sz w:val="28"/>
                <w:u w:val="none"/>
                <w:shd w:val="clear" w:color="auto" w:fill="FCFCFC"/>
              </w:rPr>
              <w:t>在本次航空语音通信质量监测与报警系统设计过程中，深入掌握了信号采集、无线通信、嵌入式处理与软件仿真的核心技术，也面临了不少困难与挑战。</w:t>
            </w:r>
          </w:p>
          <w:p w14:paraId="2C602754">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首先，在发射机前置放大电路的设计中，初期采用固定电阻搭建放大电路，期望实现 165 倍的稳定增益，但实际测试时发现，驻极体麦克风的输出信号受环境噪声与供电波动影响较大，导致放大后的信号幅度在 1.2-2.0V 间剧烈波动，既无法适配调制模块的输入要求，也影响后续 ADC 采集的准确性。针对这一问题，重新分析信号波动的原因，意识到麦克风输出的微弱信号对放大电路的稳定性要求极高，固定电阻无法补偿元器件参数偏差与外部干扰，因此将反馈电阻改为 固定电阻 + 微调电阻，通过反复调试微调电阻，最终使放大后的信号幅度稳定在 1.6-1.7V，满足设计需求。实际电路设计不能完全依赖理论计算，必须充分考虑外部干扰与元器件特性，灵活调整电路结构。</w:t>
            </w:r>
          </w:p>
          <w:p w14:paraId="1209DBEF">
            <w:pPr>
              <w:spacing w:line="360" w:lineRule="auto"/>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 xml:space="preserve">   其次，在 STM32 的 DMA 双缓冲配置与 FFT 计算协同调试中，初期将缓冲区大小设为 128 字节，配合 256 点 FFT 计算，结果发现 FFT 频谱出现严重的频谱泄漏，信噪比与失真度的计算结果误差超过 20%，缓冲区大小与 FFT 点数不匹配：256 点 FFT 需要 256 个采样点，而 128 字节的缓冲区仅能存储 64 个 16 位采样点，导致数据采集不完整。随后将缓冲区大小调整为 512 字节，同时在 FFT 计算前加入汉宁窗，有效减少了频谱泄漏，计算误差降至 </w:t>
            </w:r>
            <w:r>
              <w:rPr>
                <w:rFonts w:hint="eastAsia" w:ascii="宋体" w:hAnsi="宋体" w:cs="宋体"/>
                <w:b w:val="0"/>
                <w:bCs w:val="0"/>
                <w:i w:val="0"/>
                <w:strike w:val="0"/>
                <w:color w:val="000000"/>
                <w:spacing w:val="0"/>
                <w:sz w:val="28"/>
                <w:u w:val="none"/>
                <w:shd w:val="clear" w:color="auto" w:fill="FCFCFC"/>
                <w:lang w:val="en-US" w:eastAsia="zh-CN"/>
              </w:rPr>
              <w:t>1</w:t>
            </w:r>
            <w:r>
              <w:rPr>
                <w:rFonts w:hint="eastAsia" w:ascii="宋体" w:hAnsi="宋体" w:eastAsia="宋体" w:cs="宋体"/>
                <w:b w:val="0"/>
                <w:bCs w:val="0"/>
                <w:i w:val="0"/>
                <w:strike w:val="0"/>
                <w:color w:val="000000"/>
                <w:spacing w:val="0"/>
                <w:sz w:val="28"/>
                <w:u w:val="none"/>
                <w:shd w:val="clear" w:color="auto" w:fill="FCFCFC"/>
              </w:rPr>
              <w:t>% 以内。这次调试让深刻认识到，嵌入式系统中硬件配置（如 DMA 缓冲区）与软件算法（如 FFT）的参数必须严格匹配，任何一处参数不匹配都可能导致系统功能失效。在 MATLAB 信号处理模块的方案选择中，初期尝试了方案二中的谱减法，期望处理非平稳噪声，但实际仿真时发现，谱减法虽然能滤除部分噪声，却引入了明显的 音乐噪声表现为处理后的音频中存在周期性的颤动杂音，严重影响听觉效果。所以选择方案三的低通滤波器法，通过精准设计截止频率与滤波器阶数，不仅彻底消除了音乐噪声，还将信噪比提升了 7dB 以上。</w:t>
            </w:r>
          </w:p>
          <w:p w14:paraId="38957576">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r>
              <w:rPr>
                <w:rFonts w:hint="eastAsia" w:ascii="宋体" w:hAnsi="宋体" w:eastAsia="宋体" w:cs="宋体"/>
                <w:b w:val="0"/>
                <w:bCs w:val="0"/>
                <w:i w:val="0"/>
                <w:strike w:val="0"/>
                <w:color w:val="000000"/>
                <w:spacing w:val="0"/>
                <w:sz w:val="28"/>
                <w:u w:val="none"/>
                <w:shd w:val="clear" w:color="auto" w:fill="FCFCFC"/>
              </w:rPr>
              <w:t>在各子系统集成阶段，还遇到了电源噪声干扰的问题：当 STM32 与接收机同时工作时，接收机解调后的信号中出现明显的数字杂波，导致 STM32 误判为噪声并频繁触发报警。通过分段断电测试，发现杂波来源于电源模块的数字部分与模拟部分未隔离 ——STM32 工作时产生的数字噪声通过电源总线干扰了接收机的模拟电路。针对这一问题，在电源模块中加入磁珠隔离数字电源（供给 STM32）与模拟电源（供给接收机、放大器），同时在各芯片的电源引脚附近增加 100nF 陶瓷电容与 10μF 电解电容组成的去耦电路，有效抑制了数字噪声的传播，杂波问题得以解决。集成时也需考虑模块间的干扰，细节处理直接决定系统的整体稳定性。除了技术层面的挑战，团队协作也是本次设计的关键。整个系统涉及硬件电路设计、嵌入式编程、软件仿真等多个领域</w:t>
            </w:r>
          </w:p>
          <w:p w14:paraId="394BDCC9">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1A701F19">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7CAA6F98">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49713032">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7F2F8BA6">
            <w:pPr>
              <w:pBdr>
                <w:bottom w:val="none" w:color="auto" w:sz="0" w:space="0"/>
              </w:pBdr>
              <w:spacing w:line="360" w:lineRule="auto"/>
              <w:ind w:firstLine="560"/>
              <w:jc w:val="left"/>
              <w:rPr>
                <w:rFonts w:hint="eastAsia" w:ascii="宋体" w:hAnsi="宋体" w:eastAsia="宋体" w:cs="宋体"/>
                <w:b w:val="0"/>
                <w:bCs w:val="0"/>
                <w:i w:val="0"/>
                <w:strike w:val="0"/>
                <w:color w:val="000000"/>
                <w:spacing w:val="0"/>
                <w:sz w:val="28"/>
                <w:u w:val="none"/>
                <w:shd w:val="clear" w:color="auto" w:fill="FCFCFC"/>
              </w:rPr>
            </w:pPr>
          </w:p>
          <w:p w14:paraId="7906E209">
            <w:pPr>
              <w:spacing w:line="360" w:lineRule="auto"/>
              <w:jc w:val="left"/>
              <w:rPr>
                <w:rFonts w:hint="eastAsia" w:ascii="宋体" w:hAnsi="宋体"/>
                <w:b/>
                <w:sz w:val="28"/>
                <w:szCs w:val="28"/>
                <w:lang w:val="en-US" w:eastAsia="zh-CN"/>
              </w:rPr>
            </w:pPr>
            <w:r>
              <w:rPr>
                <w:rFonts w:hint="eastAsia" w:ascii="ui-sans-serif" w:hAnsi="ui-sans-serif" w:eastAsia="ui-sans-serif" w:cs="ui-sans-serif"/>
                <w:b/>
                <w:bCs/>
                <w:i w:val="0"/>
                <w:strike w:val="0"/>
                <w:color w:val="000000"/>
                <w:spacing w:val="0"/>
                <w:sz w:val="28"/>
                <w:u w:val="none"/>
                <w:shd w:val="clear" w:color="auto" w:fill="FCFCFC"/>
              </w:rPr>
              <w:t>附录：</w:t>
            </w:r>
          </w:p>
          <w:p w14:paraId="0FA9F27B">
            <w:pPr>
              <w:snapToGrid w:val="0"/>
              <w:spacing w:line="400" w:lineRule="exact"/>
              <w:rPr>
                <w:rFonts w:hint="eastAsia" w:ascii="宋体" w:hAnsi="宋体"/>
                <w:b/>
                <w:sz w:val="28"/>
                <w:szCs w:val="28"/>
                <w:lang w:val="en-US" w:eastAsia="zh-CN"/>
              </w:rPr>
            </w:pPr>
            <w:r>
              <w:rPr>
                <w:rFonts w:hint="eastAsia" w:ascii="宋体" w:hAnsi="宋体"/>
                <w:b/>
                <w:sz w:val="28"/>
                <w:szCs w:val="28"/>
                <w:lang w:val="en-US" w:eastAsia="zh-CN"/>
              </w:rPr>
              <w:t>发射机设计图 如图4.1.1</w:t>
            </w:r>
          </w:p>
          <w:p w14:paraId="6FD9409D">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r>
              <w:rPr>
                <w:rFonts w:hint="eastAsia" w:ascii="ui-sans-serif" w:hAnsi="ui-sans-serif" w:eastAsia="ui-sans-serif" w:cs="ui-sans-serif"/>
                <w:i w:val="0"/>
                <w:strike w:val="0"/>
                <w:color w:val="000000"/>
                <w:spacing w:val="0"/>
                <w:sz w:val="20"/>
                <w:u w:val="none"/>
                <w:shd w:val="clear" w:color="auto" w:fill="FCFCFC"/>
                <w:lang w:eastAsia="zh-CN"/>
              </w:rPr>
              <w:drawing>
                <wp:anchor distT="0" distB="35560" distL="114300" distR="114300" simplePos="0" relativeHeight="251660288" behindDoc="0" locked="0" layoutInCell="1" allowOverlap="1">
                  <wp:simplePos x="0" y="0"/>
                  <wp:positionH relativeFrom="page">
                    <wp:posOffset>1783715</wp:posOffset>
                  </wp:positionH>
                  <wp:positionV relativeFrom="paragraph">
                    <wp:posOffset>86995</wp:posOffset>
                  </wp:positionV>
                  <wp:extent cx="5233035" cy="2727325"/>
                  <wp:effectExtent l="0" t="0" r="1270" b="6985"/>
                  <wp:wrapTopAndBottom/>
                  <wp:docPr id="8" name="图片 3" descr="b13a1b1e7f896be00d3d90bcbedd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b13a1b1e7f896be00d3d90bcbedd423"/>
                          <pic:cNvPicPr>
                            <a:picLocks noChangeAspect="1"/>
                          </pic:cNvPicPr>
                        </pic:nvPicPr>
                        <pic:blipFill>
                          <a:blip r:embed="rId8"/>
                          <a:srcRect/>
                          <a:stretch>
                            <a:fillRect/>
                          </a:stretch>
                        </pic:blipFill>
                        <pic:spPr>
                          <a:xfrm>
                            <a:off x="0" y="0"/>
                            <a:ext cx="5232798" cy="2727219"/>
                          </a:xfrm>
                          <a:prstGeom prst="rect">
                            <a:avLst/>
                          </a:prstGeom>
                        </pic:spPr>
                      </pic:pic>
                    </a:graphicData>
                  </a:graphic>
                </wp:anchor>
              </w:drawing>
            </w:r>
            <w:r>
              <w:rPr>
                <w:rFonts w:hint="eastAsia" w:ascii="ui-sans-serif" w:hAnsi="ui-sans-serif" w:eastAsia="ui-sans-serif" w:cs="ui-sans-serif"/>
                <w:i w:val="0"/>
                <w:strike w:val="0"/>
                <w:color w:val="000000"/>
                <w:spacing w:val="0"/>
                <w:sz w:val="20"/>
                <w:u w:val="none"/>
                <w:shd w:val="clear" w:color="auto" w:fill="FCFCFC"/>
                <w:lang w:val="en-US" w:eastAsia="zh-CN"/>
              </w:rPr>
              <w:t>图4.1.1 发射机电路图</w:t>
            </w:r>
          </w:p>
          <w:p w14:paraId="3A86D274">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1A5F8D40">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3E0681E5">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2AF2D8BB">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525CAFBA">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tc>
      </w:tr>
      <w:tr w14:paraId="3A6F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4" w:hRule="atLeast"/>
        </w:trPr>
        <w:tc>
          <w:tcPr>
            <w:tcW w:w="14829" w:type="dxa"/>
            <w:gridSpan w:val="5"/>
            <w:tcBorders>
              <w:bottom w:val="nil"/>
            </w:tcBorders>
            <w:shd w:val="clear" w:color="auto" w:fill="auto"/>
          </w:tcPr>
          <w:p w14:paraId="44C8CC72">
            <w:pPr>
              <w:pBdr>
                <w:bottom w:val="none" w:color="auto" w:sz="0" w:space="0"/>
              </w:pBdr>
              <w:spacing w:line="360" w:lineRule="auto"/>
              <w:jc w:val="both"/>
              <w:rPr>
                <w:rFonts w:hint="eastAsia" w:ascii="ui-sans-serif" w:hAnsi="ui-sans-serif" w:eastAsia="ui-sans-serif" w:cs="ui-sans-serif"/>
                <w:i w:val="0"/>
                <w:strike w:val="0"/>
                <w:color w:val="000000"/>
                <w:spacing w:val="0"/>
                <w:sz w:val="20"/>
                <w:u w:val="none"/>
                <w:shd w:val="clear" w:color="auto" w:fill="FCFCFC"/>
                <w:lang w:val="en-US" w:eastAsia="zh-CN"/>
              </w:rPr>
            </w:pPr>
            <w:r>
              <w:rPr>
                <w:rFonts w:hint="eastAsia" w:ascii="宋体" w:hAnsi="宋体"/>
                <w:b/>
                <w:sz w:val="28"/>
                <w:szCs w:val="28"/>
                <w:lang w:val="en-US" w:eastAsia="zh-CN"/>
              </w:rPr>
              <w:t>发射机仿真（如图4.1.2）</w:t>
            </w:r>
            <w:r>
              <w:rPr>
                <w:rFonts w:hint="eastAsia" w:ascii="ui-sans-serif" w:hAnsi="ui-sans-serif" w:eastAsia="ui-sans-serif" w:cs="ui-sans-serif"/>
                <w:i w:val="0"/>
                <w:strike w:val="0"/>
                <w:color w:val="000000"/>
                <w:spacing w:val="0"/>
                <w:sz w:val="20"/>
                <w:u w:val="none"/>
                <w:shd w:val="clear" w:color="auto" w:fill="FCFCFC"/>
                <w:lang w:val="en-US" w:eastAsia="zh-CN"/>
              </w:rPr>
              <w:t>：</w:t>
            </w:r>
          </w:p>
          <w:p w14:paraId="3CBE41F1">
            <w:pPr>
              <w:pBdr>
                <w:bottom w:val="none" w:color="auto" w:sz="0" w:space="0"/>
              </w:pBdr>
              <w:spacing w:line="360" w:lineRule="auto"/>
              <w:jc w:val="both"/>
            </w:pPr>
            <w:r>
              <w:drawing>
                <wp:anchor distT="0" distB="0" distL="114300" distR="114300" simplePos="0" relativeHeight="251661312" behindDoc="0" locked="0" layoutInCell="1" allowOverlap="1">
                  <wp:simplePos x="0" y="0"/>
                  <wp:positionH relativeFrom="column">
                    <wp:posOffset>5384165</wp:posOffset>
                  </wp:positionH>
                  <wp:positionV relativeFrom="paragraph">
                    <wp:posOffset>270510</wp:posOffset>
                  </wp:positionV>
                  <wp:extent cx="3782060" cy="2247265"/>
                  <wp:effectExtent l="0" t="0" r="2540" b="635"/>
                  <wp:wrapTopAndBottom/>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9"/>
                          <a:stretch>
                            <a:fillRect/>
                          </a:stretch>
                        </pic:blipFill>
                        <pic:spPr>
                          <a:xfrm>
                            <a:off x="0" y="0"/>
                            <a:ext cx="3782060" cy="224726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0</wp:posOffset>
                  </wp:positionH>
                  <wp:positionV relativeFrom="paragraph">
                    <wp:posOffset>211455</wp:posOffset>
                  </wp:positionV>
                  <wp:extent cx="4240530" cy="2388870"/>
                  <wp:effectExtent l="0" t="0" r="1270" b="11430"/>
                  <wp:wrapTopAndBottom/>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0"/>
                          <a:stretch>
                            <a:fillRect/>
                          </a:stretch>
                        </pic:blipFill>
                        <pic:spPr>
                          <a:xfrm>
                            <a:off x="0" y="0"/>
                            <a:ext cx="4240530" cy="2388870"/>
                          </a:xfrm>
                          <a:prstGeom prst="rect">
                            <a:avLst/>
                          </a:prstGeom>
                          <a:noFill/>
                          <a:ln>
                            <a:noFill/>
                          </a:ln>
                        </pic:spPr>
                      </pic:pic>
                    </a:graphicData>
                  </a:graphic>
                </wp:anchor>
              </w:drawing>
            </w:r>
          </w:p>
          <w:p w14:paraId="457888D2">
            <w:pPr>
              <w:pBdr>
                <w:bottom w:val="none" w:color="auto" w:sz="0" w:space="0"/>
              </w:pBdr>
              <w:spacing w:line="360" w:lineRule="auto"/>
              <w:jc w:val="both"/>
              <w:rPr>
                <w:rFonts w:hint="eastAsia"/>
                <w:lang w:val="en-US" w:eastAsia="zh-CN"/>
              </w:rPr>
            </w:pPr>
          </w:p>
          <w:p w14:paraId="78BFB38D">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r>
              <w:rPr>
                <w:rFonts w:hint="eastAsia" w:ascii="ui-sans-serif" w:hAnsi="ui-sans-serif" w:eastAsia="ui-sans-serif" w:cs="ui-sans-serif"/>
                <w:i w:val="0"/>
                <w:strike w:val="0"/>
                <w:color w:val="000000"/>
                <w:spacing w:val="0"/>
                <w:sz w:val="20"/>
                <w:u w:val="none"/>
                <w:shd w:val="clear" w:color="auto" w:fill="FCFCFC"/>
                <w:lang w:val="en-US" w:eastAsia="zh-CN"/>
              </w:rPr>
              <w:t>图4.1.2 发射机仿真图</w:t>
            </w:r>
          </w:p>
          <w:p w14:paraId="4F65AF8D">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2B776B5C">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4C88DD12">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59442A36">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5ED2F27D">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0329AF0D">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389D273C">
            <w:pPr>
              <w:spacing w:line="360" w:lineRule="auto"/>
              <w:jc w:val="center"/>
              <w:rPr>
                <w:rFonts w:hint="eastAsia" w:ascii="ui-sans-serif" w:hAnsi="ui-sans-serif" w:eastAsia="ui-sans-serif" w:cs="ui-sans-serif"/>
                <w:i w:val="0"/>
                <w:strike w:val="0"/>
                <w:color w:val="000000"/>
                <w:spacing w:val="0"/>
                <w:sz w:val="20"/>
                <w:u w:val="none"/>
                <w:shd w:val="clear" w:color="auto" w:fill="FCFCFC"/>
                <w:lang w:val="en-US" w:eastAsia="zh-CN"/>
              </w:rPr>
            </w:pPr>
          </w:p>
          <w:p w14:paraId="5E213A09">
            <w:pPr>
              <w:snapToGrid w:val="0"/>
              <w:spacing w:line="400" w:lineRule="exact"/>
              <w:rPr>
                <w:rFonts w:hint="eastAsia" w:ascii="宋体" w:hAnsi="宋体"/>
                <w:b/>
                <w:sz w:val="28"/>
                <w:szCs w:val="28"/>
                <w:lang w:val="en-US" w:eastAsia="zh-CN"/>
              </w:rPr>
            </w:pPr>
            <w:r>
              <w:rPr>
                <w:rFonts w:hint="eastAsia" w:ascii="宋体" w:hAnsi="宋体"/>
                <w:b/>
                <w:sz w:val="28"/>
                <w:szCs w:val="28"/>
                <w:lang w:val="en-US" w:eastAsia="zh-CN"/>
              </w:rPr>
              <w:t>接收机设计图 如图4.2.1</w:t>
            </w:r>
          </w:p>
          <w:p w14:paraId="116C06EB">
            <w:pPr>
              <w:pBdr>
                <w:bottom w:val="none" w:color="auto" w:sz="0" w:space="0"/>
              </w:pBdr>
              <w:snapToGrid w:val="0"/>
              <w:spacing w:line="240" w:lineRule="auto"/>
              <w:jc w:val="center"/>
              <w:rPr>
                <w:rFonts w:hint="eastAsia"/>
                <w:lang w:val="en-US" w:eastAsia="zh-CN"/>
              </w:rPr>
            </w:pPr>
            <w:r>
              <w:drawing>
                <wp:anchor distT="0" distB="0" distL="114300" distR="114300" simplePos="0" relativeHeight="251659264" behindDoc="0" locked="0" layoutInCell="1" allowOverlap="1">
                  <wp:simplePos x="0" y="0"/>
                  <wp:positionH relativeFrom="margin">
                    <wp:align>center</wp:align>
                  </wp:positionH>
                  <wp:positionV relativeFrom="line">
                    <wp:align>center</wp:align>
                  </wp:positionV>
                  <wp:extent cx="8434705" cy="3667125"/>
                  <wp:effectExtent l="0" t="0" r="10795" b="3175"/>
                  <wp:wrapTopAndBottom/>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1"/>
                          <a:srcRect/>
                          <a:stretch>
                            <a:fillRect/>
                          </a:stretch>
                        </pic:blipFill>
                        <pic:spPr>
                          <a:xfrm>
                            <a:off x="0" y="0"/>
                            <a:ext cx="8434705" cy="3667125"/>
                          </a:xfrm>
                          <a:prstGeom prst="rect">
                            <a:avLst/>
                          </a:prstGeom>
                          <a:noFill/>
                          <a:ln>
                            <a:noFill/>
                          </a:ln>
                        </pic:spPr>
                      </pic:pic>
                    </a:graphicData>
                  </a:graphic>
                </wp:anchor>
              </w:drawing>
            </w:r>
            <w:r>
              <w:rPr>
                <w:rFonts w:hint="eastAsia"/>
                <w:lang w:val="en-US" w:eastAsia="zh-CN"/>
              </w:rPr>
              <w:t>图4.2.1 接收机电路图</w:t>
            </w:r>
          </w:p>
          <w:p w14:paraId="5B4CC1A8">
            <w:pPr>
              <w:snapToGrid w:val="0"/>
              <w:spacing w:line="400" w:lineRule="exact"/>
              <w:rPr>
                <w:rFonts w:hint="eastAsia" w:ascii="宋体" w:hAnsi="宋体"/>
                <w:b/>
                <w:sz w:val="28"/>
                <w:szCs w:val="28"/>
                <w:lang w:val="en-US" w:eastAsia="zh-CN"/>
              </w:rPr>
            </w:pPr>
          </w:p>
          <w:p w14:paraId="6D52FBD4">
            <w:pPr>
              <w:snapToGrid w:val="0"/>
              <w:spacing w:line="400" w:lineRule="exact"/>
              <w:rPr>
                <w:rFonts w:hint="eastAsia" w:ascii="宋体" w:hAnsi="宋体"/>
                <w:b/>
                <w:sz w:val="28"/>
                <w:szCs w:val="28"/>
                <w:lang w:val="en-US" w:eastAsia="zh-CN"/>
              </w:rPr>
            </w:pPr>
          </w:p>
          <w:p w14:paraId="5394422B">
            <w:pPr>
              <w:snapToGrid w:val="0"/>
              <w:spacing w:line="400" w:lineRule="exact"/>
              <w:rPr>
                <w:rFonts w:hint="eastAsia" w:ascii="宋体" w:hAnsi="宋体"/>
                <w:b/>
                <w:sz w:val="28"/>
                <w:szCs w:val="28"/>
                <w:lang w:val="en-US" w:eastAsia="zh-CN"/>
              </w:rPr>
            </w:pPr>
          </w:p>
          <w:p w14:paraId="2D2D4FF6">
            <w:pPr>
              <w:snapToGrid w:val="0"/>
              <w:spacing w:line="400" w:lineRule="exact"/>
              <w:rPr>
                <w:rFonts w:hint="eastAsia" w:ascii="宋体" w:hAnsi="宋体"/>
                <w:b/>
                <w:sz w:val="28"/>
                <w:szCs w:val="28"/>
                <w:lang w:val="en-US" w:eastAsia="zh-CN"/>
              </w:rPr>
            </w:pPr>
          </w:p>
          <w:p w14:paraId="1874A46D">
            <w:pPr>
              <w:snapToGrid w:val="0"/>
              <w:spacing w:line="400" w:lineRule="exact"/>
              <w:rPr>
                <w:rFonts w:hint="eastAsia" w:ascii="宋体" w:hAnsi="宋体"/>
                <w:b/>
                <w:sz w:val="28"/>
                <w:szCs w:val="28"/>
                <w:lang w:val="en-US" w:eastAsia="zh-CN"/>
              </w:rPr>
            </w:pPr>
          </w:p>
          <w:p w14:paraId="144883E7">
            <w:pPr>
              <w:snapToGrid w:val="0"/>
              <w:spacing w:line="400" w:lineRule="exact"/>
              <w:rPr>
                <w:rFonts w:hint="eastAsia" w:ascii="宋体" w:hAnsi="宋体"/>
                <w:b/>
                <w:sz w:val="28"/>
                <w:szCs w:val="28"/>
                <w:lang w:val="en-US" w:eastAsia="zh-CN"/>
              </w:rPr>
            </w:pPr>
          </w:p>
          <w:p w14:paraId="432EF9A3">
            <w:pPr>
              <w:snapToGrid w:val="0"/>
              <w:spacing w:line="400" w:lineRule="exact"/>
              <w:rPr>
                <w:rFonts w:hint="eastAsia" w:ascii="宋体" w:hAnsi="宋体"/>
                <w:b/>
                <w:sz w:val="28"/>
                <w:szCs w:val="28"/>
                <w:lang w:val="en-US" w:eastAsia="zh-CN"/>
              </w:rPr>
            </w:pPr>
          </w:p>
          <w:p w14:paraId="467F7B32">
            <w:pPr>
              <w:snapToGrid w:val="0"/>
              <w:spacing w:line="400" w:lineRule="exact"/>
              <w:rPr>
                <w:rFonts w:hint="eastAsia" w:ascii="宋体" w:hAnsi="宋体"/>
                <w:b/>
                <w:sz w:val="28"/>
                <w:szCs w:val="28"/>
                <w:lang w:val="en-US" w:eastAsia="zh-CN"/>
              </w:rPr>
            </w:pPr>
          </w:p>
          <w:p w14:paraId="2ABB03D0">
            <w:pPr>
              <w:snapToGrid w:val="0"/>
              <w:spacing w:line="400" w:lineRule="exact"/>
              <w:rPr>
                <w:rFonts w:hint="default" w:ascii="宋体" w:hAnsi="宋体"/>
                <w:b/>
                <w:sz w:val="28"/>
                <w:szCs w:val="28"/>
                <w:lang w:val="en-US"/>
              </w:rPr>
            </w:pPr>
            <w:r>
              <w:rPr>
                <w:rFonts w:hint="eastAsia" w:ascii="宋体" w:hAnsi="宋体"/>
                <w:b/>
                <w:sz w:val="28"/>
                <w:szCs w:val="28"/>
                <w:lang w:val="en-US" w:eastAsia="zh-CN"/>
              </w:rPr>
              <w:t>接收机仿真图 如图4.2.2</w:t>
            </w:r>
          </w:p>
          <w:p w14:paraId="0627EE85">
            <w:pPr>
              <w:pBdr>
                <w:bottom w:val="none" w:color="auto" w:sz="0" w:space="0"/>
              </w:pBdr>
              <w:snapToGrid w:val="0"/>
              <w:spacing w:line="400" w:lineRule="exact"/>
              <w:jc w:val="both"/>
              <w:rPr>
                <w:rFonts w:hint="eastAsia"/>
                <w:lang w:val="en-US" w:eastAsia="zh-CN"/>
              </w:rPr>
            </w:pPr>
          </w:p>
          <w:p w14:paraId="0FC8A105">
            <w:pPr>
              <w:snapToGrid w:val="0"/>
              <w:spacing w:line="400" w:lineRule="exact"/>
              <w:ind w:firstLineChars="0"/>
              <w:rPr>
                <w:rFonts w:ascii="宋体" w:hAnsi="宋体"/>
                <w:b/>
                <w:sz w:val="28"/>
                <w:szCs w:val="28"/>
              </w:rPr>
            </w:pPr>
          </w:p>
          <w:p w14:paraId="2B1CD7DD">
            <w:pPr>
              <w:pBdr>
                <w:bottom w:val="none" w:color="auto" w:sz="0" w:space="0"/>
              </w:pBdr>
              <w:snapToGrid w:val="0"/>
              <w:spacing w:line="400" w:lineRule="exact"/>
              <w:jc w:val="center"/>
              <w:rPr>
                <w:rFonts w:hint="eastAsia"/>
                <w:lang w:val="en-US" w:eastAsia="zh-CN"/>
              </w:rPr>
            </w:pPr>
          </w:p>
          <w:p w14:paraId="66EFB2F8">
            <w:pPr>
              <w:pBdr>
                <w:bottom w:val="none" w:color="auto" w:sz="0" w:space="0"/>
              </w:pBdr>
              <w:snapToGrid w:val="0"/>
              <w:spacing w:line="240" w:lineRule="auto"/>
              <w:jc w:val="center"/>
              <w:rPr>
                <w:rFonts w:hint="eastAsia"/>
                <w:lang w:val="en-US" w:eastAsia="zh-CN"/>
              </w:rPr>
            </w:pPr>
            <w:r>
              <w:drawing>
                <wp:inline distT="0" distB="0" distL="0" distR="0">
                  <wp:extent cx="8105775" cy="3851910"/>
                  <wp:effectExtent l="0" t="0" r="9525" b="889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2"/>
                          <a:stretch>
                            <a:fillRect/>
                          </a:stretch>
                        </pic:blipFill>
                        <pic:spPr>
                          <a:xfrm>
                            <a:off x="0" y="0"/>
                            <a:ext cx="8105775" cy="3851910"/>
                          </a:xfrm>
                          <a:prstGeom prst="rect">
                            <a:avLst/>
                          </a:prstGeom>
                        </pic:spPr>
                      </pic:pic>
                    </a:graphicData>
                  </a:graphic>
                </wp:inline>
              </w:drawing>
            </w:r>
          </w:p>
          <w:p w14:paraId="1DD83FE9">
            <w:pPr>
              <w:pBdr>
                <w:bottom w:val="none" w:color="auto" w:sz="0" w:space="0"/>
              </w:pBdr>
              <w:snapToGrid w:val="0"/>
              <w:spacing w:line="400" w:lineRule="exact"/>
              <w:jc w:val="center"/>
              <w:rPr>
                <w:rFonts w:hint="eastAsia"/>
                <w:lang w:val="en-US" w:eastAsia="zh-CN"/>
              </w:rPr>
            </w:pPr>
            <w:r>
              <w:rPr>
                <w:rFonts w:hint="eastAsia"/>
                <w:lang w:val="en-US" w:eastAsia="zh-CN"/>
              </w:rPr>
              <w:t>图4.2.2 接收机仿真图</w:t>
            </w:r>
          </w:p>
          <w:p w14:paraId="163EDD13">
            <w:pPr>
              <w:pBdr>
                <w:bottom w:val="none" w:color="auto" w:sz="0" w:space="0"/>
              </w:pBdr>
              <w:snapToGrid w:val="0"/>
              <w:spacing w:line="400" w:lineRule="exact"/>
              <w:jc w:val="center"/>
              <w:rPr>
                <w:rFonts w:hint="eastAsia"/>
                <w:lang w:val="en-US" w:eastAsia="zh-CN"/>
              </w:rPr>
            </w:pPr>
          </w:p>
          <w:p w14:paraId="1F54A154">
            <w:pPr>
              <w:snapToGrid w:val="0"/>
              <w:spacing w:line="400" w:lineRule="exact"/>
              <w:ind w:firstLineChars="0"/>
              <w:rPr>
                <w:rFonts w:ascii="宋体" w:hAnsi="宋体"/>
                <w:b/>
                <w:sz w:val="28"/>
                <w:szCs w:val="28"/>
              </w:rPr>
            </w:pPr>
          </w:p>
          <w:p w14:paraId="216099D2">
            <w:pPr>
              <w:snapToGrid w:val="0"/>
              <w:spacing w:line="400" w:lineRule="exact"/>
              <w:ind w:firstLineChars="0"/>
              <w:rPr>
                <w:rFonts w:ascii="宋体" w:hAnsi="宋体"/>
                <w:b/>
                <w:sz w:val="28"/>
                <w:szCs w:val="28"/>
              </w:rPr>
            </w:pPr>
          </w:p>
        </w:tc>
      </w:tr>
      <w:tr w14:paraId="153D2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250" w:type="dxa"/>
            <w:tcBorders>
              <w:top w:val="single" w:color="auto" w:sz="4" w:space="0"/>
            </w:tcBorders>
            <w:shd w:val="clear" w:color="auto" w:fill="auto"/>
            <w:vAlign w:val="center"/>
          </w:tcPr>
          <w:p w14:paraId="104B7D9A">
            <w:pPr>
              <w:snapToGrid w:val="0"/>
              <w:spacing w:line="400" w:lineRule="exact"/>
              <w:jc w:val="left"/>
              <w:rPr>
                <w:rFonts w:ascii="宋体" w:hAnsi="宋体"/>
                <w:b/>
                <w:szCs w:val="21"/>
              </w:rPr>
            </w:pPr>
            <w:r>
              <w:rPr>
                <w:rFonts w:hint="eastAsia" w:ascii="宋体" w:hAnsi="宋体"/>
                <w:b/>
                <w:szCs w:val="21"/>
              </w:rPr>
              <w:t>文档完成日期：</w:t>
            </w:r>
          </w:p>
        </w:tc>
        <w:tc>
          <w:tcPr>
            <w:tcW w:w="3118" w:type="dxa"/>
            <w:tcBorders>
              <w:top w:val="single" w:color="auto" w:sz="4" w:space="0"/>
            </w:tcBorders>
            <w:shd w:val="clear" w:color="auto" w:fill="auto"/>
            <w:vAlign w:val="center"/>
          </w:tcPr>
          <w:p w14:paraId="70621EEB">
            <w:pPr>
              <w:snapToGrid w:val="0"/>
              <w:spacing w:line="400" w:lineRule="exact"/>
              <w:jc w:val="right"/>
              <w:rPr>
                <w:rFonts w:ascii="宋体" w:hAnsi="宋体"/>
                <w:b/>
                <w:szCs w:val="21"/>
              </w:rPr>
            </w:pPr>
            <w:r>
              <w:rPr>
                <w:rFonts w:hint="eastAsia" w:ascii="宋体" w:hAnsi="宋体"/>
                <w:b/>
                <w:szCs w:val="21"/>
                <w:lang w:val="en-US" w:eastAsia="zh-CN"/>
              </w:rPr>
              <w:t>2025</w:t>
            </w:r>
            <w:r>
              <w:rPr>
                <w:rFonts w:hint="eastAsia" w:ascii="宋体" w:hAnsi="宋体"/>
                <w:b/>
                <w:szCs w:val="21"/>
              </w:rPr>
              <w:t xml:space="preserve">年 </w:t>
            </w:r>
            <w:r>
              <w:rPr>
                <w:rFonts w:ascii="宋体" w:hAnsi="宋体"/>
                <w:b/>
                <w:szCs w:val="21"/>
              </w:rPr>
              <w:t xml:space="preserve">   </w:t>
            </w:r>
            <w:r>
              <w:rPr>
                <w:rFonts w:hint="eastAsia" w:ascii="宋体" w:hAnsi="宋体"/>
                <w:b/>
                <w:szCs w:val="21"/>
                <w:lang w:val="en-US" w:eastAsia="zh-CN"/>
              </w:rPr>
              <w:t>9</w:t>
            </w:r>
            <w:r>
              <w:rPr>
                <w:rFonts w:hint="eastAsia" w:ascii="宋体" w:hAnsi="宋体"/>
                <w:b/>
                <w:szCs w:val="21"/>
              </w:rPr>
              <w:t xml:space="preserve">月 </w:t>
            </w:r>
            <w:r>
              <w:rPr>
                <w:rFonts w:ascii="宋体" w:hAnsi="宋体"/>
                <w:b/>
                <w:szCs w:val="21"/>
              </w:rPr>
              <w:t xml:space="preserve">  </w:t>
            </w:r>
            <w:r>
              <w:rPr>
                <w:rFonts w:hint="eastAsia" w:ascii="宋体" w:hAnsi="宋体"/>
                <w:b/>
                <w:szCs w:val="21"/>
              </w:rPr>
              <w:t xml:space="preserve"> </w:t>
            </w:r>
            <w:r>
              <w:rPr>
                <w:rFonts w:hint="eastAsia" w:ascii="宋体" w:hAnsi="宋体"/>
                <w:b/>
                <w:szCs w:val="21"/>
                <w:lang w:val="en-US" w:eastAsia="zh-CN"/>
              </w:rPr>
              <w:t>29</w:t>
            </w:r>
            <w:r>
              <w:rPr>
                <w:rFonts w:hint="eastAsia" w:ascii="宋体" w:hAnsi="宋体"/>
                <w:b/>
                <w:szCs w:val="21"/>
              </w:rPr>
              <w:t>日</w:t>
            </w:r>
          </w:p>
        </w:tc>
        <w:tc>
          <w:tcPr>
            <w:tcW w:w="9461" w:type="dxa"/>
            <w:gridSpan w:val="3"/>
            <w:tcBorders>
              <w:top w:val="single" w:color="auto" w:sz="4" w:space="0"/>
            </w:tcBorders>
            <w:shd w:val="clear" w:color="auto" w:fill="auto"/>
            <w:vAlign w:val="center"/>
          </w:tcPr>
          <w:p w14:paraId="70A3E706">
            <w:pPr>
              <w:jc w:val="center"/>
              <w:rPr>
                <w:rFonts w:ascii="宋体" w:hAnsi="宋体"/>
                <w:b/>
              </w:rPr>
            </w:pPr>
            <w:r>
              <w:rPr>
                <w:rFonts w:hint="eastAsia" w:ascii="宋体" w:hAnsi="宋体"/>
                <w:b/>
                <w:szCs w:val="21"/>
              </w:rPr>
              <w:t>指导老师审查意见</w:t>
            </w:r>
          </w:p>
        </w:tc>
      </w:tr>
      <w:tr w14:paraId="302F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trPr>
        <w:tc>
          <w:tcPr>
            <w:tcW w:w="2250" w:type="dxa"/>
            <w:tcBorders>
              <w:top w:val="single" w:color="auto" w:sz="4" w:space="0"/>
            </w:tcBorders>
            <w:shd w:val="clear" w:color="auto" w:fill="auto"/>
            <w:vAlign w:val="center"/>
          </w:tcPr>
          <w:p w14:paraId="2AB2D696">
            <w:pPr>
              <w:snapToGrid w:val="0"/>
              <w:spacing w:line="400" w:lineRule="exact"/>
              <w:jc w:val="left"/>
              <w:rPr>
                <w:rFonts w:ascii="宋体" w:hAnsi="宋体"/>
                <w:b/>
                <w:sz w:val="28"/>
                <w:szCs w:val="28"/>
              </w:rPr>
            </w:pPr>
            <w:r>
              <w:rPr>
                <w:rFonts w:hint="eastAsia" w:ascii="宋体" w:hAnsi="宋体"/>
                <w:b/>
                <w:szCs w:val="21"/>
              </w:rPr>
              <w:t>项目组成员：</w:t>
            </w:r>
          </w:p>
        </w:tc>
        <w:tc>
          <w:tcPr>
            <w:tcW w:w="3118" w:type="dxa"/>
            <w:tcBorders>
              <w:top w:val="single" w:color="auto" w:sz="4" w:space="0"/>
            </w:tcBorders>
            <w:shd w:val="clear" w:color="auto" w:fill="auto"/>
            <w:vAlign w:val="center"/>
          </w:tcPr>
          <w:p w14:paraId="61BFE46A">
            <w:pPr>
              <w:snapToGrid w:val="0"/>
              <w:spacing w:line="400" w:lineRule="exact"/>
              <w:jc w:val="center"/>
              <w:rPr>
                <w:rFonts w:hint="default" w:ascii="宋体" w:hAnsi="宋体" w:eastAsia="宋体"/>
                <w:b/>
                <w:sz w:val="28"/>
                <w:szCs w:val="28"/>
                <w:lang w:val="en-US" w:eastAsia="zh-CN"/>
              </w:rPr>
            </w:pPr>
            <w:r>
              <w:rPr>
                <w:rFonts w:hint="eastAsia" w:ascii="宋体" w:hAnsi="宋体"/>
                <w:b/>
                <w:sz w:val="28"/>
                <w:szCs w:val="28"/>
                <w:lang w:val="en-US" w:eastAsia="zh-CN"/>
              </w:rPr>
              <w:t>胡伟畅、郝成城、丰国庆、刘相炜</w:t>
            </w:r>
          </w:p>
        </w:tc>
        <w:tc>
          <w:tcPr>
            <w:tcW w:w="9461" w:type="dxa"/>
            <w:gridSpan w:val="3"/>
            <w:tcBorders>
              <w:top w:val="single" w:color="auto" w:sz="4" w:space="0"/>
            </w:tcBorders>
            <w:shd w:val="clear" w:color="auto" w:fill="auto"/>
            <w:vAlign w:val="center"/>
          </w:tcPr>
          <w:p w14:paraId="78209866">
            <w:pPr>
              <w:jc w:val="center"/>
              <w:rPr>
                <w:rFonts w:hint="eastAsia" w:ascii="宋体" w:hAnsi="宋体" w:eastAsia="宋体"/>
                <w:lang w:eastAsia="zh-CN"/>
              </w:rPr>
            </w:pPr>
            <w:r>
              <w:rPr>
                <w:rFonts w:hint="eastAsia" w:ascii="宋体" w:hAnsi="宋体" w:eastAsia="宋体"/>
                <w:lang w:eastAsia="zh-CN"/>
              </w:rPr>
              <w:drawing>
                <wp:inline distT="0" distB="0" distL="114300" distR="114300">
                  <wp:extent cx="723900" cy="289560"/>
                  <wp:effectExtent l="0" t="0" r="0" b="2540"/>
                  <wp:docPr id="3" name="图片 3" descr="微信图片_20250917101212_51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0917101212_51_750"/>
                          <pic:cNvPicPr>
                            <a:picLocks noChangeAspect="1"/>
                          </pic:cNvPicPr>
                        </pic:nvPicPr>
                        <pic:blipFill>
                          <a:blip r:embed="rId13"/>
                          <a:stretch>
                            <a:fillRect/>
                          </a:stretch>
                        </pic:blipFill>
                        <pic:spPr>
                          <a:xfrm>
                            <a:off x="0" y="0"/>
                            <a:ext cx="723900" cy="289560"/>
                          </a:xfrm>
                          <a:prstGeom prst="rect">
                            <a:avLst/>
                          </a:prstGeom>
                        </pic:spPr>
                      </pic:pic>
                    </a:graphicData>
                  </a:graphic>
                </wp:inline>
              </w:drawing>
            </w:r>
            <w:r>
              <w:rPr>
                <w:rFonts w:hint="eastAsia" w:ascii="宋体" w:hAnsi="宋体"/>
                <w:lang w:val="en-US" w:eastAsia="zh-CN"/>
              </w:rPr>
              <w:t xml:space="preserve">       </w:t>
            </w:r>
            <w:r>
              <w:rPr>
                <w:rFonts w:hint="eastAsia" w:ascii="宋体" w:hAnsi="宋体" w:eastAsia="宋体"/>
                <w:lang w:eastAsia="zh-CN"/>
              </w:rPr>
              <w:drawing>
                <wp:inline distT="0" distB="0" distL="114300" distR="114300">
                  <wp:extent cx="502920" cy="370205"/>
                  <wp:effectExtent l="0" t="0" r="5080" b="10795"/>
                  <wp:docPr id="1" name="图片 1" descr="微信图片_20250917105927_52_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917105927_52_750"/>
                          <pic:cNvPicPr>
                            <a:picLocks noChangeAspect="1"/>
                          </pic:cNvPicPr>
                        </pic:nvPicPr>
                        <pic:blipFill>
                          <a:blip r:embed="rId14"/>
                          <a:srcRect l="31854" t="24932" r="38025" b="35041"/>
                          <a:stretch>
                            <a:fillRect/>
                          </a:stretch>
                        </pic:blipFill>
                        <pic:spPr>
                          <a:xfrm>
                            <a:off x="0" y="0"/>
                            <a:ext cx="502920" cy="370205"/>
                          </a:xfrm>
                          <a:prstGeom prst="rect">
                            <a:avLst/>
                          </a:prstGeom>
                        </pic:spPr>
                      </pic:pic>
                    </a:graphicData>
                  </a:graphic>
                </wp:inline>
              </w:drawing>
            </w:r>
          </w:p>
        </w:tc>
      </w:tr>
    </w:tbl>
    <w:p w14:paraId="31E0DB4B">
      <w:bookmarkStart w:id="0" w:name="_GoBack"/>
      <w:bookmarkEnd w:id="0"/>
    </w:p>
    <w:sectPr>
      <w:headerReference r:id="rId3" w:type="default"/>
      <w:footerReference r:id="rId4" w:type="default"/>
      <w:pgSz w:w="16838" w:h="11906" w:orient="landscape"/>
      <w:pgMar w:top="851" w:right="851" w:bottom="851" w:left="1418" w:header="851" w:footer="79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ui-sans-serif">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51E21">
    <w:pPr>
      <w:pStyle w:val="2"/>
      <w:jc w:val="center"/>
    </w:pPr>
    <w:r>
      <w:rPr>
        <w:rFonts w:hint="eastAsia"/>
      </w:rPr>
      <w:t xml:space="preserve">第 </w:t>
    </w:r>
    <w:r>
      <w:fldChar w:fldCharType="begin"/>
    </w:r>
    <w:r>
      <w:instrText xml:space="preserve">PAGE   \* MERGEFORMAT</w:instrText>
    </w:r>
    <w:r>
      <w:fldChar w:fldCharType="separate"/>
    </w:r>
    <w:r>
      <w:rPr>
        <w:lang w:val="zh-CN"/>
      </w:rPr>
      <w:t>3</w:t>
    </w:r>
    <w:r>
      <w:fldChar w:fldCharType="end"/>
    </w:r>
    <w:r>
      <w:rPr>
        <w:rFonts w:hint="eastAsia"/>
      </w:rPr>
      <w:t xml:space="preserve"> 页 共 </w:t>
    </w:r>
    <w:r>
      <w:fldChar w:fldCharType="begin"/>
    </w:r>
    <w:r>
      <w:instrText xml:space="preserve"> NUMPAGES  \* Arabic </w:instrText>
    </w:r>
    <w:r>
      <w:fldChar w:fldCharType="separate"/>
    </w:r>
    <w:r>
      <w:t>3</w:t>
    </w:r>
    <w:r>
      <w:fldChar w:fldCharType="end"/>
    </w:r>
    <w:r>
      <w:rPr>
        <w:rFonts w:hint="eastAsia"/>
      </w:rPr>
      <w:t xml:space="preserve"> 页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787C3">
    <w:pPr>
      <w:jc w:val="distribute"/>
    </w:pPr>
    <w:r>
      <w:rPr>
        <w:rFonts w:hint="eastAsia"/>
      </w:rPr>
      <w:t>中国民航大学</w:t>
    </w:r>
    <w:r>
      <w:t>—</w:t>
    </w:r>
    <w:r>
      <w:rPr>
        <w:rFonts w:hint="eastAsia"/>
      </w:rPr>
      <w:t xml:space="preserve">初级项目           </w:t>
    </w:r>
    <w:r>
      <w:t xml:space="preserve"> </w:t>
    </w:r>
    <w:r>
      <w:rPr>
        <w:rFonts w:hint="eastAsia"/>
      </w:rPr>
      <w:t xml:space="preserve">  </w:t>
    </w:r>
    <w:r>
      <w:t xml:space="preserve">                                                                                </w:t>
    </w:r>
    <w:r>
      <w:rPr>
        <w:rFonts w:hint="eastAsia"/>
      </w:rPr>
      <w:t>文档编号：</w:t>
    </w:r>
    <w:r>
      <w:t>2023</w:t>
    </w:r>
    <w:r>
      <w:rPr>
        <w:rFonts w:hint="eastAsia"/>
      </w:rPr>
      <w:t>-2-2-2</w:t>
    </w:r>
    <w:r>
      <w:t>/R3.1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888562"/>
    <w:multiLevelType w:val="singleLevel"/>
    <w:tmpl w:val="9A888562"/>
    <w:lvl w:ilvl="0" w:tentative="0">
      <w:start w:val="2"/>
      <w:numFmt w:val="chineseCounting"/>
      <w:suff w:val="nothing"/>
      <w:lvlText w:val="%1．"/>
      <w:lvlJc w:val="left"/>
      <w:rPr>
        <w:rFonts w:hint="eastAsia"/>
      </w:rPr>
    </w:lvl>
  </w:abstractNum>
  <w:abstractNum w:abstractNumId="1">
    <w:nsid w:val="E855A57F"/>
    <w:multiLevelType w:val="singleLevel"/>
    <w:tmpl w:val="E855A57F"/>
    <w:lvl w:ilvl="0" w:tentative="0">
      <w:start w:val="1"/>
      <w:numFmt w:val="decimal"/>
      <w:suff w:val="nothing"/>
      <w:lvlText w:val="（%1）"/>
      <w:lvlJc w:val="left"/>
      <w:pPr>
        <w:ind w:left="560" w:leftChars="0" w:firstLine="0" w:firstLineChars="0"/>
      </w:pPr>
    </w:lvl>
  </w:abstractNum>
  <w:abstractNum w:abstractNumId="2">
    <w:nsid w:val="241B71EE"/>
    <w:multiLevelType w:val="singleLevel"/>
    <w:tmpl w:val="241B71EE"/>
    <w:lvl w:ilvl="0" w:tentative="0">
      <w:start w:val="1"/>
      <w:numFmt w:val="chineseCounting"/>
      <w:suff w:val="nothing"/>
      <w:lvlText w:val="%1．"/>
      <w:lvlJc w:val="left"/>
      <w:rPr>
        <w:rFonts w:hint="eastAsia"/>
      </w:rPr>
    </w:lvl>
  </w:abstractNum>
  <w:abstractNum w:abstractNumId="3">
    <w:nsid w:val="6EFD789E"/>
    <w:multiLevelType w:val="singleLevel"/>
    <w:tmpl w:val="6EFD789E"/>
    <w:lvl w:ilvl="0" w:tentative="0">
      <w:start w:val="1"/>
      <w:numFmt w:val="decimal"/>
      <w:suff w:val="nothing"/>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EC3"/>
    <w:rsid w:val="000014E3"/>
    <w:rsid w:val="00013509"/>
    <w:rsid w:val="00021724"/>
    <w:rsid w:val="00047C74"/>
    <w:rsid w:val="00056EBA"/>
    <w:rsid w:val="00062842"/>
    <w:rsid w:val="000D1AAC"/>
    <w:rsid w:val="000F1876"/>
    <w:rsid w:val="0011744F"/>
    <w:rsid w:val="00130ABE"/>
    <w:rsid w:val="00167062"/>
    <w:rsid w:val="00177D49"/>
    <w:rsid w:val="001A2FF2"/>
    <w:rsid w:val="001E6713"/>
    <w:rsid w:val="001E7EE7"/>
    <w:rsid w:val="001F68B1"/>
    <w:rsid w:val="00281476"/>
    <w:rsid w:val="002B4CC1"/>
    <w:rsid w:val="00310D65"/>
    <w:rsid w:val="00367971"/>
    <w:rsid w:val="003F2659"/>
    <w:rsid w:val="00403D80"/>
    <w:rsid w:val="004041A4"/>
    <w:rsid w:val="004062A0"/>
    <w:rsid w:val="00467F87"/>
    <w:rsid w:val="0048043A"/>
    <w:rsid w:val="0048500E"/>
    <w:rsid w:val="004B5D31"/>
    <w:rsid w:val="004C75A0"/>
    <w:rsid w:val="004E40E4"/>
    <w:rsid w:val="00512108"/>
    <w:rsid w:val="00570247"/>
    <w:rsid w:val="005853DD"/>
    <w:rsid w:val="005E5A40"/>
    <w:rsid w:val="006539F8"/>
    <w:rsid w:val="00670DE8"/>
    <w:rsid w:val="006B1EC3"/>
    <w:rsid w:val="00747C18"/>
    <w:rsid w:val="0078768F"/>
    <w:rsid w:val="0079070F"/>
    <w:rsid w:val="007B71C6"/>
    <w:rsid w:val="008C440D"/>
    <w:rsid w:val="008D2972"/>
    <w:rsid w:val="008D3FA4"/>
    <w:rsid w:val="008E3F02"/>
    <w:rsid w:val="008F46C6"/>
    <w:rsid w:val="008F5173"/>
    <w:rsid w:val="00910CA3"/>
    <w:rsid w:val="009161B1"/>
    <w:rsid w:val="00916677"/>
    <w:rsid w:val="00937101"/>
    <w:rsid w:val="009714E3"/>
    <w:rsid w:val="00997DD4"/>
    <w:rsid w:val="009B2574"/>
    <w:rsid w:val="009C1F37"/>
    <w:rsid w:val="00A50478"/>
    <w:rsid w:val="00A63BAF"/>
    <w:rsid w:val="00B947F9"/>
    <w:rsid w:val="00C07959"/>
    <w:rsid w:val="00C7178E"/>
    <w:rsid w:val="00C95D9D"/>
    <w:rsid w:val="00CB55D2"/>
    <w:rsid w:val="00D87D3A"/>
    <w:rsid w:val="00D87F74"/>
    <w:rsid w:val="00DE27C1"/>
    <w:rsid w:val="00FB3ECB"/>
    <w:rsid w:val="01480163"/>
    <w:rsid w:val="02C45B70"/>
    <w:rsid w:val="115130CC"/>
    <w:rsid w:val="23244DE0"/>
    <w:rsid w:val="2BA20533"/>
    <w:rsid w:val="310D1321"/>
    <w:rsid w:val="343155AF"/>
    <w:rsid w:val="55C73210"/>
    <w:rsid w:val="6EED284D"/>
    <w:rsid w:val="74AB7F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link w:val="9"/>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rPr>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customStyle="1" w:styleId="9">
    <w:name w:val="页眉 字符"/>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5141</Words>
  <Characters>6073</Characters>
  <TotalTime>4</TotalTime>
  <ScaleCrop>false</ScaleCrop>
  <LinksUpToDate>false</LinksUpToDate>
  <CharactersWithSpaces>6439</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2025-09-28T22:07:00Z</dcterms:created>
  <dc:creator>HP</dc:creator>
  <cp:lastModifiedBy>一</cp:lastModifiedBy>
  <dcterms:modified xsi:type="dcterms:W3CDTF">2025-09-29T00:42:54Z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eyJoZGlkIjoiYmI2MjQ1NDYxNTRhYTE2NWNjZDkyYTQ5ODY2M2I3NjUiLCJ1c2VySWQiOiIzNDQ2OTU1NTgifQ==</vt:lpwstr>
  </property>
  <property fmtid="{D5CDD505-2E9C-101B-9397-08002B2CF9AE}" pid="3" name="KSOProductBuildVer">
    <vt:lpwstr>2052-12.1.0.22529</vt:lpwstr>
  </property>
  <property fmtid="{D5CDD505-2E9C-101B-9397-08002B2CF9AE}" pid="4" name="ICV">
    <vt:lpwstr>161284714E5C4B05A499047DDC1D02EA_12</vt:lpwstr>
  </property>
</Properties>
</file>