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08588">
      <w:pPr>
        <w:jc w:val="center"/>
      </w:pPr>
      <w:r>
        <w:rPr>
          <w:rFonts w:hint="eastAsia" w:ascii="黑体" w:eastAsia="黑体"/>
          <w:b/>
          <w:sz w:val="44"/>
          <w:szCs w:val="44"/>
        </w:rPr>
        <w:t>成本决算报告</w:t>
      </w:r>
    </w:p>
    <w:tbl>
      <w:tblPr>
        <w:tblStyle w:val="4"/>
        <w:tblW w:w="15118" w:type="dxa"/>
        <w:tblInd w:w="-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361"/>
        <w:gridCol w:w="3438"/>
        <w:gridCol w:w="595"/>
        <w:gridCol w:w="2113"/>
        <w:gridCol w:w="6475"/>
      </w:tblGrid>
      <w:tr w14:paraId="6610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2497" w:type="dxa"/>
            <w:gridSpan w:val="2"/>
            <w:shd w:val="clear" w:color="auto" w:fill="auto"/>
            <w:vAlign w:val="center"/>
          </w:tcPr>
          <w:p w14:paraId="7B147444">
            <w:pPr>
              <w:spacing w:line="400" w:lineRule="exact"/>
              <w:jc w:val="left"/>
              <w:rPr>
                <w:rFonts w:ascii="宋体" w:hAnsi="宋体"/>
                <w:b/>
                <w:color w:val="0D0D0D"/>
                <w:sz w:val="28"/>
                <w:szCs w:val="28"/>
              </w:rPr>
            </w:pPr>
            <w:r>
              <w:rPr>
                <w:rFonts w:hint="eastAsia" w:ascii="宋体" w:hAnsi="宋体"/>
                <w:b/>
                <w:color w:val="0D0D0D"/>
                <w:sz w:val="28"/>
                <w:szCs w:val="28"/>
              </w:rPr>
              <w:t>团队编号：</w:t>
            </w:r>
          </w:p>
        </w:tc>
        <w:tc>
          <w:tcPr>
            <w:tcW w:w="4033" w:type="dxa"/>
            <w:gridSpan w:val="2"/>
            <w:shd w:val="clear" w:color="auto" w:fill="auto"/>
            <w:vAlign w:val="center"/>
          </w:tcPr>
          <w:p w14:paraId="7686EBF2">
            <w:pPr>
              <w:spacing w:line="400" w:lineRule="exact"/>
              <w:jc w:val="left"/>
              <w:rPr>
                <w:b/>
                <w:color w:val="0D0D0D"/>
                <w:sz w:val="28"/>
                <w:szCs w:val="28"/>
              </w:rPr>
            </w:pPr>
            <w:r>
              <w:rPr>
                <w:rFonts w:hint="eastAsia" w:ascii="宋体" w:hAnsi="宋体"/>
                <w:b/>
                <w:color w:val="000000"/>
                <w:sz w:val="28"/>
                <w:szCs w:val="28"/>
              </w:rPr>
              <w:t>2025-13-23</w:t>
            </w:r>
          </w:p>
        </w:tc>
        <w:tc>
          <w:tcPr>
            <w:tcW w:w="2113" w:type="dxa"/>
            <w:shd w:val="clear" w:color="auto" w:fill="auto"/>
            <w:vAlign w:val="center"/>
          </w:tcPr>
          <w:p w14:paraId="0166FD6A">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6475" w:type="dxa"/>
            <w:shd w:val="clear" w:color="auto" w:fill="auto"/>
            <w:vAlign w:val="center"/>
          </w:tcPr>
          <w:p w14:paraId="7ABAC457">
            <w:pPr>
              <w:spacing w:line="400" w:lineRule="exact"/>
              <w:jc w:val="left"/>
              <w:rPr>
                <w:b/>
                <w:color w:val="0D0D0D"/>
                <w:sz w:val="28"/>
                <w:szCs w:val="28"/>
              </w:rPr>
            </w:pPr>
            <w:r>
              <w:rPr>
                <w:b/>
                <w:color w:val="0D0D0D"/>
                <w:sz w:val="28"/>
                <w:szCs w:val="28"/>
              </w:rPr>
              <w:t>航空语音通信质量监测与报警系统</w:t>
            </w:r>
          </w:p>
        </w:tc>
      </w:tr>
      <w:tr w14:paraId="6C87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8" w:type="dxa"/>
            <w:gridSpan w:val="6"/>
            <w:shd w:val="clear" w:color="auto" w:fill="auto"/>
          </w:tcPr>
          <w:p w14:paraId="08A334D4">
            <w:pPr>
              <w:spacing w:line="400" w:lineRule="exact"/>
              <w:rPr>
                <w:rFonts w:ascii="宋体" w:hAnsi="宋体"/>
                <w:b/>
                <w:sz w:val="28"/>
                <w:szCs w:val="28"/>
              </w:rPr>
            </w:pPr>
            <w:r>
              <w:rPr>
                <w:rFonts w:hint="eastAsia" w:ascii="宋体" w:hAnsi="宋体"/>
                <w:b/>
                <w:sz w:val="28"/>
                <w:szCs w:val="28"/>
              </w:rPr>
              <w:t>1、总体成本概述</w:t>
            </w:r>
          </w:p>
          <w:p w14:paraId="7B0A072C">
            <w:pPr>
              <w:spacing w:line="400" w:lineRule="exact"/>
              <w:ind w:firstLine="560" w:firstLineChars="200"/>
              <w:rPr>
                <w:rFonts w:ascii="宋体" w:hAnsi="宋体"/>
                <w:b w:val="0"/>
                <w:bCs/>
                <w:sz w:val="28"/>
                <w:szCs w:val="28"/>
              </w:rPr>
            </w:pPr>
            <w:r>
              <w:rPr>
                <w:rFonts w:hint="default" w:ascii="宋体" w:hAnsi="宋体"/>
                <w:b w:val="0"/>
                <w:bCs/>
                <w:sz w:val="28"/>
                <w:szCs w:val="28"/>
                <w:lang w:val="en-US" w:eastAsia="zh-CN"/>
              </w:rPr>
              <w:t>本项目“航空语音通信质量监测与报警系统”的总成本由外购部件成本、外协加工成本与项目管理成本三部分构成。其中，外购部件为主要支出项，涵盖核心控制模块（STM32F407系列）、音频采集与显示模块（MAX9814、X5寸IPS电容屏）、电源管理、接口元件及结构件等；外协加工成本主要包括PCB打板、外壳结构件加工等；项目管理成本则涉及资料打印、文档装订、运输及其他行政性支出。</w:t>
            </w:r>
          </w:p>
          <w:p w14:paraId="3BF006F3">
            <w:pPr>
              <w:spacing w:line="400" w:lineRule="exact"/>
              <w:ind w:firstLine="560" w:firstLineChars="200"/>
              <w:rPr>
                <w:rFonts w:hint="default" w:ascii="宋体" w:hAnsi="宋体"/>
                <w:b w:val="0"/>
                <w:bCs/>
                <w:sz w:val="28"/>
                <w:szCs w:val="28"/>
              </w:rPr>
            </w:pPr>
            <w:r>
              <w:rPr>
                <w:rFonts w:hint="default" w:ascii="宋体" w:hAnsi="宋体"/>
                <w:b w:val="0"/>
                <w:bCs/>
                <w:sz w:val="28"/>
                <w:szCs w:val="28"/>
                <w:lang w:val="en-US" w:eastAsia="zh-CN"/>
              </w:rPr>
              <w:t>为控制整体预算，项目组充分利用学校实验室资源</w:t>
            </w:r>
            <w:r>
              <w:rPr>
                <w:rFonts w:hint="eastAsia" w:ascii="宋体" w:hAnsi="宋体"/>
                <w:b w:val="0"/>
                <w:bCs/>
                <w:sz w:val="28"/>
                <w:szCs w:val="28"/>
                <w:lang w:val="en-US" w:eastAsia="zh-CN"/>
              </w:rPr>
              <w:t>，</w:t>
            </w:r>
            <w:r>
              <w:rPr>
                <w:rFonts w:hint="default" w:ascii="宋体" w:hAnsi="宋体"/>
                <w:b w:val="0"/>
                <w:bCs/>
                <w:sz w:val="28"/>
                <w:szCs w:val="28"/>
                <w:lang w:val="en-US" w:eastAsia="zh-CN"/>
              </w:rPr>
              <w:t>如3D打印机、焊接工具、测试仪器，并通过嘉立创平台的免费打板有效降低了加工费用。经初步核算，项目总成本控制在合理范围内，未超出初期预算预期，具备良好的成本效益比。</w:t>
            </w:r>
          </w:p>
          <w:p w14:paraId="6690A90B">
            <w:pPr>
              <w:spacing w:line="400" w:lineRule="exact"/>
              <w:rPr>
                <w:rFonts w:ascii="宋体" w:hAnsi="宋体"/>
                <w:b/>
                <w:sz w:val="28"/>
                <w:szCs w:val="28"/>
              </w:rPr>
            </w:pPr>
          </w:p>
        </w:tc>
      </w:tr>
      <w:tr w14:paraId="441B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4" w:hRule="atLeast"/>
        </w:trPr>
        <w:tc>
          <w:tcPr>
            <w:tcW w:w="15118" w:type="dxa"/>
            <w:gridSpan w:val="6"/>
            <w:shd w:val="clear" w:color="auto" w:fill="auto"/>
          </w:tcPr>
          <w:p w14:paraId="4CD6119E">
            <w:r>
              <w:t>2、成本明细情况</w:t>
            </w:r>
          </w:p>
          <w:p w14:paraId="55A5E3A7">
            <w:r>
              <w:t>2.1 外购部件成本清单</w:t>
            </w:r>
          </w:p>
          <w:tbl>
            <w:tblPr>
              <w:tblStyle w:val="5"/>
              <w:tblpPr w:leftFromText="180" w:rightFromText="180" w:vertAnchor="text" w:horzAnchor="page" w:tblpX="74" w:tblpY="3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4819"/>
              <w:gridCol w:w="1456"/>
              <w:gridCol w:w="1096"/>
              <w:gridCol w:w="1559"/>
              <w:gridCol w:w="4671"/>
            </w:tblGrid>
            <w:tr w14:paraId="15C0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27C593E8">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序号</w:t>
                  </w:r>
                </w:p>
              </w:tc>
              <w:tc>
                <w:tcPr>
                  <w:tcW w:w="4819" w:type="dxa"/>
                  <w:vAlign w:val="top"/>
                </w:tcPr>
                <w:p w14:paraId="38A126D5">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部件名称</w:t>
                  </w:r>
                </w:p>
              </w:tc>
              <w:tc>
                <w:tcPr>
                  <w:tcW w:w="1456" w:type="dxa"/>
                  <w:vAlign w:val="top"/>
                </w:tcPr>
                <w:p w14:paraId="441FDA3E">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数量</w:t>
                  </w:r>
                </w:p>
              </w:tc>
              <w:tc>
                <w:tcPr>
                  <w:tcW w:w="1096" w:type="dxa"/>
                  <w:vAlign w:val="top"/>
                </w:tcPr>
                <w:p w14:paraId="6ABD4C2C">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单价</w:t>
                  </w:r>
                </w:p>
              </w:tc>
              <w:tc>
                <w:tcPr>
                  <w:tcW w:w="1559" w:type="dxa"/>
                  <w:vAlign w:val="top"/>
                </w:tcPr>
                <w:p w14:paraId="71A775B8">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总价</w:t>
                  </w:r>
                </w:p>
              </w:tc>
              <w:tc>
                <w:tcPr>
                  <w:tcW w:w="4671" w:type="dxa"/>
                  <w:vAlign w:val="top"/>
                </w:tcPr>
                <w:p w14:paraId="4DF46E3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备注</w:t>
                  </w:r>
                </w:p>
              </w:tc>
            </w:tr>
            <w:tr w14:paraId="0FE1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491AEC5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4819" w:type="dxa"/>
                  <w:vAlign w:val="top"/>
                </w:tcPr>
                <w:p w14:paraId="468C452B">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原装</w:t>
                  </w:r>
                  <w:r>
                    <w:rPr>
                      <w:rStyle w:val="9"/>
                      <w:rFonts w:eastAsia="宋体"/>
                      <w:lang w:val="en-US" w:eastAsia="zh-CN" w:bidi="ar"/>
                    </w:rPr>
                    <w:t>STM32F407ZGT6</w:t>
                  </w:r>
                  <w:r>
                    <w:rPr>
                      <w:rStyle w:val="10"/>
                      <w:lang w:val="en-US" w:eastAsia="zh-CN" w:bidi="ar"/>
                    </w:rPr>
                    <w:t xml:space="preserve">核心板 </w:t>
                  </w:r>
                  <w:r>
                    <w:rPr>
                      <w:rStyle w:val="9"/>
                      <w:rFonts w:eastAsia="宋体"/>
                      <w:lang w:val="en-US" w:eastAsia="zh-CN" w:bidi="ar"/>
                    </w:rPr>
                    <w:t>STM32</w:t>
                  </w:r>
                  <w:r>
                    <w:rPr>
                      <w:rStyle w:val="10"/>
                      <w:lang w:val="en-US" w:eastAsia="zh-CN" w:bidi="ar"/>
                    </w:rPr>
                    <w:t xml:space="preserve">开发板 </w:t>
                  </w:r>
                  <w:r>
                    <w:rPr>
                      <w:rStyle w:val="9"/>
                      <w:rFonts w:eastAsia="宋体"/>
                      <w:lang w:val="en-US" w:eastAsia="zh-CN" w:bidi="ar"/>
                    </w:rPr>
                    <w:t>STM32F407</w:t>
                  </w:r>
                  <w:r>
                    <w:rPr>
                      <w:rStyle w:val="10"/>
                      <w:lang w:val="en-US" w:eastAsia="zh-CN" w:bidi="ar"/>
                    </w:rPr>
                    <w:t>核心板系统学习板</w:t>
                  </w:r>
                </w:p>
              </w:tc>
              <w:tc>
                <w:tcPr>
                  <w:tcW w:w="1456" w:type="dxa"/>
                  <w:vAlign w:val="top"/>
                </w:tcPr>
                <w:p w14:paraId="1FF65AB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40178BF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61.6</w:t>
                  </w:r>
                </w:p>
              </w:tc>
              <w:tc>
                <w:tcPr>
                  <w:tcW w:w="1559" w:type="dxa"/>
                  <w:vAlign w:val="top"/>
                </w:tcPr>
                <w:p w14:paraId="541AB4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61.6</w:t>
                  </w:r>
                </w:p>
              </w:tc>
              <w:tc>
                <w:tcPr>
                  <w:tcW w:w="4671" w:type="dxa"/>
                  <w:vAlign w:val="top"/>
                </w:tcPr>
                <w:p w14:paraId="3277F5CC">
                  <w:pPr>
                    <w:jc w:val="both"/>
                  </w:pPr>
                </w:p>
              </w:tc>
            </w:tr>
            <w:tr w14:paraId="2291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49121DB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w:t>
                  </w:r>
                </w:p>
              </w:tc>
              <w:tc>
                <w:tcPr>
                  <w:tcW w:w="4819" w:type="dxa"/>
                  <w:vAlign w:val="top"/>
                </w:tcPr>
                <w:p w14:paraId="4BA7DDDA">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STM32F407ZGT6</w:t>
                  </w:r>
                </w:p>
              </w:tc>
              <w:tc>
                <w:tcPr>
                  <w:tcW w:w="1456" w:type="dxa"/>
                  <w:vAlign w:val="top"/>
                </w:tcPr>
                <w:p w14:paraId="1FE0B11B">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3D3CE2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12.5</w:t>
                  </w:r>
                </w:p>
              </w:tc>
              <w:tc>
                <w:tcPr>
                  <w:tcW w:w="1559" w:type="dxa"/>
                  <w:vAlign w:val="top"/>
                </w:tcPr>
                <w:p w14:paraId="61DC49B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12.5</w:t>
                  </w:r>
                </w:p>
              </w:tc>
              <w:tc>
                <w:tcPr>
                  <w:tcW w:w="4671" w:type="dxa"/>
                  <w:vAlign w:val="top"/>
                </w:tcPr>
                <w:p w14:paraId="12A04B07">
                  <w:pPr>
                    <w:jc w:val="both"/>
                  </w:pPr>
                </w:p>
              </w:tc>
            </w:tr>
            <w:tr w14:paraId="6E0F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top"/>
                </w:tcPr>
                <w:p w14:paraId="1447F44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w:t>
                  </w:r>
                </w:p>
              </w:tc>
              <w:tc>
                <w:tcPr>
                  <w:tcW w:w="4819" w:type="dxa"/>
                  <w:vAlign w:val="top"/>
                </w:tcPr>
                <w:p w14:paraId="506D103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MAX9814</w:t>
                  </w:r>
                  <w:r>
                    <w:rPr>
                      <w:rStyle w:val="10"/>
                      <w:lang w:val="en-US" w:eastAsia="zh-CN" w:bidi="ar"/>
                    </w:rPr>
                    <w:t>音频</w:t>
                  </w:r>
                  <w:r>
                    <w:rPr>
                      <w:rStyle w:val="9"/>
                      <w:rFonts w:eastAsia="宋体"/>
                      <w:lang w:val="en-US" w:eastAsia="zh-CN" w:bidi="ar"/>
                    </w:rPr>
                    <w:t>AGC</w:t>
                  </w:r>
                  <w:r>
                    <w:rPr>
                      <w:rStyle w:val="10"/>
                      <w:lang w:val="en-US" w:eastAsia="zh-CN" w:bidi="ar"/>
                    </w:rPr>
                    <w:t>模块 麦克风放大器模块 咪头传感器 拾音器</w:t>
                  </w:r>
                  <w:r>
                    <w:rPr>
                      <w:rStyle w:val="9"/>
                      <w:rFonts w:eastAsia="宋体"/>
                      <w:lang w:val="en-US" w:eastAsia="zh-CN" w:bidi="ar"/>
                    </w:rPr>
                    <w:t>MIC</w:t>
                  </w:r>
                  <w:r>
                    <w:rPr>
                      <w:rStyle w:val="10"/>
                      <w:lang w:val="en-US" w:eastAsia="zh-CN" w:bidi="ar"/>
                    </w:rPr>
                    <w:t>话筒</w:t>
                  </w:r>
                </w:p>
              </w:tc>
              <w:tc>
                <w:tcPr>
                  <w:tcW w:w="1456" w:type="dxa"/>
                  <w:vAlign w:val="top"/>
                </w:tcPr>
                <w:p w14:paraId="0A3995B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2C9242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38</w:t>
                  </w:r>
                </w:p>
              </w:tc>
              <w:tc>
                <w:tcPr>
                  <w:tcW w:w="1559" w:type="dxa"/>
                  <w:vAlign w:val="top"/>
                </w:tcPr>
                <w:p w14:paraId="6CB5D19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38</w:t>
                  </w:r>
                </w:p>
              </w:tc>
              <w:tc>
                <w:tcPr>
                  <w:tcW w:w="4671" w:type="dxa"/>
                  <w:vAlign w:val="top"/>
                </w:tcPr>
                <w:p w14:paraId="09041FBC">
                  <w:pPr>
                    <w:jc w:val="both"/>
                  </w:pPr>
                </w:p>
              </w:tc>
            </w:tr>
            <w:tr w14:paraId="62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5462442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w:t>
                  </w:r>
                </w:p>
              </w:tc>
              <w:tc>
                <w:tcPr>
                  <w:tcW w:w="4819" w:type="dxa"/>
                  <w:vAlign w:val="top"/>
                </w:tcPr>
                <w:p w14:paraId="2A25FDA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X5 7</w:t>
                  </w:r>
                  <w:r>
                    <w:rPr>
                      <w:rStyle w:val="10"/>
                      <w:lang w:val="en-US" w:eastAsia="zh-CN" w:bidi="ar"/>
                    </w:rPr>
                    <w:t>寸</w:t>
                  </w:r>
                  <w:r>
                    <w:rPr>
                      <w:rStyle w:val="9"/>
                      <w:rFonts w:eastAsia="宋体"/>
                      <w:lang w:val="en-US" w:eastAsia="zh-CN" w:bidi="ar"/>
                    </w:rPr>
                    <w:t>IPS</w:t>
                  </w:r>
                  <w:r>
                    <w:rPr>
                      <w:rStyle w:val="10"/>
                      <w:lang w:val="en-US" w:eastAsia="zh-CN" w:bidi="ar"/>
                    </w:rPr>
                    <w:t>电容</w:t>
                  </w:r>
                </w:p>
              </w:tc>
              <w:tc>
                <w:tcPr>
                  <w:tcW w:w="1456" w:type="dxa"/>
                  <w:vAlign w:val="top"/>
                </w:tcPr>
                <w:p w14:paraId="552E4F8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7FD215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184</w:t>
                  </w:r>
                </w:p>
              </w:tc>
              <w:tc>
                <w:tcPr>
                  <w:tcW w:w="1559" w:type="dxa"/>
                  <w:vAlign w:val="top"/>
                </w:tcPr>
                <w:p w14:paraId="388D076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184</w:t>
                  </w:r>
                </w:p>
              </w:tc>
              <w:tc>
                <w:tcPr>
                  <w:tcW w:w="4671" w:type="dxa"/>
                  <w:vAlign w:val="top"/>
                </w:tcPr>
                <w:p w14:paraId="2DDB2313">
                  <w:pPr>
                    <w:jc w:val="both"/>
                  </w:pPr>
                </w:p>
              </w:tc>
            </w:tr>
            <w:tr w14:paraId="7D8A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F85763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5</w:t>
                  </w:r>
                </w:p>
              </w:tc>
              <w:tc>
                <w:tcPr>
                  <w:tcW w:w="4819" w:type="dxa"/>
                  <w:vAlign w:val="top"/>
                </w:tcPr>
                <w:p w14:paraId="16149F2B">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1.5</w:t>
                  </w:r>
                  <w:r>
                    <w:rPr>
                      <w:rStyle w:val="10"/>
                      <w:lang w:val="en-US" w:eastAsia="zh-CN" w:bidi="ar"/>
                    </w:rPr>
                    <w:t>米音频线对录线</w:t>
                  </w:r>
                </w:p>
              </w:tc>
              <w:tc>
                <w:tcPr>
                  <w:tcW w:w="1456" w:type="dxa"/>
                  <w:vAlign w:val="top"/>
                </w:tcPr>
                <w:p w14:paraId="1DB5A5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24B7565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49</w:t>
                  </w:r>
                </w:p>
              </w:tc>
              <w:tc>
                <w:tcPr>
                  <w:tcW w:w="1559" w:type="dxa"/>
                  <w:vAlign w:val="top"/>
                </w:tcPr>
                <w:p w14:paraId="6C24887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49</w:t>
                  </w:r>
                </w:p>
              </w:tc>
              <w:tc>
                <w:tcPr>
                  <w:tcW w:w="4671" w:type="dxa"/>
                  <w:vAlign w:val="top"/>
                </w:tcPr>
                <w:p w14:paraId="15969972">
                  <w:pPr>
                    <w:jc w:val="both"/>
                  </w:pPr>
                </w:p>
              </w:tc>
            </w:tr>
            <w:tr w14:paraId="4D50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0D19E8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w:t>
                  </w:r>
                </w:p>
              </w:tc>
              <w:tc>
                <w:tcPr>
                  <w:tcW w:w="4819" w:type="dxa"/>
                  <w:vAlign w:val="top"/>
                </w:tcPr>
                <w:p w14:paraId="085CB51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耳机插座</w:t>
                  </w:r>
                  <w:r>
                    <w:rPr>
                      <w:rStyle w:val="9"/>
                      <w:rFonts w:eastAsia="宋体"/>
                      <w:lang w:val="en-US" w:eastAsia="zh-CN" w:bidi="ar"/>
                    </w:rPr>
                    <w:t>3.5MM</w:t>
                  </w:r>
                  <w:r>
                    <w:rPr>
                      <w:rStyle w:val="10"/>
                      <w:lang w:val="en-US" w:eastAsia="zh-CN" w:bidi="ar"/>
                    </w:rPr>
                    <w:t>音频视频母座插座</w:t>
                  </w:r>
                  <w:r>
                    <w:rPr>
                      <w:rStyle w:val="9"/>
                      <w:rFonts w:eastAsia="宋体"/>
                      <w:lang w:val="en-US" w:eastAsia="zh-CN" w:bidi="ar"/>
                    </w:rPr>
                    <w:t>3.5</w:t>
                  </w:r>
                  <w:r>
                    <w:rPr>
                      <w:rStyle w:val="10"/>
                      <w:lang w:val="en-US" w:eastAsia="zh-CN" w:bidi="ar"/>
                    </w:rPr>
                    <w:t>立体声双声道</w:t>
                  </w:r>
                  <w:r>
                    <w:rPr>
                      <w:rStyle w:val="9"/>
                      <w:rFonts w:eastAsia="宋体"/>
                      <w:lang w:val="en-US" w:eastAsia="zh-CN" w:bidi="ar"/>
                    </w:rPr>
                    <w:t>313D3F07 PJ-392  PJ-313B</w:t>
                  </w:r>
                  <w:r>
                    <w:rPr>
                      <w:rStyle w:val="10"/>
                      <w:lang w:val="en-US" w:eastAsia="zh-CN" w:bidi="ar"/>
                    </w:rPr>
                    <w:t xml:space="preserve">四段 插脚 </w:t>
                  </w:r>
                  <w:r>
                    <w:rPr>
                      <w:rStyle w:val="9"/>
                      <w:rFonts w:eastAsia="宋体"/>
                      <w:lang w:val="en-US" w:eastAsia="zh-CN" w:bidi="ar"/>
                    </w:rPr>
                    <w:t>4</w:t>
                  </w:r>
                  <w:r>
                    <w:rPr>
                      <w:rStyle w:val="10"/>
                      <w:lang w:val="en-US" w:eastAsia="zh-CN" w:bidi="ar"/>
                    </w:rPr>
                    <w:t>节</w:t>
                  </w:r>
                  <w:r>
                    <w:rPr>
                      <w:rStyle w:val="9"/>
                      <w:rFonts w:eastAsia="宋体"/>
                      <w:lang w:val="en-US" w:eastAsia="zh-CN" w:bidi="ar"/>
                    </w:rPr>
                    <w:t>3.5</w:t>
                  </w:r>
                  <w:r>
                    <w:rPr>
                      <w:rStyle w:val="10"/>
                      <w:lang w:val="en-US" w:eastAsia="zh-CN" w:bidi="ar"/>
                    </w:rPr>
                    <w:t>耳机插座</w:t>
                  </w:r>
                </w:p>
              </w:tc>
              <w:tc>
                <w:tcPr>
                  <w:tcW w:w="1456" w:type="dxa"/>
                  <w:vAlign w:val="top"/>
                </w:tcPr>
                <w:p w14:paraId="2B14E08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7</w:t>
                  </w:r>
                </w:p>
              </w:tc>
              <w:tc>
                <w:tcPr>
                  <w:tcW w:w="1096" w:type="dxa"/>
                  <w:vAlign w:val="top"/>
                </w:tcPr>
                <w:p w14:paraId="518AA3F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0.406</w:t>
                  </w:r>
                </w:p>
              </w:tc>
              <w:tc>
                <w:tcPr>
                  <w:tcW w:w="1559" w:type="dxa"/>
                  <w:vAlign w:val="top"/>
                </w:tcPr>
                <w:p w14:paraId="382F5A3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3.99</w:t>
                  </w:r>
                </w:p>
              </w:tc>
              <w:tc>
                <w:tcPr>
                  <w:tcW w:w="4671" w:type="dxa"/>
                  <w:vAlign w:val="top"/>
                </w:tcPr>
                <w:p w14:paraId="2966C304">
                  <w:pPr>
                    <w:jc w:val="both"/>
                  </w:pPr>
                </w:p>
              </w:tc>
            </w:tr>
            <w:tr w14:paraId="738D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D7CA6E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7</w:t>
                  </w:r>
                </w:p>
              </w:tc>
              <w:tc>
                <w:tcPr>
                  <w:tcW w:w="4819" w:type="dxa"/>
                  <w:vAlign w:val="top"/>
                </w:tcPr>
                <w:p w14:paraId="77C6FE07">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耳机插座</w:t>
                  </w:r>
                  <w:r>
                    <w:rPr>
                      <w:rStyle w:val="9"/>
                      <w:rFonts w:eastAsia="宋体"/>
                      <w:lang w:val="en-US" w:eastAsia="zh-CN" w:bidi="ar"/>
                    </w:rPr>
                    <w:t>3.5MM</w:t>
                  </w:r>
                  <w:r>
                    <w:rPr>
                      <w:rStyle w:val="10"/>
                      <w:lang w:val="en-US" w:eastAsia="zh-CN" w:bidi="ar"/>
                    </w:rPr>
                    <w:t>音频视频母座插座</w:t>
                  </w:r>
                  <w:r>
                    <w:rPr>
                      <w:rStyle w:val="9"/>
                      <w:rFonts w:eastAsia="宋体"/>
                      <w:lang w:val="en-US" w:eastAsia="zh-CN" w:bidi="ar"/>
                    </w:rPr>
                    <w:t>3.5</w:t>
                  </w:r>
                  <w:r>
                    <w:rPr>
                      <w:rStyle w:val="10"/>
                      <w:lang w:val="en-US" w:eastAsia="zh-CN" w:bidi="ar"/>
                    </w:rPr>
                    <w:t xml:space="preserve">立体声双声道 </w:t>
                  </w:r>
                  <w:r>
                    <w:rPr>
                      <w:rStyle w:val="9"/>
                      <w:rFonts w:eastAsia="宋体"/>
                      <w:lang w:val="en-US" w:eastAsia="zh-CN" w:bidi="ar"/>
                    </w:rPr>
                    <w:t>313D3F07 PJ-392  PJ-313</w:t>
                  </w:r>
                  <w:r>
                    <w:rPr>
                      <w:rStyle w:val="10"/>
                      <w:lang w:val="en-US" w:eastAsia="zh-CN" w:bidi="ar"/>
                    </w:rPr>
                    <w:t xml:space="preserve">四段 插脚 </w:t>
                  </w:r>
                  <w:r>
                    <w:rPr>
                      <w:rStyle w:val="9"/>
                      <w:rFonts w:eastAsia="宋体"/>
                      <w:lang w:val="en-US" w:eastAsia="zh-CN" w:bidi="ar"/>
                    </w:rPr>
                    <w:t>4</w:t>
                  </w:r>
                  <w:r>
                    <w:rPr>
                      <w:rStyle w:val="10"/>
                      <w:lang w:val="en-US" w:eastAsia="zh-CN" w:bidi="ar"/>
                    </w:rPr>
                    <w:t>节</w:t>
                  </w:r>
                </w:p>
              </w:tc>
              <w:tc>
                <w:tcPr>
                  <w:tcW w:w="1456" w:type="dxa"/>
                  <w:vAlign w:val="top"/>
                </w:tcPr>
                <w:p w14:paraId="5F611CC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6</w:t>
                  </w:r>
                </w:p>
              </w:tc>
              <w:tc>
                <w:tcPr>
                  <w:tcW w:w="1096" w:type="dxa"/>
                  <w:vAlign w:val="top"/>
                </w:tcPr>
                <w:p w14:paraId="1BF15DD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0.422</w:t>
                  </w:r>
                </w:p>
              </w:tc>
              <w:tc>
                <w:tcPr>
                  <w:tcW w:w="1559" w:type="dxa"/>
                  <w:vAlign w:val="top"/>
                </w:tcPr>
                <w:p w14:paraId="30255CA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4.15</w:t>
                  </w:r>
                </w:p>
              </w:tc>
              <w:tc>
                <w:tcPr>
                  <w:tcW w:w="4671" w:type="dxa"/>
                  <w:vAlign w:val="top"/>
                </w:tcPr>
                <w:p w14:paraId="55E0B3D8">
                  <w:pPr>
                    <w:jc w:val="both"/>
                  </w:pPr>
                </w:p>
              </w:tc>
            </w:tr>
            <w:tr w14:paraId="1272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DBF7B0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8</w:t>
                  </w:r>
                </w:p>
              </w:tc>
              <w:tc>
                <w:tcPr>
                  <w:tcW w:w="4819" w:type="dxa"/>
                  <w:vAlign w:val="top"/>
                </w:tcPr>
                <w:p w14:paraId="2D50368E">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 xml:space="preserve">AMS1117-3.3V </w:t>
                  </w:r>
                  <w:r>
                    <w:rPr>
                      <w:rStyle w:val="10"/>
                      <w:lang w:val="en-US" w:eastAsia="zh-CN" w:bidi="ar"/>
                    </w:rPr>
                    <w:t>封装</w:t>
                  </w:r>
                  <w:r>
                    <w:rPr>
                      <w:rStyle w:val="9"/>
                      <w:rFonts w:eastAsia="宋体"/>
                      <w:lang w:val="en-US" w:eastAsia="zh-CN" w:bidi="ar"/>
                    </w:rPr>
                    <w:t>SOT223</w:t>
                  </w:r>
                </w:p>
              </w:tc>
              <w:tc>
                <w:tcPr>
                  <w:tcW w:w="1456" w:type="dxa"/>
                  <w:vAlign w:val="top"/>
                </w:tcPr>
                <w:p w14:paraId="0CCB336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543EEEE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0.28</w:t>
                  </w:r>
                </w:p>
              </w:tc>
              <w:tc>
                <w:tcPr>
                  <w:tcW w:w="1559" w:type="dxa"/>
                  <w:vAlign w:val="top"/>
                </w:tcPr>
                <w:p w14:paraId="34FE443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w:t>
                  </w:r>
                </w:p>
              </w:tc>
              <w:tc>
                <w:tcPr>
                  <w:tcW w:w="4671" w:type="dxa"/>
                  <w:vAlign w:val="top"/>
                </w:tcPr>
                <w:p w14:paraId="7E61F2F6">
                  <w:pPr>
                    <w:jc w:val="both"/>
                  </w:pPr>
                </w:p>
              </w:tc>
            </w:tr>
            <w:tr w14:paraId="61A4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D699B2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9</w:t>
                  </w:r>
                </w:p>
              </w:tc>
              <w:tc>
                <w:tcPr>
                  <w:tcW w:w="4819" w:type="dxa"/>
                  <w:vAlign w:val="top"/>
                </w:tcPr>
                <w:p w14:paraId="5ACEF836">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DC</w:t>
                  </w:r>
                  <w:r>
                    <w:rPr>
                      <w:rStyle w:val="10"/>
                      <w:lang w:val="en-US" w:eastAsia="zh-CN" w:bidi="ar"/>
                    </w:rPr>
                    <w:t>直流电源插头插座公母接头转接头转换母座公头</w:t>
                  </w:r>
                  <w:r>
                    <w:rPr>
                      <w:rStyle w:val="9"/>
                      <w:rFonts w:eastAsia="宋体"/>
                      <w:lang w:val="en-US" w:eastAsia="zh-CN" w:bidi="ar"/>
                    </w:rPr>
                    <w:t>5.5*2.1DC-005</w:t>
                  </w:r>
                  <w:r>
                    <w:rPr>
                      <w:rStyle w:val="10"/>
                      <w:lang w:val="en-US" w:eastAsia="zh-CN" w:bidi="ar"/>
                    </w:rPr>
                    <w:t>插座</w:t>
                  </w:r>
                </w:p>
              </w:tc>
              <w:tc>
                <w:tcPr>
                  <w:tcW w:w="1456" w:type="dxa"/>
                  <w:vAlign w:val="top"/>
                </w:tcPr>
                <w:p w14:paraId="7F134E3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7423C31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0.227</w:t>
                  </w:r>
                </w:p>
              </w:tc>
              <w:tc>
                <w:tcPr>
                  <w:tcW w:w="1559" w:type="dxa"/>
                  <w:vAlign w:val="top"/>
                </w:tcPr>
                <w:p w14:paraId="7A46AA4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2.27</w:t>
                  </w:r>
                </w:p>
              </w:tc>
              <w:tc>
                <w:tcPr>
                  <w:tcW w:w="4671" w:type="dxa"/>
                  <w:vAlign w:val="top"/>
                </w:tcPr>
                <w:p w14:paraId="0E26C250">
                  <w:pPr>
                    <w:jc w:val="both"/>
                  </w:pPr>
                </w:p>
              </w:tc>
            </w:tr>
            <w:tr w14:paraId="37AE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8BA0A9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4819" w:type="dxa"/>
                  <w:vAlign w:val="top"/>
                </w:tcPr>
                <w:p w14:paraId="4F60E507">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XH2.54MM</w:t>
                  </w:r>
                  <w:r>
                    <w:rPr>
                      <w:rStyle w:val="10"/>
                      <w:lang w:val="en-US" w:eastAsia="zh-CN" w:bidi="ar"/>
                    </w:rPr>
                    <w:t>接插件连接器</w:t>
                  </w:r>
                  <w:r>
                    <w:rPr>
                      <w:rStyle w:val="9"/>
                      <w:rFonts w:eastAsia="宋体"/>
                      <w:lang w:val="en-US" w:eastAsia="zh-CN" w:bidi="ar"/>
                    </w:rPr>
                    <w:t>4P</w:t>
                  </w:r>
                  <w:r>
                    <w:rPr>
                      <w:rStyle w:val="10"/>
                      <w:lang w:val="en-US" w:eastAsia="zh-CN" w:bidi="ar"/>
                    </w:rPr>
                    <w:t>直针</w:t>
                  </w:r>
                  <w:r>
                    <w:rPr>
                      <w:rStyle w:val="9"/>
                      <w:rFonts w:eastAsia="宋体"/>
                      <w:lang w:val="en-US" w:eastAsia="zh-CN" w:bidi="ar"/>
                    </w:rPr>
                    <w:t>+</w:t>
                  </w:r>
                  <w:r>
                    <w:rPr>
                      <w:rStyle w:val="10"/>
                      <w:lang w:val="en-US" w:eastAsia="zh-CN" w:bidi="ar"/>
                    </w:rPr>
                    <w:t>插头</w:t>
                  </w:r>
                  <w:r>
                    <w:rPr>
                      <w:rStyle w:val="9"/>
                      <w:rFonts w:eastAsia="宋体"/>
                      <w:lang w:val="en-US" w:eastAsia="zh-CN" w:bidi="ar"/>
                    </w:rPr>
                    <w:t>+</w:t>
                  </w:r>
                  <w:r>
                    <w:rPr>
                      <w:rStyle w:val="10"/>
                      <w:lang w:val="en-US" w:eastAsia="zh-CN" w:bidi="ar"/>
                    </w:rPr>
                    <w:t xml:space="preserve">端子 </w:t>
                  </w:r>
                  <w:r>
                    <w:rPr>
                      <w:rStyle w:val="9"/>
                      <w:rFonts w:eastAsia="宋体"/>
                      <w:lang w:val="en-US" w:eastAsia="zh-CN" w:bidi="ar"/>
                    </w:rPr>
                    <w:t>XH2.54mm</w:t>
                  </w:r>
                  <w:r>
                    <w:rPr>
                      <w:rStyle w:val="10"/>
                      <w:lang w:val="en-US" w:eastAsia="zh-CN" w:bidi="ar"/>
                    </w:rPr>
                    <w:t>接插套</w:t>
                  </w:r>
                </w:p>
              </w:tc>
              <w:tc>
                <w:tcPr>
                  <w:tcW w:w="1456" w:type="dxa"/>
                  <w:vAlign w:val="top"/>
                </w:tcPr>
                <w:p w14:paraId="275627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7E9A1C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3.04</w:t>
                  </w:r>
                </w:p>
              </w:tc>
              <w:tc>
                <w:tcPr>
                  <w:tcW w:w="1559" w:type="dxa"/>
                  <w:vAlign w:val="top"/>
                </w:tcPr>
                <w:p w14:paraId="44044E7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3.04</w:t>
                  </w:r>
                </w:p>
              </w:tc>
              <w:tc>
                <w:tcPr>
                  <w:tcW w:w="4671" w:type="dxa"/>
                  <w:vAlign w:val="top"/>
                </w:tcPr>
                <w:p w14:paraId="4D8C3878">
                  <w:pPr>
                    <w:jc w:val="both"/>
                  </w:pPr>
                </w:p>
              </w:tc>
            </w:tr>
            <w:tr w14:paraId="74E0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70083CEB">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w:t>
                  </w:r>
                </w:p>
              </w:tc>
              <w:tc>
                <w:tcPr>
                  <w:tcW w:w="4819" w:type="dxa"/>
                  <w:vAlign w:val="top"/>
                </w:tcPr>
                <w:p w14:paraId="0B608ED9">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8M 4</w:t>
                  </w:r>
                  <w:r>
                    <w:rPr>
                      <w:rStyle w:val="10"/>
                      <w:lang w:val="en-US" w:eastAsia="zh-CN" w:bidi="ar"/>
                    </w:rPr>
                    <w:t>脚</w:t>
                  </w:r>
                  <w:r>
                    <w:rPr>
                      <w:rStyle w:val="9"/>
                      <w:rFonts w:eastAsia="宋体"/>
                      <w:lang w:val="en-US" w:eastAsia="zh-CN" w:bidi="ar"/>
                    </w:rPr>
                    <w:t>5032</w:t>
                  </w:r>
                  <w:r>
                    <w:rPr>
                      <w:rStyle w:val="10"/>
                      <w:lang w:val="en-US" w:eastAsia="zh-CN" w:bidi="ar"/>
                    </w:rPr>
                    <w:t>无源晶振</w:t>
                  </w:r>
                </w:p>
              </w:tc>
              <w:tc>
                <w:tcPr>
                  <w:tcW w:w="1456" w:type="dxa"/>
                  <w:vAlign w:val="top"/>
                </w:tcPr>
                <w:p w14:paraId="081BBE2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6E02467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3.44</w:t>
                  </w:r>
                </w:p>
              </w:tc>
              <w:tc>
                <w:tcPr>
                  <w:tcW w:w="1559" w:type="dxa"/>
                  <w:vAlign w:val="top"/>
                </w:tcPr>
                <w:p w14:paraId="157A252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3.44</w:t>
                  </w:r>
                </w:p>
              </w:tc>
              <w:tc>
                <w:tcPr>
                  <w:tcW w:w="4671" w:type="dxa"/>
                  <w:vAlign w:val="top"/>
                </w:tcPr>
                <w:p w14:paraId="706EC673">
                  <w:pPr>
                    <w:jc w:val="both"/>
                  </w:pPr>
                </w:p>
              </w:tc>
            </w:tr>
            <w:tr w14:paraId="7B38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3BF84D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w:t>
                  </w:r>
                </w:p>
              </w:tc>
              <w:tc>
                <w:tcPr>
                  <w:tcW w:w="4819" w:type="dxa"/>
                  <w:vAlign w:val="top"/>
                </w:tcPr>
                <w:p w14:paraId="5FB46E81">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通用无源蜂鸣器 电磁式 阻抗</w:t>
                  </w:r>
                  <w:r>
                    <w:rPr>
                      <w:rStyle w:val="9"/>
                      <w:rFonts w:eastAsia="宋体"/>
                      <w:lang w:val="en-US" w:eastAsia="zh-CN" w:bidi="ar"/>
                    </w:rPr>
                    <w:t>16</w:t>
                  </w:r>
                  <w:r>
                    <w:rPr>
                      <w:rStyle w:val="10"/>
                      <w:lang w:val="en-US" w:eastAsia="zh-CN" w:bidi="ar"/>
                    </w:rPr>
                    <w:t xml:space="preserve">欧交流 </w:t>
                  </w:r>
                  <w:r>
                    <w:rPr>
                      <w:rStyle w:val="9"/>
                      <w:rFonts w:eastAsia="宋体"/>
                      <w:lang w:val="en-US" w:eastAsia="zh-CN" w:bidi="ar"/>
                    </w:rPr>
                    <w:t>3V 5V 12V</w:t>
                  </w:r>
                  <w:r>
                    <w:rPr>
                      <w:rStyle w:val="10"/>
                      <w:lang w:val="en-US" w:eastAsia="zh-CN" w:bidi="ar"/>
                    </w:rPr>
                    <w:t>通用</w:t>
                  </w:r>
                </w:p>
              </w:tc>
              <w:tc>
                <w:tcPr>
                  <w:tcW w:w="1456" w:type="dxa"/>
                  <w:vAlign w:val="top"/>
                </w:tcPr>
                <w:p w14:paraId="487D362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2043734">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1.66</w:t>
                  </w:r>
                </w:p>
              </w:tc>
              <w:tc>
                <w:tcPr>
                  <w:tcW w:w="1559" w:type="dxa"/>
                  <w:vAlign w:val="top"/>
                </w:tcPr>
                <w:p w14:paraId="7D7A48D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r>
                    <w:rPr>
                      <w:rStyle w:val="10"/>
                      <w:lang w:val="en-US" w:eastAsia="zh-CN" w:bidi="ar"/>
                    </w:rPr>
                    <w:t>，</w:t>
                  </w:r>
                  <w:r>
                    <w:rPr>
                      <w:rStyle w:val="9"/>
                      <w:rFonts w:eastAsia="宋体"/>
                      <w:lang w:val="en-US" w:eastAsia="zh-CN" w:bidi="ar"/>
                    </w:rPr>
                    <w:t>66</w:t>
                  </w:r>
                </w:p>
              </w:tc>
              <w:tc>
                <w:tcPr>
                  <w:tcW w:w="4671" w:type="dxa"/>
                  <w:vAlign w:val="top"/>
                </w:tcPr>
                <w:p w14:paraId="71D5F134">
                  <w:pPr>
                    <w:jc w:val="both"/>
                  </w:pPr>
                </w:p>
              </w:tc>
            </w:tr>
            <w:tr w14:paraId="46D2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25CC6E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13</w:t>
                  </w:r>
                </w:p>
              </w:tc>
              <w:tc>
                <w:tcPr>
                  <w:tcW w:w="4819" w:type="dxa"/>
                  <w:vAlign w:val="top"/>
                </w:tcPr>
                <w:p w14:paraId="2F6ED20B">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 xml:space="preserve">MMSZ5232B 5.6V 0.35W </w:t>
                  </w:r>
                  <w:r>
                    <w:rPr>
                      <w:rStyle w:val="10"/>
                      <w:lang w:val="en-US" w:eastAsia="zh-CN" w:bidi="ar"/>
                    </w:rPr>
                    <w:t xml:space="preserve">封装 </w:t>
                  </w:r>
                  <w:r>
                    <w:rPr>
                      <w:rStyle w:val="9"/>
                      <w:rFonts w:eastAsia="宋体"/>
                      <w:lang w:val="en-US" w:eastAsia="zh-CN" w:bidi="ar"/>
                    </w:rPr>
                    <w:t>SOD123</w:t>
                  </w:r>
                </w:p>
              </w:tc>
              <w:tc>
                <w:tcPr>
                  <w:tcW w:w="1456" w:type="dxa"/>
                  <w:vAlign w:val="top"/>
                </w:tcPr>
                <w:p w14:paraId="58B779B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2E81055">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1.17</w:t>
                  </w:r>
                </w:p>
              </w:tc>
              <w:tc>
                <w:tcPr>
                  <w:tcW w:w="1559" w:type="dxa"/>
                  <w:vAlign w:val="top"/>
                </w:tcPr>
                <w:p w14:paraId="0D6037F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1.17</w:t>
                  </w:r>
                </w:p>
              </w:tc>
              <w:tc>
                <w:tcPr>
                  <w:tcW w:w="4671" w:type="dxa"/>
                  <w:vAlign w:val="top"/>
                </w:tcPr>
                <w:p w14:paraId="1BCB7C85">
                  <w:pPr>
                    <w:jc w:val="both"/>
                  </w:pPr>
                </w:p>
              </w:tc>
            </w:tr>
            <w:tr w14:paraId="3CE5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3D20ED9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14</w:t>
                  </w:r>
                </w:p>
              </w:tc>
              <w:tc>
                <w:tcPr>
                  <w:tcW w:w="4819" w:type="dxa"/>
                  <w:vAlign w:val="top"/>
                </w:tcPr>
                <w:p w14:paraId="61EF289D">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LED</w:t>
                  </w:r>
                  <w:r>
                    <w:rPr>
                      <w:rStyle w:val="10"/>
                      <w:lang w:val="en-US" w:eastAsia="zh-CN" w:bidi="ar"/>
                    </w:rPr>
                    <w:t>灯珠</w:t>
                  </w:r>
                  <w:r>
                    <w:rPr>
                      <w:rStyle w:val="9"/>
                      <w:rFonts w:eastAsia="宋体"/>
                      <w:lang w:val="en-US" w:eastAsia="zh-CN" w:bidi="ar"/>
                    </w:rPr>
                    <w:t>5050</w:t>
                  </w:r>
                  <w:r>
                    <w:rPr>
                      <w:rStyle w:val="10"/>
                      <w:lang w:val="en-US" w:eastAsia="zh-CN" w:bidi="ar"/>
                    </w:rPr>
                    <w:t xml:space="preserve">幻彩 </w:t>
                  </w:r>
                  <w:r>
                    <w:rPr>
                      <w:rStyle w:val="9"/>
                      <w:rFonts w:eastAsia="宋体"/>
                      <w:lang w:val="en-US" w:eastAsia="zh-CN" w:bidi="ar"/>
                    </w:rPr>
                    <w:t>5V</w:t>
                  </w:r>
                </w:p>
              </w:tc>
              <w:tc>
                <w:tcPr>
                  <w:tcW w:w="1456" w:type="dxa"/>
                  <w:vAlign w:val="top"/>
                </w:tcPr>
                <w:p w14:paraId="4E2998E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10</w:t>
                  </w:r>
                </w:p>
              </w:tc>
              <w:tc>
                <w:tcPr>
                  <w:tcW w:w="1096" w:type="dxa"/>
                  <w:vAlign w:val="top"/>
                </w:tcPr>
                <w:p w14:paraId="33DAAD4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0.25</w:t>
                  </w:r>
                </w:p>
              </w:tc>
              <w:tc>
                <w:tcPr>
                  <w:tcW w:w="1559" w:type="dxa"/>
                  <w:vAlign w:val="top"/>
                </w:tcPr>
                <w:p w14:paraId="6D760F6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2.5</w:t>
                  </w:r>
                </w:p>
              </w:tc>
              <w:tc>
                <w:tcPr>
                  <w:tcW w:w="4671" w:type="dxa"/>
                  <w:vAlign w:val="top"/>
                </w:tcPr>
                <w:p w14:paraId="06B24520">
                  <w:pPr>
                    <w:jc w:val="both"/>
                  </w:pPr>
                </w:p>
              </w:tc>
            </w:tr>
            <w:tr w14:paraId="4D63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0E4A45B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15</w:t>
                  </w:r>
                </w:p>
              </w:tc>
              <w:tc>
                <w:tcPr>
                  <w:tcW w:w="4819" w:type="dxa"/>
                  <w:vAlign w:val="top"/>
                </w:tcPr>
                <w:p w14:paraId="253A3FE0">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0603</w:t>
                  </w:r>
                  <w:r>
                    <w:rPr>
                      <w:rStyle w:val="10"/>
                      <w:lang w:val="en-US" w:eastAsia="zh-CN" w:bidi="ar"/>
                    </w:rPr>
                    <w:t>贴片电容器系列</w:t>
                  </w:r>
                  <w:r>
                    <w:rPr>
                      <w:rStyle w:val="9"/>
                      <w:rFonts w:eastAsia="宋体"/>
                      <w:lang w:val="en-US" w:eastAsia="zh-CN" w:bidi="ar"/>
                    </w:rPr>
                    <w:t>20pF_+_5%_50V_C0G</w:t>
                  </w:r>
                </w:p>
              </w:tc>
              <w:tc>
                <w:tcPr>
                  <w:tcW w:w="1456" w:type="dxa"/>
                  <w:vAlign w:val="top"/>
                </w:tcPr>
                <w:p w14:paraId="2706A4F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7C42332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1559" w:type="dxa"/>
                  <w:vAlign w:val="top"/>
                </w:tcPr>
                <w:p w14:paraId="5256BC6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671" w:type="dxa"/>
                  <w:vAlign w:val="top"/>
                </w:tcPr>
                <w:p w14:paraId="236AF31B">
                  <w:pPr>
                    <w:jc w:val="both"/>
                  </w:pPr>
                </w:p>
              </w:tc>
            </w:tr>
            <w:tr w14:paraId="1584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1E4726F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16</w:t>
                  </w:r>
                </w:p>
              </w:tc>
              <w:tc>
                <w:tcPr>
                  <w:tcW w:w="4819" w:type="dxa"/>
                  <w:vAlign w:val="top"/>
                </w:tcPr>
                <w:p w14:paraId="603FF5BF">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0603</w:t>
                  </w:r>
                  <w:r>
                    <w:rPr>
                      <w:rStyle w:val="10"/>
                      <w:lang w:val="en-US" w:eastAsia="zh-CN" w:bidi="ar"/>
                    </w:rPr>
                    <w:t>贴片电容器系列</w:t>
                  </w:r>
                  <w:r>
                    <w:rPr>
                      <w:rStyle w:val="9"/>
                      <w:rFonts w:eastAsia="宋体"/>
                      <w:lang w:val="en-US" w:eastAsia="zh-CN" w:bidi="ar"/>
                    </w:rPr>
                    <w:t>100nF_+_10%_100V_X7R</w:t>
                  </w:r>
                </w:p>
              </w:tc>
              <w:tc>
                <w:tcPr>
                  <w:tcW w:w="1456" w:type="dxa"/>
                  <w:vAlign w:val="top"/>
                </w:tcPr>
                <w:p w14:paraId="48C1D37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340717E3">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1559" w:type="dxa"/>
                  <w:vAlign w:val="top"/>
                </w:tcPr>
                <w:p w14:paraId="07723CF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671" w:type="dxa"/>
                  <w:vAlign w:val="top"/>
                </w:tcPr>
                <w:p w14:paraId="3416D12C">
                  <w:pPr>
                    <w:jc w:val="both"/>
                  </w:pPr>
                </w:p>
              </w:tc>
            </w:tr>
            <w:tr w14:paraId="740E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1994214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17</w:t>
                  </w:r>
                </w:p>
              </w:tc>
              <w:tc>
                <w:tcPr>
                  <w:tcW w:w="4819" w:type="dxa"/>
                  <w:vAlign w:val="top"/>
                </w:tcPr>
                <w:p w14:paraId="0EF56895">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STM32F407ZGT6(</w:t>
                  </w:r>
                  <w:r>
                    <w:rPr>
                      <w:rStyle w:val="10"/>
                      <w:lang w:val="en-US" w:eastAsia="zh-CN" w:bidi="ar"/>
                    </w:rPr>
                    <w:t>进口原装</w:t>
                  </w:r>
                  <w:r>
                    <w:rPr>
                      <w:rStyle w:val="9"/>
                      <w:rFonts w:eastAsia="宋体"/>
                      <w:lang w:val="en-US" w:eastAsia="zh-CN" w:bidi="ar"/>
                    </w:rPr>
                    <w:t>LQFP-144)</w:t>
                  </w:r>
                </w:p>
              </w:tc>
              <w:tc>
                <w:tcPr>
                  <w:tcW w:w="1456" w:type="dxa"/>
                  <w:vAlign w:val="top"/>
                </w:tcPr>
                <w:p w14:paraId="3C9DAC5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w:t>
                  </w:r>
                </w:p>
              </w:tc>
              <w:tc>
                <w:tcPr>
                  <w:tcW w:w="1096" w:type="dxa"/>
                  <w:vAlign w:val="top"/>
                </w:tcPr>
                <w:p w14:paraId="3CC2B1D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12.8</w:t>
                  </w:r>
                </w:p>
              </w:tc>
              <w:tc>
                <w:tcPr>
                  <w:tcW w:w="1559" w:type="dxa"/>
                  <w:vAlign w:val="top"/>
                </w:tcPr>
                <w:p w14:paraId="67FF49E1">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25.6</w:t>
                  </w:r>
                </w:p>
              </w:tc>
              <w:tc>
                <w:tcPr>
                  <w:tcW w:w="4671" w:type="dxa"/>
                  <w:vAlign w:val="top"/>
                </w:tcPr>
                <w:p w14:paraId="51C4DA7E">
                  <w:pPr>
                    <w:jc w:val="both"/>
                  </w:pPr>
                </w:p>
              </w:tc>
            </w:tr>
            <w:tr w14:paraId="671E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D875DD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18</w:t>
                  </w:r>
                </w:p>
              </w:tc>
              <w:tc>
                <w:tcPr>
                  <w:tcW w:w="4819" w:type="dxa"/>
                  <w:vAlign w:val="top"/>
                </w:tcPr>
                <w:p w14:paraId="482CB135">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原装正品</w:t>
                  </w:r>
                  <w:r>
                    <w:rPr>
                      <w:rStyle w:val="9"/>
                      <w:rFonts w:eastAsia="宋体"/>
                      <w:lang w:val="en-US" w:eastAsia="zh-CN" w:bidi="ar"/>
                    </w:rPr>
                    <w:t>STM32F407ZGT6 LQFP-144</w:t>
                  </w:r>
                </w:p>
              </w:tc>
              <w:tc>
                <w:tcPr>
                  <w:tcW w:w="1456" w:type="dxa"/>
                  <w:vAlign w:val="top"/>
                </w:tcPr>
                <w:p w14:paraId="0592909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0A124A3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24.75</w:t>
                  </w:r>
                </w:p>
              </w:tc>
              <w:tc>
                <w:tcPr>
                  <w:tcW w:w="1559" w:type="dxa"/>
                  <w:vAlign w:val="top"/>
                </w:tcPr>
                <w:p w14:paraId="66905CF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24.75</w:t>
                  </w:r>
                </w:p>
              </w:tc>
              <w:tc>
                <w:tcPr>
                  <w:tcW w:w="4671" w:type="dxa"/>
                  <w:vAlign w:val="top"/>
                </w:tcPr>
                <w:p w14:paraId="0D0B6227">
                  <w:pPr>
                    <w:jc w:val="both"/>
                  </w:pPr>
                </w:p>
              </w:tc>
            </w:tr>
            <w:tr w14:paraId="6BE5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21392F20">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19</w:t>
                  </w:r>
                </w:p>
              </w:tc>
              <w:tc>
                <w:tcPr>
                  <w:tcW w:w="4819" w:type="dxa"/>
                  <w:vAlign w:val="top"/>
                </w:tcPr>
                <w:p w14:paraId="6054228E">
                  <w:pPr>
                    <w:keepNext w:val="0"/>
                    <w:keepLines w:val="0"/>
                    <w:widowControl/>
                    <w:suppressLineNumbers w:val="0"/>
                    <w:jc w:val="both"/>
                    <w:textAlignment w:val="top"/>
                  </w:pPr>
                  <w:r>
                    <w:rPr>
                      <w:rFonts w:hint="eastAsia" w:ascii="宋体" w:hAnsi="宋体" w:eastAsia="宋体" w:cs="宋体"/>
                      <w:i w:val="0"/>
                      <w:iCs w:val="0"/>
                      <w:color w:val="000000"/>
                      <w:kern w:val="0"/>
                      <w:sz w:val="21"/>
                      <w:szCs w:val="21"/>
                      <w:u w:val="none"/>
                      <w:lang w:val="en-US" w:eastAsia="zh-CN" w:bidi="ar"/>
                    </w:rPr>
                    <w:t>欣薇</w:t>
                  </w:r>
                  <w:r>
                    <w:rPr>
                      <w:rStyle w:val="9"/>
                      <w:rFonts w:eastAsia="宋体"/>
                      <w:lang w:val="en-US" w:eastAsia="zh-CN" w:bidi="ar"/>
                    </w:rPr>
                    <w:t>3000mAh 5V</w:t>
                  </w:r>
                  <w:r>
                    <w:rPr>
                      <w:rStyle w:val="10"/>
                      <w:lang w:val="en-US" w:eastAsia="zh-CN" w:bidi="ar"/>
                    </w:rPr>
                    <w:t>可充电池组锂电池组</w:t>
                  </w:r>
                </w:p>
              </w:tc>
              <w:tc>
                <w:tcPr>
                  <w:tcW w:w="1456" w:type="dxa"/>
                  <w:vAlign w:val="top"/>
                </w:tcPr>
                <w:p w14:paraId="77190D5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38C83E4A">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20.36</w:t>
                  </w:r>
                </w:p>
              </w:tc>
              <w:tc>
                <w:tcPr>
                  <w:tcW w:w="1559" w:type="dxa"/>
                  <w:vAlign w:val="top"/>
                </w:tcPr>
                <w:p w14:paraId="09C013A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20.36</w:t>
                  </w:r>
                </w:p>
              </w:tc>
              <w:tc>
                <w:tcPr>
                  <w:tcW w:w="4671" w:type="dxa"/>
                  <w:vAlign w:val="top"/>
                </w:tcPr>
                <w:p w14:paraId="037531B8">
                  <w:pPr>
                    <w:jc w:val="both"/>
                  </w:pPr>
                </w:p>
              </w:tc>
            </w:tr>
            <w:tr w14:paraId="735E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4F676AB6">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20</w:t>
                  </w:r>
                </w:p>
              </w:tc>
              <w:tc>
                <w:tcPr>
                  <w:tcW w:w="4819" w:type="dxa"/>
                  <w:vAlign w:val="top"/>
                </w:tcPr>
                <w:p w14:paraId="2EBEAF91">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0805</w:t>
                  </w:r>
                  <w:r>
                    <w:rPr>
                      <w:rStyle w:val="10"/>
                      <w:lang w:val="en-US" w:eastAsia="zh-CN" w:bidi="ar"/>
                    </w:rPr>
                    <w:t xml:space="preserve">贴片电阻 </w:t>
                  </w:r>
                  <w:r>
                    <w:rPr>
                      <w:rStyle w:val="9"/>
                      <w:rFonts w:eastAsia="宋体"/>
                      <w:lang w:val="en-US" w:eastAsia="zh-CN" w:bidi="ar"/>
                    </w:rPr>
                    <w:t>5% 100</w:t>
                  </w:r>
                  <w:r>
                    <w:rPr>
                      <w:rStyle w:val="10"/>
                      <w:lang w:val="en-US" w:eastAsia="zh-CN" w:bidi="ar"/>
                    </w:rPr>
                    <w:t>个</w:t>
                  </w:r>
                  <w:r>
                    <w:rPr>
                      <w:rStyle w:val="9"/>
                      <w:rFonts w:eastAsia="宋体"/>
                      <w:lang w:val="en-US" w:eastAsia="zh-CN" w:bidi="ar"/>
                    </w:rPr>
                    <w:t>1M</w:t>
                  </w:r>
                  <w:r>
                    <w:rPr>
                      <w:rStyle w:val="10"/>
                      <w:lang w:val="en-US" w:eastAsia="zh-CN" w:bidi="ar"/>
                    </w:rPr>
                    <w:t>欧</w:t>
                  </w:r>
                </w:p>
              </w:tc>
              <w:tc>
                <w:tcPr>
                  <w:tcW w:w="1456" w:type="dxa"/>
                  <w:vAlign w:val="top"/>
                </w:tcPr>
                <w:p w14:paraId="798174AC">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01FE1B8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2.89</w:t>
                  </w:r>
                </w:p>
              </w:tc>
              <w:tc>
                <w:tcPr>
                  <w:tcW w:w="1559" w:type="dxa"/>
                  <w:vAlign w:val="top"/>
                </w:tcPr>
                <w:p w14:paraId="18A5BB4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2.89</w:t>
                  </w:r>
                </w:p>
              </w:tc>
              <w:tc>
                <w:tcPr>
                  <w:tcW w:w="4671" w:type="dxa"/>
                  <w:vAlign w:val="top"/>
                </w:tcPr>
                <w:p w14:paraId="30750F0A">
                  <w:pPr>
                    <w:jc w:val="both"/>
                  </w:pPr>
                </w:p>
              </w:tc>
            </w:tr>
            <w:tr w14:paraId="51A8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617FA327">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21</w:t>
                  </w:r>
                </w:p>
              </w:tc>
              <w:tc>
                <w:tcPr>
                  <w:tcW w:w="4819" w:type="dxa"/>
                  <w:vAlign w:val="top"/>
                </w:tcPr>
                <w:p w14:paraId="5160758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304</w:t>
                  </w:r>
                  <w:r>
                    <w:rPr>
                      <w:rStyle w:val="10"/>
                      <w:lang w:val="en-US" w:eastAsia="zh-CN" w:bidi="ar"/>
                    </w:rPr>
                    <w:t>不锈钢沉头十字螺丝</w:t>
                  </w:r>
                  <w:r>
                    <w:rPr>
                      <w:rStyle w:val="9"/>
                      <w:rFonts w:eastAsia="宋体"/>
                      <w:lang w:val="en-US" w:eastAsia="zh-CN" w:bidi="ar"/>
                    </w:rPr>
                    <w:t>M3*28(20</w:t>
                  </w:r>
                  <w:r>
                    <w:rPr>
                      <w:rStyle w:val="10"/>
                      <w:lang w:val="en-US" w:eastAsia="zh-CN" w:bidi="ar"/>
                    </w:rPr>
                    <w:t>套</w:t>
                  </w:r>
                  <w:r>
                    <w:rPr>
                      <w:rStyle w:val="9"/>
                      <w:rFonts w:eastAsia="宋体"/>
                      <w:lang w:val="en-US" w:eastAsia="zh-CN" w:bidi="ar"/>
                    </w:rPr>
                    <w:t>)</w:t>
                  </w:r>
                </w:p>
              </w:tc>
              <w:tc>
                <w:tcPr>
                  <w:tcW w:w="1456" w:type="dxa"/>
                  <w:vAlign w:val="top"/>
                </w:tcPr>
                <w:p w14:paraId="42FF4058">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458A088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2.23</w:t>
                  </w:r>
                </w:p>
              </w:tc>
              <w:tc>
                <w:tcPr>
                  <w:tcW w:w="1559" w:type="dxa"/>
                  <w:vAlign w:val="top"/>
                </w:tcPr>
                <w:p w14:paraId="77C8F549">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2.23</w:t>
                  </w:r>
                </w:p>
              </w:tc>
              <w:tc>
                <w:tcPr>
                  <w:tcW w:w="4671" w:type="dxa"/>
                  <w:vAlign w:val="top"/>
                </w:tcPr>
                <w:p w14:paraId="0340FF3C">
                  <w:pPr>
                    <w:jc w:val="both"/>
                  </w:pPr>
                </w:p>
              </w:tc>
            </w:tr>
            <w:tr w14:paraId="001D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vAlign w:val="top"/>
                </w:tcPr>
                <w:p w14:paraId="5AF1CC9F">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22</w:t>
                  </w:r>
                </w:p>
              </w:tc>
              <w:tc>
                <w:tcPr>
                  <w:tcW w:w="4819" w:type="dxa"/>
                  <w:vAlign w:val="top"/>
                </w:tcPr>
                <w:p w14:paraId="114087E6">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1"/>
                      <w:szCs w:val="21"/>
                      <w:u w:val="none"/>
                      <w:lang w:val="en-US" w:eastAsia="zh-CN" w:bidi="ar"/>
                    </w:rPr>
                    <w:t>304</w:t>
                  </w:r>
                  <w:r>
                    <w:rPr>
                      <w:rStyle w:val="10"/>
                      <w:lang w:val="en-US" w:eastAsia="zh-CN" w:bidi="ar"/>
                    </w:rPr>
                    <w:t>不锈钢沉头十字螺丝</w:t>
                  </w:r>
                  <w:r>
                    <w:rPr>
                      <w:rStyle w:val="9"/>
                      <w:rFonts w:eastAsia="宋体"/>
                      <w:lang w:val="en-US" w:eastAsia="zh-CN" w:bidi="ar"/>
                    </w:rPr>
                    <w:t>M3*2(50</w:t>
                  </w:r>
                  <w:r>
                    <w:rPr>
                      <w:rStyle w:val="10"/>
                      <w:lang w:val="en-US" w:eastAsia="zh-CN" w:bidi="ar"/>
                    </w:rPr>
                    <w:t>套</w:t>
                  </w:r>
                  <w:r>
                    <w:rPr>
                      <w:rStyle w:val="9"/>
                      <w:rFonts w:eastAsia="宋体"/>
                      <w:lang w:val="en-US" w:eastAsia="zh-CN" w:bidi="ar"/>
                    </w:rPr>
                    <w:t>)</w:t>
                  </w:r>
                </w:p>
              </w:tc>
              <w:tc>
                <w:tcPr>
                  <w:tcW w:w="1456" w:type="dxa"/>
                  <w:vAlign w:val="top"/>
                </w:tcPr>
                <w:p w14:paraId="2E0EFE9D">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1</w:t>
                  </w:r>
                </w:p>
              </w:tc>
              <w:tc>
                <w:tcPr>
                  <w:tcW w:w="1096" w:type="dxa"/>
                  <w:vAlign w:val="top"/>
                </w:tcPr>
                <w:p w14:paraId="27F6B56E">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4.39</w:t>
                  </w:r>
                </w:p>
              </w:tc>
              <w:tc>
                <w:tcPr>
                  <w:tcW w:w="1559" w:type="dxa"/>
                  <w:vAlign w:val="top"/>
                </w:tcPr>
                <w:p w14:paraId="0651A412">
                  <w:pPr>
                    <w:keepNext w:val="0"/>
                    <w:keepLines w:val="0"/>
                    <w:widowControl/>
                    <w:suppressLineNumbers w:val="0"/>
                    <w:jc w:val="center"/>
                    <w:textAlignment w:val="top"/>
                  </w:pPr>
                  <w:r>
                    <w:rPr>
                      <w:rFonts w:hint="default" w:ascii="Times New Roman" w:hAnsi="Times New Roman" w:eastAsia="宋体" w:cs="Times New Roman"/>
                      <w:i w:val="0"/>
                      <w:iCs w:val="0"/>
                      <w:color w:val="000000"/>
                      <w:kern w:val="0"/>
                      <w:sz w:val="21"/>
                      <w:szCs w:val="21"/>
                      <w:u w:val="none"/>
                      <w:lang w:val="en-US" w:eastAsia="zh-CN" w:bidi="ar"/>
                    </w:rPr>
                    <w:t>4.39</w:t>
                  </w:r>
                </w:p>
              </w:tc>
              <w:tc>
                <w:tcPr>
                  <w:tcW w:w="4671" w:type="dxa"/>
                  <w:vAlign w:val="center"/>
                </w:tcPr>
                <w:p w14:paraId="44B6CF95"/>
              </w:tc>
            </w:tr>
            <w:tr w14:paraId="51A3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2E06CF10">
                  <w:pPr>
                    <w:ind w:firstLine="420" w:firstLineChars="200"/>
                    <w:rPr>
                      <w:rFonts w:hint="default" w:eastAsia="宋体"/>
                      <w:lang w:val="en-US" w:eastAsia="zh-CN"/>
                    </w:rPr>
                  </w:pPr>
                  <w:r>
                    <w:rPr>
                      <w:rFonts w:hint="eastAsia"/>
                      <w:lang w:val="en-US" w:eastAsia="zh-CN"/>
                    </w:rPr>
                    <w:t>23</w:t>
                  </w:r>
                </w:p>
              </w:tc>
              <w:tc>
                <w:tcPr>
                  <w:tcW w:w="4819" w:type="dxa"/>
                </w:tcPr>
                <w:p w14:paraId="61DA98B3">
                  <w:pPr>
                    <w:rPr>
                      <w:rFonts w:hint="default" w:eastAsia="宋体"/>
                      <w:lang w:val="en-US" w:eastAsia="zh-CN"/>
                    </w:rPr>
                  </w:pPr>
                  <w:r>
                    <w:rPr>
                      <w:rFonts w:hint="eastAsia"/>
                      <w:lang w:val="en-US" w:eastAsia="zh-CN"/>
                    </w:rPr>
                    <w:t>陶晶驰X5 7寸电容IPS串口屏</w:t>
                  </w:r>
                </w:p>
              </w:tc>
              <w:tc>
                <w:tcPr>
                  <w:tcW w:w="1456" w:type="dxa"/>
                </w:tcPr>
                <w:p w14:paraId="43DD08C6">
                  <w:pPr>
                    <w:rPr>
                      <w:rFonts w:hint="default" w:eastAsia="宋体"/>
                      <w:lang w:val="en-US" w:eastAsia="zh-CN"/>
                    </w:rPr>
                  </w:pPr>
                  <w:r>
                    <w:rPr>
                      <w:rFonts w:hint="eastAsia"/>
                      <w:lang w:val="en-US" w:eastAsia="zh-CN"/>
                    </w:rPr>
                    <w:t xml:space="preserve">     1</w:t>
                  </w:r>
                </w:p>
              </w:tc>
              <w:tc>
                <w:tcPr>
                  <w:tcW w:w="1096" w:type="dxa"/>
                </w:tcPr>
                <w:p w14:paraId="050204C8">
                  <w:pPr>
                    <w:rPr>
                      <w:rFonts w:hint="default" w:eastAsia="宋体"/>
                      <w:lang w:val="en-US" w:eastAsia="zh-CN"/>
                    </w:rPr>
                  </w:pPr>
                  <w:r>
                    <w:rPr>
                      <w:rFonts w:hint="eastAsia"/>
                      <w:lang w:val="en-US" w:eastAsia="zh-CN"/>
                    </w:rPr>
                    <w:t xml:space="preserve">  184</w:t>
                  </w:r>
                </w:p>
              </w:tc>
              <w:tc>
                <w:tcPr>
                  <w:tcW w:w="1559" w:type="dxa"/>
                </w:tcPr>
                <w:p w14:paraId="768108B0">
                  <w:pPr>
                    <w:rPr>
                      <w:rFonts w:hint="default" w:eastAsia="宋体"/>
                      <w:lang w:val="en-US" w:eastAsia="zh-CN"/>
                    </w:rPr>
                  </w:pPr>
                  <w:r>
                    <w:rPr>
                      <w:rFonts w:hint="eastAsia"/>
                      <w:lang w:val="en-US" w:eastAsia="zh-CN"/>
                    </w:rPr>
                    <w:t xml:space="preserve">     184</w:t>
                  </w:r>
                </w:p>
              </w:tc>
              <w:tc>
                <w:tcPr>
                  <w:tcW w:w="4671" w:type="dxa"/>
                </w:tcPr>
                <w:p w14:paraId="6E579F81"/>
              </w:tc>
            </w:tr>
            <w:tr w14:paraId="3E98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1D8C581C">
                  <w:pPr>
                    <w:rPr>
                      <w:rFonts w:hint="default" w:eastAsia="宋体"/>
                      <w:lang w:val="en-US" w:eastAsia="zh-CN"/>
                    </w:rPr>
                  </w:pPr>
                  <w:r>
                    <w:rPr>
                      <w:rFonts w:hint="eastAsia"/>
                      <w:lang w:val="en-US" w:eastAsia="zh-CN"/>
                    </w:rPr>
                    <w:t xml:space="preserve">    24</w:t>
                  </w:r>
                </w:p>
              </w:tc>
              <w:tc>
                <w:tcPr>
                  <w:tcW w:w="4819" w:type="dxa"/>
                </w:tcPr>
                <w:p w14:paraId="68200595">
                  <w:pPr>
                    <w:rPr>
                      <w:rFonts w:hint="default" w:eastAsia="宋体"/>
                      <w:lang w:val="en-US" w:eastAsia="zh-CN"/>
                    </w:rPr>
                  </w:pPr>
                  <w:r>
                    <w:rPr>
                      <w:rFonts w:hint="eastAsia"/>
                      <w:lang w:val="en-US" w:eastAsia="zh-CN"/>
                    </w:rPr>
                    <w:t>中波调幅无线电发射模块</w:t>
                  </w:r>
                </w:p>
              </w:tc>
              <w:tc>
                <w:tcPr>
                  <w:tcW w:w="1456" w:type="dxa"/>
                </w:tcPr>
                <w:p w14:paraId="7821239B">
                  <w:pPr>
                    <w:rPr>
                      <w:rFonts w:hint="default" w:eastAsia="宋体"/>
                      <w:lang w:val="en-US" w:eastAsia="zh-CN"/>
                    </w:rPr>
                  </w:pPr>
                  <w:r>
                    <w:rPr>
                      <w:rFonts w:hint="eastAsia"/>
                      <w:lang w:val="en-US" w:eastAsia="zh-CN"/>
                    </w:rPr>
                    <w:t xml:space="preserve">     5</w:t>
                  </w:r>
                </w:p>
              </w:tc>
              <w:tc>
                <w:tcPr>
                  <w:tcW w:w="1096" w:type="dxa"/>
                </w:tcPr>
                <w:p w14:paraId="5B0266F1">
                  <w:pPr>
                    <w:rPr>
                      <w:rFonts w:hint="default" w:eastAsia="宋体"/>
                      <w:lang w:val="en-US" w:eastAsia="zh-CN"/>
                    </w:rPr>
                  </w:pPr>
                  <w:r>
                    <w:rPr>
                      <w:rFonts w:hint="eastAsia"/>
                      <w:lang w:val="en-US" w:eastAsia="zh-CN"/>
                    </w:rPr>
                    <w:t xml:space="preserve">   65</w:t>
                  </w:r>
                </w:p>
              </w:tc>
              <w:tc>
                <w:tcPr>
                  <w:tcW w:w="1559" w:type="dxa"/>
                </w:tcPr>
                <w:p w14:paraId="61C06C3C">
                  <w:pPr>
                    <w:rPr>
                      <w:rFonts w:hint="default" w:eastAsia="宋体"/>
                      <w:lang w:val="en-US" w:eastAsia="zh-CN"/>
                    </w:rPr>
                  </w:pPr>
                  <w:r>
                    <w:rPr>
                      <w:rFonts w:hint="eastAsia"/>
                      <w:lang w:val="en-US" w:eastAsia="zh-CN"/>
                    </w:rPr>
                    <w:t xml:space="preserve">     325</w:t>
                  </w:r>
                </w:p>
              </w:tc>
              <w:tc>
                <w:tcPr>
                  <w:tcW w:w="4671" w:type="dxa"/>
                </w:tcPr>
                <w:p w14:paraId="3ACBBB49"/>
              </w:tc>
            </w:tr>
            <w:tr w14:paraId="29B6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90" w:type="dxa"/>
                </w:tcPr>
                <w:p w14:paraId="46BB865F">
                  <w:pPr>
                    <w:rPr>
                      <w:rFonts w:hint="default" w:eastAsia="宋体"/>
                      <w:lang w:val="en-US" w:eastAsia="zh-CN"/>
                    </w:rPr>
                  </w:pPr>
                  <w:r>
                    <w:rPr>
                      <w:rFonts w:hint="eastAsia"/>
                      <w:lang w:val="en-US" w:eastAsia="zh-CN"/>
                    </w:rPr>
                    <w:t xml:space="preserve">    25</w:t>
                  </w:r>
                </w:p>
              </w:tc>
              <w:tc>
                <w:tcPr>
                  <w:tcW w:w="4819" w:type="dxa"/>
                </w:tcPr>
                <w:p w14:paraId="4D538554">
                  <w:pPr>
                    <w:rPr>
                      <w:rFonts w:hint="default" w:eastAsia="宋体"/>
                      <w:lang w:val="en-US" w:eastAsia="zh-CN"/>
                    </w:rPr>
                  </w:pPr>
                  <w:r>
                    <w:rPr>
                      <w:rFonts w:hint="eastAsia"/>
                      <w:lang w:val="en-US" w:eastAsia="zh-CN"/>
                    </w:rPr>
                    <w:t>中波调幅无线电接收模块</w:t>
                  </w:r>
                </w:p>
              </w:tc>
              <w:tc>
                <w:tcPr>
                  <w:tcW w:w="1456" w:type="dxa"/>
                </w:tcPr>
                <w:p w14:paraId="66C2AFEB">
                  <w:pPr>
                    <w:rPr>
                      <w:rFonts w:hint="default" w:eastAsia="宋体"/>
                      <w:lang w:val="en-US" w:eastAsia="zh-CN"/>
                    </w:rPr>
                  </w:pPr>
                  <w:r>
                    <w:rPr>
                      <w:rFonts w:hint="eastAsia"/>
                      <w:lang w:val="en-US" w:eastAsia="zh-CN"/>
                    </w:rPr>
                    <w:t xml:space="preserve">     5</w:t>
                  </w:r>
                </w:p>
              </w:tc>
              <w:tc>
                <w:tcPr>
                  <w:tcW w:w="1096" w:type="dxa"/>
                </w:tcPr>
                <w:p w14:paraId="5043C8C3">
                  <w:pPr>
                    <w:rPr>
                      <w:rFonts w:hint="default" w:eastAsia="宋体"/>
                      <w:lang w:val="en-US" w:eastAsia="zh-CN"/>
                    </w:rPr>
                  </w:pPr>
                  <w:r>
                    <w:rPr>
                      <w:rFonts w:hint="eastAsia"/>
                      <w:lang w:val="en-US" w:eastAsia="zh-CN"/>
                    </w:rPr>
                    <w:t xml:space="preserve">  25.9</w:t>
                  </w:r>
                </w:p>
              </w:tc>
              <w:tc>
                <w:tcPr>
                  <w:tcW w:w="1559" w:type="dxa"/>
                </w:tcPr>
                <w:p w14:paraId="7103B8EC">
                  <w:pPr>
                    <w:rPr>
                      <w:rFonts w:hint="default" w:eastAsia="宋体"/>
                      <w:lang w:val="en-US" w:eastAsia="zh-CN"/>
                    </w:rPr>
                  </w:pPr>
                  <w:r>
                    <w:rPr>
                      <w:rFonts w:hint="eastAsia"/>
                      <w:lang w:val="en-US" w:eastAsia="zh-CN"/>
                    </w:rPr>
                    <w:t xml:space="preserve">    129.5</w:t>
                  </w:r>
                </w:p>
              </w:tc>
              <w:tc>
                <w:tcPr>
                  <w:tcW w:w="4671" w:type="dxa"/>
                </w:tcPr>
                <w:p w14:paraId="17569B67"/>
              </w:tc>
            </w:tr>
          </w:tbl>
          <w:p w14:paraId="374CE321"/>
          <w:p w14:paraId="1D503688"/>
          <w:p w14:paraId="495ED4F4">
            <w:r>
              <w:t>2.2 外协加工成本清单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11E4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3A32A3BE">
                  <w:r>
                    <w:t>序号</w:t>
                  </w:r>
                </w:p>
              </w:tc>
              <w:tc>
                <w:tcPr>
                  <w:tcW w:w="4819" w:type="dxa"/>
                </w:tcPr>
                <w:p w14:paraId="25EFCFB8">
                  <w:r>
                    <w:t>加工部件名称</w:t>
                  </w:r>
                </w:p>
              </w:tc>
              <w:tc>
                <w:tcPr>
                  <w:tcW w:w="1456" w:type="dxa"/>
                </w:tcPr>
                <w:p w14:paraId="2D3344B3">
                  <w:r>
                    <w:t>数量</w:t>
                  </w:r>
                </w:p>
              </w:tc>
              <w:tc>
                <w:tcPr>
                  <w:tcW w:w="1096" w:type="dxa"/>
                </w:tcPr>
                <w:p w14:paraId="4F43B4BE">
                  <w:r>
                    <w:t>工时费</w:t>
                  </w:r>
                </w:p>
              </w:tc>
              <w:tc>
                <w:tcPr>
                  <w:tcW w:w="1559" w:type="dxa"/>
                </w:tcPr>
                <w:p w14:paraId="551C3475">
                  <w:r>
                    <w:t>总加工费</w:t>
                  </w:r>
                </w:p>
              </w:tc>
              <w:tc>
                <w:tcPr>
                  <w:tcW w:w="4671" w:type="dxa"/>
                </w:tcPr>
                <w:p w14:paraId="04B0C3DA">
                  <w:r>
                    <w:t>备注</w:t>
                  </w:r>
                </w:p>
              </w:tc>
            </w:tr>
            <w:tr w14:paraId="3287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7D7A73A0">
                  <w:r>
                    <w:t>1</w:t>
                  </w:r>
                </w:p>
              </w:tc>
              <w:tc>
                <w:tcPr>
                  <w:tcW w:w="4819" w:type="dxa"/>
                </w:tcPr>
                <w:p w14:paraId="09EBF961">
                  <w:pPr>
                    <w:rPr>
                      <w:rFonts w:hint="default" w:eastAsia="宋体"/>
                      <w:lang w:val="en-US" w:eastAsia="zh-CN"/>
                    </w:rPr>
                  </w:pPr>
                  <w:r>
                    <w:rPr>
                      <w:rFonts w:hint="eastAsia"/>
                      <w:lang w:val="en-US" w:eastAsia="zh-CN"/>
                    </w:rPr>
                    <w:t>3D打印外壳</w:t>
                  </w:r>
                </w:p>
              </w:tc>
              <w:tc>
                <w:tcPr>
                  <w:tcW w:w="1456" w:type="dxa"/>
                </w:tcPr>
                <w:p w14:paraId="40F5A0DD">
                  <w:pPr>
                    <w:rPr>
                      <w:rFonts w:hint="default" w:eastAsia="宋体"/>
                      <w:lang w:val="en-US" w:eastAsia="zh-CN"/>
                    </w:rPr>
                  </w:pPr>
                  <w:r>
                    <w:rPr>
                      <w:rFonts w:hint="eastAsia"/>
                      <w:lang w:val="en-US" w:eastAsia="zh-CN"/>
                    </w:rPr>
                    <w:t xml:space="preserve">     3</w:t>
                  </w:r>
                </w:p>
              </w:tc>
              <w:tc>
                <w:tcPr>
                  <w:tcW w:w="1096" w:type="dxa"/>
                </w:tcPr>
                <w:p w14:paraId="5C7528EC">
                  <w:pPr>
                    <w:rPr>
                      <w:rFonts w:hint="default" w:eastAsia="宋体"/>
                      <w:lang w:val="en-US" w:eastAsia="zh-CN"/>
                    </w:rPr>
                  </w:pPr>
                  <w:r>
                    <w:rPr>
                      <w:rFonts w:hint="eastAsia"/>
                      <w:lang w:val="en-US" w:eastAsia="zh-CN"/>
                    </w:rPr>
                    <w:t xml:space="preserve">    0</w:t>
                  </w:r>
                </w:p>
              </w:tc>
              <w:tc>
                <w:tcPr>
                  <w:tcW w:w="1559" w:type="dxa"/>
                </w:tcPr>
                <w:p w14:paraId="3530733E">
                  <w:pPr>
                    <w:rPr>
                      <w:rFonts w:hint="default" w:eastAsia="宋体"/>
                      <w:lang w:val="en-US" w:eastAsia="zh-CN"/>
                    </w:rPr>
                  </w:pPr>
                  <w:r>
                    <w:rPr>
                      <w:rFonts w:hint="eastAsia"/>
                      <w:lang w:val="en-US" w:eastAsia="zh-CN"/>
                    </w:rPr>
                    <w:t xml:space="preserve">     0</w:t>
                  </w:r>
                </w:p>
              </w:tc>
              <w:tc>
                <w:tcPr>
                  <w:tcW w:w="4671" w:type="dxa"/>
                </w:tcPr>
                <w:p w14:paraId="1632AC3D"/>
              </w:tc>
            </w:tr>
            <w:tr w14:paraId="243E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764BAB03">
                  <w:r>
                    <w:t>2</w:t>
                  </w:r>
                </w:p>
              </w:tc>
              <w:tc>
                <w:tcPr>
                  <w:tcW w:w="4819" w:type="dxa"/>
                </w:tcPr>
                <w:p w14:paraId="1B3B87AA">
                  <w:r>
                    <w:rPr>
                      <w:rFonts w:hint="eastAsia"/>
                      <w:lang w:val="en-US" w:eastAsia="zh-CN"/>
                    </w:rPr>
                    <w:t>手提式铝合金工具箱保险箱子文件五金设备仪器箱多功能大小号带锁</w:t>
                  </w:r>
                </w:p>
              </w:tc>
              <w:tc>
                <w:tcPr>
                  <w:tcW w:w="1456" w:type="dxa"/>
                </w:tcPr>
                <w:p w14:paraId="57D19C26">
                  <w:pPr>
                    <w:rPr>
                      <w:rFonts w:hint="default" w:eastAsia="宋体"/>
                      <w:lang w:val="en-US" w:eastAsia="zh-CN"/>
                    </w:rPr>
                  </w:pPr>
                  <w:r>
                    <w:rPr>
                      <w:rFonts w:hint="eastAsia"/>
                      <w:lang w:val="en-US" w:eastAsia="zh-CN"/>
                    </w:rPr>
                    <w:t xml:space="preserve">     1</w:t>
                  </w:r>
                </w:p>
              </w:tc>
              <w:tc>
                <w:tcPr>
                  <w:tcW w:w="1096" w:type="dxa"/>
                </w:tcPr>
                <w:p w14:paraId="42A50727">
                  <w:pPr>
                    <w:rPr>
                      <w:rFonts w:hint="default" w:eastAsia="宋体"/>
                      <w:lang w:val="en-US" w:eastAsia="zh-CN"/>
                    </w:rPr>
                  </w:pPr>
                  <w:r>
                    <w:rPr>
                      <w:rFonts w:hint="eastAsia"/>
                      <w:lang w:val="en-US" w:eastAsia="zh-CN"/>
                    </w:rPr>
                    <w:t xml:space="preserve">   51</w:t>
                  </w:r>
                </w:p>
              </w:tc>
              <w:tc>
                <w:tcPr>
                  <w:tcW w:w="1559" w:type="dxa"/>
                </w:tcPr>
                <w:p w14:paraId="6F6C4083">
                  <w:pPr>
                    <w:rPr>
                      <w:rFonts w:hint="default" w:eastAsia="宋体"/>
                      <w:lang w:val="en-US" w:eastAsia="zh-CN"/>
                    </w:rPr>
                  </w:pPr>
                  <w:r>
                    <w:rPr>
                      <w:rFonts w:hint="eastAsia"/>
                      <w:lang w:val="en-US" w:eastAsia="zh-CN"/>
                    </w:rPr>
                    <w:t xml:space="preserve">     51</w:t>
                  </w:r>
                </w:p>
              </w:tc>
              <w:tc>
                <w:tcPr>
                  <w:tcW w:w="4671" w:type="dxa"/>
                </w:tcPr>
                <w:p w14:paraId="3D4670E6"/>
              </w:tc>
            </w:tr>
          </w:tbl>
          <w:p w14:paraId="218D3FCB"/>
          <w:p w14:paraId="246D2517"/>
          <w:p w14:paraId="6443ABAA">
            <w:r>
              <w:t>2.3 项目管理成本清单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4819"/>
              <w:gridCol w:w="1456"/>
              <w:gridCol w:w="1096"/>
              <w:gridCol w:w="1559"/>
              <w:gridCol w:w="4671"/>
            </w:tblGrid>
            <w:tr w14:paraId="28AF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4CB2A6B0">
                  <w:r>
                    <w:t>序号</w:t>
                  </w:r>
                </w:p>
              </w:tc>
              <w:tc>
                <w:tcPr>
                  <w:tcW w:w="4819" w:type="dxa"/>
                </w:tcPr>
                <w:p w14:paraId="2321E519">
                  <w:r>
                    <w:t>名称</w:t>
                  </w:r>
                </w:p>
              </w:tc>
              <w:tc>
                <w:tcPr>
                  <w:tcW w:w="1456" w:type="dxa"/>
                </w:tcPr>
                <w:p w14:paraId="01519CB6">
                  <w:r>
                    <w:t>单位</w:t>
                  </w:r>
                </w:p>
              </w:tc>
              <w:tc>
                <w:tcPr>
                  <w:tcW w:w="1096" w:type="dxa"/>
                </w:tcPr>
                <w:p w14:paraId="3CD7193F">
                  <w:r>
                    <w:t>单价</w:t>
                  </w:r>
                </w:p>
              </w:tc>
              <w:tc>
                <w:tcPr>
                  <w:tcW w:w="1559" w:type="dxa"/>
                </w:tcPr>
                <w:p w14:paraId="2BCF7960">
                  <w:r>
                    <w:t>总价</w:t>
                  </w:r>
                </w:p>
              </w:tc>
              <w:tc>
                <w:tcPr>
                  <w:tcW w:w="4671" w:type="dxa"/>
                </w:tcPr>
                <w:p w14:paraId="4186ACF0">
                  <w:r>
                    <w:t>备注</w:t>
                  </w:r>
                </w:p>
              </w:tc>
            </w:tr>
            <w:tr w14:paraId="6810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2BD5DBE4">
                  <w:r>
                    <w:t>1</w:t>
                  </w:r>
                </w:p>
              </w:tc>
              <w:tc>
                <w:tcPr>
                  <w:tcW w:w="4819" w:type="dxa"/>
                </w:tcPr>
                <w:p w14:paraId="5D90A02B">
                  <w:pPr>
                    <w:rPr>
                      <w:rFonts w:hint="default" w:eastAsia="宋体"/>
                      <w:lang w:val="en-US" w:eastAsia="zh-CN"/>
                    </w:rPr>
                  </w:pPr>
                  <w:r>
                    <w:rPr>
                      <w:rFonts w:hint="eastAsia"/>
                      <w:lang w:val="en-US" w:eastAsia="zh-CN"/>
                    </w:rPr>
                    <w:t>报告打印费用</w:t>
                  </w:r>
                </w:p>
              </w:tc>
              <w:tc>
                <w:tcPr>
                  <w:tcW w:w="1456" w:type="dxa"/>
                </w:tcPr>
                <w:p w14:paraId="57AF5F55">
                  <w:pPr>
                    <w:rPr>
                      <w:rFonts w:hint="eastAsia" w:eastAsia="宋体"/>
                      <w:lang w:val="en-US" w:eastAsia="zh-CN"/>
                    </w:rPr>
                  </w:pPr>
                  <w:r>
                    <w:rPr>
                      <w:rFonts w:hint="eastAsia"/>
                      <w:lang w:val="en-US" w:eastAsia="zh-CN"/>
                    </w:rPr>
                    <w:t>1</w:t>
                  </w:r>
                </w:p>
              </w:tc>
              <w:tc>
                <w:tcPr>
                  <w:tcW w:w="1096" w:type="dxa"/>
                </w:tcPr>
                <w:p w14:paraId="47CA1A75">
                  <w:pPr>
                    <w:rPr>
                      <w:rFonts w:hint="default" w:eastAsia="宋体"/>
                      <w:lang w:val="en-US" w:eastAsia="zh-CN"/>
                    </w:rPr>
                  </w:pPr>
                  <w:r>
                    <w:rPr>
                      <w:rFonts w:hint="eastAsia"/>
                      <w:lang w:val="en-US" w:eastAsia="zh-CN"/>
                    </w:rPr>
                    <w:t>100</w:t>
                  </w:r>
                </w:p>
              </w:tc>
              <w:tc>
                <w:tcPr>
                  <w:tcW w:w="1559" w:type="dxa"/>
                </w:tcPr>
                <w:p w14:paraId="3E8115D1">
                  <w:pPr>
                    <w:rPr>
                      <w:rFonts w:hint="default" w:eastAsia="宋体"/>
                      <w:lang w:val="en-US" w:eastAsia="zh-CN"/>
                    </w:rPr>
                  </w:pPr>
                  <w:r>
                    <w:rPr>
                      <w:rFonts w:hint="eastAsia"/>
                      <w:lang w:val="en-US" w:eastAsia="zh-CN"/>
                    </w:rPr>
                    <w:t>100</w:t>
                  </w:r>
                </w:p>
              </w:tc>
              <w:tc>
                <w:tcPr>
                  <w:tcW w:w="4671" w:type="dxa"/>
                </w:tcPr>
                <w:p w14:paraId="5D66E621"/>
              </w:tc>
            </w:tr>
            <w:tr w14:paraId="49D2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1582BFAE">
                  <w:r>
                    <w:t>2</w:t>
                  </w:r>
                </w:p>
              </w:tc>
              <w:tc>
                <w:tcPr>
                  <w:tcW w:w="4819" w:type="dxa"/>
                </w:tcPr>
                <w:p w14:paraId="7BC2E9BA">
                  <w:pPr>
                    <w:rPr>
                      <w:rFonts w:hint="default" w:eastAsia="宋体"/>
                      <w:lang w:val="en-US" w:eastAsia="zh-CN"/>
                    </w:rPr>
                  </w:pPr>
                  <w:r>
                    <w:rPr>
                      <w:rFonts w:hint="eastAsia"/>
                      <w:lang w:val="en-US" w:eastAsia="zh-CN"/>
                    </w:rPr>
                    <w:t>易拉宝海报定制支架</w:t>
                  </w:r>
                </w:p>
              </w:tc>
              <w:tc>
                <w:tcPr>
                  <w:tcW w:w="1456" w:type="dxa"/>
                </w:tcPr>
                <w:p w14:paraId="1AA8A8C3">
                  <w:pPr>
                    <w:rPr>
                      <w:rFonts w:hint="eastAsia" w:eastAsia="宋体"/>
                      <w:lang w:val="en-US" w:eastAsia="zh-CN"/>
                    </w:rPr>
                  </w:pPr>
                  <w:r>
                    <w:rPr>
                      <w:rFonts w:hint="eastAsia"/>
                      <w:lang w:val="en-US" w:eastAsia="zh-CN"/>
                    </w:rPr>
                    <w:t>1</w:t>
                  </w:r>
                </w:p>
              </w:tc>
              <w:tc>
                <w:tcPr>
                  <w:tcW w:w="1096" w:type="dxa"/>
                </w:tcPr>
                <w:p w14:paraId="5E369A7D">
                  <w:pPr>
                    <w:rPr>
                      <w:rFonts w:hint="default" w:eastAsia="宋体"/>
                      <w:lang w:val="en-US" w:eastAsia="zh-CN"/>
                    </w:rPr>
                  </w:pPr>
                  <w:r>
                    <w:rPr>
                      <w:rFonts w:hint="eastAsia"/>
                      <w:lang w:val="en-US" w:eastAsia="zh-CN"/>
                    </w:rPr>
                    <w:t>61.2</w:t>
                  </w:r>
                </w:p>
              </w:tc>
              <w:tc>
                <w:tcPr>
                  <w:tcW w:w="1559" w:type="dxa"/>
                </w:tcPr>
                <w:p w14:paraId="7E56D5CE">
                  <w:pPr>
                    <w:rPr>
                      <w:rFonts w:hint="default" w:eastAsia="宋体"/>
                      <w:lang w:val="en-US" w:eastAsia="zh-CN"/>
                    </w:rPr>
                  </w:pPr>
                  <w:r>
                    <w:rPr>
                      <w:rFonts w:hint="eastAsia"/>
                      <w:lang w:val="en-US" w:eastAsia="zh-CN"/>
                    </w:rPr>
                    <w:t>61.2</w:t>
                  </w:r>
                </w:p>
              </w:tc>
              <w:tc>
                <w:tcPr>
                  <w:tcW w:w="4671" w:type="dxa"/>
                </w:tcPr>
                <w:p w14:paraId="0CBD0258"/>
              </w:tc>
            </w:tr>
          </w:tbl>
          <w:p w14:paraId="0FB93FC5"/>
          <w:p w14:paraId="5EC65E56">
            <w:r>
              <w:t>2.4 项目总体决算说明</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1456"/>
              <w:gridCol w:w="1096"/>
              <w:gridCol w:w="1559"/>
              <w:gridCol w:w="5728"/>
            </w:tblGrid>
            <w:tr w14:paraId="2A58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0FE44148">
                  <w:r>
                    <w:t>外购成本</w:t>
                  </w:r>
                </w:p>
              </w:tc>
              <w:tc>
                <w:tcPr>
                  <w:tcW w:w="1456" w:type="dxa"/>
                </w:tcPr>
                <w:p w14:paraId="5F67E9AD">
                  <w:r>
                    <w:t>外协成本</w:t>
                  </w:r>
                </w:p>
              </w:tc>
              <w:tc>
                <w:tcPr>
                  <w:tcW w:w="1096" w:type="dxa"/>
                </w:tcPr>
                <w:p w14:paraId="4473E274">
                  <w:r>
                    <w:t>管理成本</w:t>
                  </w:r>
                </w:p>
              </w:tc>
              <w:tc>
                <w:tcPr>
                  <w:tcW w:w="1559" w:type="dxa"/>
                </w:tcPr>
                <w:p w14:paraId="49902957">
                  <w:r>
                    <w:t>成本合计</w:t>
                  </w:r>
                </w:p>
              </w:tc>
              <w:tc>
                <w:tcPr>
                  <w:tcW w:w="5728" w:type="dxa"/>
                </w:tcPr>
                <w:p w14:paraId="4D59BAA4">
                  <w:r>
                    <w:t>备注</w:t>
                  </w:r>
                </w:p>
              </w:tc>
            </w:tr>
            <w:tr w14:paraId="537C3F33">
              <w:tblPrEx>
                <w:tblCellMar>
                  <w:top w:w="0" w:type="dxa"/>
                  <w:left w:w="108" w:type="dxa"/>
                  <w:bottom w:w="0" w:type="dxa"/>
                  <w:right w:w="108" w:type="dxa"/>
                </w:tblCellMar>
              </w:tblPrEx>
              <w:trPr>
                <w:trHeight w:val="593" w:hRule="atLeast"/>
              </w:trPr>
              <w:tc>
                <w:tcPr>
                  <w:tcW w:w="4819" w:type="dxa"/>
                  <w:vAlign w:val="center"/>
                </w:tcPr>
                <w:p w14:paraId="4A2DE451">
                  <w:pPr>
                    <w:rPr>
                      <w:rFonts w:hint="default" w:eastAsia="宋体"/>
                      <w:lang w:val="en-US" w:eastAsia="zh-CN"/>
                    </w:rPr>
                  </w:pPr>
                  <w:r>
                    <w:rPr>
                      <w:rFonts w:hint="eastAsia"/>
                      <w:lang w:val="en-US" w:eastAsia="zh-CN"/>
                    </w:rPr>
                    <w:t>1142.58</w:t>
                  </w:r>
                </w:p>
              </w:tc>
              <w:tc>
                <w:tcPr>
                  <w:tcW w:w="1456" w:type="dxa"/>
                  <w:vAlign w:val="center"/>
                </w:tcPr>
                <w:p w14:paraId="31233C61">
                  <w:pPr>
                    <w:rPr>
                      <w:rFonts w:hint="default" w:eastAsia="宋体"/>
                      <w:lang w:val="en-US" w:eastAsia="zh-CN"/>
                    </w:rPr>
                  </w:pPr>
                  <w:r>
                    <w:rPr>
                      <w:rFonts w:hint="eastAsia"/>
                      <w:lang w:val="en-US" w:eastAsia="zh-CN"/>
                    </w:rPr>
                    <w:t>51</w:t>
                  </w:r>
                </w:p>
              </w:tc>
              <w:tc>
                <w:tcPr>
                  <w:tcW w:w="1096" w:type="dxa"/>
                  <w:vAlign w:val="center"/>
                </w:tcPr>
                <w:p w14:paraId="1047C823">
                  <w:pPr>
                    <w:rPr>
                      <w:rFonts w:hint="default" w:eastAsia="宋体"/>
                      <w:lang w:val="en-US" w:eastAsia="zh-CN"/>
                    </w:rPr>
                  </w:pPr>
                  <w:r>
                    <w:rPr>
                      <w:rFonts w:hint="eastAsia"/>
                      <w:lang w:val="en-US" w:eastAsia="zh-CN"/>
                    </w:rPr>
                    <w:t>161.2</w:t>
                  </w:r>
                </w:p>
              </w:tc>
              <w:tc>
                <w:tcPr>
                  <w:tcW w:w="1559" w:type="dxa"/>
                  <w:vAlign w:val="center"/>
                </w:tcPr>
                <w:p w14:paraId="2654DA0F">
                  <w:pPr>
                    <w:rPr>
                      <w:rFonts w:hint="default" w:eastAsia="宋体"/>
                      <w:lang w:val="en-US" w:eastAsia="zh-CN"/>
                    </w:rPr>
                  </w:pPr>
                  <w:r>
                    <w:rPr>
                      <w:rFonts w:hint="eastAsia"/>
                      <w:lang w:val="en-US" w:eastAsia="zh-CN"/>
                    </w:rPr>
                    <w:t>1354.78</w:t>
                  </w:r>
                </w:p>
              </w:tc>
              <w:tc>
                <w:tcPr>
                  <w:tcW w:w="5728" w:type="dxa"/>
                  <w:vAlign w:val="center"/>
                </w:tcPr>
                <w:p w14:paraId="5F6D84D8"/>
              </w:tc>
            </w:tr>
          </w:tbl>
          <w:p w14:paraId="416992A8"/>
        </w:tc>
      </w:tr>
      <w:tr w14:paraId="1F4A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2" w:hRule="atLeast"/>
        </w:trPr>
        <w:tc>
          <w:tcPr>
            <w:tcW w:w="15118" w:type="dxa"/>
            <w:gridSpan w:val="6"/>
            <w:shd w:val="clear" w:color="auto" w:fill="auto"/>
          </w:tcPr>
          <w:p w14:paraId="4F9B7AF2">
            <w:pPr>
              <w:snapToGrid w:val="0"/>
              <w:spacing w:line="400" w:lineRule="exact"/>
              <w:rPr>
                <w:rFonts w:ascii="宋体" w:hAnsi="宋体"/>
                <w:b/>
                <w:sz w:val="28"/>
                <w:szCs w:val="28"/>
              </w:rPr>
            </w:pPr>
            <w:r>
              <w:rPr>
                <w:rFonts w:ascii="宋体" w:hAnsi="宋体"/>
                <w:b/>
                <w:sz w:val="28"/>
                <w:szCs w:val="28"/>
              </w:rPr>
              <w:t>3</w:t>
            </w:r>
            <w:r>
              <w:rPr>
                <w:rFonts w:hint="eastAsia" w:ascii="宋体" w:hAnsi="宋体"/>
                <w:b/>
                <w:sz w:val="28"/>
                <w:szCs w:val="28"/>
              </w:rPr>
              <w:t>、成本合理性说明</w:t>
            </w:r>
          </w:p>
          <w:p w14:paraId="600EA07C">
            <w:pPr>
              <w:snapToGrid w:val="0"/>
              <w:spacing w:line="400" w:lineRule="exact"/>
              <w:rPr>
                <w:rFonts w:hint="eastAsia" w:ascii="宋体" w:hAnsi="宋体"/>
                <w:b w:val="0"/>
                <w:bCs/>
                <w:sz w:val="28"/>
                <w:szCs w:val="28"/>
                <w:lang w:val="en-US" w:eastAsia="zh-CN"/>
              </w:rPr>
            </w:pPr>
            <w:r>
              <w:rPr>
                <w:rFonts w:hint="eastAsia" w:ascii="宋体" w:hAnsi="宋体"/>
                <w:b w:val="0"/>
                <w:bCs/>
                <w:sz w:val="28"/>
                <w:szCs w:val="28"/>
                <w:lang w:val="en-US" w:eastAsia="zh-CN"/>
              </w:rPr>
              <w:t>在外壳加工手续费及材料费中，本项目组通过利用学校的3D打印机资源节省了这一部分费用；</w:t>
            </w:r>
          </w:p>
          <w:p w14:paraId="43C051A5">
            <w:pPr>
              <w:snapToGrid w:val="0"/>
              <w:spacing w:line="400" w:lineRule="exact"/>
              <w:rPr>
                <w:rFonts w:hint="eastAsia" w:ascii="宋体" w:hAnsi="宋体"/>
                <w:b w:val="0"/>
                <w:bCs/>
                <w:sz w:val="28"/>
                <w:szCs w:val="28"/>
                <w:lang w:val="en-US" w:eastAsia="zh-CN"/>
              </w:rPr>
            </w:pPr>
            <w:r>
              <w:rPr>
                <w:rFonts w:hint="eastAsia" w:ascii="宋体" w:hAnsi="宋体"/>
                <w:b w:val="0"/>
                <w:bCs/>
                <w:sz w:val="28"/>
                <w:szCs w:val="28"/>
                <w:lang w:val="en-US" w:eastAsia="zh-CN"/>
              </w:rPr>
              <w:t>本项目组使用嘉立创软件PCB打板，每个月有2次免费打板额度，可以节省打板费用；</w:t>
            </w:r>
          </w:p>
          <w:p w14:paraId="6E794736">
            <w:pPr>
              <w:snapToGrid w:val="0"/>
              <w:spacing w:line="400" w:lineRule="exact"/>
              <w:rPr>
                <w:rFonts w:hint="default" w:ascii="宋体" w:hAnsi="宋体"/>
                <w:b w:val="0"/>
                <w:bCs/>
                <w:sz w:val="28"/>
                <w:szCs w:val="28"/>
                <w:lang w:val="en-US" w:eastAsia="zh-CN"/>
              </w:rPr>
            </w:pPr>
            <w:r>
              <w:rPr>
                <w:rFonts w:hint="eastAsia" w:ascii="宋体" w:hAnsi="宋体"/>
                <w:b w:val="0"/>
                <w:bCs/>
                <w:sz w:val="28"/>
                <w:szCs w:val="28"/>
                <w:lang w:val="en-US" w:eastAsia="zh-CN"/>
              </w:rPr>
              <w:t>充分利用实验室资源，免去电烙铁，焊锡丝等加工成本；</w:t>
            </w:r>
          </w:p>
        </w:tc>
      </w:tr>
      <w:tr w14:paraId="71B4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36" w:type="dxa"/>
            <w:tcBorders>
              <w:top w:val="single" w:color="auto" w:sz="4" w:space="0"/>
            </w:tcBorders>
            <w:shd w:val="clear" w:color="auto" w:fill="auto"/>
            <w:vAlign w:val="center"/>
          </w:tcPr>
          <w:p w14:paraId="4CD5D269">
            <w:pPr>
              <w:snapToGrid w:val="0"/>
              <w:spacing w:line="400" w:lineRule="exact"/>
              <w:jc w:val="left"/>
              <w:rPr>
                <w:rFonts w:ascii="宋体" w:hAnsi="宋体"/>
                <w:b/>
                <w:sz w:val="24"/>
                <w:szCs w:val="21"/>
              </w:rPr>
            </w:pPr>
            <w:r>
              <w:rPr>
                <w:rFonts w:hint="eastAsia" w:ascii="宋体" w:hAnsi="宋体"/>
                <w:b/>
                <w:sz w:val="24"/>
                <w:szCs w:val="21"/>
              </w:rPr>
              <w:t>完成日期：</w:t>
            </w:r>
          </w:p>
        </w:tc>
        <w:tc>
          <w:tcPr>
            <w:tcW w:w="3799" w:type="dxa"/>
            <w:gridSpan w:val="2"/>
            <w:tcBorders>
              <w:top w:val="single" w:color="auto" w:sz="4" w:space="0"/>
            </w:tcBorders>
            <w:shd w:val="clear" w:color="auto" w:fill="auto"/>
            <w:vAlign w:val="center"/>
          </w:tcPr>
          <w:p w14:paraId="078D5F63">
            <w:pPr>
              <w:snapToGrid w:val="0"/>
              <w:spacing w:line="400" w:lineRule="exact"/>
              <w:jc w:val="right"/>
              <w:rPr>
                <w:rFonts w:ascii="宋体" w:hAnsi="宋体"/>
                <w:b/>
                <w:sz w:val="24"/>
                <w:szCs w:val="21"/>
              </w:rPr>
            </w:pPr>
            <w:r>
              <w:rPr>
                <w:rFonts w:hint="eastAsia" w:ascii="宋体" w:hAnsi="宋体"/>
                <w:b/>
                <w:sz w:val="24"/>
                <w:szCs w:val="21"/>
                <w:lang w:val="en-US" w:eastAsia="zh-CN"/>
              </w:rPr>
              <w:t>2025</w:t>
            </w:r>
            <w:r>
              <w:rPr>
                <w:rFonts w:hint="eastAsia" w:ascii="宋体" w:hAnsi="宋体"/>
                <w:b/>
                <w:sz w:val="24"/>
                <w:szCs w:val="21"/>
              </w:rPr>
              <w:t xml:space="preserve">年 </w:t>
            </w:r>
            <w:r>
              <w:rPr>
                <w:rFonts w:ascii="宋体" w:hAnsi="宋体"/>
                <w:b/>
                <w:sz w:val="24"/>
                <w:szCs w:val="21"/>
              </w:rPr>
              <w:t xml:space="preserve">    </w:t>
            </w:r>
            <w:r>
              <w:rPr>
                <w:rFonts w:hint="eastAsia" w:ascii="宋体" w:hAnsi="宋体"/>
                <w:b/>
                <w:sz w:val="24"/>
                <w:szCs w:val="21"/>
                <w:lang w:val="en-US" w:eastAsia="zh-CN"/>
              </w:rPr>
              <w:t>12</w:t>
            </w:r>
            <w:r>
              <w:rPr>
                <w:rFonts w:hint="eastAsia" w:ascii="宋体" w:hAnsi="宋体"/>
                <w:b/>
                <w:sz w:val="24"/>
                <w:szCs w:val="21"/>
              </w:rPr>
              <w:t xml:space="preserve">月 </w:t>
            </w:r>
            <w:r>
              <w:rPr>
                <w:rFonts w:ascii="宋体" w:hAnsi="宋体"/>
                <w:b/>
                <w:sz w:val="24"/>
                <w:szCs w:val="21"/>
              </w:rPr>
              <w:t xml:space="preserve">   </w:t>
            </w:r>
            <w:r>
              <w:rPr>
                <w:rFonts w:hint="eastAsia" w:ascii="宋体" w:hAnsi="宋体"/>
                <w:b/>
                <w:sz w:val="24"/>
                <w:szCs w:val="21"/>
              </w:rPr>
              <w:t xml:space="preserve"> </w:t>
            </w:r>
            <w:r>
              <w:rPr>
                <w:rFonts w:hint="eastAsia" w:ascii="宋体" w:hAnsi="宋体"/>
                <w:b/>
                <w:sz w:val="24"/>
                <w:szCs w:val="21"/>
                <w:lang w:val="en-US" w:eastAsia="zh-CN"/>
              </w:rPr>
              <w:t>31</w:t>
            </w:r>
            <w:r>
              <w:rPr>
                <w:rFonts w:hint="eastAsia" w:ascii="宋体" w:hAnsi="宋体"/>
                <w:b/>
                <w:sz w:val="24"/>
                <w:szCs w:val="21"/>
              </w:rPr>
              <w:t>日</w:t>
            </w:r>
          </w:p>
        </w:tc>
        <w:tc>
          <w:tcPr>
            <w:tcW w:w="9183" w:type="dxa"/>
            <w:gridSpan w:val="3"/>
            <w:tcBorders>
              <w:top w:val="single" w:color="auto" w:sz="4" w:space="0"/>
            </w:tcBorders>
            <w:shd w:val="clear" w:color="auto" w:fill="auto"/>
            <w:vAlign w:val="center"/>
          </w:tcPr>
          <w:p w14:paraId="423165F4">
            <w:pPr>
              <w:jc w:val="center"/>
              <w:rPr>
                <w:rFonts w:ascii="宋体" w:hAnsi="宋体"/>
                <w:b/>
                <w:sz w:val="24"/>
              </w:rPr>
            </w:pPr>
            <w:r>
              <w:rPr>
                <w:rFonts w:hint="eastAsia" w:ascii="宋体" w:hAnsi="宋体"/>
                <w:b/>
                <w:sz w:val="24"/>
                <w:szCs w:val="21"/>
              </w:rPr>
              <w:t>指导老师审查意见</w:t>
            </w:r>
          </w:p>
        </w:tc>
      </w:tr>
      <w:tr w14:paraId="310C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2136" w:type="dxa"/>
            <w:tcBorders>
              <w:top w:val="single" w:color="auto" w:sz="4" w:space="0"/>
            </w:tcBorders>
            <w:shd w:val="clear" w:color="auto" w:fill="auto"/>
            <w:vAlign w:val="center"/>
          </w:tcPr>
          <w:p w14:paraId="78560422">
            <w:pPr>
              <w:snapToGrid w:val="0"/>
              <w:spacing w:line="400" w:lineRule="exact"/>
              <w:jc w:val="left"/>
              <w:rPr>
                <w:rFonts w:ascii="宋体" w:hAnsi="宋体"/>
                <w:b/>
                <w:sz w:val="24"/>
                <w:szCs w:val="28"/>
              </w:rPr>
            </w:pPr>
            <w:r>
              <w:rPr>
                <w:rFonts w:hint="eastAsia" w:ascii="宋体" w:hAnsi="宋体"/>
                <w:b/>
                <w:sz w:val="24"/>
                <w:szCs w:val="21"/>
              </w:rPr>
              <w:t>项目组成员：</w:t>
            </w:r>
          </w:p>
        </w:tc>
        <w:tc>
          <w:tcPr>
            <w:tcW w:w="3799" w:type="dxa"/>
            <w:gridSpan w:val="2"/>
            <w:tcBorders>
              <w:top w:val="single" w:color="auto" w:sz="4" w:space="0"/>
            </w:tcBorders>
            <w:shd w:val="clear" w:color="auto" w:fill="auto"/>
            <w:vAlign w:val="center"/>
          </w:tcPr>
          <w:p w14:paraId="1BECB370">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胡伟畅、郝成城、</w:t>
            </w:r>
          </w:p>
          <w:p w14:paraId="1C406511">
            <w:pPr>
              <w:snapToGrid w:val="0"/>
              <w:spacing w:line="400" w:lineRule="exact"/>
              <w:rPr>
                <w:rFonts w:hint="default" w:ascii="宋体" w:hAnsi="宋体"/>
                <w:b/>
                <w:sz w:val="28"/>
                <w:szCs w:val="28"/>
                <w:lang w:val="en-US" w:eastAsia="zh-CN"/>
              </w:rPr>
            </w:pPr>
            <w:r>
              <w:rPr>
                <w:rFonts w:hint="eastAsia" w:ascii="宋体" w:hAnsi="宋体"/>
                <w:b/>
                <w:sz w:val="28"/>
                <w:szCs w:val="28"/>
                <w:lang w:val="en-US" w:eastAsia="zh-CN"/>
              </w:rPr>
              <w:t>丰国庆、刘相炜</w:t>
            </w:r>
          </w:p>
        </w:tc>
        <w:tc>
          <w:tcPr>
            <w:tcW w:w="9183" w:type="dxa"/>
            <w:gridSpan w:val="3"/>
            <w:tcBorders>
              <w:top w:val="single" w:color="auto" w:sz="4" w:space="0"/>
            </w:tcBorders>
            <w:shd w:val="clear" w:color="auto" w:fill="auto"/>
            <w:vAlign w:val="center"/>
          </w:tcPr>
          <w:p w14:paraId="2172E0F5">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612775" cy="483870"/>
                  <wp:effectExtent l="0" t="0" r="0" b="0"/>
                  <wp:docPr id="1" name="图片 1"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917105927_52_750"/>
                          <pic:cNvPicPr>
                            <a:picLocks noChangeAspect="1"/>
                          </pic:cNvPicPr>
                        </pic:nvPicPr>
                        <pic:blipFill>
                          <a:blip r:embed="rId6"/>
                          <a:srcRect l="28053" t="20226" r="34296" b="26075"/>
                          <a:stretch>
                            <a:fillRect/>
                          </a:stretch>
                        </pic:blipFill>
                        <pic:spPr>
                          <a:xfrm>
                            <a:off x="0" y="0"/>
                            <a:ext cx="612775" cy="483870"/>
                          </a:xfrm>
                          <a:prstGeom prst="rect">
                            <a:avLst/>
                          </a:prstGeom>
                        </pic:spPr>
                      </pic:pic>
                    </a:graphicData>
                  </a:graphic>
                </wp:inline>
              </w:drawing>
            </w:r>
            <w:r>
              <w:rPr>
                <w:rFonts w:hint="eastAsia" w:ascii="宋体" w:hAnsi="宋体"/>
                <w:lang w:val="en-US" w:eastAsia="zh-CN"/>
              </w:rPr>
              <w:t xml:space="preserve">          </w:t>
            </w:r>
            <w:bookmarkStart w:id="0" w:name="_GoBack"/>
            <w:bookmarkEnd w:id="0"/>
            <w:r>
              <w:rPr>
                <w:rFonts w:hint="eastAsia" w:ascii="宋体" w:hAnsi="宋体" w:eastAsia="宋体"/>
                <w:lang w:eastAsia="zh-CN"/>
              </w:rPr>
              <w:drawing>
                <wp:inline distT="0" distB="0" distL="114300" distR="114300">
                  <wp:extent cx="723900" cy="289560"/>
                  <wp:effectExtent l="0" t="0" r="0" b="2540"/>
                  <wp:docPr id="2" name="图片 2"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17101212_51_750"/>
                          <pic:cNvPicPr>
                            <a:picLocks noChangeAspect="1"/>
                          </pic:cNvPicPr>
                        </pic:nvPicPr>
                        <pic:blipFill>
                          <a:blip r:embed="rId7"/>
                          <a:stretch>
                            <a:fillRect/>
                          </a:stretch>
                        </pic:blipFill>
                        <pic:spPr>
                          <a:xfrm>
                            <a:off x="0" y="0"/>
                            <a:ext cx="723900" cy="289560"/>
                          </a:xfrm>
                          <a:prstGeom prst="rect">
                            <a:avLst/>
                          </a:prstGeom>
                        </pic:spPr>
                      </pic:pic>
                    </a:graphicData>
                  </a:graphic>
                </wp:inline>
              </w:drawing>
            </w:r>
          </w:p>
        </w:tc>
      </w:tr>
    </w:tbl>
    <w:p w14:paraId="4DC4CE64"/>
    <w:sectPr>
      <w:headerReference r:id="rId3" w:type="default"/>
      <w:footerReference r:id="rId4" w:type="default"/>
      <w:pgSz w:w="16838" w:h="11906" w:orient="landscape"/>
      <w:pgMar w:top="851" w:right="851" w:bottom="851" w:left="1418" w:header="85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AEDBE">
    <w:pPr>
      <w:pStyle w:val="2"/>
      <w:jc w:val="center"/>
    </w:pPr>
    <w:r>
      <w:rPr>
        <w:rFonts w:hint="eastAsia"/>
      </w:rPr>
      <w:t xml:space="preserve">第 </w:t>
    </w:r>
    <w:r>
      <w:fldChar w:fldCharType="begin"/>
    </w:r>
    <w:r>
      <w:instrText xml:space="preserve">PAGE   \* MERGEFORMAT</w:instrText>
    </w:r>
    <w:r>
      <w:fldChar w:fldCharType="separate"/>
    </w:r>
    <w:r>
      <w:rPr>
        <w:lang w:val="zh-CN"/>
      </w:rPr>
      <w:t>2</w:t>
    </w:r>
    <w:r>
      <w:fldChar w:fldCharType="end"/>
    </w:r>
    <w:r>
      <w:rPr>
        <w:rFonts w:hint="eastAsia"/>
      </w:rPr>
      <w:t xml:space="preserve"> 页 共 </w:t>
    </w:r>
    <w:r>
      <w:fldChar w:fldCharType="begin"/>
    </w:r>
    <w:r>
      <w:instrText xml:space="preserve"> NUMPAGES  \* Arabic </w:instrText>
    </w:r>
    <w:r>
      <w:fldChar w:fldCharType="separate"/>
    </w:r>
    <w:r>
      <w:t>2</w:t>
    </w:r>
    <w:r>
      <w:fldChar w:fldCharType="end"/>
    </w:r>
    <w:r>
      <w:rPr>
        <w:rFonts w:hint="eastAsia"/>
      </w:rPr>
      <w:t xml:space="preserve">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A78F">
    <w:pPr>
      <w:jc w:val="distribute"/>
    </w:pPr>
    <w:r>
      <w:rPr>
        <w:rFonts w:hint="eastAsia"/>
      </w:rPr>
      <w:t>中国民航大学</w:t>
    </w:r>
    <w:r>
      <w:t>—</w:t>
    </w:r>
    <w:r>
      <w:rPr>
        <w:rFonts w:hint="eastAsia"/>
      </w:rPr>
      <w:t xml:space="preserve">初级项目             </w:t>
    </w:r>
    <w:r>
      <w:t xml:space="preserve">                                                                            </w:t>
    </w:r>
    <w:r>
      <w:rPr>
        <w:rFonts w:hint="eastAsia"/>
      </w:rPr>
      <w:t>文档编号：</w:t>
    </w:r>
    <w:r>
      <w:t>2023</w:t>
    </w:r>
    <w:r>
      <w:rPr>
        <w:rFonts w:hint="eastAsia"/>
      </w:rPr>
      <w:t>-</w:t>
    </w:r>
    <w:r>
      <w:t>3</w:t>
    </w:r>
    <w:r>
      <w:rPr>
        <w:rFonts w:hint="eastAsia"/>
      </w:rPr>
      <w:t>-2-</w:t>
    </w:r>
    <w:r>
      <w:t>2/R3.1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EC3"/>
    <w:rsid w:val="00015382"/>
    <w:rsid w:val="00044802"/>
    <w:rsid w:val="00062842"/>
    <w:rsid w:val="000D1AAC"/>
    <w:rsid w:val="00167062"/>
    <w:rsid w:val="00184FDE"/>
    <w:rsid w:val="001A2FF2"/>
    <w:rsid w:val="001D21A2"/>
    <w:rsid w:val="001E7EE7"/>
    <w:rsid w:val="002F26FD"/>
    <w:rsid w:val="00310D65"/>
    <w:rsid w:val="00367971"/>
    <w:rsid w:val="003C07B5"/>
    <w:rsid w:val="003C569C"/>
    <w:rsid w:val="00403D80"/>
    <w:rsid w:val="004041A4"/>
    <w:rsid w:val="004062A0"/>
    <w:rsid w:val="0042192B"/>
    <w:rsid w:val="00421A44"/>
    <w:rsid w:val="00467F87"/>
    <w:rsid w:val="004C75A0"/>
    <w:rsid w:val="00506E95"/>
    <w:rsid w:val="0050751F"/>
    <w:rsid w:val="00512108"/>
    <w:rsid w:val="00541E5F"/>
    <w:rsid w:val="005853DD"/>
    <w:rsid w:val="005A3BAF"/>
    <w:rsid w:val="005B64BC"/>
    <w:rsid w:val="005B7755"/>
    <w:rsid w:val="0063331A"/>
    <w:rsid w:val="006B1EC3"/>
    <w:rsid w:val="00747C18"/>
    <w:rsid w:val="0078768F"/>
    <w:rsid w:val="0079070F"/>
    <w:rsid w:val="008B1429"/>
    <w:rsid w:val="008B2107"/>
    <w:rsid w:val="008C440D"/>
    <w:rsid w:val="008D2972"/>
    <w:rsid w:val="008F5173"/>
    <w:rsid w:val="009161B1"/>
    <w:rsid w:val="00916677"/>
    <w:rsid w:val="009C1F37"/>
    <w:rsid w:val="009D1619"/>
    <w:rsid w:val="009D39A2"/>
    <w:rsid w:val="00A076B2"/>
    <w:rsid w:val="00A31DAB"/>
    <w:rsid w:val="00A50478"/>
    <w:rsid w:val="00A93E56"/>
    <w:rsid w:val="00AC2457"/>
    <w:rsid w:val="00B3743C"/>
    <w:rsid w:val="00C07959"/>
    <w:rsid w:val="00C2722C"/>
    <w:rsid w:val="00C7178E"/>
    <w:rsid w:val="00C73B18"/>
    <w:rsid w:val="00C95D9D"/>
    <w:rsid w:val="00D87D3A"/>
    <w:rsid w:val="00D87F74"/>
    <w:rsid w:val="00DE27C1"/>
    <w:rsid w:val="00E10122"/>
    <w:rsid w:val="00E34743"/>
    <w:rsid w:val="00E37FD7"/>
    <w:rsid w:val="00EB6195"/>
    <w:rsid w:val="00F55AAE"/>
    <w:rsid w:val="00F96159"/>
    <w:rsid w:val="12062F33"/>
    <w:rsid w:val="18CB084B"/>
    <w:rsid w:val="2E124558"/>
    <w:rsid w:val="46B656EE"/>
    <w:rsid w:val="46DA1AD6"/>
    <w:rsid w:val="78CF40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8"/>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customStyle="1" w:styleId="8">
    <w:name w:val="页眉 字符"/>
    <w:link w:val="3"/>
    <w:qFormat/>
    <w:uiPriority w:val="99"/>
    <w:rPr>
      <w:kern w:val="2"/>
      <w:sz w:val="18"/>
      <w:szCs w:val="18"/>
    </w:rPr>
  </w:style>
  <w:style w:type="character" w:customStyle="1" w:styleId="9">
    <w:name w:val="font21"/>
    <w:basedOn w:val="6"/>
    <w:qFormat/>
    <w:uiPriority w:val="0"/>
    <w:rPr>
      <w:rFonts w:hint="default" w:ascii="Times New Roman" w:hAnsi="Times New Roman" w:cs="Times New Roman"/>
      <w:color w:val="000000"/>
      <w:sz w:val="21"/>
      <w:szCs w:val="21"/>
      <w:u w:val="none"/>
    </w:rPr>
  </w:style>
  <w:style w:type="character" w:customStyle="1" w:styleId="10">
    <w:name w:val="font11"/>
    <w:basedOn w:val="6"/>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1067</Words>
  <Characters>1590</Characters>
  <TotalTime>0</TotalTime>
  <ScaleCrop>false</ScaleCrop>
  <LinksUpToDate>false</LinksUpToDate>
  <CharactersWithSpaces>1710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2025-12-29T19:47:00Z</dcterms:created>
  <dc:creator>HP</dc:creator>
  <cp:lastModifiedBy>一</cp:lastModifiedBy>
  <dcterms:modified xsi:type="dcterms:W3CDTF">2025-12-30T12:47:44Z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eyJoZGlkIjoiYmI2MjQ1NDYxNTRhYTE2NWNjZDkyYTQ5ODY2M2I3NjUiLCJ1c2VySWQiOiIzNDQ2OTU1NTgifQ==</vt:lpwstr>
  </property>
  <property fmtid="{D5CDD505-2E9C-101B-9397-08002B2CF9AE}" pid="3" name="KSOProductBuildVer">
    <vt:lpwstr>2052-12.1.0.24034</vt:lpwstr>
  </property>
  <property fmtid="{D5CDD505-2E9C-101B-9397-08002B2CF9AE}" pid="4" name="ICV">
    <vt:lpwstr>B5E4ECADB64B482FB3D89A6C97372829_12</vt:lpwstr>
  </property>
</Properties>
</file>